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4625B" w:rsidRDefault="00086434" w:rsidP="00A44BAA">
      <w:pPr>
        <w:pStyle w:val="Heading3"/>
        <w:jc w:val="center"/>
        <w:rPr>
          <w:sz w:val="52"/>
          <w:szCs w:val="52"/>
        </w:rPr>
      </w:pPr>
      <w:bookmarkStart w:id="0" w:name="_Toc526429618"/>
      <w:r>
        <w:rPr>
          <w:sz w:val="52"/>
          <w:szCs w:val="52"/>
        </w:rPr>
        <w:t xml:space="preserve">MLL317 </w:t>
      </w:r>
      <w:r w:rsidR="001D4E93" w:rsidRPr="00510FE5">
        <w:rPr>
          <w:sz w:val="52"/>
          <w:szCs w:val="52"/>
        </w:rPr>
        <w:t>Superannuation Law</w:t>
      </w:r>
      <w:bookmarkEnd w:id="0"/>
    </w:p>
    <w:p w:rsidR="00A44BAA" w:rsidRPr="00A44BAA" w:rsidRDefault="00A44BAA" w:rsidP="00A44BAA">
      <w:pPr>
        <w:jc w:val="center"/>
        <w:rPr>
          <w:b/>
          <w:sz w:val="24"/>
          <w:szCs w:val="24"/>
        </w:rPr>
      </w:pPr>
      <w:r w:rsidRPr="00A44BAA">
        <w:rPr>
          <w:b/>
          <w:sz w:val="24"/>
          <w:szCs w:val="24"/>
        </w:rPr>
        <w:t>Jordan Edwards_214136151</w:t>
      </w:r>
      <w:bookmarkStart w:id="1" w:name="_GoBack"/>
      <w:bookmarkEnd w:id="1"/>
    </w:p>
    <w:sdt>
      <w:sdtPr>
        <w:id w:val="-1164548950"/>
        <w:docPartObj>
          <w:docPartGallery w:val="Table of Contents"/>
          <w:docPartUnique/>
        </w:docPartObj>
      </w:sdtPr>
      <w:sdtEndPr>
        <w:rPr>
          <w:rFonts w:asciiTheme="minorHAnsi" w:eastAsiaTheme="minorHAnsi" w:hAnsiTheme="minorHAnsi" w:cstheme="minorBidi"/>
          <w:b/>
          <w:bCs/>
          <w:noProof/>
          <w:color w:val="auto"/>
          <w:sz w:val="20"/>
          <w:szCs w:val="22"/>
          <w:lang w:val="en-AU"/>
        </w:rPr>
      </w:sdtEndPr>
      <w:sdtContent>
        <w:p w:rsidR="00A44BAA" w:rsidRDefault="00A44BAA" w:rsidP="00A44BAA">
          <w:pPr>
            <w:pStyle w:val="TOCHeading"/>
            <w:rPr>
              <w:noProof/>
            </w:rPr>
          </w:pPr>
          <w:r>
            <w:t>Contents</w:t>
          </w:r>
          <w:r>
            <w:rPr>
              <w:b/>
              <w:bCs/>
              <w:noProof/>
            </w:rPr>
            <w:fldChar w:fldCharType="begin"/>
          </w:r>
          <w:r>
            <w:rPr>
              <w:b/>
              <w:bCs/>
              <w:noProof/>
            </w:rPr>
            <w:instrText xml:space="preserve"> TOC \o "1-3" \h \z \u </w:instrText>
          </w:r>
          <w:r>
            <w:rPr>
              <w:b/>
              <w:bCs/>
              <w:noProof/>
            </w:rPr>
            <w:fldChar w:fldCharType="separate"/>
          </w:r>
        </w:p>
        <w:p w:rsidR="00A44BAA" w:rsidRDefault="00A44BAA">
          <w:pPr>
            <w:pStyle w:val="TOC1"/>
            <w:tabs>
              <w:tab w:val="right" w:leader="dot" w:pos="10456"/>
            </w:tabs>
            <w:rPr>
              <w:noProof/>
            </w:rPr>
          </w:pPr>
          <w:hyperlink w:anchor="_Toc526429619" w:history="1">
            <w:r w:rsidRPr="006C0F66">
              <w:rPr>
                <w:rStyle w:val="Hyperlink"/>
                <w:b/>
                <w:noProof/>
              </w:rPr>
              <w:t>Topic 1: Purpose and History of Australian Superannuation Regime</w:t>
            </w:r>
            <w:r>
              <w:rPr>
                <w:noProof/>
                <w:webHidden/>
              </w:rPr>
              <w:tab/>
            </w:r>
            <w:r>
              <w:rPr>
                <w:noProof/>
                <w:webHidden/>
              </w:rPr>
              <w:fldChar w:fldCharType="begin"/>
            </w:r>
            <w:r>
              <w:rPr>
                <w:noProof/>
                <w:webHidden/>
              </w:rPr>
              <w:instrText xml:space="preserve"> PAGEREF _Toc526429619 \h </w:instrText>
            </w:r>
            <w:r>
              <w:rPr>
                <w:noProof/>
                <w:webHidden/>
              </w:rPr>
            </w:r>
            <w:r>
              <w:rPr>
                <w:noProof/>
                <w:webHidden/>
              </w:rPr>
              <w:fldChar w:fldCharType="separate"/>
            </w:r>
            <w:r w:rsidR="00B54997">
              <w:rPr>
                <w:noProof/>
                <w:webHidden/>
              </w:rPr>
              <w:t>3</w:t>
            </w:r>
            <w:r>
              <w:rPr>
                <w:noProof/>
                <w:webHidden/>
              </w:rPr>
              <w:fldChar w:fldCharType="end"/>
            </w:r>
          </w:hyperlink>
        </w:p>
        <w:p w:rsidR="00A44BAA" w:rsidRDefault="00A44BAA">
          <w:pPr>
            <w:pStyle w:val="TOC1"/>
            <w:tabs>
              <w:tab w:val="right" w:leader="dot" w:pos="10456"/>
            </w:tabs>
            <w:rPr>
              <w:noProof/>
            </w:rPr>
          </w:pPr>
          <w:hyperlink w:anchor="_Toc526429620" w:history="1">
            <w:r w:rsidRPr="006C0F66">
              <w:rPr>
                <w:rStyle w:val="Hyperlink"/>
                <w:b/>
                <w:noProof/>
              </w:rPr>
              <w:t>Topic 2: Main Types of Superannuation Funds</w:t>
            </w:r>
            <w:r>
              <w:rPr>
                <w:noProof/>
                <w:webHidden/>
              </w:rPr>
              <w:tab/>
            </w:r>
            <w:r>
              <w:rPr>
                <w:noProof/>
                <w:webHidden/>
              </w:rPr>
              <w:fldChar w:fldCharType="begin"/>
            </w:r>
            <w:r>
              <w:rPr>
                <w:noProof/>
                <w:webHidden/>
              </w:rPr>
              <w:instrText xml:space="preserve"> PAGEREF _Toc526429620 \h </w:instrText>
            </w:r>
            <w:r>
              <w:rPr>
                <w:noProof/>
                <w:webHidden/>
              </w:rPr>
            </w:r>
            <w:r>
              <w:rPr>
                <w:noProof/>
                <w:webHidden/>
              </w:rPr>
              <w:fldChar w:fldCharType="separate"/>
            </w:r>
            <w:r w:rsidR="00B54997">
              <w:rPr>
                <w:noProof/>
                <w:webHidden/>
              </w:rPr>
              <w:t>3</w:t>
            </w:r>
            <w:r>
              <w:rPr>
                <w:noProof/>
                <w:webHidden/>
              </w:rPr>
              <w:fldChar w:fldCharType="end"/>
            </w:r>
          </w:hyperlink>
        </w:p>
        <w:p w:rsidR="00A44BAA" w:rsidRDefault="00A44BAA">
          <w:pPr>
            <w:pStyle w:val="TOC1"/>
            <w:tabs>
              <w:tab w:val="right" w:leader="dot" w:pos="10456"/>
            </w:tabs>
            <w:rPr>
              <w:noProof/>
            </w:rPr>
          </w:pPr>
          <w:hyperlink w:anchor="_Toc526429621" w:history="1">
            <w:r w:rsidRPr="006C0F66">
              <w:rPr>
                <w:rStyle w:val="Hyperlink"/>
                <w:b/>
                <w:noProof/>
              </w:rPr>
              <w:t>Topic 3: Superannuation Contributions</w:t>
            </w:r>
            <w:r>
              <w:rPr>
                <w:noProof/>
                <w:webHidden/>
              </w:rPr>
              <w:tab/>
            </w:r>
            <w:r>
              <w:rPr>
                <w:noProof/>
                <w:webHidden/>
              </w:rPr>
              <w:fldChar w:fldCharType="begin"/>
            </w:r>
            <w:r>
              <w:rPr>
                <w:noProof/>
                <w:webHidden/>
              </w:rPr>
              <w:instrText xml:space="preserve"> PAGEREF _Toc526429621 \h </w:instrText>
            </w:r>
            <w:r>
              <w:rPr>
                <w:noProof/>
                <w:webHidden/>
              </w:rPr>
            </w:r>
            <w:r>
              <w:rPr>
                <w:noProof/>
                <w:webHidden/>
              </w:rPr>
              <w:fldChar w:fldCharType="separate"/>
            </w:r>
            <w:r w:rsidR="00B54997">
              <w:rPr>
                <w:noProof/>
                <w:webHidden/>
              </w:rPr>
              <w:t>5</w:t>
            </w:r>
            <w:r>
              <w:rPr>
                <w:noProof/>
                <w:webHidden/>
              </w:rPr>
              <w:fldChar w:fldCharType="end"/>
            </w:r>
          </w:hyperlink>
        </w:p>
        <w:p w:rsidR="00A44BAA" w:rsidRDefault="00A44BAA">
          <w:pPr>
            <w:pStyle w:val="TOC2"/>
            <w:tabs>
              <w:tab w:val="right" w:leader="dot" w:pos="10456"/>
            </w:tabs>
            <w:rPr>
              <w:noProof/>
            </w:rPr>
          </w:pPr>
          <w:hyperlink w:anchor="_Toc526429622" w:history="1">
            <w:r w:rsidRPr="00301353">
              <w:rPr>
                <w:rStyle w:val="Hyperlink"/>
                <w:noProof/>
              </w:rPr>
              <w:t>Superannuation guarantee</w:t>
            </w:r>
            <w:r>
              <w:rPr>
                <w:noProof/>
                <w:webHidden/>
              </w:rPr>
              <w:tab/>
            </w:r>
            <w:r>
              <w:rPr>
                <w:noProof/>
                <w:webHidden/>
              </w:rPr>
              <w:fldChar w:fldCharType="begin"/>
            </w:r>
            <w:r>
              <w:rPr>
                <w:noProof/>
                <w:webHidden/>
              </w:rPr>
              <w:instrText xml:space="preserve"> PAGEREF _Toc526429622 \h </w:instrText>
            </w:r>
            <w:r>
              <w:rPr>
                <w:noProof/>
                <w:webHidden/>
              </w:rPr>
            </w:r>
            <w:r>
              <w:rPr>
                <w:noProof/>
                <w:webHidden/>
              </w:rPr>
              <w:fldChar w:fldCharType="separate"/>
            </w:r>
            <w:r w:rsidR="00B54997">
              <w:rPr>
                <w:noProof/>
                <w:webHidden/>
              </w:rPr>
              <w:t>5</w:t>
            </w:r>
            <w:r>
              <w:rPr>
                <w:noProof/>
                <w:webHidden/>
              </w:rPr>
              <w:fldChar w:fldCharType="end"/>
            </w:r>
          </w:hyperlink>
        </w:p>
        <w:p w:rsidR="00A44BAA" w:rsidRDefault="00A44BAA">
          <w:pPr>
            <w:pStyle w:val="TOC2"/>
            <w:tabs>
              <w:tab w:val="right" w:leader="dot" w:pos="10456"/>
            </w:tabs>
            <w:rPr>
              <w:noProof/>
            </w:rPr>
          </w:pPr>
          <w:hyperlink w:anchor="_Toc526429623" w:history="1">
            <w:r w:rsidRPr="00301353">
              <w:rPr>
                <w:rStyle w:val="Hyperlink"/>
                <w:noProof/>
              </w:rPr>
              <w:t>WHO IS AN EMPLOYEE AND SO COVERED BY SUPERANNUATION GUARANTEE?</w:t>
            </w:r>
            <w:r>
              <w:rPr>
                <w:noProof/>
                <w:webHidden/>
              </w:rPr>
              <w:tab/>
            </w:r>
            <w:r>
              <w:rPr>
                <w:noProof/>
                <w:webHidden/>
              </w:rPr>
              <w:fldChar w:fldCharType="begin"/>
            </w:r>
            <w:r>
              <w:rPr>
                <w:noProof/>
                <w:webHidden/>
              </w:rPr>
              <w:instrText xml:space="preserve"> PAGEREF _Toc526429623 \h </w:instrText>
            </w:r>
            <w:r>
              <w:rPr>
                <w:noProof/>
                <w:webHidden/>
              </w:rPr>
            </w:r>
            <w:r>
              <w:rPr>
                <w:noProof/>
                <w:webHidden/>
              </w:rPr>
              <w:fldChar w:fldCharType="separate"/>
            </w:r>
            <w:r w:rsidR="00B54997">
              <w:rPr>
                <w:noProof/>
                <w:webHidden/>
              </w:rPr>
              <w:t>7</w:t>
            </w:r>
            <w:r>
              <w:rPr>
                <w:noProof/>
                <w:webHidden/>
              </w:rPr>
              <w:fldChar w:fldCharType="end"/>
            </w:r>
          </w:hyperlink>
        </w:p>
        <w:p w:rsidR="00A44BAA" w:rsidRDefault="00A44BAA">
          <w:pPr>
            <w:pStyle w:val="TOC2"/>
            <w:tabs>
              <w:tab w:val="right" w:leader="dot" w:pos="10456"/>
            </w:tabs>
            <w:rPr>
              <w:noProof/>
            </w:rPr>
          </w:pPr>
          <w:hyperlink w:anchor="_Toc526429624" w:history="1">
            <w:r w:rsidRPr="00301353">
              <w:rPr>
                <w:rStyle w:val="Hyperlink"/>
                <w:noProof/>
              </w:rPr>
              <w:t>FIRST QUESTION – ARE THE FREELANCING INTERPRETERS RUNNING A BUSINESS?</w:t>
            </w:r>
            <w:r>
              <w:rPr>
                <w:noProof/>
                <w:webHidden/>
              </w:rPr>
              <w:tab/>
            </w:r>
            <w:r>
              <w:rPr>
                <w:noProof/>
                <w:webHidden/>
              </w:rPr>
              <w:fldChar w:fldCharType="begin"/>
            </w:r>
            <w:r>
              <w:rPr>
                <w:noProof/>
                <w:webHidden/>
              </w:rPr>
              <w:instrText xml:space="preserve"> PAGEREF _Toc526429624 \h </w:instrText>
            </w:r>
            <w:r>
              <w:rPr>
                <w:noProof/>
                <w:webHidden/>
              </w:rPr>
            </w:r>
            <w:r>
              <w:rPr>
                <w:noProof/>
                <w:webHidden/>
              </w:rPr>
              <w:fldChar w:fldCharType="separate"/>
            </w:r>
            <w:r w:rsidR="00B54997">
              <w:rPr>
                <w:noProof/>
                <w:webHidden/>
              </w:rPr>
              <w:t>10</w:t>
            </w:r>
            <w:r>
              <w:rPr>
                <w:noProof/>
                <w:webHidden/>
              </w:rPr>
              <w:fldChar w:fldCharType="end"/>
            </w:r>
          </w:hyperlink>
        </w:p>
        <w:p w:rsidR="00A44BAA" w:rsidRDefault="00A44BAA">
          <w:pPr>
            <w:pStyle w:val="TOC2"/>
            <w:tabs>
              <w:tab w:val="right" w:leader="dot" w:pos="10456"/>
            </w:tabs>
            <w:rPr>
              <w:noProof/>
            </w:rPr>
          </w:pPr>
          <w:hyperlink w:anchor="_Toc526429625" w:history="1">
            <w:r w:rsidRPr="00301353">
              <w:rPr>
                <w:rStyle w:val="Hyperlink"/>
                <w:noProof/>
              </w:rPr>
              <w:t>SECOND QUESTION: IF RUNNING A BUSINESS, IS THEIR WORK UNDERTAKEN FOR THEIR BUSINESS (INDEPENDENT CONTRACTORS), OR BUSINESS OF OCI (EMPLOYEES)</w:t>
            </w:r>
            <w:r>
              <w:rPr>
                <w:noProof/>
                <w:webHidden/>
              </w:rPr>
              <w:tab/>
            </w:r>
            <w:r>
              <w:rPr>
                <w:noProof/>
                <w:webHidden/>
              </w:rPr>
              <w:fldChar w:fldCharType="begin"/>
            </w:r>
            <w:r>
              <w:rPr>
                <w:noProof/>
                <w:webHidden/>
              </w:rPr>
              <w:instrText xml:space="preserve"> PAGEREF _Toc526429625 \h </w:instrText>
            </w:r>
            <w:r>
              <w:rPr>
                <w:noProof/>
                <w:webHidden/>
              </w:rPr>
            </w:r>
            <w:r>
              <w:rPr>
                <w:noProof/>
                <w:webHidden/>
              </w:rPr>
              <w:fldChar w:fldCharType="separate"/>
            </w:r>
            <w:r w:rsidR="00B54997">
              <w:rPr>
                <w:noProof/>
                <w:webHidden/>
              </w:rPr>
              <w:t>11</w:t>
            </w:r>
            <w:r>
              <w:rPr>
                <w:noProof/>
                <w:webHidden/>
              </w:rPr>
              <w:fldChar w:fldCharType="end"/>
            </w:r>
          </w:hyperlink>
        </w:p>
        <w:p w:rsidR="00A44BAA" w:rsidRDefault="00A44BAA">
          <w:pPr>
            <w:pStyle w:val="TOC2"/>
            <w:tabs>
              <w:tab w:val="right" w:leader="dot" w:pos="10456"/>
            </w:tabs>
            <w:rPr>
              <w:noProof/>
            </w:rPr>
          </w:pPr>
          <w:hyperlink w:anchor="_Toc526429626" w:history="1">
            <w:r w:rsidRPr="00301353">
              <w:rPr>
                <w:rStyle w:val="Hyperlink"/>
                <w:noProof/>
              </w:rPr>
              <w:t>Expanded Meaning of Term ‘Employee’</w:t>
            </w:r>
            <w:r>
              <w:rPr>
                <w:noProof/>
                <w:webHidden/>
              </w:rPr>
              <w:tab/>
            </w:r>
            <w:r>
              <w:rPr>
                <w:noProof/>
                <w:webHidden/>
              </w:rPr>
              <w:fldChar w:fldCharType="begin"/>
            </w:r>
            <w:r>
              <w:rPr>
                <w:noProof/>
                <w:webHidden/>
              </w:rPr>
              <w:instrText xml:space="preserve"> PAGEREF _Toc526429626 \h </w:instrText>
            </w:r>
            <w:r>
              <w:rPr>
                <w:noProof/>
                <w:webHidden/>
              </w:rPr>
            </w:r>
            <w:r>
              <w:rPr>
                <w:noProof/>
                <w:webHidden/>
              </w:rPr>
              <w:fldChar w:fldCharType="separate"/>
            </w:r>
            <w:r w:rsidR="00B54997">
              <w:rPr>
                <w:noProof/>
                <w:webHidden/>
              </w:rPr>
              <w:t>12</w:t>
            </w:r>
            <w:r>
              <w:rPr>
                <w:noProof/>
                <w:webHidden/>
              </w:rPr>
              <w:fldChar w:fldCharType="end"/>
            </w:r>
          </w:hyperlink>
        </w:p>
        <w:p w:rsidR="00A44BAA" w:rsidRDefault="00A44BAA">
          <w:pPr>
            <w:pStyle w:val="TOC2"/>
            <w:tabs>
              <w:tab w:val="right" w:leader="dot" w:pos="10456"/>
            </w:tabs>
            <w:rPr>
              <w:noProof/>
            </w:rPr>
          </w:pPr>
          <w:hyperlink w:anchor="_Toc526429627" w:history="1">
            <w:r w:rsidRPr="00301353">
              <w:rPr>
                <w:rStyle w:val="Hyperlink"/>
                <w:noProof/>
              </w:rPr>
              <w:t>Exclusions</w:t>
            </w:r>
            <w:r>
              <w:rPr>
                <w:noProof/>
                <w:webHidden/>
              </w:rPr>
              <w:tab/>
            </w:r>
            <w:r>
              <w:rPr>
                <w:noProof/>
                <w:webHidden/>
              </w:rPr>
              <w:fldChar w:fldCharType="begin"/>
            </w:r>
            <w:r>
              <w:rPr>
                <w:noProof/>
                <w:webHidden/>
              </w:rPr>
              <w:instrText xml:space="preserve"> PAGEREF _Toc526429627 \h </w:instrText>
            </w:r>
            <w:r>
              <w:rPr>
                <w:noProof/>
                <w:webHidden/>
              </w:rPr>
            </w:r>
            <w:r>
              <w:rPr>
                <w:noProof/>
                <w:webHidden/>
              </w:rPr>
              <w:fldChar w:fldCharType="separate"/>
            </w:r>
            <w:r w:rsidR="00B54997">
              <w:rPr>
                <w:noProof/>
                <w:webHidden/>
              </w:rPr>
              <w:t>14</w:t>
            </w:r>
            <w:r>
              <w:rPr>
                <w:noProof/>
                <w:webHidden/>
              </w:rPr>
              <w:fldChar w:fldCharType="end"/>
            </w:r>
          </w:hyperlink>
        </w:p>
        <w:p w:rsidR="00A44BAA" w:rsidRDefault="00A44BAA">
          <w:pPr>
            <w:pStyle w:val="TOC2"/>
            <w:tabs>
              <w:tab w:val="right" w:leader="dot" w:pos="10456"/>
            </w:tabs>
            <w:rPr>
              <w:noProof/>
            </w:rPr>
          </w:pPr>
          <w:hyperlink w:anchor="_Toc526429628" w:history="1">
            <w:r w:rsidRPr="00301353">
              <w:rPr>
                <w:rStyle w:val="Hyperlink"/>
                <w:noProof/>
              </w:rPr>
              <w:t>CHOICE OF FUND</w:t>
            </w:r>
            <w:r>
              <w:rPr>
                <w:noProof/>
                <w:webHidden/>
              </w:rPr>
              <w:tab/>
            </w:r>
            <w:r>
              <w:rPr>
                <w:noProof/>
                <w:webHidden/>
              </w:rPr>
              <w:fldChar w:fldCharType="begin"/>
            </w:r>
            <w:r>
              <w:rPr>
                <w:noProof/>
                <w:webHidden/>
              </w:rPr>
              <w:instrText xml:space="preserve"> PAGEREF _Toc526429628 \h </w:instrText>
            </w:r>
            <w:r>
              <w:rPr>
                <w:noProof/>
                <w:webHidden/>
              </w:rPr>
            </w:r>
            <w:r>
              <w:rPr>
                <w:noProof/>
                <w:webHidden/>
              </w:rPr>
              <w:fldChar w:fldCharType="separate"/>
            </w:r>
            <w:r w:rsidR="00B54997">
              <w:rPr>
                <w:noProof/>
                <w:webHidden/>
              </w:rPr>
              <w:t>15</w:t>
            </w:r>
            <w:r>
              <w:rPr>
                <w:noProof/>
                <w:webHidden/>
              </w:rPr>
              <w:fldChar w:fldCharType="end"/>
            </w:r>
          </w:hyperlink>
        </w:p>
        <w:p w:rsidR="00A44BAA" w:rsidRDefault="00A44BAA">
          <w:pPr>
            <w:pStyle w:val="TOC2"/>
            <w:tabs>
              <w:tab w:val="right" w:leader="dot" w:pos="10456"/>
            </w:tabs>
            <w:rPr>
              <w:noProof/>
            </w:rPr>
          </w:pPr>
          <w:hyperlink w:anchor="_Toc526429629" w:history="1">
            <w:r w:rsidRPr="00301353">
              <w:rPr>
                <w:rStyle w:val="Hyperlink"/>
                <w:noProof/>
              </w:rPr>
              <w:t>Revision questions</w:t>
            </w:r>
            <w:r>
              <w:rPr>
                <w:noProof/>
                <w:webHidden/>
              </w:rPr>
              <w:tab/>
            </w:r>
            <w:r>
              <w:rPr>
                <w:noProof/>
                <w:webHidden/>
              </w:rPr>
              <w:fldChar w:fldCharType="begin"/>
            </w:r>
            <w:r>
              <w:rPr>
                <w:noProof/>
                <w:webHidden/>
              </w:rPr>
              <w:instrText xml:space="preserve"> PAGEREF _Toc526429629 \h </w:instrText>
            </w:r>
            <w:r>
              <w:rPr>
                <w:noProof/>
                <w:webHidden/>
              </w:rPr>
            </w:r>
            <w:r>
              <w:rPr>
                <w:noProof/>
                <w:webHidden/>
              </w:rPr>
              <w:fldChar w:fldCharType="separate"/>
            </w:r>
            <w:r w:rsidR="00B54997">
              <w:rPr>
                <w:noProof/>
                <w:webHidden/>
              </w:rPr>
              <w:t>15</w:t>
            </w:r>
            <w:r>
              <w:rPr>
                <w:noProof/>
                <w:webHidden/>
              </w:rPr>
              <w:fldChar w:fldCharType="end"/>
            </w:r>
          </w:hyperlink>
        </w:p>
        <w:p w:rsidR="00A44BAA" w:rsidRDefault="00A44BAA">
          <w:pPr>
            <w:pStyle w:val="TOC1"/>
            <w:tabs>
              <w:tab w:val="right" w:leader="dot" w:pos="10456"/>
            </w:tabs>
            <w:rPr>
              <w:noProof/>
            </w:rPr>
          </w:pPr>
          <w:hyperlink w:anchor="_Toc526429630" w:history="1">
            <w:r w:rsidRPr="006C0F66">
              <w:rPr>
                <w:rStyle w:val="Hyperlink"/>
                <w:b/>
                <w:noProof/>
              </w:rPr>
              <w:t>Topic 4: Qualification as a Complying Superannuation Fund</w:t>
            </w:r>
            <w:r>
              <w:rPr>
                <w:noProof/>
                <w:webHidden/>
              </w:rPr>
              <w:tab/>
            </w:r>
            <w:r>
              <w:rPr>
                <w:noProof/>
                <w:webHidden/>
              </w:rPr>
              <w:fldChar w:fldCharType="begin"/>
            </w:r>
            <w:r>
              <w:rPr>
                <w:noProof/>
                <w:webHidden/>
              </w:rPr>
              <w:instrText xml:space="preserve"> PAGEREF _Toc526429630 \h </w:instrText>
            </w:r>
            <w:r>
              <w:rPr>
                <w:noProof/>
                <w:webHidden/>
              </w:rPr>
            </w:r>
            <w:r>
              <w:rPr>
                <w:noProof/>
                <w:webHidden/>
              </w:rPr>
              <w:fldChar w:fldCharType="separate"/>
            </w:r>
            <w:r w:rsidR="00B54997">
              <w:rPr>
                <w:noProof/>
                <w:webHidden/>
              </w:rPr>
              <w:t>17</w:t>
            </w:r>
            <w:r>
              <w:rPr>
                <w:noProof/>
                <w:webHidden/>
              </w:rPr>
              <w:fldChar w:fldCharType="end"/>
            </w:r>
          </w:hyperlink>
        </w:p>
        <w:p w:rsidR="00A44BAA" w:rsidRDefault="00A44BAA">
          <w:pPr>
            <w:pStyle w:val="TOC2"/>
            <w:tabs>
              <w:tab w:val="right" w:leader="dot" w:pos="10456"/>
            </w:tabs>
            <w:rPr>
              <w:noProof/>
            </w:rPr>
          </w:pPr>
          <w:hyperlink w:anchor="_Toc526429631" w:history="1">
            <w:r w:rsidRPr="00301353">
              <w:rPr>
                <w:rStyle w:val="Hyperlink"/>
                <w:noProof/>
              </w:rPr>
              <w:t>Residential regulated super fund</w:t>
            </w:r>
            <w:r>
              <w:rPr>
                <w:noProof/>
                <w:webHidden/>
              </w:rPr>
              <w:tab/>
            </w:r>
            <w:r>
              <w:rPr>
                <w:noProof/>
                <w:webHidden/>
              </w:rPr>
              <w:fldChar w:fldCharType="begin"/>
            </w:r>
            <w:r>
              <w:rPr>
                <w:noProof/>
                <w:webHidden/>
              </w:rPr>
              <w:instrText xml:space="preserve"> PAGEREF _Toc526429631 \h </w:instrText>
            </w:r>
            <w:r>
              <w:rPr>
                <w:noProof/>
                <w:webHidden/>
              </w:rPr>
            </w:r>
            <w:r>
              <w:rPr>
                <w:noProof/>
                <w:webHidden/>
              </w:rPr>
              <w:fldChar w:fldCharType="separate"/>
            </w:r>
            <w:r w:rsidR="00B54997">
              <w:rPr>
                <w:noProof/>
                <w:webHidden/>
              </w:rPr>
              <w:t>17</w:t>
            </w:r>
            <w:r>
              <w:rPr>
                <w:noProof/>
                <w:webHidden/>
              </w:rPr>
              <w:fldChar w:fldCharType="end"/>
            </w:r>
          </w:hyperlink>
        </w:p>
        <w:p w:rsidR="00A44BAA" w:rsidRDefault="00A44BAA">
          <w:pPr>
            <w:pStyle w:val="TOC2"/>
            <w:tabs>
              <w:tab w:val="right" w:leader="dot" w:pos="10456"/>
            </w:tabs>
            <w:rPr>
              <w:noProof/>
            </w:rPr>
          </w:pPr>
          <w:hyperlink w:anchor="_Toc526429632" w:history="1">
            <w:r w:rsidRPr="00301353">
              <w:rPr>
                <w:rStyle w:val="Hyperlink"/>
                <w:noProof/>
              </w:rPr>
              <w:t>Australian Superannuation Fund (Residency Issue)</w:t>
            </w:r>
            <w:r>
              <w:rPr>
                <w:noProof/>
                <w:webHidden/>
              </w:rPr>
              <w:tab/>
            </w:r>
            <w:r>
              <w:rPr>
                <w:noProof/>
                <w:webHidden/>
              </w:rPr>
              <w:fldChar w:fldCharType="begin"/>
            </w:r>
            <w:r>
              <w:rPr>
                <w:noProof/>
                <w:webHidden/>
              </w:rPr>
              <w:instrText xml:space="preserve"> PAGEREF _Toc526429632 \h </w:instrText>
            </w:r>
            <w:r>
              <w:rPr>
                <w:noProof/>
                <w:webHidden/>
              </w:rPr>
            </w:r>
            <w:r>
              <w:rPr>
                <w:noProof/>
                <w:webHidden/>
              </w:rPr>
              <w:fldChar w:fldCharType="separate"/>
            </w:r>
            <w:r w:rsidR="00B54997">
              <w:rPr>
                <w:noProof/>
                <w:webHidden/>
              </w:rPr>
              <w:t>19</w:t>
            </w:r>
            <w:r>
              <w:rPr>
                <w:noProof/>
                <w:webHidden/>
              </w:rPr>
              <w:fldChar w:fldCharType="end"/>
            </w:r>
          </w:hyperlink>
        </w:p>
        <w:p w:rsidR="00A44BAA" w:rsidRDefault="00A44BAA">
          <w:pPr>
            <w:pStyle w:val="TOC2"/>
            <w:tabs>
              <w:tab w:val="right" w:leader="dot" w:pos="10456"/>
            </w:tabs>
            <w:rPr>
              <w:noProof/>
            </w:rPr>
          </w:pPr>
          <w:hyperlink w:anchor="_Toc526429633" w:history="1">
            <w:r w:rsidRPr="00301353">
              <w:rPr>
                <w:rStyle w:val="Hyperlink"/>
                <w:noProof/>
              </w:rPr>
              <w:t>Other conditions</w:t>
            </w:r>
            <w:r>
              <w:rPr>
                <w:noProof/>
                <w:webHidden/>
              </w:rPr>
              <w:tab/>
            </w:r>
            <w:r>
              <w:rPr>
                <w:noProof/>
                <w:webHidden/>
              </w:rPr>
              <w:fldChar w:fldCharType="begin"/>
            </w:r>
            <w:r>
              <w:rPr>
                <w:noProof/>
                <w:webHidden/>
              </w:rPr>
              <w:instrText xml:space="preserve"> PAGEREF _Toc526429633 \h </w:instrText>
            </w:r>
            <w:r>
              <w:rPr>
                <w:noProof/>
                <w:webHidden/>
              </w:rPr>
            </w:r>
            <w:r>
              <w:rPr>
                <w:noProof/>
                <w:webHidden/>
              </w:rPr>
              <w:fldChar w:fldCharType="separate"/>
            </w:r>
            <w:r w:rsidR="00B54997">
              <w:rPr>
                <w:noProof/>
                <w:webHidden/>
              </w:rPr>
              <w:t>24</w:t>
            </w:r>
            <w:r>
              <w:rPr>
                <w:noProof/>
                <w:webHidden/>
              </w:rPr>
              <w:fldChar w:fldCharType="end"/>
            </w:r>
          </w:hyperlink>
        </w:p>
        <w:p w:rsidR="00A44BAA" w:rsidRDefault="00A44BAA">
          <w:pPr>
            <w:pStyle w:val="TOC2"/>
            <w:tabs>
              <w:tab w:val="right" w:leader="dot" w:pos="10456"/>
            </w:tabs>
            <w:rPr>
              <w:noProof/>
            </w:rPr>
          </w:pPr>
          <w:hyperlink w:anchor="_Toc526429634" w:history="1">
            <w:r w:rsidRPr="00301353">
              <w:rPr>
                <w:rStyle w:val="Hyperlink"/>
                <w:noProof/>
              </w:rPr>
              <w:t>Practice statement</w:t>
            </w:r>
            <w:r>
              <w:rPr>
                <w:noProof/>
                <w:webHidden/>
              </w:rPr>
              <w:tab/>
            </w:r>
            <w:r>
              <w:rPr>
                <w:noProof/>
                <w:webHidden/>
              </w:rPr>
              <w:fldChar w:fldCharType="begin"/>
            </w:r>
            <w:r>
              <w:rPr>
                <w:noProof/>
                <w:webHidden/>
              </w:rPr>
              <w:instrText xml:space="preserve"> PAGEREF _Toc526429634 \h </w:instrText>
            </w:r>
            <w:r>
              <w:rPr>
                <w:noProof/>
                <w:webHidden/>
              </w:rPr>
            </w:r>
            <w:r>
              <w:rPr>
                <w:noProof/>
                <w:webHidden/>
              </w:rPr>
              <w:fldChar w:fldCharType="separate"/>
            </w:r>
            <w:r w:rsidR="00B54997">
              <w:rPr>
                <w:noProof/>
                <w:webHidden/>
              </w:rPr>
              <w:t>26</w:t>
            </w:r>
            <w:r>
              <w:rPr>
                <w:noProof/>
                <w:webHidden/>
              </w:rPr>
              <w:fldChar w:fldCharType="end"/>
            </w:r>
          </w:hyperlink>
        </w:p>
        <w:p w:rsidR="00A44BAA" w:rsidRDefault="00A44BAA">
          <w:pPr>
            <w:pStyle w:val="TOC2"/>
            <w:tabs>
              <w:tab w:val="right" w:leader="dot" w:pos="10456"/>
            </w:tabs>
            <w:rPr>
              <w:noProof/>
            </w:rPr>
          </w:pPr>
          <w:hyperlink w:anchor="_Toc526429635" w:history="1">
            <w:r w:rsidRPr="00301353">
              <w:rPr>
                <w:rStyle w:val="Hyperlink"/>
                <w:noProof/>
              </w:rPr>
              <w:t>Revision questions</w:t>
            </w:r>
            <w:r>
              <w:rPr>
                <w:noProof/>
                <w:webHidden/>
              </w:rPr>
              <w:tab/>
            </w:r>
            <w:r>
              <w:rPr>
                <w:noProof/>
                <w:webHidden/>
              </w:rPr>
              <w:fldChar w:fldCharType="begin"/>
            </w:r>
            <w:r>
              <w:rPr>
                <w:noProof/>
                <w:webHidden/>
              </w:rPr>
              <w:instrText xml:space="preserve"> PAGEREF _Toc526429635 \h </w:instrText>
            </w:r>
            <w:r>
              <w:rPr>
                <w:noProof/>
                <w:webHidden/>
              </w:rPr>
            </w:r>
            <w:r>
              <w:rPr>
                <w:noProof/>
                <w:webHidden/>
              </w:rPr>
              <w:fldChar w:fldCharType="separate"/>
            </w:r>
            <w:r w:rsidR="00B54997">
              <w:rPr>
                <w:noProof/>
                <w:webHidden/>
              </w:rPr>
              <w:t>28</w:t>
            </w:r>
            <w:r>
              <w:rPr>
                <w:noProof/>
                <w:webHidden/>
              </w:rPr>
              <w:fldChar w:fldCharType="end"/>
            </w:r>
          </w:hyperlink>
        </w:p>
        <w:p w:rsidR="00A44BAA" w:rsidRDefault="00A44BAA">
          <w:pPr>
            <w:pStyle w:val="TOC1"/>
            <w:tabs>
              <w:tab w:val="right" w:leader="dot" w:pos="10456"/>
            </w:tabs>
            <w:rPr>
              <w:noProof/>
            </w:rPr>
          </w:pPr>
          <w:hyperlink w:anchor="_Toc526429636" w:history="1">
            <w:r w:rsidRPr="006C0F66">
              <w:rPr>
                <w:rStyle w:val="Hyperlink"/>
                <w:b/>
                <w:noProof/>
              </w:rPr>
              <w:t>Topic 5: Taxation of Superannuation</w:t>
            </w:r>
            <w:r>
              <w:rPr>
                <w:noProof/>
                <w:webHidden/>
              </w:rPr>
              <w:tab/>
            </w:r>
            <w:r>
              <w:rPr>
                <w:noProof/>
                <w:webHidden/>
              </w:rPr>
              <w:fldChar w:fldCharType="begin"/>
            </w:r>
            <w:r>
              <w:rPr>
                <w:noProof/>
                <w:webHidden/>
              </w:rPr>
              <w:instrText xml:space="preserve"> PAGEREF _Toc526429636 \h </w:instrText>
            </w:r>
            <w:r>
              <w:rPr>
                <w:noProof/>
                <w:webHidden/>
              </w:rPr>
            </w:r>
            <w:r>
              <w:rPr>
                <w:noProof/>
                <w:webHidden/>
              </w:rPr>
              <w:fldChar w:fldCharType="separate"/>
            </w:r>
            <w:r w:rsidR="00B54997">
              <w:rPr>
                <w:noProof/>
                <w:webHidden/>
              </w:rPr>
              <w:t>30</w:t>
            </w:r>
            <w:r>
              <w:rPr>
                <w:noProof/>
                <w:webHidden/>
              </w:rPr>
              <w:fldChar w:fldCharType="end"/>
            </w:r>
          </w:hyperlink>
        </w:p>
        <w:p w:rsidR="00A44BAA" w:rsidRDefault="00A44BAA">
          <w:pPr>
            <w:pStyle w:val="TOC2"/>
            <w:tabs>
              <w:tab w:val="right" w:leader="dot" w:pos="10456"/>
            </w:tabs>
            <w:rPr>
              <w:noProof/>
            </w:rPr>
          </w:pPr>
          <w:hyperlink w:anchor="_Toc526429637" w:history="1">
            <w:r w:rsidRPr="00301353">
              <w:rPr>
                <w:rStyle w:val="Hyperlink"/>
                <w:noProof/>
              </w:rPr>
              <w:t>Concessional contributions</w:t>
            </w:r>
            <w:r>
              <w:rPr>
                <w:noProof/>
                <w:webHidden/>
              </w:rPr>
              <w:tab/>
            </w:r>
            <w:r>
              <w:rPr>
                <w:noProof/>
                <w:webHidden/>
              </w:rPr>
              <w:fldChar w:fldCharType="begin"/>
            </w:r>
            <w:r>
              <w:rPr>
                <w:noProof/>
                <w:webHidden/>
              </w:rPr>
              <w:instrText xml:space="preserve"> PAGEREF _Toc526429637 \h </w:instrText>
            </w:r>
            <w:r>
              <w:rPr>
                <w:noProof/>
                <w:webHidden/>
              </w:rPr>
            </w:r>
            <w:r>
              <w:rPr>
                <w:noProof/>
                <w:webHidden/>
              </w:rPr>
              <w:fldChar w:fldCharType="separate"/>
            </w:r>
            <w:r w:rsidR="00B54997">
              <w:rPr>
                <w:noProof/>
                <w:webHidden/>
              </w:rPr>
              <w:t>30</w:t>
            </w:r>
            <w:r>
              <w:rPr>
                <w:noProof/>
                <w:webHidden/>
              </w:rPr>
              <w:fldChar w:fldCharType="end"/>
            </w:r>
          </w:hyperlink>
        </w:p>
        <w:p w:rsidR="00A44BAA" w:rsidRDefault="00A44BAA">
          <w:pPr>
            <w:pStyle w:val="TOC2"/>
            <w:tabs>
              <w:tab w:val="right" w:leader="dot" w:pos="10456"/>
            </w:tabs>
            <w:rPr>
              <w:noProof/>
            </w:rPr>
          </w:pPr>
          <w:hyperlink w:anchor="_Toc526429638" w:history="1">
            <w:r w:rsidRPr="00301353">
              <w:rPr>
                <w:rStyle w:val="Hyperlink"/>
                <w:noProof/>
              </w:rPr>
              <w:t>Excess concessional contributions cap ($25K)</w:t>
            </w:r>
            <w:r>
              <w:rPr>
                <w:noProof/>
                <w:webHidden/>
              </w:rPr>
              <w:tab/>
            </w:r>
            <w:r>
              <w:rPr>
                <w:noProof/>
                <w:webHidden/>
              </w:rPr>
              <w:fldChar w:fldCharType="begin"/>
            </w:r>
            <w:r>
              <w:rPr>
                <w:noProof/>
                <w:webHidden/>
              </w:rPr>
              <w:instrText xml:space="preserve"> PAGEREF _Toc526429638 \h </w:instrText>
            </w:r>
            <w:r>
              <w:rPr>
                <w:noProof/>
                <w:webHidden/>
              </w:rPr>
            </w:r>
            <w:r>
              <w:rPr>
                <w:noProof/>
                <w:webHidden/>
              </w:rPr>
              <w:fldChar w:fldCharType="separate"/>
            </w:r>
            <w:r w:rsidR="00B54997">
              <w:rPr>
                <w:noProof/>
                <w:webHidden/>
              </w:rPr>
              <w:t>32</w:t>
            </w:r>
            <w:r>
              <w:rPr>
                <w:noProof/>
                <w:webHidden/>
              </w:rPr>
              <w:fldChar w:fldCharType="end"/>
            </w:r>
          </w:hyperlink>
        </w:p>
        <w:p w:rsidR="00A44BAA" w:rsidRDefault="00A44BAA">
          <w:pPr>
            <w:pStyle w:val="TOC2"/>
            <w:tabs>
              <w:tab w:val="right" w:leader="dot" w:pos="10456"/>
            </w:tabs>
            <w:rPr>
              <w:noProof/>
            </w:rPr>
          </w:pPr>
          <w:hyperlink w:anchor="_Toc526429639" w:history="1">
            <w:r w:rsidRPr="00301353">
              <w:rPr>
                <w:rStyle w:val="Hyperlink"/>
                <w:noProof/>
              </w:rPr>
              <w:t>Low Income Superannuation Tax Offset (LISTO)</w:t>
            </w:r>
            <w:r>
              <w:rPr>
                <w:noProof/>
                <w:webHidden/>
              </w:rPr>
              <w:tab/>
            </w:r>
            <w:r>
              <w:rPr>
                <w:noProof/>
                <w:webHidden/>
              </w:rPr>
              <w:fldChar w:fldCharType="begin"/>
            </w:r>
            <w:r>
              <w:rPr>
                <w:noProof/>
                <w:webHidden/>
              </w:rPr>
              <w:instrText xml:space="preserve"> PAGEREF _Toc526429639 \h </w:instrText>
            </w:r>
            <w:r>
              <w:rPr>
                <w:noProof/>
                <w:webHidden/>
              </w:rPr>
            </w:r>
            <w:r>
              <w:rPr>
                <w:noProof/>
                <w:webHidden/>
              </w:rPr>
              <w:fldChar w:fldCharType="separate"/>
            </w:r>
            <w:r w:rsidR="00B54997">
              <w:rPr>
                <w:noProof/>
                <w:webHidden/>
              </w:rPr>
              <w:t>32</w:t>
            </w:r>
            <w:r>
              <w:rPr>
                <w:noProof/>
                <w:webHidden/>
              </w:rPr>
              <w:fldChar w:fldCharType="end"/>
            </w:r>
          </w:hyperlink>
        </w:p>
        <w:p w:rsidR="00A44BAA" w:rsidRDefault="00A44BAA">
          <w:pPr>
            <w:pStyle w:val="TOC2"/>
            <w:tabs>
              <w:tab w:val="right" w:leader="dot" w:pos="10456"/>
            </w:tabs>
            <w:rPr>
              <w:noProof/>
            </w:rPr>
          </w:pPr>
          <w:hyperlink w:anchor="_Toc526429640" w:history="1">
            <w:r w:rsidRPr="00301353">
              <w:rPr>
                <w:rStyle w:val="Hyperlink"/>
                <w:noProof/>
              </w:rPr>
              <w:t>Non-concessional contributions</w:t>
            </w:r>
            <w:r>
              <w:rPr>
                <w:noProof/>
                <w:webHidden/>
              </w:rPr>
              <w:tab/>
            </w:r>
            <w:r>
              <w:rPr>
                <w:noProof/>
                <w:webHidden/>
              </w:rPr>
              <w:fldChar w:fldCharType="begin"/>
            </w:r>
            <w:r>
              <w:rPr>
                <w:noProof/>
                <w:webHidden/>
              </w:rPr>
              <w:instrText xml:space="preserve"> PAGEREF _Toc526429640 \h </w:instrText>
            </w:r>
            <w:r>
              <w:rPr>
                <w:noProof/>
                <w:webHidden/>
              </w:rPr>
            </w:r>
            <w:r>
              <w:rPr>
                <w:noProof/>
                <w:webHidden/>
              </w:rPr>
              <w:fldChar w:fldCharType="separate"/>
            </w:r>
            <w:r w:rsidR="00B54997">
              <w:rPr>
                <w:noProof/>
                <w:webHidden/>
              </w:rPr>
              <w:t>33</w:t>
            </w:r>
            <w:r>
              <w:rPr>
                <w:noProof/>
                <w:webHidden/>
              </w:rPr>
              <w:fldChar w:fldCharType="end"/>
            </w:r>
          </w:hyperlink>
        </w:p>
        <w:p w:rsidR="00A44BAA" w:rsidRDefault="00A44BAA">
          <w:pPr>
            <w:pStyle w:val="TOC2"/>
            <w:tabs>
              <w:tab w:val="right" w:leader="dot" w:pos="10456"/>
            </w:tabs>
            <w:rPr>
              <w:noProof/>
            </w:rPr>
          </w:pPr>
          <w:hyperlink w:anchor="_Toc526429641" w:history="1">
            <w:r w:rsidRPr="00301353">
              <w:rPr>
                <w:rStyle w:val="Hyperlink"/>
                <w:noProof/>
              </w:rPr>
              <w:t>Age limits – contributions</w:t>
            </w:r>
            <w:r>
              <w:rPr>
                <w:noProof/>
                <w:webHidden/>
              </w:rPr>
              <w:tab/>
            </w:r>
            <w:r>
              <w:rPr>
                <w:noProof/>
                <w:webHidden/>
              </w:rPr>
              <w:fldChar w:fldCharType="begin"/>
            </w:r>
            <w:r>
              <w:rPr>
                <w:noProof/>
                <w:webHidden/>
              </w:rPr>
              <w:instrText xml:space="preserve"> PAGEREF _Toc526429641 \h </w:instrText>
            </w:r>
            <w:r>
              <w:rPr>
                <w:noProof/>
                <w:webHidden/>
              </w:rPr>
            </w:r>
            <w:r>
              <w:rPr>
                <w:noProof/>
                <w:webHidden/>
              </w:rPr>
              <w:fldChar w:fldCharType="separate"/>
            </w:r>
            <w:r w:rsidR="00B54997">
              <w:rPr>
                <w:noProof/>
                <w:webHidden/>
              </w:rPr>
              <w:t>35</w:t>
            </w:r>
            <w:r>
              <w:rPr>
                <w:noProof/>
                <w:webHidden/>
              </w:rPr>
              <w:fldChar w:fldCharType="end"/>
            </w:r>
          </w:hyperlink>
        </w:p>
        <w:p w:rsidR="00A44BAA" w:rsidRDefault="00A44BAA">
          <w:pPr>
            <w:pStyle w:val="TOC2"/>
            <w:tabs>
              <w:tab w:val="right" w:leader="dot" w:pos="10456"/>
            </w:tabs>
            <w:rPr>
              <w:noProof/>
            </w:rPr>
          </w:pPr>
          <w:hyperlink w:anchor="_Toc526429642" w:history="1">
            <w:r w:rsidRPr="00301353">
              <w:rPr>
                <w:rStyle w:val="Hyperlink"/>
                <w:noProof/>
              </w:rPr>
              <w:t>Contributions splitting</w:t>
            </w:r>
            <w:r>
              <w:rPr>
                <w:noProof/>
                <w:webHidden/>
              </w:rPr>
              <w:tab/>
            </w:r>
            <w:r>
              <w:rPr>
                <w:noProof/>
                <w:webHidden/>
              </w:rPr>
              <w:fldChar w:fldCharType="begin"/>
            </w:r>
            <w:r>
              <w:rPr>
                <w:noProof/>
                <w:webHidden/>
              </w:rPr>
              <w:instrText xml:space="preserve"> PAGEREF _Toc526429642 \h </w:instrText>
            </w:r>
            <w:r>
              <w:rPr>
                <w:noProof/>
                <w:webHidden/>
              </w:rPr>
            </w:r>
            <w:r>
              <w:rPr>
                <w:noProof/>
                <w:webHidden/>
              </w:rPr>
              <w:fldChar w:fldCharType="separate"/>
            </w:r>
            <w:r w:rsidR="00B54997">
              <w:rPr>
                <w:noProof/>
                <w:webHidden/>
              </w:rPr>
              <w:t>35</w:t>
            </w:r>
            <w:r>
              <w:rPr>
                <w:noProof/>
                <w:webHidden/>
              </w:rPr>
              <w:fldChar w:fldCharType="end"/>
            </w:r>
          </w:hyperlink>
        </w:p>
        <w:p w:rsidR="00A44BAA" w:rsidRDefault="00A44BAA">
          <w:pPr>
            <w:pStyle w:val="TOC2"/>
            <w:tabs>
              <w:tab w:val="right" w:leader="dot" w:pos="10456"/>
            </w:tabs>
            <w:rPr>
              <w:noProof/>
            </w:rPr>
          </w:pPr>
          <w:hyperlink w:anchor="_Toc526429643" w:history="1">
            <w:r w:rsidRPr="00301353">
              <w:rPr>
                <w:rStyle w:val="Hyperlink"/>
                <w:noProof/>
              </w:rPr>
              <w:t>Superannuation earnings</w:t>
            </w:r>
            <w:r>
              <w:rPr>
                <w:noProof/>
                <w:webHidden/>
              </w:rPr>
              <w:tab/>
            </w:r>
            <w:r>
              <w:rPr>
                <w:noProof/>
                <w:webHidden/>
              </w:rPr>
              <w:fldChar w:fldCharType="begin"/>
            </w:r>
            <w:r>
              <w:rPr>
                <w:noProof/>
                <w:webHidden/>
              </w:rPr>
              <w:instrText xml:space="preserve"> PAGEREF _Toc526429643 \h </w:instrText>
            </w:r>
            <w:r>
              <w:rPr>
                <w:noProof/>
                <w:webHidden/>
              </w:rPr>
            </w:r>
            <w:r>
              <w:rPr>
                <w:noProof/>
                <w:webHidden/>
              </w:rPr>
              <w:fldChar w:fldCharType="separate"/>
            </w:r>
            <w:r w:rsidR="00B54997">
              <w:rPr>
                <w:noProof/>
                <w:webHidden/>
              </w:rPr>
              <w:t>36</w:t>
            </w:r>
            <w:r>
              <w:rPr>
                <w:noProof/>
                <w:webHidden/>
              </w:rPr>
              <w:fldChar w:fldCharType="end"/>
            </w:r>
          </w:hyperlink>
        </w:p>
        <w:p w:rsidR="00A44BAA" w:rsidRDefault="00A44BAA">
          <w:pPr>
            <w:pStyle w:val="TOC2"/>
            <w:tabs>
              <w:tab w:val="right" w:leader="dot" w:pos="10456"/>
            </w:tabs>
            <w:rPr>
              <w:noProof/>
            </w:rPr>
          </w:pPr>
          <w:hyperlink w:anchor="_Toc526429644" w:history="1">
            <w:r w:rsidRPr="00301353">
              <w:rPr>
                <w:rStyle w:val="Hyperlink"/>
                <w:noProof/>
              </w:rPr>
              <w:t>Superannuation benefits</w:t>
            </w:r>
            <w:r>
              <w:rPr>
                <w:noProof/>
                <w:webHidden/>
              </w:rPr>
              <w:tab/>
            </w:r>
            <w:r>
              <w:rPr>
                <w:noProof/>
                <w:webHidden/>
              </w:rPr>
              <w:fldChar w:fldCharType="begin"/>
            </w:r>
            <w:r>
              <w:rPr>
                <w:noProof/>
                <w:webHidden/>
              </w:rPr>
              <w:instrText xml:space="preserve"> PAGEREF _Toc526429644 \h </w:instrText>
            </w:r>
            <w:r>
              <w:rPr>
                <w:noProof/>
                <w:webHidden/>
              </w:rPr>
            </w:r>
            <w:r>
              <w:rPr>
                <w:noProof/>
                <w:webHidden/>
              </w:rPr>
              <w:fldChar w:fldCharType="separate"/>
            </w:r>
            <w:r w:rsidR="00B54997">
              <w:rPr>
                <w:noProof/>
                <w:webHidden/>
              </w:rPr>
              <w:t>37</w:t>
            </w:r>
            <w:r>
              <w:rPr>
                <w:noProof/>
                <w:webHidden/>
              </w:rPr>
              <w:fldChar w:fldCharType="end"/>
            </w:r>
          </w:hyperlink>
        </w:p>
        <w:p w:rsidR="00A44BAA" w:rsidRDefault="00A44BAA">
          <w:pPr>
            <w:pStyle w:val="TOC2"/>
            <w:tabs>
              <w:tab w:val="right" w:leader="dot" w:pos="10456"/>
            </w:tabs>
            <w:rPr>
              <w:noProof/>
            </w:rPr>
          </w:pPr>
          <w:hyperlink w:anchor="_Toc526429645" w:history="1">
            <w:r w:rsidRPr="00301353">
              <w:rPr>
                <w:rStyle w:val="Hyperlink"/>
                <w:noProof/>
              </w:rPr>
              <w:t>Taxation of income streams</w:t>
            </w:r>
            <w:r>
              <w:rPr>
                <w:noProof/>
                <w:webHidden/>
              </w:rPr>
              <w:tab/>
            </w:r>
            <w:r>
              <w:rPr>
                <w:noProof/>
                <w:webHidden/>
              </w:rPr>
              <w:fldChar w:fldCharType="begin"/>
            </w:r>
            <w:r>
              <w:rPr>
                <w:noProof/>
                <w:webHidden/>
              </w:rPr>
              <w:instrText xml:space="preserve"> PAGEREF _Toc526429645 \h </w:instrText>
            </w:r>
            <w:r>
              <w:rPr>
                <w:noProof/>
                <w:webHidden/>
              </w:rPr>
            </w:r>
            <w:r>
              <w:rPr>
                <w:noProof/>
                <w:webHidden/>
              </w:rPr>
              <w:fldChar w:fldCharType="separate"/>
            </w:r>
            <w:r w:rsidR="00B54997">
              <w:rPr>
                <w:noProof/>
                <w:webHidden/>
              </w:rPr>
              <w:t>40</w:t>
            </w:r>
            <w:r>
              <w:rPr>
                <w:noProof/>
                <w:webHidden/>
              </w:rPr>
              <w:fldChar w:fldCharType="end"/>
            </w:r>
          </w:hyperlink>
        </w:p>
        <w:p w:rsidR="00A44BAA" w:rsidRDefault="00A44BAA">
          <w:pPr>
            <w:pStyle w:val="TOC2"/>
            <w:tabs>
              <w:tab w:val="right" w:leader="dot" w:pos="10456"/>
            </w:tabs>
            <w:rPr>
              <w:noProof/>
            </w:rPr>
          </w:pPr>
          <w:hyperlink w:anchor="_Toc526429646" w:history="1">
            <w:r w:rsidRPr="00301353">
              <w:rPr>
                <w:rStyle w:val="Hyperlink"/>
                <w:noProof/>
              </w:rPr>
              <w:t>Account based pension</w:t>
            </w:r>
            <w:r>
              <w:rPr>
                <w:noProof/>
                <w:webHidden/>
              </w:rPr>
              <w:tab/>
            </w:r>
            <w:r>
              <w:rPr>
                <w:noProof/>
                <w:webHidden/>
              </w:rPr>
              <w:fldChar w:fldCharType="begin"/>
            </w:r>
            <w:r>
              <w:rPr>
                <w:noProof/>
                <w:webHidden/>
              </w:rPr>
              <w:instrText xml:space="preserve"> PAGEREF _Toc526429646 \h </w:instrText>
            </w:r>
            <w:r>
              <w:rPr>
                <w:noProof/>
                <w:webHidden/>
              </w:rPr>
            </w:r>
            <w:r>
              <w:rPr>
                <w:noProof/>
                <w:webHidden/>
              </w:rPr>
              <w:fldChar w:fldCharType="separate"/>
            </w:r>
            <w:r w:rsidR="00B54997">
              <w:rPr>
                <w:noProof/>
                <w:webHidden/>
              </w:rPr>
              <w:t>40</w:t>
            </w:r>
            <w:r>
              <w:rPr>
                <w:noProof/>
                <w:webHidden/>
              </w:rPr>
              <w:fldChar w:fldCharType="end"/>
            </w:r>
          </w:hyperlink>
        </w:p>
        <w:p w:rsidR="00A44BAA" w:rsidRDefault="00A44BAA">
          <w:pPr>
            <w:pStyle w:val="TOC2"/>
            <w:tabs>
              <w:tab w:val="right" w:leader="dot" w:pos="10456"/>
            </w:tabs>
            <w:rPr>
              <w:noProof/>
            </w:rPr>
          </w:pPr>
          <w:hyperlink w:anchor="_Toc526429647" w:history="1">
            <w:r w:rsidRPr="00301353">
              <w:rPr>
                <w:rStyle w:val="Hyperlink"/>
                <w:noProof/>
              </w:rPr>
              <w:t>Innovative income streams</w:t>
            </w:r>
            <w:r>
              <w:rPr>
                <w:noProof/>
                <w:webHidden/>
              </w:rPr>
              <w:tab/>
            </w:r>
            <w:r>
              <w:rPr>
                <w:noProof/>
                <w:webHidden/>
              </w:rPr>
              <w:fldChar w:fldCharType="begin"/>
            </w:r>
            <w:r>
              <w:rPr>
                <w:noProof/>
                <w:webHidden/>
              </w:rPr>
              <w:instrText xml:space="preserve"> PAGEREF _Toc526429647 \h </w:instrText>
            </w:r>
            <w:r>
              <w:rPr>
                <w:noProof/>
                <w:webHidden/>
              </w:rPr>
            </w:r>
            <w:r>
              <w:rPr>
                <w:noProof/>
                <w:webHidden/>
              </w:rPr>
              <w:fldChar w:fldCharType="separate"/>
            </w:r>
            <w:r w:rsidR="00B54997">
              <w:rPr>
                <w:noProof/>
                <w:webHidden/>
              </w:rPr>
              <w:t>41</w:t>
            </w:r>
            <w:r>
              <w:rPr>
                <w:noProof/>
                <w:webHidden/>
              </w:rPr>
              <w:fldChar w:fldCharType="end"/>
            </w:r>
          </w:hyperlink>
        </w:p>
        <w:p w:rsidR="00A44BAA" w:rsidRDefault="00A44BAA">
          <w:pPr>
            <w:pStyle w:val="TOC2"/>
            <w:tabs>
              <w:tab w:val="right" w:leader="dot" w:pos="10456"/>
            </w:tabs>
            <w:rPr>
              <w:noProof/>
            </w:rPr>
          </w:pPr>
          <w:hyperlink w:anchor="_Toc526429648" w:history="1">
            <w:r w:rsidRPr="00301353">
              <w:rPr>
                <w:rStyle w:val="Hyperlink"/>
                <w:noProof/>
              </w:rPr>
              <w:t>Annuity (</w:t>
            </w:r>
            <w:r w:rsidRPr="00301353">
              <w:rPr>
                <w:rStyle w:val="Hyperlink"/>
                <w:noProof/>
                <w:highlight w:val="yellow"/>
              </w:rPr>
              <w:t>1.05(1) Of SISR</w:t>
            </w:r>
            <w:r w:rsidRPr="00301353">
              <w:rPr>
                <w:rStyle w:val="Hyperlink"/>
                <w:noProof/>
              </w:rPr>
              <w:t>)</w:t>
            </w:r>
            <w:r>
              <w:rPr>
                <w:noProof/>
                <w:webHidden/>
              </w:rPr>
              <w:tab/>
            </w:r>
            <w:r>
              <w:rPr>
                <w:noProof/>
                <w:webHidden/>
              </w:rPr>
              <w:fldChar w:fldCharType="begin"/>
            </w:r>
            <w:r>
              <w:rPr>
                <w:noProof/>
                <w:webHidden/>
              </w:rPr>
              <w:instrText xml:space="preserve"> PAGEREF _Toc526429648 \h </w:instrText>
            </w:r>
            <w:r>
              <w:rPr>
                <w:noProof/>
                <w:webHidden/>
              </w:rPr>
            </w:r>
            <w:r>
              <w:rPr>
                <w:noProof/>
                <w:webHidden/>
              </w:rPr>
              <w:fldChar w:fldCharType="separate"/>
            </w:r>
            <w:r w:rsidR="00B54997">
              <w:rPr>
                <w:noProof/>
                <w:webHidden/>
              </w:rPr>
              <w:t>42</w:t>
            </w:r>
            <w:r>
              <w:rPr>
                <w:noProof/>
                <w:webHidden/>
              </w:rPr>
              <w:fldChar w:fldCharType="end"/>
            </w:r>
          </w:hyperlink>
        </w:p>
        <w:p w:rsidR="00A44BAA" w:rsidRDefault="00A44BAA">
          <w:pPr>
            <w:pStyle w:val="TOC2"/>
            <w:tabs>
              <w:tab w:val="right" w:leader="dot" w:pos="10456"/>
            </w:tabs>
            <w:rPr>
              <w:noProof/>
            </w:rPr>
          </w:pPr>
          <w:hyperlink w:anchor="_Toc526429649" w:history="1">
            <w:r w:rsidRPr="00301353">
              <w:rPr>
                <w:rStyle w:val="Hyperlink"/>
                <w:noProof/>
              </w:rPr>
              <w:t>Taxable component v Tax-free component</w:t>
            </w:r>
            <w:r>
              <w:rPr>
                <w:noProof/>
                <w:webHidden/>
              </w:rPr>
              <w:tab/>
            </w:r>
            <w:r>
              <w:rPr>
                <w:noProof/>
                <w:webHidden/>
              </w:rPr>
              <w:fldChar w:fldCharType="begin"/>
            </w:r>
            <w:r>
              <w:rPr>
                <w:noProof/>
                <w:webHidden/>
              </w:rPr>
              <w:instrText xml:space="preserve"> PAGEREF _Toc526429649 \h </w:instrText>
            </w:r>
            <w:r>
              <w:rPr>
                <w:noProof/>
                <w:webHidden/>
              </w:rPr>
            </w:r>
            <w:r>
              <w:rPr>
                <w:noProof/>
                <w:webHidden/>
              </w:rPr>
              <w:fldChar w:fldCharType="separate"/>
            </w:r>
            <w:r w:rsidR="00B54997">
              <w:rPr>
                <w:noProof/>
                <w:webHidden/>
              </w:rPr>
              <w:t>42</w:t>
            </w:r>
            <w:r>
              <w:rPr>
                <w:noProof/>
                <w:webHidden/>
              </w:rPr>
              <w:fldChar w:fldCharType="end"/>
            </w:r>
          </w:hyperlink>
        </w:p>
        <w:p w:rsidR="00A44BAA" w:rsidRDefault="00A44BAA">
          <w:pPr>
            <w:pStyle w:val="TOC2"/>
            <w:tabs>
              <w:tab w:val="right" w:leader="dot" w:pos="10456"/>
            </w:tabs>
            <w:rPr>
              <w:noProof/>
            </w:rPr>
          </w:pPr>
          <w:hyperlink w:anchor="_Toc526429650" w:history="1">
            <w:r w:rsidRPr="00301353">
              <w:rPr>
                <w:rStyle w:val="Hyperlink"/>
                <w:noProof/>
              </w:rPr>
              <w:t>Difference between Accumulation Account v Account Based Pension</w:t>
            </w:r>
            <w:r>
              <w:rPr>
                <w:noProof/>
                <w:webHidden/>
              </w:rPr>
              <w:tab/>
            </w:r>
            <w:r>
              <w:rPr>
                <w:noProof/>
                <w:webHidden/>
              </w:rPr>
              <w:fldChar w:fldCharType="begin"/>
            </w:r>
            <w:r>
              <w:rPr>
                <w:noProof/>
                <w:webHidden/>
              </w:rPr>
              <w:instrText xml:space="preserve"> PAGEREF _Toc526429650 \h </w:instrText>
            </w:r>
            <w:r>
              <w:rPr>
                <w:noProof/>
                <w:webHidden/>
              </w:rPr>
            </w:r>
            <w:r>
              <w:rPr>
                <w:noProof/>
                <w:webHidden/>
              </w:rPr>
              <w:fldChar w:fldCharType="separate"/>
            </w:r>
            <w:r w:rsidR="00B54997">
              <w:rPr>
                <w:noProof/>
                <w:webHidden/>
              </w:rPr>
              <w:t>43</w:t>
            </w:r>
            <w:r>
              <w:rPr>
                <w:noProof/>
                <w:webHidden/>
              </w:rPr>
              <w:fldChar w:fldCharType="end"/>
            </w:r>
          </w:hyperlink>
        </w:p>
        <w:p w:rsidR="00A44BAA" w:rsidRDefault="00A44BAA">
          <w:pPr>
            <w:pStyle w:val="TOC2"/>
            <w:tabs>
              <w:tab w:val="right" w:leader="dot" w:pos="10456"/>
            </w:tabs>
            <w:rPr>
              <w:noProof/>
            </w:rPr>
          </w:pPr>
          <w:hyperlink w:anchor="_Toc526429651" w:history="1">
            <w:r w:rsidRPr="00301353">
              <w:rPr>
                <w:rStyle w:val="Hyperlink"/>
                <w:noProof/>
              </w:rPr>
              <w:t>Superannuation earnings - $1.6M limit</w:t>
            </w:r>
            <w:r>
              <w:rPr>
                <w:noProof/>
                <w:webHidden/>
              </w:rPr>
              <w:tab/>
            </w:r>
            <w:r>
              <w:rPr>
                <w:noProof/>
                <w:webHidden/>
              </w:rPr>
              <w:fldChar w:fldCharType="begin"/>
            </w:r>
            <w:r>
              <w:rPr>
                <w:noProof/>
                <w:webHidden/>
              </w:rPr>
              <w:instrText xml:space="preserve"> PAGEREF _Toc526429651 \h </w:instrText>
            </w:r>
            <w:r>
              <w:rPr>
                <w:noProof/>
                <w:webHidden/>
              </w:rPr>
            </w:r>
            <w:r>
              <w:rPr>
                <w:noProof/>
                <w:webHidden/>
              </w:rPr>
              <w:fldChar w:fldCharType="separate"/>
            </w:r>
            <w:r w:rsidR="00B54997">
              <w:rPr>
                <w:noProof/>
                <w:webHidden/>
              </w:rPr>
              <w:t>43</w:t>
            </w:r>
            <w:r>
              <w:rPr>
                <w:noProof/>
                <w:webHidden/>
              </w:rPr>
              <w:fldChar w:fldCharType="end"/>
            </w:r>
          </w:hyperlink>
        </w:p>
        <w:p w:rsidR="00A44BAA" w:rsidRDefault="00A44BAA">
          <w:pPr>
            <w:pStyle w:val="TOC2"/>
            <w:tabs>
              <w:tab w:val="right" w:leader="dot" w:pos="10456"/>
            </w:tabs>
            <w:rPr>
              <w:noProof/>
            </w:rPr>
          </w:pPr>
          <w:hyperlink w:anchor="_Toc526429652" w:history="1">
            <w:r w:rsidRPr="00301353">
              <w:rPr>
                <w:rStyle w:val="Hyperlink"/>
                <w:noProof/>
              </w:rPr>
              <w:t>Superannuation death benefit entitlements</w:t>
            </w:r>
            <w:r>
              <w:rPr>
                <w:noProof/>
                <w:webHidden/>
              </w:rPr>
              <w:tab/>
            </w:r>
            <w:r>
              <w:rPr>
                <w:noProof/>
                <w:webHidden/>
              </w:rPr>
              <w:fldChar w:fldCharType="begin"/>
            </w:r>
            <w:r>
              <w:rPr>
                <w:noProof/>
                <w:webHidden/>
              </w:rPr>
              <w:instrText xml:space="preserve"> PAGEREF _Toc526429652 \h </w:instrText>
            </w:r>
            <w:r>
              <w:rPr>
                <w:noProof/>
                <w:webHidden/>
              </w:rPr>
            </w:r>
            <w:r>
              <w:rPr>
                <w:noProof/>
                <w:webHidden/>
              </w:rPr>
              <w:fldChar w:fldCharType="separate"/>
            </w:r>
            <w:r w:rsidR="00B54997">
              <w:rPr>
                <w:noProof/>
                <w:webHidden/>
              </w:rPr>
              <w:t>44</w:t>
            </w:r>
            <w:r>
              <w:rPr>
                <w:noProof/>
                <w:webHidden/>
              </w:rPr>
              <w:fldChar w:fldCharType="end"/>
            </w:r>
          </w:hyperlink>
        </w:p>
        <w:p w:rsidR="00A44BAA" w:rsidRDefault="00A44BAA">
          <w:pPr>
            <w:pStyle w:val="TOC2"/>
            <w:tabs>
              <w:tab w:val="right" w:leader="dot" w:pos="10456"/>
            </w:tabs>
            <w:rPr>
              <w:noProof/>
            </w:rPr>
          </w:pPr>
          <w:hyperlink w:anchor="_Toc526429653" w:history="1">
            <w:r w:rsidRPr="00301353">
              <w:rPr>
                <w:rStyle w:val="Hyperlink"/>
                <w:noProof/>
              </w:rPr>
              <w:t>What is a dependant for the purposes of SISA?</w:t>
            </w:r>
            <w:r>
              <w:rPr>
                <w:noProof/>
                <w:webHidden/>
              </w:rPr>
              <w:tab/>
            </w:r>
            <w:r>
              <w:rPr>
                <w:noProof/>
                <w:webHidden/>
              </w:rPr>
              <w:fldChar w:fldCharType="begin"/>
            </w:r>
            <w:r>
              <w:rPr>
                <w:noProof/>
                <w:webHidden/>
              </w:rPr>
              <w:instrText xml:space="preserve"> PAGEREF _Toc526429653 \h </w:instrText>
            </w:r>
            <w:r>
              <w:rPr>
                <w:noProof/>
                <w:webHidden/>
              </w:rPr>
            </w:r>
            <w:r>
              <w:rPr>
                <w:noProof/>
                <w:webHidden/>
              </w:rPr>
              <w:fldChar w:fldCharType="separate"/>
            </w:r>
            <w:r w:rsidR="00B54997">
              <w:rPr>
                <w:noProof/>
                <w:webHidden/>
              </w:rPr>
              <w:t>46</w:t>
            </w:r>
            <w:r>
              <w:rPr>
                <w:noProof/>
                <w:webHidden/>
              </w:rPr>
              <w:fldChar w:fldCharType="end"/>
            </w:r>
          </w:hyperlink>
        </w:p>
        <w:p w:rsidR="00A44BAA" w:rsidRDefault="00A44BAA">
          <w:pPr>
            <w:pStyle w:val="TOC2"/>
            <w:tabs>
              <w:tab w:val="right" w:leader="dot" w:pos="10456"/>
            </w:tabs>
            <w:rPr>
              <w:noProof/>
            </w:rPr>
          </w:pPr>
          <w:hyperlink w:anchor="_Toc526429654" w:history="1">
            <w:r w:rsidRPr="00301353">
              <w:rPr>
                <w:rStyle w:val="Hyperlink"/>
                <w:noProof/>
              </w:rPr>
              <w:t>Contesting a superannuation distribution (from a death)</w:t>
            </w:r>
            <w:r>
              <w:rPr>
                <w:noProof/>
                <w:webHidden/>
              </w:rPr>
              <w:tab/>
            </w:r>
            <w:r>
              <w:rPr>
                <w:noProof/>
                <w:webHidden/>
              </w:rPr>
              <w:fldChar w:fldCharType="begin"/>
            </w:r>
            <w:r>
              <w:rPr>
                <w:noProof/>
                <w:webHidden/>
              </w:rPr>
              <w:instrText xml:space="preserve"> PAGEREF _Toc526429654 \h </w:instrText>
            </w:r>
            <w:r>
              <w:rPr>
                <w:noProof/>
                <w:webHidden/>
              </w:rPr>
            </w:r>
            <w:r>
              <w:rPr>
                <w:noProof/>
                <w:webHidden/>
              </w:rPr>
              <w:fldChar w:fldCharType="separate"/>
            </w:r>
            <w:r w:rsidR="00B54997">
              <w:rPr>
                <w:noProof/>
                <w:webHidden/>
              </w:rPr>
              <w:t>47</w:t>
            </w:r>
            <w:r>
              <w:rPr>
                <w:noProof/>
                <w:webHidden/>
              </w:rPr>
              <w:fldChar w:fldCharType="end"/>
            </w:r>
          </w:hyperlink>
        </w:p>
        <w:p w:rsidR="00A44BAA" w:rsidRDefault="00A44BAA">
          <w:pPr>
            <w:pStyle w:val="TOC2"/>
            <w:tabs>
              <w:tab w:val="right" w:leader="dot" w:pos="10456"/>
            </w:tabs>
            <w:rPr>
              <w:noProof/>
            </w:rPr>
          </w:pPr>
          <w:hyperlink w:anchor="_Toc526429655" w:history="1">
            <w:r w:rsidRPr="00301353">
              <w:rPr>
                <w:rStyle w:val="Hyperlink"/>
                <w:noProof/>
              </w:rPr>
              <w:t>Death benefits – tax implications</w:t>
            </w:r>
            <w:r>
              <w:rPr>
                <w:noProof/>
                <w:webHidden/>
              </w:rPr>
              <w:tab/>
            </w:r>
            <w:r>
              <w:rPr>
                <w:noProof/>
                <w:webHidden/>
              </w:rPr>
              <w:fldChar w:fldCharType="begin"/>
            </w:r>
            <w:r>
              <w:rPr>
                <w:noProof/>
                <w:webHidden/>
              </w:rPr>
              <w:instrText xml:space="preserve"> PAGEREF _Toc526429655 \h </w:instrText>
            </w:r>
            <w:r>
              <w:rPr>
                <w:noProof/>
                <w:webHidden/>
              </w:rPr>
            </w:r>
            <w:r>
              <w:rPr>
                <w:noProof/>
                <w:webHidden/>
              </w:rPr>
              <w:fldChar w:fldCharType="separate"/>
            </w:r>
            <w:r w:rsidR="00B54997">
              <w:rPr>
                <w:noProof/>
                <w:webHidden/>
              </w:rPr>
              <w:t>48</w:t>
            </w:r>
            <w:r>
              <w:rPr>
                <w:noProof/>
                <w:webHidden/>
              </w:rPr>
              <w:fldChar w:fldCharType="end"/>
            </w:r>
          </w:hyperlink>
        </w:p>
        <w:p w:rsidR="00A44BAA" w:rsidRDefault="00A44BAA">
          <w:pPr>
            <w:pStyle w:val="TOC2"/>
            <w:tabs>
              <w:tab w:val="right" w:leader="dot" w:pos="10456"/>
            </w:tabs>
            <w:rPr>
              <w:noProof/>
            </w:rPr>
          </w:pPr>
          <w:hyperlink w:anchor="_Toc526429656" w:history="1">
            <w:r w:rsidRPr="00301353">
              <w:rPr>
                <w:rStyle w:val="Hyperlink"/>
                <w:noProof/>
              </w:rPr>
              <w:t>Death benefits – income stream</w:t>
            </w:r>
            <w:r>
              <w:rPr>
                <w:noProof/>
                <w:webHidden/>
              </w:rPr>
              <w:tab/>
            </w:r>
            <w:r>
              <w:rPr>
                <w:noProof/>
                <w:webHidden/>
              </w:rPr>
              <w:fldChar w:fldCharType="begin"/>
            </w:r>
            <w:r>
              <w:rPr>
                <w:noProof/>
                <w:webHidden/>
              </w:rPr>
              <w:instrText xml:space="preserve"> PAGEREF _Toc526429656 \h </w:instrText>
            </w:r>
            <w:r>
              <w:rPr>
                <w:noProof/>
                <w:webHidden/>
              </w:rPr>
            </w:r>
            <w:r>
              <w:rPr>
                <w:noProof/>
                <w:webHidden/>
              </w:rPr>
              <w:fldChar w:fldCharType="separate"/>
            </w:r>
            <w:r w:rsidR="00B54997">
              <w:rPr>
                <w:noProof/>
                <w:webHidden/>
              </w:rPr>
              <w:t>51</w:t>
            </w:r>
            <w:r>
              <w:rPr>
                <w:noProof/>
                <w:webHidden/>
              </w:rPr>
              <w:fldChar w:fldCharType="end"/>
            </w:r>
          </w:hyperlink>
        </w:p>
        <w:p w:rsidR="00A44BAA" w:rsidRDefault="00A44BAA">
          <w:pPr>
            <w:pStyle w:val="TOC2"/>
            <w:tabs>
              <w:tab w:val="right" w:leader="dot" w:pos="10456"/>
            </w:tabs>
            <w:rPr>
              <w:noProof/>
            </w:rPr>
          </w:pPr>
          <w:hyperlink w:anchor="_Toc526429657" w:history="1">
            <w:r w:rsidRPr="00301353">
              <w:rPr>
                <w:rStyle w:val="Hyperlink"/>
                <w:noProof/>
              </w:rPr>
              <w:t>Transition to retirement (TTR)</w:t>
            </w:r>
            <w:r>
              <w:rPr>
                <w:noProof/>
                <w:webHidden/>
              </w:rPr>
              <w:tab/>
            </w:r>
            <w:r>
              <w:rPr>
                <w:noProof/>
                <w:webHidden/>
              </w:rPr>
              <w:fldChar w:fldCharType="begin"/>
            </w:r>
            <w:r>
              <w:rPr>
                <w:noProof/>
                <w:webHidden/>
              </w:rPr>
              <w:instrText xml:space="preserve"> PAGEREF _Toc526429657 \h </w:instrText>
            </w:r>
            <w:r>
              <w:rPr>
                <w:noProof/>
                <w:webHidden/>
              </w:rPr>
            </w:r>
            <w:r>
              <w:rPr>
                <w:noProof/>
                <w:webHidden/>
              </w:rPr>
              <w:fldChar w:fldCharType="separate"/>
            </w:r>
            <w:r w:rsidR="00B54997">
              <w:rPr>
                <w:noProof/>
                <w:webHidden/>
              </w:rPr>
              <w:t>53</w:t>
            </w:r>
            <w:r>
              <w:rPr>
                <w:noProof/>
                <w:webHidden/>
              </w:rPr>
              <w:fldChar w:fldCharType="end"/>
            </w:r>
          </w:hyperlink>
        </w:p>
        <w:p w:rsidR="00A44BAA" w:rsidRDefault="00A44BAA">
          <w:pPr>
            <w:pStyle w:val="TOC2"/>
            <w:tabs>
              <w:tab w:val="right" w:leader="dot" w:pos="10456"/>
            </w:tabs>
            <w:rPr>
              <w:noProof/>
            </w:rPr>
          </w:pPr>
          <w:hyperlink w:anchor="_Toc526429658" w:history="1">
            <w:r w:rsidRPr="00301353">
              <w:rPr>
                <w:rStyle w:val="Hyperlink"/>
                <w:noProof/>
              </w:rPr>
              <w:t>Recontribution strategy</w:t>
            </w:r>
            <w:r>
              <w:rPr>
                <w:noProof/>
                <w:webHidden/>
              </w:rPr>
              <w:tab/>
            </w:r>
            <w:r>
              <w:rPr>
                <w:noProof/>
                <w:webHidden/>
              </w:rPr>
              <w:fldChar w:fldCharType="begin"/>
            </w:r>
            <w:r>
              <w:rPr>
                <w:noProof/>
                <w:webHidden/>
              </w:rPr>
              <w:instrText xml:space="preserve"> PAGEREF _Toc526429658 \h </w:instrText>
            </w:r>
            <w:r>
              <w:rPr>
                <w:noProof/>
                <w:webHidden/>
              </w:rPr>
            </w:r>
            <w:r>
              <w:rPr>
                <w:noProof/>
                <w:webHidden/>
              </w:rPr>
              <w:fldChar w:fldCharType="separate"/>
            </w:r>
            <w:r w:rsidR="00B54997">
              <w:rPr>
                <w:noProof/>
                <w:webHidden/>
              </w:rPr>
              <w:t>54</w:t>
            </w:r>
            <w:r>
              <w:rPr>
                <w:noProof/>
                <w:webHidden/>
              </w:rPr>
              <w:fldChar w:fldCharType="end"/>
            </w:r>
          </w:hyperlink>
        </w:p>
        <w:p w:rsidR="00A44BAA" w:rsidRDefault="00A44BAA">
          <w:pPr>
            <w:pStyle w:val="TOC2"/>
            <w:tabs>
              <w:tab w:val="right" w:leader="dot" w:pos="10456"/>
            </w:tabs>
            <w:rPr>
              <w:noProof/>
            </w:rPr>
          </w:pPr>
          <w:hyperlink w:anchor="_Toc526429659" w:history="1">
            <w:r w:rsidRPr="00301353">
              <w:rPr>
                <w:rStyle w:val="Hyperlink"/>
                <w:noProof/>
              </w:rPr>
              <w:t>Revision questions</w:t>
            </w:r>
            <w:r>
              <w:rPr>
                <w:noProof/>
                <w:webHidden/>
              </w:rPr>
              <w:tab/>
            </w:r>
            <w:r>
              <w:rPr>
                <w:noProof/>
                <w:webHidden/>
              </w:rPr>
              <w:fldChar w:fldCharType="begin"/>
            </w:r>
            <w:r>
              <w:rPr>
                <w:noProof/>
                <w:webHidden/>
              </w:rPr>
              <w:instrText xml:space="preserve"> PAGEREF _Toc526429659 \h </w:instrText>
            </w:r>
            <w:r>
              <w:rPr>
                <w:noProof/>
                <w:webHidden/>
              </w:rPr>
            </w:r>
            <w:r>
              <w:rPr>
                <w:noProof/>
                <w:webHidden/>
              </w:rPr>
              <w:fldChar w:fldCharType="separate"/>
            </w:r>
            <w:r w:rsidR="00B54997">
              <w:rPr>
                <w:noProof/>
                <w:webHidden/>
              </w:rPr>
              <w:t>59</w:t>
            </w:r>
            <w:r>
              <w:rPr>
                <w:noProof/>
                <w:webHidden/>
              </w:rPr>
              <w:fldChar w:fldCharType="end"/>
            </w:r>
          </w:hyperlink>
        </w:p>
        <w:p w:rsidR="00A44BAA" w:rsidRDefault="00A44BAA">
          <w:pPr>
            <w:pStyle w:val="TOC1"/>
            <w:tabs>
              <w:tab w:val="right" w:leader="dot" w:pos="10456"/>
            </w:tabs>
            <w:rPr>
              <w:noProof/>
            </w:rPr>
          </w:pPr>
          <w:hyperlink w:anchor="_Toc526429660" w:history="1">
            <w:r w:rsidRPr="006C0F66">
              <w:rPr>
                <w:rStyle w:val="Hyperlink"/>
                <w:b/>
                <w:noProof/>
              </w:rPr>
              <w:t>Topic 6: Duties – Setting up and Running a Fund</w:t>
            </w:r>
            <w:r>
              <w:rPr>
                <w:noProof/>
                <w:webHidden/>
              </w:rPr>
              <w:tab/>
            </w:r>
            <w:r>
              <w:rPr>
                <w:noProof/>
                <w:webHidden/>
              </w:rPr>
              <w:fldChar w:fldCharType="begin"/>
            </w:r>
            <w:r>
              <w:rPr>
                <w:noProof/>
                <w:webHidden/>
              </w:rPr>
              <w:instrText xml:space="preserve"> PAGEREF _Toc526429660 \h </w:instrText>
            </w:r>
            <w:r>
              <w:rPr>
                <w:noProof/>
                <w:webHidden/>
              </w:rPr>
            </w:r>
            <w:r>
              <w:rPr>
                <w:noProof/>
                <w:webHidden/>
              </w:rPr>
              <w:fldChar w:fldCharType="separate"/>
            </w:r>
            <w:r w:rsidR="00B54997">
              <w:rPr>
                <w:noProof/>
                <w:webHidden/>
              </w:rPr>
              <w:t>62</w:t>
            </w:r>
            <w:r>
              <w:rPr>
                <w:noProof/>
                <w:webHidden/>
              </w:rPr>
              <w:fldChar w:fldCharType="end"/>
            </w:r>
          </w:hyperlink>
        </w:p>
        <w:p w:rsidR="00A44BAA" w:rsidRDefault="00A44BAA">
          <w:pPr>
            <w:pStyle w:val="TOC2"/>
            <w:tabs>
              <w:tab w:val="right" w:leader="dot" w:pos="10456"/>
            </w:tabs>
            <w:rPr>
              <w:noProof/>
            </w:rPr>
          </w:pPr>
          <w:hyperlink w:anchor="_Toc526429661" w:history="1">
            <w:r w:rsidRPr="00301353">
              <w:rPr>
                <w:rStyle w:val="Hyperlink"/>
                <w:noProof/>
              </w:rPr>
              <w:t>SISA duties</w:t>
            </w:r>
            <w:r>
              <w:rPr>
                <w:noProof/>
                <w:webHidden/>
              </w:rPr>
              <w:tab/>
            </w:r>
            <w:r>
              <w:rPr>
                <w:noProof/>
                <w:webHidden/>
              </w:rPr>
              <w:fldChar w:fldCharType="begin"/>
            </w:r>
            <w:r>
              <w:rPr>
                <w:noProof/>
                <w:webHidden/>
              </w:rPr>
              <w:instrText xml:space="preserve"> PAGEREF _Toc526429661 \h </w:instrText>
            </w:r>
            <w:r>
              <w:rPr>
                <w:noProof/>
                <w:webHidden/>
              </w:rPr>
            </w:r>
            <w:r>
              <w:rPr>
                <w:noProof/>
                <w:webHidden/>
              </w:rPr>
              <w:fldChar w:fldCharType="separate"/>
            </w:r>
            <w:r w:rsidR="00B54997">
              <w:rPr>
                <w:noProof/>
                <w:webHidden/>
              </w:rPr>
              <w:t>62</w:t>
            </w:r>
            <w:r>
              <w:rPr>
                <w:noProof/>
                <w:webHidden/>
              </w:rPr>
              <w:fldChar w:fldCharType="end"/>
            </w:r>
          </w:hyperlink>
        </w:p>
        <w:p w:rsidR="00A44BAA" w:rsidRDefault="00A44BAA">
          <w:pPr>
            <w:pStyle w:val="TOC2"/>
            <w:tabs>
              <w:tab w:val="right" w:leader="dot" w:pos="10456"/>
            </w:tabs>
            <w:rPr>
              <w:noProof/>
            </w:rPr>
          </w:pPr>
          <w:hyperlink w:anchor="_Toc526429662" w:history="1">
            <w:r w:rsidRPr="00301353">
              <w:rPr>
                <w:rStyle w:val="Hyperlink"/>
                <w:noProof/>
              </w:rPr>
              <w:t>Sole purpose test</w:t>
            </w:r>
            <w:r>
              <w:rPr>
                <w:noProof/>
                <w:webHidden/>
              </w:rPr>
              <w:tab/>
            </w:r>
            <w:r>
              <w:rPr>
                <w:noProof/>
                <w:webHidden/>
              </w:rPr>
              <w:fldChar w:fldCharType="begin"/>
            </w:r>
            <w:r>
              <w:rPr>
                <w:noProof/>
                <w:webHidden/>
              </w:rPr>
              <w:instrText xml:space="preserve"> PAGEREF _Toc526429662 \h </w:instrText>
            </w:r>
            <w:r>
              <w:rPr>
                <w:noProof/>
                <w:webHidden/>
              </w:rPr>
            </w:r>
            <w:r>
              <w:rPr>
                <w:noProof/>
                <w:webHidden/>
              </w:rPr>
              <w:fldChar w:fldCharType="separate"/>
            </w:r>
            <w:r w:rsidR="00B54997">
              <w:rPr>
                <w:noProof/>
                <w:webHidden/>
              </w:rPr>
              <w:t>64</w:t>
            </w:r>
            <w:r>
              <w:rPr>
                <w:noProof/>
                <w:webHidden/>
              </w:rPr>
              <w:fldChar w:fldCharType="end"/>
            </w:r>
          </w:hyperlink>
        </w:p>
        <w:p w:rsidR="00A44BAA" w:rsidRDefault="00A44BAA">
          <w:pPr>
            <w:pStyle w:val="TOC2"/>
            <w:tabs>
              <w:tab w:val="right" w:leader="dot" w:pos="10456"/>
            </w:tabs>
            <w:rPr>
              <w:noProof/>
            </w:rPr>
          </w:pPr>
          <w:hyperlink w:anchor="_Toc526429663" w:history="1">
            <w:r w:rsidRPr="00301353">
              <w:rPr>
                <w:rStyle w:val="Hyperlink"/>
                <w:noProof/>
              </w:rPr>
              <w:t>Conditions of release</w:t>
            </w:r>
            <w:r>
              <w:rPr>
                <w:noProof/>
                <w:webHidden/>
              </w:rPr>
              <w:tab/>
            </w:r>
            <w:r>
              <w:rPr>
                <w:noProof/>
                <w:webHidden/>
              </w:rPr>
              <w:fldChar w:fldCharType="begin"/>
            </w:r>
            <w:r>
              <w:rPr>
                <w:noProof/>
                <w:webHidden/>
              </w:rPr>
              <w:instrText xml:space="preserve"> PAGEREF _Toc526429663 \h </w:instrText>
            </w:r>
            <w:r>
              <w:rPr>
                <w:noProof/>
                <w:webHidden/>
              </w:rPr>
            </w:r>
            <w:r>
              <w:rPr>
                <w:noProof/>
                <w:webHidden/>
              </w:rPr>
              <w:fldChar w:fldCharType="separate"/>
            </w:r>
            <w:r w:rsidR="00B54997">
              <w:rPr>
                <w:noProof/>
                <w:webHidden/>
              </w:rPr>
              <w:t>65</w:t>
            </w:r>
            <w:r>
              <w:rPr>
                <w:noProof/>
                <w:webHidden/>
              </w:rPr>
              <w:fldChar w:fldCharType="end"/>
            </w:r>
          </w:hyperlink>
        </w:p>
        <w:p w:rsidR="00A44BAA" w:rsidRDefault="00A44BAA">
          <w:pPr>
            <w:pStyle w:val="TOC2"/>
            <w:tabs>
              <w:tab w:val="right" w:leader="dot" w:pos="10456"/>
            </w:tabs>
            <w:rPr>
              <w:noProof/>
            </w:rPr>
          </w:pPr>
          <w:hyperlink w:anchor="_Toc526429664" w:history="1">
            <w:r w:rsidRPr="00301353">
              <w:rPr>
                <w:rStyle w:val="Hyperlink"/>
                <w:noProof/>
              </w:rPr>
              <w:t>MySuper (default fund)</w:t>
            </w:r>
            <w:r>
              <w:rPr>
                <w:noProof/>
                <w:webHidden/>
              </w:rPr>
              <w:tab/>
            </w:r>
            <w:r>
              <w:rPr>
                <w:noProof/>
                <w:webHidden/>
              </w:rPr>
              <w:fldChar w:fldCharType="begin"/>
            </w:r>
            <w:r>
              <w:rPr>
                <w:noProof/>
                <w:webHidden/>
              </w:rPr>
              <w:instrText xml:space="preserve"> PAGEREF _Toc526429664 \h </w:instrText>
            </w:r>
            <w:r>
              <w:rPr>
                <w:noProof/>
                <w:webHidden/>
              </w:rPr>
            </w:r>
            <w:r>
              <w:rPr>
                <w:noProof/>
                <w:webHidden/>
              </w:rPr>
              <w:fldChar w:fldCharType="separate"/>
            </w:r>
            <w:r w:rsidR="00B54997">
              <w:rPr>
                <w:noProof/>
                <w:webHidden/>
              </w:rPr>
              <w:t>69</w:t>
            </w:r>
            <w:r>
              <w:rPr>
                <w:noProof/>
                <w:webHidden/>
              </w:rPr>
              <w:fldChar w:fldCharType="end"/>
            </w:r>
          </w:hyperlink>
        </w:p>
        <w:p w:rsidR="00A44BAA" w:rsidRDefault="00A44BAA">
          <w:pPr>
            <w:pStyle w:val="TOC2"/>
            <w:tabs>
              <w:tab w:val="right" w:leader="dot" w:pos="10456"/>
            </w:tabs>
            <w:rPr>
              <w:noProof/>
            </w:rPr>
          </w:pPr>
          <w:hyperlink w:anchor="_Toc526429665" w:history="1">
            <w:r w:rsidRPr="00301353">
              <w:rPr>
                <w:rStyle w:val="Hyperlink"/>
                <w:noProof/>
                <w:lang w:val="en-US"/>
              </w:rPr>
              <w:t>Trustee of super funds</w:t>
            </w:r>
            <w:r>
              <w:rPr>
                <w:noProof/>
                <w:webHidden/>
              </w:rPr>
              <w:tab/>
            </w:r>
            <w:r>
              <w:rPr>
                <w:noProof/>
                <w:webHidden/>
              </w:rPr>
              <w:fldChar w:fldCharType="begin"/>
            </w:r>
            <w:r>
              <w:rPr>
                <w:noProof/>
                <w:webHidden/>
              </w:rPr>
              <w:instrText xml:space="preserve"> PAGEREF _Toc526429665 \h </w:instrText>
            </w:r>
            <w:r>
              <w:rPr>
                <w:noProof/>
                <w:webHidden/>
              </w:rPr>
            </w:r>
            <w:r>
              <w:rPr>
                <w:noProof/>
                <w:webHidden/>
              </w:rPr>
              <w:fldChar w:fldCharType="separate"/>
            </w:r>
            <w:r w:rsidR="00B54997">
              <w:rPr>
                <w:noProof/>
                <w:webHidden/>
              </w:rPr>
              <w:t>70</w:t>
            </w:r>
            <w:r>
              <w:rPr>
                <w:noProof/>
                <w:webHidden/>
              </w:rPr>
              <w:fldChar w:fldCharType="end"/>
            </w:r>
          </w:hyperlink>
        </w:p>
        <w:p w:rsidR="00A44BAA" w:rsidRDefault="00A44BAA">
          <w:pPr>
            <w:pStyle w:val="TOC1"/>
            <w:tabs>
              <w:tab w:val="right" w:leader="dot" w:pos="10456"/>
            </w:tabs>
            <w:rPr>
              <w:noProof/>
            </w:rPr>
          </w:pPr>
          <w:hyperlink w:anchor="_Toc526429666" w:history="1">
            <w:r w:rsidRPr="006C0F66">
              <w:rPr>
                <w:rStyle w:val="Hyperlink"/>
                <w:b/>
                <w:noProof/>
              </w:rPr>
              <w:t>Topic 7: Self-Managed Superannuation Funds</w:t>
            </w:r>
            <w:r>
              <w:rPr>
                <w:noProof/>
                <w:webHidden/>
              </w:rPr>
              <w:tab/>
            </w:r>
            <w:r>
              <w:rPr>
                <w:noProof/>
                <w:webHidden/>
              </w:rPr>
              <w:fldChar w:fldCharType="begin"/>
            </w:r>
            <w:r>
              <w:rPr>
                <w:noProof/>
                <w:webHidden/>
              </w:rPr>
              <w:instrText xml:space="preserve"> PAGEREF _Toc526429666 \h </w:instrText>
            </w:r>
            <w:r>
              <w:rPr>
                <w:noProof/>
                <w:webHidden/>
              </w:rPr>
            </w:r>
            <w:r>
              <w:rPr>
                <w:noProof/>
                <w:webHidden/>
              </w:rPr>
              <w:fldChar w:fldCharType="separate"/>
            </w:r>
            <w:r w:rsidR="00B54997">
              <w:rPr>
                <w:noProof/>
                <w:webHidden/>
              </w:rPr>
              <w:t>70</w:t>
            </w:r>
            <w:r>
              <w:rPr>
                <w:noProof/>
                <w:webHidden/>
              </w:rPr>
              <w:fldChar w:fldCharType="end"/>
            </w:r>
          </w:hyperlink>
        </w:p>
        <w:p w:rsidR="00A44BAA" w:rsidRDefault="00A44BAA">
          <w:pPr>
            <w:pStyle w:val="TOC2"/>
            <w:tabs>
              <w:tab w:val="right" w:leader="dot" w:pos="10456"/>
            </w:tabs>
            <w:rPr>
              <w:noProof/>
            </w:rPr>
          </w:pPr>
          <w:hyperlink w:anchor="_Toc526429667" w:history="1">
            <w:r w:rsidRPr="00301353">
              <w:rPr>
                <w:rStyle w:val="Hyperlink"/>
                <w:noProof/>
                <w:lang w:val="en-US"/>
              </w:rPr>
              <w:t>Requirements of SMSF</w:t>
            </w:r>
            <w:r>
              <w:rPr>
                <w:noProof/>
                <w:webHidden/>
              </w:rPr>
              <w:tab/>
            </w:r>
            <w:r>
              <w:rPr>
                <w:noProof/>
                <w:webHidden/>
              </w:rPr>
              <w:fldChar w:fldCharType="begin"/>
            </w:r>
            <w:r>
              <w:rPr>
                <w:noProof/>
                <w:webHidden/>
              </w:rPr>
              <w:instrText xml:space="preserve"> PAGEREF _Toc526429667 \h </w:instrText>
            </w:r>
            <w:r>
              <w:rPr>
                <w:noProof/>
                <w:webHidden/>
              </w:rPr>
            </w:r>
            <w:r>
              <w:rPr>
                <w:noProof/>
                <w:webHidden/>
              </w:rPr>
              <w:fldChar w:fldCharType="separate"/>
            </w:r>
            <w:r w:rsidR="00B54997">
              <w:rPr>
                <w:noProof/>
                <w:webHidden/>
              </w:rPr>
              <w:t>71</w:t>
            </w:r>
            <w:r>
              <w:rPr>
                <w:noProof/>
                <w:webHidden/>
              </w:rPr>
              <w:fldChar w:fldCharType="end"/>
            </w:r>
          </w:hyperlink>
        </w:p>
        <w:p w:rsidR="00A44BAA" w:rsidRDefault="00A44BAA">
          <w:pPr>
            <w:pStyle w:val="TOC2"/>
            <w:tabs>
              <w:tab w:val="right" w:leader="dot" w:pos="10456"/>
            </w:tabs>
            <w:rPr>
              <w:noProof/>
            </w:rPr>
          </w:pPr>
          <w:hyperlink w:anchor="_Toc526429668" w:history="1">
            <w:r w:rsidRPr="00301353">
              <w:rPr>
                <w:rStyle w:val="Hyperlink"/>
                <w:noProof/>
              </w:rPr>
              <w:t>Setting up a SMSF</w:t>
            </w:r>
            <w:r>
              <w:rPr>
                <w:noProof/>
                <w:webHidden/>
              </w:rPr>
              <w:tab/>
            </w:r>
            <w:r>
              <w:rPr>
                <w:noProof/>
                <w:webHidden/>
              </w:rPr>
              <w:fldChar w:fldCharType="begin"/>
            </w:r>
            <w:r>
              <w:rPr>
                <w:noProof/>
                <w:webHidden/>
              </w:rPr>
              <w:instrText xml:space="preserve"> PAGEREF _Toc526429668 \h </w:instrText>
            </w:r>
            <w:r>
              <w:rPr>
                <w:noProof/>
                <w:webHidden/>
              </w:rPr>
            </w:r>
            <w:r>
              <w:rPr>
                <w:noProof/>
                <w:webHidden/>
              </w:rPr>
              <w:fldChar w:fldCharType="separate"/>
            </w:r>
            <w:r w:rsidR="00B54997">
              <w:rPr>
                <w:noProof/>
                <w:webHidden/>
              </w:rPr>
              <w:t>72</w:t>
            </w:r>
            <w:r>
              <w:rPr>
                <w:noProof/>
                <w:webHidden/>
              </w:rPr>
              <w:fldChar w:fldCharType="end"/>
            </w:r>
          </w:hyperlink>
        </w:p>
        <w:p w:rsidR="00A44BAA" w:rsidRDefault="00A44BAA">
          <w:pPr>
            <w:pStyle w:val="TOC2"/>
            <w:tabs>
              <w:tab w:val="right" w:leader="dot" w:pos="10456"/>
            </w:tabs>
            <w:rPr>
              <w:noProof/>
            </w:rPr>
          </w:pPr>
          <w:hyperlink w:anchor="_Toc526429669" w:history="1">
            <w:r w:rsidRPr="00301353">
              <w:rPr>
                <w:rStyle w:val="Hyperlink"/>
                <w:noProof/>
                <w:lang w:val="en-US"/>
              </w:rPr>
              <w:t xml:space="preserve">1. Sole Purpose test – </w:t>
            </w:r>
            <w:r w:rsidRPr="00301353">
              <w:rPr>
                <w:rStyle w:val="Hyperlink"/>
                <w:noProof/>
                <w:highlight w:val="yellow"/>
                <w:lang w:val="en-US"/>
              </w:rPr>
              <w:t>s 62 (SISA</w:t>
            </w:r>
            <w:r w:rsidRPr="00301353">
              <w:rPr>
                <w:rStyle w:val="Hyperlink"/>
                <w:noProof/>
                <w:lang w:val="en-US"/>
              </w:rPr>
              <w:t>)</w:t>
            </w:r>
            <w:r>
              <w:rPr>
                <w:noProof/>
                <w:webHidden/>
              </w:rPr>
              <w:tab/>
            </w:r>
            <w:r>
              <w:rPr>
                <w:noProof/>
                <w:webHidden/>
              </w:rPr>
              <w:fldChar w:fldCharType="begin"/>
            </w:r>
            <w:r>
              <w:rPr>
                <w:noProof/>
                <w:webHidden/>
              </w:rPr>
              <w:instrText xml:space="preserve"> PAGEREF _Toc526429669 \h </w:instrText>
            </w:r>
            <w:r>
              <w:rPr>
                <w:noProof/>
                <w:webHidden/>
              </w:rPr>
            </w:r>
            <w:r>
              <w:rPr>
                <w:noProof/>
                <w:webHidden/>
              </w:rPr>
              <w:fldChar w:fldCharType="separate"/>
            </w:r>
            <w:r w:rsidR="00B54997">
              <w:rPr>
                <w:noProof/>
                <w:webHidden/>
              </w:rPr>
              <w:t>73</w:t>
            </w:r>
            <w:r>
              <w:rPr>
                <w:noProof/>
                <w:webHidden/>
              </w:rPr>
              <w:fldChar w:fldCharType="end"/>
            </w:r>
          </w:hyperlink>
        </w:p>
        <w:p w:rsidR="00A44BAA" w:rsidRDefault="00A44BAA">
          <w:pPr>
            <w:pStyle w:val="TOC2"/>
            <w:tabs>
              <w:tab w:val="right" w:leader="dot" w:pos="10456"/>
            </w:tabs>
            <w:rPr>
              <w:noProof/>
            </w:rPr>
          </w:pPr>
          <w:hyperlink w:anchor="_Toc526429670" w:history="1">
            <w:r w:rsidRPr="00301353">
              <w:rPr>
                <w:rStyle w:val="Hyperlink"/>
                <w:noProof/>
              </w:rPr>
              <w:t xml:space="preserve">2. Duty to not borrow money except in limited circumstances - </w:t>
            </w:r>
            <w:r w:rsidRPr="00301353">
              <w:rPr>
                <w:rStyle w:val="Hyperlink"/>
                <w:noProof/>
                <w:highlight w:val="yellow"/>
              </w:rPr>
              <w:t>s 67 (SISA</w:t>
            </w:r>
            <w:r w:rsidRPr="00301353">
              <w:rPr>
                <w:rStyle w:val="Hyperlink"/>
                <w:noProof/>
              </w:rPr>
              <w:t>)</w:t>
            </w:r>
            <w:r>
              <w:rPr>
                <w:noProof/>
                <w:webHidden/>
              </w:rPr>
              <w:tab/>
            </w:r>
            <w:r>
              <w:rPr>
                <w:noProof/>
                <w:webHidden/>
              </w:rPr>
              <w:fldChar w:fldCharType="begin"/>
            </w:r>
            <w:r>
              <w:rPr>
                <w:noProof/>
                <w:webHidden/>
              </w:rPr>
              <w:instrText xml:space="preserve"> PAGEREF _Toc526429670 \h </w:instrText>
            </w:r>
            <w:r>
              <w:rPr>
                <w:noProof/>
                <w:webHidden/>
              </w:rPr>
            </w:r>
            <w:r>
              <w:rPr>
                <w:noProof/>
                <w:webHidden/>
              </w:rPr>
              <w:fldChar w:fldCharType="separate"/>
            </w:r>
            <w:r w:rsidR="00B54997">
              <w:rPr>
                <w:noProof/>
                <w:webHidden/>
              </w:rPr>
              <w:t>75</w:t>
            </w:r>
            <w:r>
              <w:rPr>
                <w:noProof/>
                <w:webHidden/>
              </w:rPr>
              <w:fldChar w:fldCharType="end"/>
            </w:r>
          </w:hyperlink>
        </w:p>
        <w:p w:rsidR="00A44BAA" w:rsidRDefault="00A44BAA">
          <w:pPr>
            <w:pStyle w:val="TOC2"/>
            <w:tabs>
              <w:tab w:val="right" w:leader="dot" w:pos="10456"/>
            </w:tabs>
            <w:rPr>
              <w:noProof/>
            </w:rPr>
          </w:pPr>
          <w:hyperlink w:anchor="_Toc526429671" w:history="1">
            <w:r w:rsidRPr="00301353">
              <w:rPr>
                <w:rStyle w:val="Hyperlink"/>
                <w:noProof/>
              </w:rPr>
              <w:t>Lending money to your SMSF</w:t>
            </w:r>
            <w:r>
              <w:rPr>
                <w:noProof/>
                <w:webHidden/>
              </w:rPr>
              <w:tab/>
            </w:r>
            <w:r>
              <w:rPr>
                <w:noProof/>
                <w:webHidden/>
              </w:rPr>
              <w:fldChar w:fldCharType="begin"/>
            </w:r>
            <w:r>
              <w:rPr>
                <w:noProof/>
                <w:webHidden/>
              </w:rPr>
              <w:instrText xml:space="preserve"> PAGEREF _Toc526429671 \h </w:instrText>
            </w:r>
            <w:r>
              <w:rPr>
                <w:noProof/>
                <w:webHidden/>
              </w:rPr>
            </w:r>
            <w:r>
              <w:rPr>
                <w:noProof/>
                <w:webHidden/>
              </w:rPr>
              <w:fldChar w:fldCharType="separate"/>
            </w:r>
            <w:r w:rsidR="00B54997">
              <w:rPr>
                <w:noProof/>
                <w:webHidden/>
              </w:rPr>
              <w:t>78</w:t>
            </w:r>
            <w:r>
              <w:rPr>
                <w:noProof/>
                <w:webHidden/>
              </w:rPr>
              <w:fldChar w:fldCharType="end"/>
            </w:r>
          </w:hyperlink>
        </w:p>
        <w:p w:rsidR="00A44BAA" w:rsidRDefault="00A44BAA">
          <w:pPr>
            <w:pStyle w:val="TOC2"/>
            <w:tabs>
              <w:tab w:val="right" w:leader="dot" w:pos="10456"/>
            </w:tabs>
            <w:rPr>
              <w:noProof/>
            </w:rPr>
          </w:pPr>
          <w:hyperlink w:anchor="_Toc526429672" w:history="1">
            <w:r w:rsidRPr="00301353">
              <w:rPr>
                <w:rStyle w:val="Hyperlink"/>
                <w:noProof/>
              </w:rPr>
              <w:t xml:space="preserve">3. Duty to not give loan/financial assistance to member/relative - </w:t>
            </w:r>
            <w:r w:rsidRPr="00301353">
              <w:rPr>
                <w:rStyle w:val="Hyperlink"/>
                <w:noProof/>
                <w:highlight w:val="yellow"/>
              </w:rPr>
              <w:t>s 65 (1) (a) &amp; (b) (SISA</w:t>
            </w:r>
            <w:r w:rsidRPr="00301353">
              <w:rPr>
                <w:rStyle w:val="Hyperlink"/>
                <w:noProof/>
              </w:rPr>
              <w:t>)</w:t>
            </w:r>
            <w:r>
              <w:rPr>
                <w:noProof/>
                <w:webHidden/>
              </w:rPr>
              <w:tab/>
            </w:r>
            <w:r>
              <w:rPr>
                <w:noProof/>
                <w:webHidden/>
              </w:rPr>
              <w:fldChar w:fldCharType="begin"/>
            </w:r>
            <w:r>
              <w:rPr>
                <w:noProof/>
                <w:webHidden/>
              </w:rPr>
              <w:instrText xml:space="preserve"> PAGEREF _Toc526429672 \h </w:instrText>
            </w:r>
            <w:r>
              <w:rPr>
                <w:noProof/>
                <w:webHidden/>
              </w:rPr>
            </w:r>
            <w:r>
              <w:rPr>
                <w:noProof/>
                <w:webHidden/>
              </w:rPr>
              <w:fldChar w:fldCharType="separate"/>
            </w:r>
            <w:r w:rsidR="00B54997">
              <w:rPr>
                <w:noProof/>
                <w:webHidden/>
              </w:rPr>
              <w:t>80</w:t>
            </w:r>
            <w:r>
              <w:rPr>
                <w:noProof/>
                <w:webHidden/>
              </w:rPr>
              <w:fldChar w:fldCharType="end"/>
            </w:r>
          </w:hyperlink>
        </w:p>
        <w:p w:rsidR="00A44BAA" w:rsidRDefault="00A44BAA">
          <w:pPr>
            <w:pStyle w:val="TOC2"/>
            <w:tabs>
              <w:tab w:val="right" w:leader="dot" w:pos="10456"/>
            </w:tabs>
            <w:rPr>
              <w:noProof/>
            </w:rPr>
          </w:pPr>
          <w:hyperlink w:anchor="_Toc526429673" w:history="1">
            <w:r w:rsidRPr="00301353">
              <w:rPr>
                <w:rStyle w:val="Hyperlink"/>
                <w:noProof/>
              </w:rPr>
              <w:t xml:space="preserve">4. Duty to not have more than 5% of the fund’s assets in “in house assets” - </w:t>
            </w:r>
            <w:r w:rsidRPr="00301353">
              <w:rPr>
                <w:rStyle w:val="Hyperlink"/>
                <w:noProof/>
                <w:highlight w:val="yellow"/>
              </w:rPr>
              <w:t>ss 82 &amp; 83 (SISA)</w:t>
            </w:r>
            <w:r>
              <w:rPr>
                <w:noProof/>
                <w:webHidden/>
              </w:rPr>
              <w:tab/>
            </w:r>
            <w:r>
              <w:rPr>
                <w:noProof/>
                <w:webHidden/>
              </w:rPr>
              <w:fldChar w:fldCharType="begin"/>
            </w:r>
            <w:r>
              <w:rPr>
                <w:noProof/>
                <w:webHidden/>
              </w:rPr>
              <w:instrText xml:space="preserve"> PAGEREF _Toc526429673 \h </w:instrText>
            </w:r>
            <w:r>
              <w:rPr>
                <w:noProof/>
                <w:webHidden/>
              </w:rPr>
            </w:r>
            <w:r>
              <w:rPr>
                <w:noProof/>
                <w:webHidden/>
              </w:rPr>
              <w:fldChar w:fldCharType="separate"/>
            </w:r>
            <w:r w:rsidR="00B54997">
              <w:rPr>
                <w:noProof/>
                <w:webHidden/>
              </w:rPr>
              <w:t>82</w:t>
            </w:r>
            <w:r>
              <w:rPr>
                <w:noProof/>
                <w:webHidden/>
              </w:rPr>
              <w:fldChar w:fldCharType="end"/>
            </w:r>
          </w:hyperlink>
        </w:p>
        <w:p w:rsidR="00A44BAA" w:rsidRDefault="00A44BAA">
          <w:pPr>
            <w:pStyle w:val="TOC2"/>
            <w:tabs>
              <w:tab w:val="right" w:leader="dot" w:pos="10456"/>
            </w:tabs>
            <w:rPr>
              <w:noProof/>
            </w:rPr>
          </w:pPr>
          <w:hyperlink w:anchor="_Toc526429674" w:history="1">
            <w:r w:rsidRPr="00301353">
              <w:rPr>
                <w:rStyle w:val="Hyperlink"/>
                <w:bCs/>
                <w:noProof/>
              </w:rPr>
              <w:t xml:space="preserve">5. Duty to not acquire assets from members/related parties – </w:t>
            </w:r>
            <w:r w:rsidRPr="00301353">
              <w:rPr>
                <w:rStyle w:val="Hyperlink"/>
                <w:bCs/>
                <w:noProof/>
                <w:highlight w:val="yellow"/>
              </w:rPr>
              <w:t>s 66 (SISA)</w:t>
            </w:r>
            <w:r>
              <w:rPr>
                <w:noProof/>
                <w:webHidden/>
              </w:rPr>
              <w:tab/>
            </w:r>
            <w:r>
              <w:rPr>
                <w:noProof/>
                <w:webHidden/>
              </w:rPr>
              <w:fldChar w:fldCharType="begin"/>
            </w:r>
            <w:r>
              <w:rPr>
                <w:noProof/>
                <w:webHidden/>
              </w:rPr>
              <w:instrText xml:space="preserve"> PAGEREF _Toc526429674 \h </w:instrText>
            </w:r>
            <w:r>
              <w:rPr>
                <w:noProof/>
                <w:webHidden/>
              </w:rPr>
            </w:r>
            <w:r>
              <w:rPr>
                <w:noProof/>
                <w:webHidden/>
              </w:rPr>
              <w:fldChar w:fldCharType="separate"/>
            </w:r>
            <w:r w:rsidR="00B54997">
              <w:rPr>
                <w:noProof/>
                <w:webHidden/>
              </w:rPr>
              <w:t>89</w:t>
            </w:r>
            <w:r>
              <w:rPr>
                <w:noProof/>
                <w:webHidden/>
              </w:rPr>
              <w:fldChar w:fldCharType="end"/>
            </w:r>
          </w:hyperlink>
        </w:p>
        <w:p w:rsidR="00A44BAA" w:rsidRDefault="00A44BAA">
          <w:pPr>
            <w:pStyle w:val="TOC2"/>
            <w:tabs>
              <w:tab w:val="right" w:leader="dot" w:pos="10456"/>
            </w:tabs>
            <w:rPr>
              <w:noProof/>
            </w:rPr>
          </w:pPr>
          <w:hyperlink w:anchor="_Toc526429675" w:history="1">
            <w:r w:rsidRPr="00301353">
              <w:rPr>
                <w:rStyle w:val="Hyperlink"/>
                <w:noProof/>
              </w:rPr>
              <w:t xml:space="preserve">6. Duty to invest on an “arm’s length” basis – </w:t>
            </w:r>
            <w:r w:rsidRPr="00301353">
              <w:rPr>
                <w:rStyle w:val="Hyperlink"/>
                <w:noProof/>
                <w:highlight w:val="yellow"/>
              </w:rPr>
              <w:t>s 109 (SISA)</w:t>
            </w:r>
            <w:r>
              <w:rPr>
                <w:noProof/>
                <w:webHidden/>
              </w:rPr>
              <w:tab/>
            </w:r>
            <w:r>
              <w:rPr>
                <w:noProof/>
                <w:webHidden/>
              </w:rPr>
              <w:fldChar w:fldCharType="begin"/>
            </w:r>
            <w:r>
              <w:rPr>
                <w:noProof/>
                <w:webHidden/>
              </w:rPr>
              <w:instrText xml:space="preserve"> PAGEREF _Toc526429675 \h </w:instrText>
            </w:r>
            <w:r>
              <w:rPr>
                <w:noProof/>
                <w:webHidden/>
              </w:rPr>
            </w:r>
            <w:r>
              <w:rPr>
                <w:noProof/>
                <w:webHidden/>
              </w:rPr>
              <w:fldChar w:fldCharType="separate"/>
            </w:r>
            <w:r w:rsidR="00B54997">
              <w:rPr>
                <w:noProof/>
                <w:webHidden/>
              </w:rPr>
              <w:t>90</w:t>
            </w:r>
            <w:r>
              <w:rPr>
                <w:noProof/>
                <w:webHidden/>
              </w:rPr>
              <w:fldChar w:fldCharType="end"/>
            </w:r>
          </w:hyperlink>
        </w:p>
        <w:p w:rsidR="00A44BAA" w:rsidRDefault="00A44BAA">
          <w:pPr>
            <w:pStyle w:val="TOC2"/>
            <w:tabs>
              <w:tab w:val="right" w:leader="dot" w:pos="10456"/>
            </w:tabs>
            <w:rPr>
              <w:noProof/>
            </w:rPr>
          </w:pPr>
          <w:hyperlink w:anchor="_Toc526429676" w:history="1">
            <w:r w:rsidRPr="00301353">
              <w:rPr>
                <w:rStyle w:val="Hyperlink"/>
                <w:bCs/>
                <w:noProof/>
              </w:rPr>
              <w:t xml:space="preserve">7. Duty Regarding Collectables, Artwork, etc. </w:t>
            </w:r>
            <w:r w:rsidRPr="00301353">
              <w:rPr>
                <w:rStyle w:val="Hyperlink"/>
                <w:bCs/>
                <w:iCs/>
                <w:noProof/>
              </w:rPr>
              <w:t>(</w:t>
            </w:r>
            <w:r w:rsidRPr="00301353">
              <w:rPr>
                <w:rStyle w:val="Hyperlink"/>
                <w:bCs/>
                <w:noProof/>
              </w:rPr>
              <w:t xml:space="preserve">only SMSF) – </w:t>
            </w:r>
            <w:r w:rsidRPr="00301353">
              <w:rPr>
                <w:rStyle w:val="Hyperlink"/>
                <w:noProof/>
                <w:highlight w:val="yellow"/>
              </w:rPr>
              <w:t>S 62A</w:t>
            </w:r>
            <w:r w:rsidRPr="00301353">
              <w:rPr>
                <w:rStyle w:val="Hyperlink"/>
                <w:noProof/>
              </w:rPr>
              <w:t xml:space="preserve"> and </w:t>
            </w:r>
            <w:r w:rsidRPr="00301353">
              <w:rPr>
                <w:rStyle w:val="Hyperlink"/>
                <w:noProof/>
                <w:highlight w:val="yellow"/>
              </w:rPr>
              <w:t>reg 13.18AA</w:t>
            </w:r>
            <w:r>
              <w:rPr>
                <w:noProof/>
                <w:webHidden/>
              </w:rPr>
              <w:tab/>
            </w:r>
            <w:r>
              <w:rPr>
                <w:noProof/>
                <w:webHidden/>
              </w:rPr>
              <w:fldChar w:fldCharType="begin"/>
            </w:r>
            <w:r>
              <w:rPr>
                <w:noProof/>
                <w:webHidden/>
              </w:rPr>
              <w:instrText xml:space="preserve"> PAGEREF _Toc526429676 \h </w:instrText>
            </w:r>
            <w:r>
              <w:rPr>
                <w:noProof/>
                <w:webHidden/>
              </w:rPr>
            </w:r>
            <w:r>
              <w:rPr>
                <w:noProof/>
                <w:webHidden/>
              </w:rPr>
              <w:fldChar w:fldCharType="separate"/>
            </w:r>
            <w:r w:rsidR="00B54997">
              <w:rPr>
                <w:noProof/>
                <w:webHidden/>
              </w:rPr>
              <w:t>91</w:t>
            </w:r>
            <w:r>
              <w:rPr>
                <w:noProof/>
                <w:webHidden/>
              </w:rPr>
              <w:fldChar w:fldCharType="end"/>
            </w:r>
          </w:hyperlink>
        </w:p>
        <w:p w:rsidR="00A44BAA" w:rsidRDefault="00A44BAA">
          <w:pPr>
            <w:pStyle w:val="TOC2"/>
            <w:tabs>
              <w:tab w:val="right" w:leader="dot" w:pos="10456"/>
            </w:tabs>
            <w:rPr>
              <w:noProof/>
            </w:rPr>
          </w:pPr>
          <w:hyperlink w:anchor="_Toc526429677" w:history="1">
            <w:r w:rsidRPr="00301353">
              <w:rPr>
                <w:rStyle w:val="Hyperlink"/>
                <w:noProof/>
              </w:rPr>
              <w:t>ATO practice statement for breach of duty</w:t>
            </w:r>
            <w:r>
              <w:rPr>
                <w:noProof/>
                <w:webHidden/>
              </w:rPr>
              <w:tab/>
            </w:r>
            <w:r>
              <w:rPr>
                <w:noProof/>
                <w:webHidden/>
              </w:rPr>
              <w:fldChar w:fldCharType="begin"/>
            </w:r>
            <w:r>
              <w:rPr>
                <w:noProof/>
                <w:webHidden/>
              </w:rPr>
              <w:instrText xml:space="preserve"> PAGEREF _Toc526429677 \h </w:instrText>
            </w:r>
            <w:r>
              <w:rPr>
                <w:noProof/>
                <w:webHidden/>
              </w:rPr>
            </w:r>
            <w:r>
              <w:rPr>
                <w:noProof/>
                <w:webHidden/>
              </w:rPr>
              <w:fldChar w:fldCharType="separate"/>
            </w:r>
            <w:r w:rsidR="00B54997">
              <w:rPr>
                <w:noProof/>
                <w:webHidden/>
              </w:rPr>
              <w:t>91</w:t>
            </w:r>
            <w:r>
              <w:rPr>
                <w:noProof/>
                <w:webHidden/>
              </w:rPr>
              <w:fldChar w:fldCharType="end"/>
            </w:r>
          </w:hyperlink>
        </w:p>
        <w:p w:rsidR="00A44BAA" w:rsidRDefault="00A44BAA">
          <w:pPr>
            <w:pStyle w:val="TOC2"/>
            <w:tabs>
              <w:tab w:val="right" w:leader="dot" w:pos="10456"/>
            </w:tabs>
            <w:rPr>
              <w:noProof/>
            </w:rPr>
          </w:pPr>
          <w:hyperlink w:anchor="_Toc526429678" w:history="1">
            <w:r w:rsidRPr="00301353">
              <w:rPr>
                <w:rStyle w:val="Hyperlink"/>
                <w:noProof/>
              </w:rPr>
              <w:t>Civil penalties</w:t>
            </w:r>
            <w:r>
              <w:rPr>
                <w:noProof/>
                <w:webHidden/>
              </w:rPr>
              <w:tab/>
            </w:r>
            <w:r>
              <w:rPr>
                <w:noProof/>
                <w:webHidden/>
              </w:rPr>
              <w:fldChar w:fldCharType="begin"/>
            </w:r>
            <w:r>
              <w:rPr>
                <w:noProof/>
                <w:webHidden/>
              </w:rPr>
              <w:instrText xml:space="preserve"> PAGEREF _Toc526429678 \h </w:instrText>
            </w:r>
            <w:r>
              <w:rPr>
                <w:noProof/>
                <w:webHidden/>
              </w:rPr>
            </w:r>
            <w:r>
              <w:rPr>
                <w:noProof/>
                <w:webHidden/>
              </w:rPr>
              <w:fldChar w:fldCharType="separate"/>
            </w:r>
            <w:r w:rsidR="00B54997">
              <w:rPr>
                <w:noProof/>
                <w:webHidden/>
              </w:rPr>
              <w:t>92</w:t>
            </w:r>
            <w:r>
              <w:rPr>
                <w:noProof/>
                <w:webHidden/>
              </w:rPr>
              <w:fldChar w:fldCharType="end"/>
            </w:r>
          </w:hyperlink>
        </w:p>
        <w:p w:rsidR="00A44BAA" w:rsidRDefault="00A44BAA">
          <w:pPr>
            <w:pStyle w:val="TOC2"/>
            <w:tabs>
              <w:tab w:val="right" w:leader="dot" w:pos="10456"/>
            </w:tabs>
            <w:rPr>
              <w:noProof/>
            </w:rPr>
          </w:pPr>
          <w:hyperlink w:anchor="_Toc526429679" w:history="1">
            <w:r w:rsidRPr="00301353">
              <w:rPr>
                <w:rStyle w:val="Hyperlink"/>
                <w:noProof/>
              </w:rPr>
              <w:t>Insurance and SMSF</w:t>
            </w:r>
            <w:r>
              <w:rPr>
                <w:noProof/>
                <w:webHidden/>
              </w:rPr>
              <w:tab/>
            </w:r>
            <w:r>
              <w:rPr>
                <w:noProof/>
                <w:webHidden/>
              </w:rPr>
              <w:fldChar w:fldCharType="begin"/>
            </w:r>
            <w:r>
              <w:rPr>
                <w:noProof/>
                <w:webHidden/>
              </w:rPr>
              <w:instrText xml:space="preserve"> PAGEREF _Toc526429679 \h </w:instrText>
            </w:r>
            <w:r>
              <w:rPr>
                <w:noProof/>
                <w:webHidden/>
              </w:rPr>
            </w:r>
            <w:r>
              <w:rPr>
                <w:noProof/>
                <w:webHidden/>
              </w:rPr>
              <w:fldChar w:fldCharType="separate"/>
            </w:r>
            <w:r w:rsidR="00B54997">
              <w:rPr>
                <w:noProof/>
                <w:webHidden/>
              </w:rPr>
              <w:t>96</w:t>
            </w:r>
            <w:r>
              <w:rPr>
                <w:noProof/>
                <w:webHidden/>
              </w:rPr>
              <w:fldChar w:fldCharType="end"/>
            </w:r>
          </w:hyperlink>
        </w:p>
        <w:p w:rsidR="00A44BAA" w:rsidRDefault="00A44BAA">
          <w:pPr>
            <w:pStyle w:val="TOC2"/>
            <w:tabs>
              <w:tab w:val="right" w:leader="dot" w:pos="10456"/>
            </w:tabs>
            <w:rPr>
              <w:noProof/>
            </w:rPr>
          </w:pPr>
          <w:hyperlink w:anchor="_Toc526429680" w:history="1">
            <w:r w:rsidRPr="00301353">
              <w:rPr>
                <w:rStyle w:val="Hyperlink"/>
                <w:noProof/>
              </w:rPr>
              <w:t>Preservation age (57 or older for the 18/19 FY)</w:t>
            </w:r>
            <w:r>
              <w:rPr>
                <w:noProof/>
                <w:webHidden/>
              </w:rPr>
              <w:tab/>
            </w:r>
            <w:r>
              <w:rPr>
                <w:noProof/>
                <w:webHidden/>
              </w:rPr>
              <w:fldChar w:fldCharType="begin"/>
            </w:r>
            <w:r>
              <w:rPr>
                <w:noProof/>
                <w:webHidden/>
              </w:rPr>
              <w:instrText xml:space="preserve"> PAGEREF _Toc526429680 \h </w:instrText>
            </w:r>
            <w:r>
              <w:rPr>
                <w:noProof/>
                <w:webHidden/>
              </w:rPr>
            </w:r>
            <w:r>
              <w:rPr>
                <w:noProof/>
                <w:webHidden/>
              </w:rPr>
              <w:fldChar w:fldCharType="separate"/>
            </w:r>
            <w:r w:rsidR="00B54997">
              <w:rPr>
                <w:noProof/>
                <w:webHidden/>
              </w:rPr>
              <w:t>96</w:t>
            </w:r>
            <w:r>
              <w:rPr>
                <w:noProof/>
                <w:webHidden/>
              </w:rPr>
              <w:fldChar w:fldCharType="end"/>
            </w:r>
          </w:hyperlink>
        </w:p>
        <w:p w:rsidR="00A44BAA" w:rsidRDefault="00A44BAA">
          <w:pPr>
            <w:pStyle w:val="TOC2"/>
            <w:tabs>
              <w:tab w:val="right" w:leader="dot" w:pos="10456"/>
            </w:tabs>
            <w:rPr>
              <w:noProof/>
            </w:rPr>
          </w:pPr>
          <w:hyperlink w:anchor="_Toc526429681" w:history="1">
            <w:r w:rsidRPr="00301353">
              <w:rPr>
                <w:rStyle w:val="Hyperlink"/>
                <w:noProof/>
              </w:rPr>
              <w:t>Revision questions</w:t>
            </w:r>
            <w:r>
              <w:rPr>
                <w:noProof/>
                <w:webHidden/>
              </w:rPr>
              <w:tab/>
            </w:r>
            <w:r>
              <w:rPr>
                <w:noProof/>
                <w:webHidden/>
              </w:rPr>
              <w:fldChar w:fldCharType="begin"/>
            </w:r>
            <w:r>
              <w:rPr>
                <w:noProof/>
                <w:webHidden/>
              </w:rPr>
              <w:instrText xml:space="preserve"> PAGEREF _Toc526429681 \h </w:instrText>
            </w:r>
            <w:r>
              <w:rPr>
                <w:noProof/>
                <w:webHidden/>
              </w:rPr>
            </w:r>
            <w:r>
              <w:rPr>
                <w:noProof/>
                <w:webHidden/>
              </w:rPr>
              <w:fldChar w:fldCharType="separate"/>
            </w:r>
            <w:r w:rsidR="00B54997">
              <w:rPr>
                <w:noProof/>
                <w:webHidden/>
              </w:rPr>
              <w:t>96</w:t>
            </w:r>
            <w:r>
              <w:rPr>
                <w:noProof/>
                <w:webHidden/>
              </w:rPr>
              <w:fldChar w:fldCharType="end"/>
            </w:r>
          </w:hyperlink>
        </w:p>
        <w:p w:rsidR="00A44BAA" w:rsidRDefault="00A44BAA">
          <w:pPr>
            <w:pStyle w:val="TOC1"/>
            <w:tabs>
              <w:tab w:val="right" w:leader="dot" w:pos="10456"/>
            </w:tabs>
            <w:rPr>
              <w:noProof/>
            </w:rPr>
          </w:pPr>
          <w:hyperlink w:anchor="_Toc526429682" w:history="1">
            <w:r w:rsidRPr="006C0F66">
              <w:rPr>
                <w:rStyle w:val="Hyperlink"/>
                <w:b/>
                <w:noProof/>
              </w:rPr>
              <w:t>Topic 8: Upcoming Changes to Superannuation Law (Not on the Exam)</w:t>
            </w:r>
            <w:r>
              <w:rPr>
                <w:noProof/>
                <w:webHidden/>
              </w:rPr>
              <w:tab/>
            </w:r>
            <w:r>
              <w:rPr>
                <w:noProof/>
                <w:webHidden/>
              </w:rPr>
              <w:fldChar w:fldCharType="begin"/>
            </w:r>
            <w:r>
              <w:rPr>
                <w:noProof/>
                <w:webHidden/>
              </w:rPr>
              <w:instrText xml:space="preserve"> PAGEREF _Toc526429682 \h </w:instrText>
            </w:r>
            <w:r>
              <w:rPr>
                <w:noProof/>
                <w:webHidden/>
              </w:rPr>
            </w:r>
            <w:r>
              <w:rPr>
                <w:noProof/>
                <w:webHidden/>
              </w:rPr>
              <w:fldChar w:fldCharType="separate"/>
            </w:r>
            <w:r w:rsidR="00B54997">
              <w:rPr>
                <w:noProof/>
                <w:webHidden/>
              </w:rPr>
              <w:t>99</w:t>
            </w:r>
            <w:r>
              <w:rPr>
                <w:noProof/>
                <w:webHidden/>
              </w:rPr>
              <w:fldChar w:fldCharType="end"/>
            </w:r>
          </w:hyperlink>
        </w:p>
        <w:p w:rsidR="00A44BAA" w:rsidRPr="00510FE5" w:rsidRDefault="00A44BAA" w:rsidP="001D4E93">
          <w:r>
            <w:rPr>
              <w:b/>
              <w:bCs/>
              <w:noProof/>
            </w:rPr>
            <w:fldChar w:fldCharType="end"/>
          </w:r>
        </w:p>
      </w:sdtContent>
    </w:sdt>
    <w:p w:rsidR="00517216" w:rsidRPr="00510FE5" w:rsidRDefault="00086434" w:rsidP="00517216">
      <w:pPr>
        <w:rPr>
          <w:b/>
        </w:rPr>
      </w:pPr>
      <w:r>
        <w:rPr>
          <w:b/>
        </w:rPr>
        <w:t>Lecturer c</w:t>
      </w:r>
      <w:r w:rsidR="00517216" w:rsidRPr="00510FE5">
        <w:rPr>
          <w:b/>
        </w:rPr>
        <w:t>ontact details:</w:t>
      </w:r>
    </w:p>
    <w:p w:rsidR="00517216" w:rsidRPr="00510FE5" w:rsidRDefault="00517216" w:rsidP="00517216">
      <w:r w:rsidRPr="00510FE5">
        <w:t xml:space="preserve">Rami </w:t>
      </w:r>
      <w:proofErr w:type="spellStart"/>
      <w:r w:rsidRPr="00510FE5">
        <w:t>Hanegbi</w:t>
      </w:r>
      <w:proofErr w:type="spellEnd"/>
    </w:p>
    <w:p w:rsidR="00517216" w:rsidRPr="00510FE5" w:rsidRDefault="00AB6E8D" w:rsidP="00517216">
      <w:hyperlink r:id="rId8" w:history="1">
        <w:r w:rsidR="00517216" w:rsidRPr="00510FE5">
          <w:rPr>
            <w:rStyle w:val="Hyperlink"/>
          </w:rPr>
          <w:t>rhan@deakin.edu.au</w:t>
        </w:r>
      </w:hyperlink>
    </w:p>
    <w:p w:rsidR="001D4E93" w:rsidRPr="00510FE5" w:rsidRDefault="001D4E93" w:rsidP="001D4E93"/>
    <w:p w:rsidR="001D4E93" w:rsidRPr="00510FE5" w:rsidRDefault="00517216" w:rsidP="001D4E93">
      <w:r w:rsidRPr="00510FE5">
        <w:rPr>
          <w:b/>
        </w:rPr>
        <w:t>Prescribed text:</w:t>
      </w:r>
      <w:r w:rsidRPr="00510FE5">
        <w:t xml:space="preserve"> Australian Master Superannuation Guide 2017/18.</w:t>
      </w:r>
    </w:p>
    <w:p w:rsidR="00C1516B" w:rsidRDefault="00517216" w:rsidP="00517216">
      <w:pPr>
        <w:rPr>
          <w:b/>
        </w:rPr>
      </w:pPr>
      <w:r w:rsidRPr="00510FE5">
        <w:rPr>
          <w:b/>
        </w:rPr>
        <w:t xml:space="preserve">Legislation: </w:t>
      </w:r>
    </w:p>
    <w:p w:rsidR="00517216" w:rsidRPr="00C1516B" w:rsidRDefault="00517216" w:rsidP="004D29B3">
      <w:pPr>
        <w:pStyle w:val="ListParagraph"/>
        <w:numPr>
          <w:ilvl w:val="0"/>
          <w:numId w:val="358"/>
        </w:numPr>
        <w:rPr>
          <w:b/>
        </w:rPr>
      </w:pPr>
      <w:r w:rsidRPr="00C1516B">
        <w:rPr>
          <w:i/>
        </w:rPr>
        <w:t>Superannuation Industry (Supervision) Act 1993</w:t>
      </w:r>
      <w:r w:rsidRPr="00510FE5">
        <w:t xml:space="preserve"> –SISA</w:t>
      </w:r>
    </w:p>
    <w:p w:rsidR="00C1516B" w:rsidRPr="00C1516B" w:rsidRDefault="00C1516B" w:rsidP="004D29B3">
      <w:pPr>
        <w:pStyle w:val="ListParagraph"/>
        <w:numPr>
          <w:ilvl w:val="0"/>
          <w:numId w:val="358"/>
        </w:numPr>
        <w:rPr>
          <w:b/>
        </w:rPr>
      </w:pPr>
      <w:r>
        <w:rPr>
          <w:i/>
        </w:rPr>
        <w:t xml:space="preserve">Superannuation Industry (Supervision) Regulations 1994 </w:t>
      </w:r>
      <w:r w:rsidRPr="00C1516B">
        <w:rPr>
          <w:b/>
        </w:rPr>
        <w:t>-</w:t>
      </w:r>
      <w:r>
        <w:rPr>
          <w:b/>
        </w:rPr>
        <w:t xml:space="preserve"> </w:t>
      </w:r>
      <w:r w:rsidRPr="00C1516B">
        <w:t>SISR</w:t>
      </w:r>
    </w:p>
    <w:p w:rsidR="00517216" w:rsidRPr="00510FE5" w:rsidRDefault="00517216" w:rsidP="001D4E93"/>
    <w:p w:rsidR="00517216" w:rsidRDefault="00A44BAA" w:rsidP="001D4E93">
      <w:pPr>
        <w:rPr>
          <w:b/>
        </w:rPr>
      </w:pPr>
      <w:r>
        <w:rPr>
          <w:b/>
        </w:rPr>
        <w:t>Exam format</w:t>
      </w:r>
      <w:r w:rsidR="00086434">
        <w:rPr>
          <w:b/>
        </w:rPr>
        <w:t xml:space="preserve"> (</w:t>
      </w:r>
      <w:r w:rsidR="00086434" w:rsidRPr="00086434">
        <w:t>60 marks total</w:t>
      </w:r>
      <w:r w:rsidR="00086434">
        <w:rPr>
          <w:b/>
        </w:rPr>
        <w:t>)</w:t>
      </w:r>
      <w:r>
        <w:rPr>
          <w:b/>
        </w:rPr>
        <w:t xml:space="preserve">: </w:t>
      </w:r>
    </w:p>
    <w:p w:rsidR="00086434" w:rsidRDefault="00A44BAA" w:rsidP="004D29B3">
      <w:pPr>
        <w:pStyle w:val="ListParagraph"/>
        <w:numPr>
          <w:ilvl w:val="0"/>
          <w:numId w:val="366"/>
        </w:numPr>
      </w:pPr>
      <w:r>
        <w:t>Qu</w:t>
      </w:r>
      <w:r w:rsidR="00086434">
        <w:t xml:space="preserve">estion on Topic 3 (marks = 8) – </w:t>
      </w:r>
      <w:r w:rsidR="00086434" w:rsidRPr="00086434">
        <w:rPr>
          <w:b/>
        </w:rPr>
        <w:t>16 mins</w:t>
      </w:r>
    </w:p>
    <w:p w:rsidR="00A44BAA" w:rsidRDefault="00A44BAA" w:rsidP="004D29B3">
      <w:pPr>
        <w:pStyle w:val="ListParagraph"/>
        <w:numPr>
          <w:ilvl w:val="0"/>
          <w:numId w:val="366"/>
        </w:numPr>
      </w:pPr>
      <w:r>
        <w:t xml:space="preserve">Question on Topic 4 consisting of 2 parts (marks 8 = 5 + 3) </w:t>
      </w:r>
      <w:r w:rsidR="00086434">
        <w:t xml:space="preserve">– </w:t>
      </w:r>
      <w:r w:rsidR="00086434" w:rsidRPr="00086434">
        <w:rPr>
          <w:b/>
        </w:rPr>
        <w:t>16 mins</w:t>
      </w:r>
    </w:p>
    <w:p w:rsidR="00A44BAA" w:rsidRDefault="00A44BAA" w:rsidP="004D29B3">
      <w:pPr>
        <w:pStyle w:val="ListParagraph"/>
        <w:numPr>
          <w:ilvl w:val="0"/>
          <w:numId w:val="366"/>
        </w:numPr>
      </w:pPr>
      <w:r>
        <w:t xml:space="preserve">Question on Topic 5 consisting </w:t>
      </w:r>
      <w:r w:rsidR="00086434">
        <w:t xml:space="preserve">of 2 parts (marks 20 = 12 + 8) – </w:t>
      </w:r>
      <w:r w:rsidR="00086434" w:rsidRPr="00086434">
        <w:rPr>
          <w:b/>
        </w:rPr>
        <w:t>40 mins</w:t>
      </w:r>
    </w:p>
    <w:p w:rsidR="00A44BAA" w:rsidRPr="00A44BAA" w:rsidRDefault="00A44BAA" w:rsidP="004D29B3">
      <w:pPr>
        <w:pStyle w:val="ListParagraph"/>
        <w:numPr>
          <w:ilvl w:val="0"/>
          <w:numId w:val="366"/>
        </w:numPr>
      </w:pPr>
      <w:r>
        <w:t>Question on Topics 6 &amp; 7, consisting of 2 parts (marks = 24 = 7 + 17)</w:t>
      </w:r>
      <w:r w:rsidR="00086434">
        <w:t xml:space="preserve"> – </w:t>
      </w:r>
      <w:r w:rsidR="00086434" w:rsidRPr="00086434">
        <w:rPr>
          <w:b/>
        </w:rPr>
        <w:t>48 mins</w:t>
      </w:r>
    </w:p>
    <w:p w:rsidR="001D4E93" w:rsidRPr="00510FE5" w:rsidRDefault="001D4E93" w:rsidP="001D4E93"/>
    <w:p w:rsidR="001D4E93" w:rsidRPr="00510FE5" w:rsidRDefault="001D4E93" w:rsidP="001D4E93">
      <w:pPr>
        <w:pStyle w:val="Heading1"/>
      </w:pPr>
      <w:bookmarkStart w:id="2" w:name="_Toc526429619"/>
      <w:r w:rsidRPr="00510FE5">
        <w:lastRenderedPageBreak/>
        <w:t>Topic 1: Purpose and History of Australian Superannuation Regime</w:t>
      </w:r>
      <w:bookmarkEnd w:id="2"/>
      <w:r w:rsidRPr="00510FE5">
        <w:t xml:space="preserve"> </w:t>
      </w:r>
    </w:p>
    <w:p w:rsidR="001D4E93" w:rsidRPr="00510FE5" w:rsidRDefault="001D4E93" w:rsidP="001D4E93"/>
    <w:p w:rsidR="00100436" w:rsidRPr="00510FE5" w:rsidRDefault="00893D5C" w:rsidP="00E6590E">
      <w:pPr>
        <w:pStyle w:val="ListParagraph"/>
        <w:numPr>
          <w:ilvl w:val="0"/>
          <w:numId w:val="2"/>
        </w:numPr>
        <w:ind w:left="360"/>
      </w:pPr>
      <w:r w:rsidRPr="00510FE5">
        <w:t xml:space="preserve">Superannuation is a regime where individuals have funds invested for their retirement. These accounts are referred to as superannuation accounts. </w:t>
      </w:r>
    </w:p>
    <w:p w:rsidR="00100436" w:rsidRPr="00510FE5" w:rsidRDefault="00100436" w:rsidP="00E6590E">
      <w:pPr>
        <w:pStyle w:val="ListParagraph"/>
        <w:numPr>
          <w:ilvl w:val="0"/>
          <w:numId w:val="2"/>
        </w:numPr>
        <w:ind w:left="360"/>
      </w:pPr>
      <w:r w:rsidRPr="00510FE5">
        <w:t xml:space="preserve">These accounts get larger over time due to more money being put in them, and also due to them earning a return whilst in the superannuation account. This is because money in their superannuation accounts are invested by the superannuation fund. </w:t>
      </w:r>
    </w:p>
    <w:p w:rsidR="00100436" w:rsidRPr="00510FE5" w:rsidRDefault="00100436" w:rsidP="00E6590E">
      <w:pPr>
        <w:pStyle w:val="ListParagraph"/>
        <w:numPr>
          <w:ilvl w:val="0"/>
          <w:numId w:val="2"/>
        </w:numPr>
        <w:ind w:left="360"/>
      </w:pPr>
      <w:r w:rsidRPr="00510FE5">
        <w:t>Money can be invested in many ways, usually a mix of equities (shares) and bonds and other investments.</w:t>
      </w:r>
    </w:p>
    <w:p w:rsidR="0020248E" w:rsidRPr="00510FE5" w:rsidRDefault="0020248E" w:rsidP="00E6590E">
      <w:pPr>
        <w:pStyle w:val="ListParagraph"/>
        <w:numPr>
          <w:ilvl w:val="0"/>
          <w:numId w:val="2"/>
        </w:numPr>
        <w:ind w:left="360"/>
      </w:pPr>
      <w:r w:rsidRPr="00510FE5">
        <w:t xml:space="preserve">Employer is under no obligation to salary sacrifice however they usually will as it does not affect the amount they pay you. </w:t>
      </w:r>
    </w:p>
    <w:p w:rsidR="0020248E" w:rsidRPr="00510FE5" w:rsidRDefault="0020248E" w:rsidP="00E6590E">
      <w:pPr>
        <w:pStyle w:val="ListParagraph"/>
        <w:numPr>
          <w:ilvl w:val="0"/>
          <w:numId w:val="2"/>
        </w:numPr>
        <w:ind w:left="360"/>
      </w:pPr>
      <w:r w:rsidRPr="00510FE5">
        <w:t xml:space="preserve">Self-employed people are not mandated to put super into their own accounts (although they can if they will). The policy rationale is that self-employed people can sell their business as an investment. </w:t>
      </w:r>
    </w:p>
    <w:p w:rsidR="00100436" w:rsidRPr="00510FE5" w:rsidRDefault="00893D5C" w:rsidP="00E6590E">
      <w:pPr>
        <w:pStyle w:val="ListParagraph"/>
        <w:numPr>
          <w:ilvl w:val="0"/>
          <w:numId w:val="2"/>
        </w:numPr>
        <w:ind w:left="360"/>
      </w:pPr>
      <w:r w:rsidRPr="00510FE5">
        <w:t xml:space="preserve">In general superannuation is </w:t>
      </w:r>
      <w:r w:rsidRPr="00510FE5">
        <w:rPr>
          <w:b/>
        </w:rPr>
        <w:t>highly concessionally taxed</w:t>
      </w:r>
      <w:r w:rsidRPr="00510FE5">
        <w:t>. For example, employer contributions into superannuation taxed at 15%, as compared to salary, which is taxed at marginal tax rate that are substantially higher for full time workers. Earnings (such as interest earned) that superannuation funds make also taxed at 15%. There have been recent changes to the taxation of superannuation as of 1 July</w:t>
      </w:r>
      <w:r w:rsidR="00100436" w:rsidRPr="00510FE5">
        <w:t xml:space="preserve"> 2017. These will be covered. </w:t>
      </w:r>
    </w:p>
    <w:p w:rsidR="00893D5C" w:rsidRPr="00510FE5" w:rsidRDefault="00893D5C" w:rsidP="00E6590E">
      <w:pPr>
        <w:pStyle w:val="ListParagraph"/>
        <w:numPr>
          <w:ilvl w:val="0"/>
          <w:numId w:val="2"/>
        </w:numPr>
        <w:ind w:left="360"/>
      </w:pPr>
      <w:r w:rsidRPr="00510FE5">
        <w:t>Superannuation fund</w:t>
      </w:r>
      <w:r w:rsidR="00100436" w:rsidRPr="00510FE5">
        <w:t xml:space="preserve">s are run as a </w:t>
      </w:r>
      <w:r w:rsidR="00100436" w:rsidRPr="00510FE5">
        <w:rPr>
          <w:b/>
        </w:rPr>
        <w:t>trust structure</w:t>
      </w:r>
      <w:r w:rsidR="00100436" w:rsidRPr="00510FE5">
        <w:t>:</w:t>
      </w:r>
    </w:p>
    <w:p w:rsidR="00893D5C" w:rsidRPr="00510FE5" w:rsidRDefault="00893D5C" w:rsidP="00E6590E">
      <w:pPr>
        <w:numPr>
          <w:ilvl w:val="0"/>
          <w:numId w:val="3"/>
        </w:numPr>
      </w:pPr>
      <w:r w:rsidRPr="00510FE5">
        <w:t xml:space="preserve">They will have a trustee who runs the fund (though some of the activities might be outsourced). In larger funds the trustee is typically a corporate entity. In </w:t>
      </w:r>
      <w:proofErr w:type="spellStart"/>
      <w:r w:rsidRPr="00510FE5">
        <w:t>Self Managed</w:t>
      </w:r>
      <w:proofErr w:type="spellEnd"/>
      <w:r w:rsidRPr="00510FE5">
        <w:t xml:space="preserve"> Super Funds, can be a natural person/s or corporation. </w:t>
      </w:r>
    </w:p>
    <w:p w:rsidR="00893D5C" w:rsidRPr="00510FE5" w:rsidRDefault="00893D5C" w:rsidP="00E6590E">
      <w:pPr>
        <w:numPr>
          <w:ilvl w:val="0"/>
          <w:numId w:val="3"/>
        </w:numPr>
      </w:pPr>
      <w:r w:rsidRPr="00510FE5">
        <w:t>There will be the members, who are beneficiaries of this trust</w:t>
      </w:r>
    </w:p>
    <w:p w:rsidR="00893D5C" w:rsidRPr="00510FE5" w:rsidRDefault="00893D5C" w:rsidP="00E6590E">
      <w:pPr>
        <w:numPr>
          <w:ilvl w:val="0"/>
          <w:numId w:val="3"/>
        </w:numPr>
      </w:pPr>
      <w:r w:rsidRPr="00510FE5">
        <w:t>There will be a trust deed that has the ‘governing rules’ of the fund.</w:t>
      </w:r>
    </w:p>
    <w:p w:rsidR="00893D5C" w:rsidRPr="00510FE5" w:rsidRDefault="00893D5C" w:rsidP="00E6590E">
      <w:pPr>
        <w:numPr>
          <w:ilvl w:val="0"/>
          <w:numId w:val="3"/>
        </w:numPr>
      </w:pPr>
      <w:r w:rsidRPr="00510FE5">
        <w:t>The trust property will be the funds invested.</w:t>
      </w:r>
    </w:p>
    <w:p w:rsidR="0020248E" w:rsidRPr="00510FE5" w:rsidRDefault="0020248E" w:rsidP="0020248E"/>
    <w:p w:rsidR="0020248E" w:rsidRPr="00510FE5" w:rsidRDefault="00893D5C" w:rsidP="00E6590E">
      <w:pPr>
        <w:pStyle w:val="ListParagraph"/>
        <w:numPr>
          <w:ilvl w:val="0"/>
          <w:numId w:val="4"/>
        </w:numPr>
      </w:pPr>
      <w:r w:rsidRPr="00510FE5">
        <w:rPr>
          <w:b/>
        </w:rPr>
        <w:t>APRA</w:t>
      </w:r>
      <w:r w:rsidRPr="00510FE5">
        <w:t xml:space="preserve"> is the overseeing body for the prudential supervision of super funds. However, in the case of </w:t>
      </w:r>
      <w:r w:rsidR="00C1516B" w:rsidRPr="00510FE5">
        <w:t>Self-Managed</w:t>
      </w:r>
      <w:r w:rsidRPr="00510FE5">
        <w:t xml:space="preserve"> Super Funds, the ATO is the relevant body.</w:t>
      </w:r>
    </w:p>
    <w:p w:rsidR="0020248E" w:rsidRPr="00510FE5" w:rsidRDefault="0020248E" w:rsidP="00E6590E">
      <w:pPr>
        <w:pStyle w:val="ListParagraph"/>
        <w:numPr>
          <w:ilvl w:val="0"/>
          <w:numId w:val="4"/>
        </w:numPr>
      </w:pPr>
      <w:r w:rsidRPr="00510FE5">
        <w:rPr>
          <w:b/>
        </w:rPr>
        <w:t>Super fees</w:t>
      </w:r>
      <w:r w:rsidRPr="00510FE5">
        <w:t xml:space="preserve"> come in many shapes and forms. Main types of fees super funds charge:</w:t>
      </w:r>
    </w:p>
    <w:p w:rsidR="00893D5C" w:rsidRPr="00510FE5" w:rsidRDefault="00893D5C" w:rsidP="00E6590E">
      <w:pPr>
        <w:pStyle w:val="ListParagraph"/>
        <w:numPr>
          <w:ilvl w:val="0"/>
          <w:numId w:val="4"/>
        </w:numPr>
      </w:pPr>
      <w:r w:rsidRPr="00510FE5">
        <w:t xml:space="preserve">Management costs. These are usually a percentage of your fund balance. Often, same fund will charge different management cost for different investment options. </w:t>
      </w:r>
    </w:p>
    <w:p w:rsidR="00893D5C" w:rsidRPr="00510FE5" w:rsidRDefault="00893D5C" w:rsidP="00E6590E">
      <w:pPr>
        <w:pStyle w:val="ListParagraph"/>
        <w:numPr>
          <w:ilvl w:val="0"/>
          <w:numId w:val="4"/>
        </w:numPr>
      </w:pPr>
      <w:r w:rsidRPr="00510FE5">
        <w:t>Sometimes will include a ‘performance fee’ - if investment returns exceed benchmark then the total percentage charged will be higher.</w:t>
      </w:r>
    </w:p>
    <w:p w:rsidR="00893D5C" w:rsidRPr="00510FE5" w:rsidRDefault="00893D5C" w:rsidP="00E6590E">
      <w:pPr>
        <w:pStyle w:val="ListParagraph"/>
        <w:numPr>
          <w:ilvl w:val="0"/>
          <w:numId w:val="4"/>
        </w:numPr>
      </w:pPr>
      <w:r w:rsidRPr="00510FE5">
        <w:t>Sometimes will also include a flat account keeping fee per year – not usually a large amount.</w:t>
      </w:r>
    </w:p>
    <w:p w:rsidR="00893D5C" w:rsidRPr="00510FE5" w:rsidRDefault="00893D5C" w:rsidP="00E6590E">
      <w:pPr>
        <w:pStyle w:val="ListParagraph"/>
        <w:numPr>
          <w:ilvl w:val="0"/>
          <w:numId w:val="4"/>
        </w:numPr>
      </w:pPr>
      <w:r w:rsidRPr="00510FE5">
        <w:t>Transactional/operational fees – fees for buying or selling investments. When enter fund, exit fund, or change what invest in in fund (</w:t>
      </w:r>
      <w:proofErr w:type="spellStart"/>
      <w:r w:rsidRPr="00510FE5">
        <w:t>eg</w:t>
      </w:r>
      <w:proofErr w:type="spellEnd"/>
      <w:r w:rsidRPr="00510FE5">
        <w:t xml:space="preserve"> change from shares to cash). Usually not large.</w:t>
      </w:r>
    </w:p>
    <w:p w:rsidR="00893D5C" w:rsidRPr="00510FE5" w:rsidRDefault="00893D5C" w:rsidP="0020248E"/>
    <w:p w:rsidR="0020248E" w:rsidRPr="00510FE5" w:rsidRDefault="0020248E" w:rsidP="0020248E"/>
    <w:p w:rsidR="001D4E93" w:rsidRPr="00510FE5" w:rsidRDefault="001D4E93" w:rsidP="001D4E93"/>
    <w:p w:rsidR="001D4E93" w:rsidRPr="00510FE5" w:rsidRDefault="001D4E93" w:rsidP="001D4E93"/>
    <w:p w:rsidR="001D4E93" w:rsidRPr="00510FE5" w:rsidRDefault="001D4E93" w:rsidP="001D4E93">
      <w:pPr>
        <w:pStyle w:val="Heading1"/>
      </w:pPr>
      <w:bookmarkStart w:id="3" w:name="_Toc526429620"/>
      <w:r w:rsidRPr="00510FE5">
        <w:t>Topic 2: Main Types of Superannuation Funds</w:t>
      </w:r>
      <w:bookmarkEnd w:id="3"/>
    </w:p>
    <w:p w:rsidR="001D4E93" w:rsidRPr="00510FE5" w:rsidRDefault="001D4E93" w:rsidP="001D4E93"/>
    <w:p w:rsidR="00722AD1" w:rsidRPr="00510FE5" w:rsidRDefault="00722AD1" w:rsidP="00722AD1">
      <w:r w:rsidRPr="00510FE5">
        <w:rPr>
          <w:b/>
          <w:bCs/>
        </w:rPr>
        <w:t>Important distinctions:</w:t>
      </w:r>
    </w:p>
    <w:p w:rsidR="00722AD1" w:rsidRPr="00510FE5" w:rsidRDefault="00722AD1" w:rsidP="00722AD1">
      <w:r w:rsidRPr="00510FE5">
        <w:rPr>
          <w:b/>
          <w:bCs/>
        </w:rPr>
        <w:t>Accumulation (Defined Contribution) v Defined Benefit:</w:t>
      </w:r>
    </w:p>
    <w:p w:rsidR="00C1516B" w:rsidRDefault="00722AD1" w:rsidP="004D29B3">
      <w:pPr>
        <w:pStyle w:val="ListParagraph"/>
        <w:numPr>
          <w:ilvl w:val="0"/>
          <w:numId w:val="359"/>
        </w:numPr>
      </w:pPr>
      <w:r w:rsidRPr="00510FE5">
        <w:t xml:space="preserve">Most funds are accumulation funds. In an accumulation fund, contributions are invested and accumulate over time. The value of your balance is equal to the underlying value of the assets. </w:t>
      </w:r>
    </w:p>
    <w:p w:rsidR="00C1516B" w:rsidRDefault="00722AD1" w:rsidP="004D29B3">
      <w:pPr>
        <w:pStyle w:val="ListParagraph"/>
        <w:numPr>
          <w:ilvl w:val="0"/>
          <w:numId w:val="359"/>
        </w:numPr>
      </w:pPr>
      <w:r w:rsidRPr="00510FE5">
        <w:t>The funds can be invested in a variety of assets, usually a combination of equities (shares) and bonds.</w:t>
      </w:r>
    </w:p>
    <w:p w:rsidR="001D4E93" w:rsidRPr="00510FE5" w:rsidRDefault="00722AD1" w:rsidP="004D29B3">
      <w:pPr>
        <w:pStyle w:val="ListParagraph"/>
        <w:numPr>
          <w:ilvl w:val="0"/>
          <w:numId w:val="359"/>
        </w:numPr>
      </w:pPr>
      <w:r w:rsidRPr="00510FE5">
        <w:t>On the other hand, with a DB fund, your entitlements are subject to a formula.</w:t>
      </w:r>
    </w:p>
    <w:p w:rsidR="00722AD1" w:rsidRPr="00510FE5" w:rsidRDefault="00722AD1" w:rsidP="00722AD1"/>
    <w:p w:rsidR="00722AD1" w:rsidRPr="00510FE5" w:rsidRDefault="00722AD1" w:rsidP="00722AD1">
      <w:r w:rsidRPr="00510FE5">
        <w:t xml:space="preserve">DB Fund defined in </w:t>
      </w:r>
      <w:r w:rsidRPr="00510FE5">
        <w:rPr>
          <w:i/>
          <w:iCs/>
          <w:highlight w:val="yellow"/>
        </w:rPr>
        <w:t xml:space="preserve">Superannuation Industry (Supervision) Regulations </w:t>
      </w:r>
      <w:r w:rsidRPr="00510FE5">
        <w:rPr>
          <w:highlight w:val="yellow"/>
        </w:rPr>
        <w:t>1.03(1)</w:t>
      </w:r>
      <w:r w:rsidRPr="00510FE5">
        <w:t xml:space="preserve"> – basically, if benefits are wholly/partially determined by member’s salary at a certain date or averaged over time, a DB fund.</w:t>
      </w:r>
    </w:p>
    <w:p w:rsidR="00722AD1" w:rsidRPr="00510FE5" w:rsidRDefault="00722AD1" w:rsidP="00722AD1"/>
    <w:p w:rsidR="00A35D47" w:rsidRPr="00510FE5" w:rsidRDefault="00A35D47" w:rsidP="00E6590E">
      <w:pPr>
        <w:numPr>
          <w:ilvl w:val="0"/>
          <w:numId w:val="5"/>
        </w:numPr>
      </w:pPr>
      <w:r w:rsidRPr="00510FE5">
        <w:t>The level of standard</w:t>
      </w:r>
      <w:r w:rsidR="00C1516B">
        <w:t xml:space="preserve"> member contributions you make.</w:t>
      </w:r>
    </w:p>
    <w:p w:rsidR="00722AD1" w:rsidRPr="00510FE5" w:rsidRDefault="00722AD1" w:rsidP="00722AD1"/>
    <w:p w:rsidR="00722AD1" w:rsidRPr="00510FE5" w:rsidRDefault="00722AD1" w:rsidP="00722AD1">
      <w:r w:rsidRPr="00510FE5">
        <w:t>NOTE: Defined benefit funds can be funded or unfunded. If funded, have assets to pay members. Unfunded ones are some government funds that are paid out of revenue – generally very rare and often closed off to new members.</w:t>
      </w:r>
    </w:p>
    <w:p w:rsidR="00722AD1" w:rsidRPr="00510FE5" w:rsidRDefault="00722AD1" w:rsidP="00722AD1"/>
    <w:p w:rsidR="00722AD1" w:rsidRPr="00510FE5" w:rsidRDefault="00722AD1" w:rsidP="00722AD1">
      <w:r w:rsidRPr="00510FE5">
        <w:t>Unfunded funds – good thing is will get what is owed to you</w:t>
      </w:r>
    </w:p>
    <w:p w:rsidR="00722AD1" w:rsidRPr="00510FE5" w:rsidRDefault="00722AD1" w:rsidP="00722AD1">
      <w:r w:rsidRPr="00510FE5">
        <w:lastRenderedPageBreak/>
        <w:t xml:space="preserve">Funded funds – They can change their formula if they feel that original formula’s commitments can no longer be met. So your ‘defined benefits’ might change with the formula. </w:t>
      </w:r>
    </w:p>
    <w:p w:rsidR="00722AD1" w:rsidRPr="00510FE5" w:rsidRDefault="00722AD1" w:rsidP="00722AD1"/>
    <w:p w:rsidR="00722AD1" w:rsidRPr="00510FE5" w:rsidRDefault="00722AD1" w:rsidP="00722AD1">
      <w:r w:rsidRPr="00510FE5">
        <w:t>Some super funds are hybrid in that they offer a choice/combination of defined benefits and accumulation.</w:t>
      </w:r>
    </w:p>
    <w:p w:rsidR="00722AD1" w:rsidRPr="00510FE5" w:rsidRDefault="00722AD1" w:rsidP="00722AD1">
      <w:r w:rsidRPr="00510FE5">
        <w:t>Accumulation v DB is a way of categorising the way benefits are calculated.</w:t>
      </w:r>
    </w:p>
    <w:p w:rsidR="00722AD1" w:rsidRPr="00510FE5" w:rsidRDefault="00722AD1" w:rsidP="00722AD1"/>
    <w:p w:rsidR="00722AD1" w:rsidRPr="00510FE5" w:rsidRDefault="00722AD1" w:rsidP="00722AD1">
      <w:pPr>
        <w:rPr>
          <w:b/>
        </w:rPr>
      </w:pPr>
      <w:r w:rsidRPr="00510FE5">
        <w:rPr>
          <w:b/>
        </w:rPr>
        <w:t xml:space="preserve">Types of funds </w:t>
      </w:r>
    </w:p>
    <w:p w:rsidR="00A35D47" w:rsidRPr="00510FE5" w:rsidRDefault="00A35D47" w:rsidP="00E6590E">
      <w:pPr>
        <w:numPr>
          <w:ilvl w:val="0"/>
          <w:numId w:val="6"/>
        </w:numPr>
      </w:pPr>
      <w:r w:rsidRPr="00510FE5">
        <w:t>Industry Funds</w:t>
      </w:r>
    </w:p>
    <w:p w:rsidR="00A35D47" w:rsidRPr="00510FE5" w:rsidRDefault="00A35D47" w:rsidP="00E6590E">
      <w:pPr>
        <w:numPr>
          <w:ilvl w:val="0"/>
          <w:numId w:val="6"/>
        </w:numPr>
      </w:pPr>
      <w:r w:rsidRPr="00510FE5">
        <w:t xml:space="preserve">Retail Funds </w:t>
      </w:r>
    </w:p>
    <w:p w:rsidR="00A35D47" w:rsidRPr="00510FE5" w:rsidRDefault="00A35D47" w:rsidP="00E6590E">
      <w:pPr>
        <w:numPr>
          <w:ilvl w:val="0"/>
          <w:numId w:val="6"/>
        </w:numPr>
      </w:pPr>
      <w:r w:rsidRPr="00510FE5">
        <w:t>Corporate Funds</w:t>
      </w:r>
    </w:p>
    <w:p w:rsidR="00A35D47" w:rsidRPr="00510FE5" w:rsidRDefault="00A35D47" w:rsidP="00E6590E">
      <w:pPr>
        <w:numPr>
          <w:ilvl w:val="0"/>
          <w:numId w:val="6"/>
        </w:numPr>
      </w:pPr>
      <w:r w:rsidRPr="00510FE5">
        <w:t>Public Sector Funds Government Funds</w:t>
      </w:r>
    </w:p>
    <w:p w:rsidR="00A35D47" w:rsidRPr="00510FE5" w:rsidRDefault="00722AD1" w:rsidP="00E6590E">
      <w:pPr>
        <w:numPr>
          <w:ilvl w:val="0"/>
          <w:numId w:val="6"/>
        </w:numPr>
      </w:pPr>
      <w:r w:rsidRPr="00510FE5">
        <w:t>Self-Managed</w:t>
      </w:r>
      <w:r w:rsidR="00A35D47" w:rsidRPr="00510FE5">
        <w:t xml:space="preserve"> Superannuation Funds (SMSF) </w:t>
      </w:r>
    </w:p>
    <w:p w:rsidR="00A35D47" w:rsidRPr="00510FE5" w:rsidRDefault="00A35D47" w:rsidP="00E6590E">
      <w:pPr>
        <w:numPr>
          <w:ilvl w:val="0"/>
          <w:numId w:val="6"/>
        </w:numPr>
      </w:pPr>
      <w:r w:rsidRPr="00510FE5">
        <w:t>Small APRA Funds</w:t>
      </w:r>
    </w:p>
    <w:p w:rsidR="00722AD1" w:rsidRPr="00510FE5" w:rsidRDefault="00722AD1" w:rsidP="00722AD1"/>
    <w:p w:rsidR="004C5D4E" w:rsidRPr="00510FE5" w:rsidRDefault="004C5D4E" w:rsidP="004C5D4E">
      <w:r w:rsidRPr="00510FE5">
        <w:rPr>
          <w:b/>
          <w:bCs/>
        </w:rPr>
        <w:t xml:space="preserve">Self-Managed Super Fund (SMSF) </w:t>
      </w:r>
      <w:r w:rsidRPr="00510FE5">
        <w:t>(defined in s 10, 17A &amp; 17B SISA)</w:t>
      </w:r>
    </w:p>
    <w:p w:rsidR="004C5D4E" w:rsidRPr="00510FE5" w:rsidRDefault="004C5D4E" w:rsidP="004C5D4E">
      <w:r w:rsidRPr="00510FE5">
        <w:t>Generally has up to 4 members. All the members are generally trustees, or are directors if trustee is a company. A very fast growing sector. Regulated by ATO rather than APRA.</w:t>
      </w:r>
    </w:p>
    <w:p w:rsidR="004C5D4E" w:rsidRPr="00510FE5" w:rsidRDefault="004C5D4E" w:rsidP="004C5D4E"/>
    <w:p w:rsidR="004C5D4E" w:rsidRPr="00510FE5" w:rsidRDefault="004C5D4E" w:rsidP="004C5D4E">
      <w:r w:rsidRPr="00510FE5">
        <w:t xml:space="preserve">Gives much more freedom/flexibility. For example, say you are only member of SMSF, could choose to use money that have in it to buy residential property as investment. </w:t>
      </w:r>
    </w:p>
    <w:p w:rsidR="004C5D4E" w:rsidRPr="00510FE5" w:rsidRDefault="004C5D4E" w:rsidP="004C5D4E"/>
    <w:p w:rsidR="004C5D4E" w:rsidRPr="00510FE5" w:rsidRDefault="004C5D4E" w:rsidP="004C5D4E">
      <w:r w:rsidRPr="00510FE5">
        <w:t xml:space="preserve">With SMSF, can also effectively borrow money to purchase assets – this is usually done through a mechanism called </w:t>
      </w:r>
      <w:r w:rsidR="00C1516B" w:rsidRPr="00510FE5">
        <w:t>a “</w:t>
      </w:r>
      <w:r w:rsidRPr="00510FE5">
        <w:t>limited recourse borrowing arrangement” (LRBA).</w:t>
      </w:r>
    </w:p>
    <w:p w:rsidR="00722AD1" w:rsidRPr="00510FE5" w:rsidRDefault="00722AD1" w:rsidP="00722AD1"/>
    <w:p w:rsidR="00722AD1" w:rsidRPr="00510FE5" w:rsidRDefault="004C5D4E" w:rsidP="00722AD1">
      <w:r w:rsidRPr="00510FE5">
        <w:t xml:space="preserve">SMSF example: </w:t>
      </w:r>
    </w:p>
    <w:p w:rsidR="004C5D4E" w:rsidRPr="00510FE5" w:rsidRDefault="004C5D4E" w:rsidP="004C5D4E">
      <w:r w:rsidRPr="00510FE5">
        <w:t>Bob is an employee with a super balance of 250K. This is a retail fund.  Sets up a SMSF. Rollovers the 250K into his SMSF.</w:t>
      </w:r>
    </w:p>
    <w:p w:rsidR="004C5D4E" w:rsidRPr="00510FE5" w:rsidRDefault="004C5D4E" w:rsidP="004C5D4E"/>
    <w:p w:rsidR="004C5D4E" w:rsidRPr="00510FE5" w:rsidRDefault="004C5D4E" w:rsidP="004C5D4E">
      <w:r w:rsidRPr="00510FE5">
        <w:t>Sets up loan facility in SMSF, buys investment property for 500K using 250K that has in money, and 250K mortgage from bank.</w:t>
      </w:r>
    </w:p>
    <w:p w:rsidR="004C5D4E" w:rsidRPr="00510FE5" w:rsidRDefault="004C5D4E" w:rsidP="00722AD1"/>
    <w:p w:rsidR="00722AD1" w:rsidRPr="00510FE5" w:rsidRDefault="004C5D4E" w:rsidP="00722AD1">
      <w:pPr>
        <w:rPr>
          <w:b/>
        </w:rPr>
      </w:pPr>
      <w:r w:rsidRPr="00510FE5">
        <w:rPr>
          <w:b/>
        </w:rPr>
        <w:t>Small APRA funds</w:t>
      </w:r>
    </w:p>
    <w:p w:rsidR="004C5D4E" w:rsidRPr="00510FE5" w:rsidRDefault="004C5D4E" w:rsidP="004C5D4E">
      <w:r w:rsidRPr="00510FE5">
        <w:t xml:space="preserve">Similar but different to a SMSF. Much less common than SMSF. Like SMSF, up to 4 members. Like most super funds, regulated by APRA. Also, trustees will not be members, usually a professional trustee. </w:t>
      </w:r>
    </w:p>
    <w:p w:rsidR="004C5D4E" w:rsidRPr="00510FE5" w:rsidRDefault="004C5D4E" w:rsidP="00722AD1"/>
    <w:p w:rsidR="00076B2C" w:rsidRPr="00510FE5" w:rsidRDefault="00076B2C" w:rsidP="00722AD1">
      <w:pPr>
        <w:rPr>
          <w:b/>
        </w:rPr>
      </w:pPr>
      <w:r w:rsidRPr="00510FE5">
        <w:rPr>
          <w:b/>
        </w:rPr>
        <w:t>Other funds</w:t>
      </w:r>
    </w:p>
    <w:p w:rsidR="00076B2C" w:rsidRPr="00510FE5" w:rsidRDefault="00076B2C" w:rsidP="00076B2C">
      <w:r w:rsidRPr="00510FE5">
        <w:t>There are some other types of funds that are not traditional superannuation funds:</w:t>
      </w:r>
    </w:p>
    <w:p w:rsidR="00A35D47" w:rsidRPr="00510FE5" w:rsidRDefault="00A35D47" w:rsidP="00E6590E">
      <w:pPr>
        <w:numPr>
          <w:ilvl w:val="0"/>
          <w:numId w:val="7"/>
        </w:numPr>
      </w:pPr>
      <w:r w:rsidRPr="00510FE5">
        <w:t>Approved Deposit Fund (ADF)</w:t>
      </w:r>
    </w:p>
    <w:p w:rsidR="00A35D47" w:rsidRPr="00510FE5" w:rsidRDefault="00A35D47" w:rsidP="00E6590E">
      <w:pPr>
        <w:numPr>
          <w:ilvl w:val="0"/>
          <w:numId w:val="7"/>
        </w:numPr>
      </w:pPr>
      <w:r w:rsidRPr="00510FE5">
        <w:t>Pooled Superannuation Trust (PST)</w:t>
      </w:r>
    </w:p>
    <w:p w:rsidR="00A35D47" w:rsidRPr="00510FE5" w:rsidRDefault="00A35D47" w:rsidP="00E6590E">
      <w:pPr>
        <w:numPr>
          <w:ilvl w:val="0"/>
          <w:numId w:val="7"/>
        </w:numPr>
      </w:pPr>
      <w:r w:rsidRPr="00510FE5">
        <w:t>Eligible Rollover Fund (ERF)</w:t>
      </w:r>
    </w:p>
    <w:p w:rsidR="00A35D47" w:rsidRPr="00510FE5" w:rsidRDefault="00A35D47" w:rsidP="00E6590E">
      <w:pPr>
        <w:numPr>
          <w:ilvl w:val="0"/>
          <w:numId w:val="7"/>
        </w:numPr>
      </w:pPr>
      <w:r w:rsidRPr="00510FE5">
        <w:t>Retirements Savings Account (RSA)</w:t>
      </w:r>
    </w:p>
    <w:p w:rsidR="00076B2C" w:rsidRPr="00510FE5" w:rsidRDefault="00076B2C" w:rsidP="00076B2C">
      <w:r w:rsidRPr="00510FE5">
        <w:t>*Only need to know overview of these</w:t>
      </w:r>
    </w:p>
    <w:p w:rsidR="00076B2C" w:rsidRPr="00510FE5" w:rsidRDefault="00076B2C" w:rsidP="00722AD1"/>
    <w:p w:rsidR="00076B2C" w:rsidRPr="00510FE5" w:rsidRDefault="00076B2C" w:rsidP="00076B2C">
      <w:r w:rsidRPr="00510FE5">
        <w:rPr>
          <w:b/>
          <w:bCs/>
        </w:rPr>
        <w:t xml:space="preserve">Approved Deposit Fund (ADF) – </w:t>
      </w:r>
      <w:r w:rsidRPr="00510FE5">
        <w:t>ss 10(1), 43 &amp; 47 SISA</w:t>
      </w:r>
    </w:p>
    <w:p w:rsidR="00076B2C" w:rsidRPr="00510FE5" w:rsidRDefault="00076B2C" w:rsidP="00076B2C">
      <w:r w:rsidRPr="00510FE5">
        <w:t xml:space="preserve">Accepts superannuation rollovers but not contributions. </w:t>
      </w:r>
      <w:r w:rsidRPr="00510FE5">
        <w:rPr>
          <w:u w:val="single"/>
        </w:rPr>
        <w:t>Use this (if wish to)  ‘park’ superannuation money after leave fund and before having  funds released to you, or after leave fund and before put in another fund that join later</w:t>
      </w:r>
      <w:r w:rsidRPr="00510FE5">
        <w:t xml:space="preserve">. EG: Belong to a super fund, have not reached preservation age and retire. Can put funds in ADF till reach preservation age and eligible to remove </w:t>
      </w:r>
      <w:proofErr w:type="gramStart"/>
      <w:r w:rsidRPr="00510FE5">
        <w:t>funds.</w:t>
      </w:r>
      <w:proofErr w:type="gramEnd"/>
      <w:r w:rsidRPr="00510FE5">
        <w:t xml:space="preserve"> </w:t>
      </w:r>
    </w:p>
    <w:p w:rsidR="00076B2C" w:rsidRPr="00510FE5" w:rsidRDefault="00076B2C" w:rsidP="00076B2C"/>
    <w:p w:rsidR="00076B2C" w:rsidRPr="00510FE5" w:rsidRDefault="00076B2C" w:rsidP="00076B2C">
      <w:r w:rsidRPr="00510FE5">
        <w:rPr>
          <w:b/>
          <w:bCs/>
        </w:rPr>
        <w:t xml:space="preserve">Eligible Rollover Fund (ERF) </w:t>
      </w:r>
      <w:r w:rsidRPr="00510FE5">
        <w:rPr>
          <w:bCs/>
        </w:rPr>
        <w:t>(ss 241-248 SISA)</w:t>
      </w:r>
    </w:p>
    <w:p w:rsidR="00076B2C" w:rsidRPr="00510FE5" w:rsidRDefault="00076B2C" w:rsidP="00076B2C">
      <w:r w:rsidRPr="00510FE5">
        <w:t>Sometimes super funds have funds with small amounts. Also, some accounts have ‘lost members’. In such an instance, if super fund wishes to not deal with such funds themselves, they can transfer these funds into an ERF.</w:t>
      </w:r>
    </w:p>
    <w:p w:rsidR="00076B2C" w:rsidRPr="00510FE5" w:rsidRDefault="00076B2C" w:rsidP="00076B2C">
      <w:r w:rsidRPr="00510FE5">
        <w:t>ERF has to accept benefits from other funds.</w:t>
      </w:r>
    </w:p>
    <w:p w:rsidR="00076B2C" w:rsidRPr="00510FE5" w:rsidRDefault="00076B2C" w:rsidP="00076B2C"/>
    <w:p w:rsidR="00076B2C" w:rsidRPr="00510FE5" w:rsidRDefault="00076B2C" w:rsidP="00076B2C">
      <w:r w:rsidRPr="00510FE5">
        <w:rPr>
          <w:b/>
          <w:bCs/>
        </w:rPr>
        <w:t xml:space="preserve">Pooled Superannuation Trust (PST) </w:t>
      </w:r>
      <w:r w:rsidRPr="00510FE5">
        <w:rPr>
          <w:bCs/>
        </w:rPr>
        <w:t xml:space="preserve">(ss 10 </w:t>
      </w:r>
      <w:proofErr w:type="gramStart"/>
      <w:r w:rsidRPr="00510FE5">
        <w:rPr>
          <w:bCs/>
        </w:rPr>
        <w:t>&amp;  48</w:t>
      </w:r>
      <w:proofErr w:type="gramEnd"/>
      <w:r w:rsidRPr="00510FE5">
        <w:rPr>
          <w:bCs/>
        </w:rPr>
        <w:t xml:space="preserve"> SISA)</w:t>
      </w:r>
    </w:p>
    <w:p w:rsidR="00076B2C" w:rsidRPr="00510FE5" w:rsidRDefault="00076B2C" w:rsidP="00076B2C">
      <w:r w:rsidRPr="00510FE5">
        <w:t xml:space="preserve">This is a type of Unit Trust. Basically it invests in a range of investments. Super funds can buy units in this. </w:t>
      </w:r>
    </w:p>
    <w:p w:rsidR="00076B2C" w:rsidRPr="00510FE5" w:rsidRDefault="00076B2C" w:rsidP="00076B2C">
      <w:r w:rsidRPr="00510FE5">
        <w:t xml:space="preserve">Basically, an investment vehicle for super funds. Aimed at small and medium super funds who don’t want to go to trouble of directly investing money themselves. </w:t>
      </w:r>
    </w:p>
    <w:p w:rsidR="00076B2C" w:rsidRPr="00510FE5" w:rsidRDefault="00076B2C" w:rsidP="00076B2C"/>
    <w:p w:rsidR="00076B2C" w:rsidRPr="00510FE5" w:rsidRDefault="00076B2C" w:rsidP="00076B2C">
      <w:r w:rsidRPr="00510FE5">
        <w:t xml:space="preserve">So a PST pools the money from the funds and invests them collectively. This achieves economies of scale, and reduce administration and reporting obligations of the smaller funds that invest in it.  </w:t>
      </w:r>
    </w:p>
    <w:p w:rsidR="00076B2C" w:rsidRPr="00510FE5" w:rsidRDefault="00076B2C" w:rsidP="00722AD1"/>
    <w:p w:rsidR="00076B2C" w:rsidRPr="00510FE5" w:rsidRDefault="00076B2C" w:rsidP="00076B2C">
      <w:r w:rsidRPr="00510FE5">
        <w:rPr>
          <w:b/>
          <w:bCs/>
        </w:rPr>
        <w:t xml:space="preserve">Retirement Savings Account (RSA) – </w:t>
      </w:r>
      <w:r w:rsidRPr="00510FE5">
        <w:t xml:space="preserve">has own legislation </w:t>
      </w:r>
      <w:r w:rsidRPr="00510FE5">
        <w:rPr>
          <w:i/>
          <w:iCs/>
        </w:rPr>
        <w:t>Retirement Savings Account Act 1997</w:t>
      </w:r>
    </w:p>
    <w:p w:rsidR="00076B2C" w:rsidRPr="00510FE5" w:rsidRDefault="00076B2C" w:rsidP="00076B2C">
      <w:r w:rsidRPr="00510FE5">
        <w:t>These are an alternative to normal super funds. Unlike normal super accounts, don’t need to have a trust structure.</w:t>
      </w:r>
    </w:p>
    <w:p w:rsidR="00076B2C" w:rsidRPr="00510FE5" w:rsidRDefault="00076B2C" w:rsidP="00076B2C">
      <w:r w:rsidRPr="00510FE5">
        <w:t>Low cost, low risk, modest returns.</w:t>
      </w:r>
    </w:p>
    <w:p w:rsidR="00076B2C" w:rsidRPr="00510FE5" w:rsidRDefault="00076B2C" w:rsidP="00076B2C"/>
    <w:p w:rsidR="00722AD1" w:rsidRPr="00510FE5" w:rsidRDefault="00076B2C" w:rsidP="00076B2C">
      <w:r w:rsidRPr="00510FE5">
        <w:t>Aimed at those with low balances, or those nearing retirement and want a stable place to invest their money</w:t>
      </w:r>
    </w:p>
    <w:p w:rsidR="00722AD1" w:rsidRPr="00510FE5" w:rsidRDefault="00722AD1" w:rsidP="00722AD1"/>
    <w:p w:rsidR="00722AD1" w:rsidRPr="00510FE5" w:rsidRDefault="00722AD1" w:rsidP="00722AD1"/>
    <w:p w:rsidR="00722AD1" w:rsidRPr="00510FE5" w:rsidRDefault="00722AD1" w:rsidP="00722AD1"/>
    <w:p w:rsidR="00722AD1" w:rsidRPr="00510FE5" w:rsidRDefault="00722AD1" w:rsidP="00722AD1"/>
    <w:p w:rsidR="001D4E93" w:rsidRPr="00510FE5" w:rsidRDefault="001D4E93" w:rsidP="001D4E93"/>
    <w:p w:rsidR="001D4E93" w:rsidRPr="00510FE5" w:rsidRDefault="001D4E93" w:rsidP="001D4E93"/>
    <w:p w:rsidR="001D4E93" w:rsidRPr="00510FE5" w:rsidRDefault="001D4E93" w:rsidP="001D4E93">
      <w:pPr>
        <w:pStyle w:val="Heading1"/>
      </w:pPr>
      <w:bookmarkStart w:id="4" w:name="_Toc526429621"/>
      <w:r w:rsidRPr="00510FE5">
        <w:t>Topic 3: Superannuation Contributions</w:t>
      </w:r>
      <w:bookmarkEnd w:id="4"/>
    </w:p>
    <w:p w:rsidR="001D4E93" w:rsidRPr="00510FE5" w:rsidRDefault="001D4E93" w:rsidP="001D4E93"/>
    <w:p w:rsidR="006A26B8" w:rsidRPr="00510FE5" w:rsidRDefault="006A26B8" w:rsidP="006A26B8">
      <w:pPr>
        <w:rPr>
          <w:szCs w:val="20"/>
        </w:rPr>
      </w:pPr>
      <w:r w:rsidRPr="00510FE5">
        <w:rPr>
          <w:szCs w:val="20"/>
        </w:rPr>
        <w:t xml:space="preserve">There are 2 types of contributions that can be made to a superannuation </w:t>
      </w:r>
      <w:r w:rsidR="00B47421" w:rsidRPr="00510FE5">
        <w:rPr>
          <w:szCs w:val="20"/>
        </w:rPr>
        <w:t>account</w:t>
      </w:r>
      <w:r w:rsidRPr="00510FE5">
        <w:rPr>
          <w:szCs w:val="20"/>
        </w:rPr>
        <w:t>:</w:t>
      </w:r>
    </w:p>
    <w:p w:rsidR="006A26B8" w:rsidRPr="00510FE5" w:rsidRDefault="006A26B8" w:rsidP="00E6590E">
      <w:pPr>
        <w:pStyle w:val="ListParagraph"/>
        <w:numPr>
          <w:ilvl w:val="0"/>
          <w:numId w:val="8"/>
        </w:numPr>
        <w:rPr>
          <w:szCs w:val="20"/>
        </w:rPr>
      </w:pPr>
      <w:r w:rsidRPr="00510FE5">
        <w:rPr>
          <w:szCs w:val="20"/>
        </w:rPr>
        <w:t>Concessional contributions</w:t>
      </w:r>
    </w:p>
    <w:p w:rsidR="006A26B8" w:rsidRPr="00510FE5" w:rsidRDefault="006A26B8" w:rsidP="00E6590E">
      <w:pPr>
        <w:pStyle w:val="ListParagraph"/>
        <w:numPr>
          <w:ilvl w:val="0"/>
          <w:numId w:val="8"/>
        </w:numPr>
        <w:rPr>
          <w:szCs w:val="20"/>
        </w:rPr>
      </w:pPr>
      <w:r w:rsidRPr="00510FE5">
        <w:rPr>
          <w:szCs w:val="20"/>
        </w:rPr>
        <w:t>Non-concessional contribution</w:t>
      </w:r>
    </w:p>
    <w:p w:rsidR="001D4E93" w:rsidRPr="00510FE5" w:rsidRDefault="001D4E93" w:rsidP="001D4E93"/>
    <w:p w:rsidR="006A26B8" w:rsidRPr="00510FE5" w:rsidRDefault="006A26B8" w:rsidP="00B47421">
      <w:pPr>
        <w:rPr>
          <w:rFonts w:cstheme="minorHAnsi"/>
          <w:b/>
          <w:szCs w:val="20"/>
        </w:rPr>
      </w:pPr>
      <w:r w:rsidRPr="00510FE5">
        <w:rPr>
          <w:rFonts w:cstheme="minorHAnsi"/>
          <w:b/>
          <w:szCs w:val="20"/>
        </w:rPr>
        <w:t>Concessional Contributions</w:t>
      </w:r>
    </w:p>
    <w:p w:rsidR="006A26B8" w:rsidRPr="00510FE5" w:rsidRDefault="006A26B8" w:rsidP="00B47421">
      <w:pPr>
        <w:rPr>
          <w:rFonts w:cstheme="minorHAnsi"/>
          <w:szCs w:val="20"/>
        </w:rPr>
      </w:pPr>
      <w:r w:rsidRPr="00510FE5">
        <w:rPr>
          <w:rFonts w:cstheme="minorHAnsi"/>
          <w:szCs w:val="20"/>
        </w:rPr>
        <w:t>Concessional contributions are ones that are made by any of the following methods:</w:t>
      </w:r>
    </w:p>
    <w:p w:rsidR="006A26B8" w:rsidRPr="00510FE5" w:rsidRDefault="006A26B8" w:rsidP="00E6590E">
      <w:pPr>
        <w:pStyle w:val="ListParagraph"/>
        <w:numPr>
          <w:ilvl w:val="0"/>
          <w:numId w:val="10"/>
        </w:numPr>
        <w:rPr>
          <w:rFonts w:cstheme="minorHAnsi"/>
          <w:szCs w:val="20"/>
        </w:rPr>
      </w:pPr>
      <w:r w:rsidRPr="00510FE5">
        <w:rPr>
          <w:rFonts w:cstheme="minorHAnsi"/>
          <w:szCs w:val="20"/>
        </w:rPr>
        <w:t>By the employer contributing to the employee’s superannuation account. This will consist of up to three types of payments:</w:t>
      </w:r>
    </w:p>
    <w:p w:rsidR="006A26B8" w:rsidRPr="00510FE5" w:rsidRDefault="006A26B8" w:rsidP="00B47421">
      <w:pPr>
        <w:rPr>
          <w:rFonts w:cstheme="minorHAnsi"/>
          <w:szCs w:val="20"/>
        </w:rPr>
      </w:pPr>
    </w:p>
    <w:p w:rsidR="006A26B8" w:rsidRPr="00510FE5" w:rsidRDefault="006A26B8" w:rsidP="00E6590E">
      <w:pPr>
        <w:pStyle w:val="ListParagraph"/>
        <w:numPr>
          <w:ilvl w:val="0"/>
          <w:numId w:val="9"/>
        </w:numPr>
        <w:rPr>
          <w:rFonts w:cstheme="minorHAnsi"/>
          <w:szCs w:val="20"/>
        </w:rPr>
      </w:pPr>
      <w:r w:rsidRPr="00510FE5">
        <w:rPr>
          <w:rFonts w:cstheme="minorHAnsi"/>
          <w:szCs w:val="20"/>
        </w:rPr>
        <w:t>The Superannuation Guarantee Contribution that employers must pay to employee’s superannuation accounts. This is currently set at 9.5% of the employee’s salary. So for instance, if an employee has a salary of $60,000, the employer must contribute $5700 into the employee’s superannuation account. This will be regarded as a concessional contribution.</w:t>
      </w:r>
      <w:r w:rsidRPr="00510FE5">
        <w:rPr>
          <w:rFonts w:cstheme="minorHAnsi"/>
          <w:szCs w:val="20"/>
        </w:rPr>
        <w:br/>
      </w:r>
    </w:p>
    <w:p w:rsidR="006A26B8" w:rsidRPr="00510FE5" w:rsidRDefault="006A26B8" w:rsidP="00E6590E">
      <w:pPr>
        <w:pStyle w:val="ListParagraph"/>
        <w:numPr>
          <w:ilvl w:val="0"/>
          <w:numId w:val="9"/>
        </w:numPr>
        <w:rPr>
          <w:rFonts w:cstheme="minorHAnsi"/>
          <w:szCs w:val="20"/>
        </w:rPr>
      </w:pPr>
      <w:r w:rsidRPr="00510FE5">
        <w:rPr>
          <w:rFonts w:cstheme="minorHAnsi"/>
          <w:szCs w:val="20"/>
        </w:rPr>
        <w:t xml:space="preserve">Any amount that an employer chooses to pay into the employee’s superannuation account on top of the 9.5 % Superannuation Guarantee Contribution, or is obliged to do so, </w:t>
      </w:r>
      <w:proofErr w:type="spellStart"/>
      <w:r w:rsidRPr="00510FE5">
        <w:rPr>
          <w:rFonts w:cstheme="minorHAnsi"/>
          <w:szCs w:val="20"/>
        </w:rPr>
        <w:t>eg</w:t>
      </w:r>
      <w:proofErr w:type="spellEnd"/>
      <w:r w:rsidRPr="00510FE5">
        <w:rPr>
          <w:rFonts w:cstheme="minorHAnsi"/>
          <w:szCs w:val="20"/>
        </w:rPr>
        <w:t xml:space="preserve"> under an Enterprise Agreement. EG Some employers, might pay 17% instead of 9.5% - this would all be a concessional contribution</w:t>
      </w:r>
      <w:r w:rsidRPr="00510FE5">
        <w:rPr>
          <w:rFonts w:cstheme="minorHAnsi"/>
          <w:i/>
          <w:iCs/>
          <w:szCs w:val="20"/>
        </w:rPr>
        <w:t>.</w:t>
      </w:r>
      <w:r w:rsidRPr="00510FE5">
        <w:rPr>
          <w:rFonts w:cstheme="minorHAnsi"/>
          <w:i/>
          <w:iCs/>
          <w:szCs w:val="20"/>
        </w:rPr>
        <w:br/>
      </w:r>
    </w:p>
    <w:p w:rsidR="006A26B8" w:rsidRPr="00510FE5" w:rsidRDefault="006A26B8" w:rsidP="00E6590E">
      <w:pPr>
        <w:pStyle w:val="ListParagraph"/>
        <w:numPr>
          <w:ilvl w:val="0"/>
          <w:numId w:val="9"/>
        </w:numPr>
        <w:rPr>
          <w:rFonts w:cstheme="minorHAnsi"/>
          <w:szCs w:val="20"/>
        </w:rPr>
      </w:pPr>
      <w:r w:rsidRPr="00510FE5">
        <w:rPr>
          <w:rFonts w:cstheme="minorHAnsi"/>
          <w:szCs w:val="20"/>
        </w:rPr>
        <w:t>Any amount that an employee agrees with their employer to have “salary sacrificed” into their superannuation account. For instance, someone with a salary of $90,000 could request their employer to only give them a salary of $80,000 but put an extra $10,000 (on top of the standard 9.5% contribution</w:t>
      </w:r>
      <w:r w:rsidR="00C1516B" w:rsidRPr="00510FE5">
        <w:rPr>
          <w:rFonts w:cstheme="minorHAnsi"/>
          <w:szCs w:val="20"/>
        </w:rPr>
        <w:t>)</w:t>
      </w:r>
      <w:r w:rsidR="00C1516B" w:rsidRPr="00510FE5">
        <w:rPr>
          <w:rFonts w:cstheme="minorHAnsi"/>
          <w:i/>
          <w:iCs/>
          <w:szCs w:val="20"/>
        </w:rPr>
        <w:t xml:space="preserve"> </w:t>
      </w:r>
      <w:r w:rsidR="00C1516B" w:rsidRPr="00510FE5">
        <w:rPr>
          <w:rFonts w:cstheme="minorHAnsi"/>
          <w:szCs w:val="20"/>
        </w:rPr>
        <w:t>into</w:t>
      </w:r>
      <w:r w:rsidRPr="00510FE5">
        <w:rPr>
          <w:rFonts w:cstheme="minorHAnsi"/>
          <w:szCs w:val="20"/>
        </w:rPr>
        <w:t xml:space="preserve"> that employee’s superannuation account.</w:t>
      </w:r>
    </w:p>
    <w:p w:rsidR="006A26B8" w:rsidRPr="00510FE5" w:rsidRDefault="006A26B8" w:rsidP="00B47421">
      <w:pPr>
        <w:rPr>
          <w:rFonts w:cstheme="minorHAnsi"/>
          <w:szCs w:val="20"/>
        </w:rPr>
      </w:pPr>
    </w:p>
    <w:p w:rsidR="006A26B8" w:rsidRPr="00510FE5" w:rsidRDefault="006A26B8" w:rsidP="00E6590E">
      <w:pPr>
        <w:pStyle w:val="ListParagraph"/>
        <w:numPr>
          <w:ilvl w:val="0"/>
          <w:numId w:val="10"/>
        </w:numPr>
        <w:rPr>
          <w:rFonts w:cstheme="minorHAnsi"/>
          <w:szCs w:val="20"/>
        </w:rPr>
      </w:pPr>
      <w:r w:rsidRPr="00510FE5">
        <w:rPr>
          <w:rFonts w:cstheme="minorHAnsi"/>
          <w:szCs w:val="20"/>
        </w:rPr>
        <w:t xml:space="preserve">By people who put money into their superannuation accounts </w:t>
      </w:r>
      <w:r w:rsidRPr="00510FE5">
        <w:rPr>
          <w:rFonts w:cstheme="minorHAnsi"/>
          <w:szCs w:val="20"/>
          <w:u w:val="single"/>
        </w:rPr>
        <w:t>which they elect to be a concessional contribution</w:t>
      </w:r>
      <w:r w:rsidRPr="00510FE5">
        <w:rPr>
          <w:rFonts w:cstheme="minorHAnsi"/>
          <w:szCs w:val="20"/>
        </w:rPr>
        <w:t>. NOTE – up until 1 July 2017 only ‘</w:t>
      </w:r>
      <w:proofErr w:type="spellStart"/>
      <w:r w:rsidRPr="00510FE5">
        <w:rPr>
          <w:rFonts w:cstheme="minorHAnsi"/>
          <w:szCs w:val="20"/>
        </w:rPr>
        <w:t>self employed</w:t>
      </w:r>
      <w:proofErr w:type="spellEnd"/>
      <w:r w:rsidRPr="00510FE5">
        <w:rPr>
          <w:rFonts w:cstheme="minorHAnsi"/>
          <w:szCs w:val="20"/>
        </w:rPr>
        <w:t xml:space="preserve">’ people could do this. However, now this is available to everyone. </w:t>
      </w:r>
    </w:p>
    <w:p w:rsidR="006A26B8" w:rsidRPr="00510FE5" w:rsidRDefault="006A26B8" w:rsidP="00B47421">
      <w:pPr>
        <w:rPr>
          <w:rFonts w:cstheme="minorHAnsi"/>
          <w:szCs w:val="20"/>
        </w:rPr>
      </w:pPr>
    </w:p>
    <w:p w:rsidR="00B47421" w:rsidRPr="00510FE5" w:rsidRDefault="00B47421" w:rsidP="00B47421">
      <w:pPr>
        <w:rPr>
          <w:rFonts w:cstheme="minorHAnsi"/>
          <w:b/>
          <w:szCs w:val="20"/>
        </w:rPr>
      </w:pPr>
      <w:r w:rsidRPr="00510FE5">
        <w:rPr>
          <w:rFonts w:cstheme="minorHAnsi"/>
          <w:b/>
          <w:szCs w:val="20"/>
        </w:rPr>
        <w:t>Non-Concessional Contribution</w:t>
      </w:r>
    </w:p>
    <w:p w:rsidR="00B47421" w:rsidRPr="00510FE5" w:rsidRDefault="00B47421" w:rsidP="00B47421">
      <w:pPr>
        <w:rPr>
          <w:rFonts w:cstheme="minorHAnsi"/>
          <w:i/>
          <w:iCs/>
          <w:szCs w:val="20"/>
        </w:rPr>
      </w:pPr>
      <w:r w:rsidRPr="00510FE5">
        <w:rPr>
          <w:rFonts w:cstheme="minorHAnsi"/>
          <w:iCs/>
          <w:szCs w:val="20"/>
        </w:rPr>
        <w:t>Lack some of the tax advantages of concessional contributions</w:t>
      </w:r>
      <w:r w:rsidRPr="00510FE5">
        <w:rPr>
          <w:rFonts w:cstheme="minorHAnsi"/>
          <w:i/>
          <w:iCs/>
          <w:szCs w:val="20"/>
        </w:rPr>
        <w:t>.</w:t>
      </w:r>
    </w:p>
    <w:p w:rsidR="00B47421" w:rsidRPr="00510FE5" w:rsidRDefault="00B47421" w:rsidP="00B47421">
      <w:pPr>
        <w:rPr>
          <w:rFonts w:cstheme="minorHAnsi"/>
          <w:szCs w:val="20"/>
        </w:rPr>
      </w:pPr>
      <w:r w:rsidRPr="00510FE5">
        <w:rPr>
          <w:rFonts w:cstheme="minorHAnsi"/>
          <w:i/>
          <w:iCs/>
          <w:szCs w:val="20"/>
        </w:rPr>
        <w:t xml:space="preserve"> </w:t>
      </w:r>
      <w:r w:rsidRPr="00510FE5">
        <w:rPr>
          <w:rFonts w:cstheme="minorHAnsi"/>
          <w:i/>
          <w:iCs/>
          <w:szCs w:val="20"/>
        </w:rPr>
        <w:br/>
      </w:r>
      <w:r w:rsidRPr="00510FE5">
        <w:rPr>
          <w:rFonts w:cstheme="minorHAnsi"/>
          <w:szCs w:val="20"/>
        </w:rPr>
        <w:t>Non-concessional contributions are usually those that are any of the following:</w:t>
      </w:r>
    </w:p>
    <w:p w:rsidR="00B47421" w:rsidRPr="00510FE5" w:rsidRDefault="00B438C6" w:rsidP="00E6590E">
      <w:pPr>
        <w:pStyle w:val="ListParagraph"/>
        <w:numPr>
          <w:ilvl w:val="0"/>
          <w:numId w:val="11"/>
        </w:numPr>
        <w:ind w:left="360"/>
        <w:rPr>
          <w:rFonts w:cstheme="minorHAnsi"/>
          <w:szCs w:val="20"/>
        </w:rPr>
      </w:pPr>
      <w:r w:rsidRPr="00510FE5">
        <w:rPr>
          <w:rFonts w:cstheme="minorHAnsi"/>
          <w:szCs w:val="20"/>
        </w:rPr>
        <w:t>M</w:t>
      </w:r>
      <w:r w:rsidR="00B47421" w:rsidRPr="00510FE5">
        <w:rPr>
          <w:rFonts w:cstheme="minorHAnsi"/>
          <w:szCs w:val="20"/>
        </w:rPr>
        <w:t xml:space="preserve">ade by the employee or self-employed person out of their own money, </w:t>
      </w:r>
      <w:proofErr w:type="spellStart"/>
      <w:r w:rsidR="00B47421" w:rsidRPr="00510FE5">
        <w:rPr>
          <w:rFonts w:cstheme="minorHAnsi"/>
          <w:szCs w:val="20"/>
        </w:rPr>
        <w:t>eg</w:t>
      </w:r>
      <w:proofErr w:type="spellEnd"/>
      <w:r w:rsidR="00B47421" w:rsidRPr="00510FE5">
        <w:rPr>
          <w:rFonts w:cstheme="minorHAnsi"/>
          <w:szCs w:val="20"/>
        </w:rPr>
        <w:t>, out of their after tax salary or their capital/savings and have NOT elected for such contributions to be concessional contributions</w:t>
      </w:r>
    </w:p>
    <w:p w:rsidR="00B47421" w:rsidRPr="00510FE5" w:rsidRDefault="00B47421" w:rsidP="00E6590E">
      <w:pPr>
        <w:pStyle w:val="ListParagraph"/>
        <w:numPr>
          <w:ilvl w:val="0"/>
          <w:numId w:val="11"/>
        </w:numPr>
        <w:ind w:left="360"/>
        <w:rPr>
          <w:rFonts w:cstheme="minorHAnsi"/>
          <w:szCs w:val="20"/>
        </w:rPr>
      </w:pPr>
      <w:r w:rsidRPr="00510FE5">
        <w:rPr>
          <w:rFonts w:cstheme="minorHAnsi"/>
          <w:szCs w:val="20"/>
        </w:rPr>
        <w:t>Contributions that a taxpayer makes into their spouse’s superannuation account.</w:t>
      </w:r>
    </w:p>
    <w:p w:rsidR="006A26B8" w:rsidRPr="00510FE5" w:rsidRDefault="006A26B8" w:rsidP="00B47421">
      <w:pPr>
        <w:rPr>
          <w:rFonts w:cstheme="minorHAnsi"/>
          <w:szCs w:val="20"/>
        </w:rPr>
      </w:pPr>
    </w:p>
    <w:p w:rsidR="00B47421" w:rsidRPr="00510FE5" w:rsidRDefault="00B438C6" w:rsidP="00124244">
      <w:pPr>
        <w:pStyle w:val="Heading2"/>
      </w:pPr>
      <w:bookmarkStart w:id="5" w:name="_Toc526429622"/>
      <w:r w:rsidRPr="00510FE5">
        <w:t>Superannuation guarantee</w:t>
      </w:r>
      <w:bookmarkEnd w:id="5"/>
    </w:p>
    <w:p w:rsidR="00B47421" w:rsidRPr="00510FE5" w:rsidRDefault="00B47421" w:rsidP="00B47421">
      <w:pPr>
        <w:rPr>
          <w:rFonts w:cstheme="minorHAnsi"/>
          <w:szCs w:val="20"/>
        </w:rPr>
      </w:pPr>
    </w:p>
    <w:p w:rsidR="00B47421" w:rsidRPr="00510FE5" w:rsidRDefault="00B47421" w:rsidP="00E6590E">
      <w:pPr>
        <w:pStyle w:val="ListParagraph"/>
        <w:numPr>
          <w:ilvl w:val="0"/>
          <w:numId w:val="12"/>
        </w:numPr>
        <w:rPr>
          <w:rFonts w:cstheme="minorHAnsi"/>
          <w:szCs w:val="20"/>
        </w:rPr>
      </w:pPr>
      <w:r w:rsidRPr="00510FE5">
        <w:rPr>
          <w:rFonts w:cstheme="minorHAnsi"/>
          <w:szCs w:val="20"/>
        </w:rPr>
        <w:t xml:space="preserve">A system of guaranteeing that employees receive a minimum amount of superannuation. </w:t>
      </w:r>
    </w:p>
    <w:p w:rsidR="00B47421" w:rsidRPr="00510FE5" w:rsidRDefault="00B47421" w:rsidP="00E6590E">
      <w:pPr>
        <w:pStyle w:val="ListParagraph"/>
        <w:numPr>
          <w:ilvl w:val="0"/>
          <w:numId w:val="12"/>
        </w:numPr>
        <w:rPr>
          <w:rFonts w:cstheme="minorHAnsi"/>
          <w:szCs w:val="20"/>
        </w:rPr>
      </w:pPr>
      <w:r w:rsidRPr="00510FE5">
        <w:rPr>
          <w:rFonts w:cstheme="minorHAnsi"/>
          <w:szCs w:val="20"/>
        </w:rPr>
        <w:lastRenderedPageBreak/>
        <w:t>Until recently, was 9%</w:t>
      </w:r>
      <w:proofErr w:type="gramStart"/>
      <w:r w:rsidRPr="00510FE5">
        <w:rPr>
          <w:rFonts w:cstheme="minorHAnsi"/>
          <w:szCs w:val="20"/>
        </w:rPr>
        <w:t>.</w:t>
      </w:r>
      <w:proofErr w:type="gramEnd"/>
      <w:r w:rsidRPr="00510FE5">
        <w:rPr>
          <w:rFonts w:cstheme="minorHAnsi"/>
          <w:szCs w:val="20"/>
        </w:rPr>
        <w:t xml:space="preserve"> Now it is 9.5%, climbing to 12%. The previous government has legislated this to increase to 12% in a staggered manner till 2019/20. However current government has changed this so that it will remain at 9.5% until 30 June 2021 and then increase by 0.5 percentage points each year until it reaches 12%.</w:t>
      </w:r>
    </w:p>
    <w:p w:rsidR="00B47421" w:rsidRPr="00510FE5" w:rsidRDefault="00B47421" w:rsidP="00E6590E">
      <w:pPr>
        <w:pStyle w:val="ListParagraph"/>
        <w:numPr>
          <w:ilvl w:val="0"/>
          <w:numId w:val="12"/>
        </w:numPr>
        <w:rPr>
          <w:rFonts w:cstheme="minorHAnsi"/>
          <w:szCs w:val="20"/>
        </w:rPr>
      </w:pPr>
      <w:r w:rsidRPr="00510FE5">
        <w:rPr>
          <w:rFonts w:cstheme="minorHAnsi"/>
          <w:szCs w:val="20"/>
        </w:rPr>
        <w:t xml:space="preserve">Basically, how </w:t>
      </w:r>
      <w:proofErr w:type="spellStart"/>
      <w:r w:rsidRPr="00510FE5">
        <w:rPr>
          <w:rFonts w:cstheme="minorHAnsi"/>
          <w:szCs w:val="20"/>
        </w:rPr>
        <w:t>is</w:t>
      </w:r>
      <w:proofErr w:type="spellEnd"/>
      <w:r w:rsidRPr="00510FE5">
        <w:rPr>
          <w:rFonts w:cstheme="minorHAnsi"/>
          <w:szCs w:val="20"/>
        </w:rPr>
        <w:t xml:space="preserve"> works: employers pay this % of workers salary into employees’ superannuation – if they don’t THEN they are liable to pay the Superannuation Guarantee Charge (SGC) to the ATO (plus penalty and interest) – the government will then pay this money into employees’ </w:t>
      </w:r>
      <w:proofErr w:type="gramStart"/>
      <w:r w:rsidRPr="00510FE5">
        <w:rPr>
          <w:rFonts w:cstheme="minorHAnsi"/>
          <w:szCs w:val="20"/>
        </w:rPr>
        <w:t>superannuation.</w:t>
      </w:r>
      <w:proofErr w:type="gramEnd"/>
      <w:r w:rsidRPr="00510FE5">
        <w:rPr>
          <w:rFonts w:cstheme="minorHAnsi"/>
          <w:szCs w:val="20"/>
        </w:rPr>
        <w:t xml:space="preserve"> Furthermore, this SGC won’t be tax deductible, whereas if employer pays straight into employees’ super account, it is tax deductible.</w:t>
      </w:r>
    </w:p>
    <w:p w:rsidR="00B438C6" w:rsidRPr="00510FE5" w:rsidRDefault="00B438C6" w:rsidP="00B47421">
      <w:pPr>
        <w:rPr>
          <w:rFonts w:cstheme="minorHAnsi"/>
          <w:iCs/>
          <w:szCs w:val="20"/>
        </w:rPr>
      </w:pPr>
    </w:p>
    <w:p w:rsidR="00B47421" w:rsidRPr="00510FE5" w:rsidRDefault="00B47421" w:rsidP="00B47421">
      <w:pPr>
        <w:rPr>
          <w:rFonts w:cstheme="minorHAnsi"/>
          <w:iCs/>
          <w:szCs w:val="20"/>
        </w:rPr>
      </w:pPr>
      <w:r w:rsidRPr="00510FE5">
        <w:rPr>
          <w:rFonts w:cstheme="minorHAnsi"/>
          <w:iCs/>
          <w:szCs w:val="20"/>
        </w:rPr>
        <w:t>So if doesn’t pay 9.5% to employee, and instead has to pay to government, 3 negative consequences:</w:t>
      </w:r>
    </w:p>
    <w:p w:rsidR="00B47421" w:rsidRPr="00510FE5" w:rsidRDefault="00B47421" w:rsidP="00E6590E">
      <w:pPr>
        <w:pStyle w:val="ListParagraph"/>
        <w:numPr>
          <w:ilvl w:val="0"/>
          <w:numId w:val="13"/>
        </w:numPr>
        <w:rPr>
          <w:rFonts w:cstheme="minorHAnsi"/>
          <w:szCs w:val="20"/>
        </w:rPr>
      </w:pPr>
      <w:r w:rsidRPr="00510FE5">
        <w:rPr>
          <w:rFonts w:cstheme="minorHAnsi"/>
          <w:iCs/>
          <w:szCs w:val="20"/>
        </w:rPr>
        <w:t>Has to pay penalty</w:t>
      </w:r>
    </w:p>
    <w:p w:rsidR="00B47421" w:rsidRPr="00510FE5" w:rsidRDefault="00B47421" w:rsidP="00E6590E">
      <w:pPr>
        <w:pStyle w:val="ListParagraph"/>
        <w:numPr>
          <w:ilvl w:val="0"/>
          <w:numId w:val="13"/>
        </w:numPr>
        <w:rPr>
          <w:rFonts w:cstheme="minorHAnsi"/>
          <w:szCs w:val="20"/>
        </w:rPr>
      </w:pPr>
      <w:r w:rsidRPr="00510FE5">
        <w:rPr>
          <w:rFonts w:cstheme="minorHAnsi"/>
          <w:iCs/>
          <w:szCs w:val="20"/>
        </w:rPr>
        <w:t>Has to pay interest</w:t>
      </w:r>
    </w:p>
    <w:p w:rsidR="00B47421" w:rsidRPr="00510FE5" w:rsidRDefault="00B47421" w:rsidP="00E6590E">
      <w:pPr>
        <w:pStyle w:val="ListParagraph"/>
        <w:numPr>
          <w:ilvl w:val="0"/>
          <w:numId w:val="13"/>
        </w:numPr>
        <w:rPr>
          <w:rFonts w:cstheme="minorHAnsi"/>
          <w:szCs w:val="20"/>
        </w:rPr>
      </w:pPr>
      <w:r w:rsidRPr="00510FE5">
        <w:rPr>
          <w:rFonts w:cstheme="minorHAnsi"/>
          <w:iCs/>
          <w:szCs w:val="20"/>
        </w:rPr>
        <w:t>Not tax deductible meaning employer has a relatively higher income tax liability.</w:t>
      </w:r>
    </w:p>
    <w:p w:rsidR="00B438C6" w:rsidRPr="00510FE5" w:rsidRDefault="00B438C6" w:rsidP="00B47421">
      <w:pPr>
        <w:rPr>
          <w:rFonts w:cstheme="minorHAnsi"/>
          <w:szCs w:val="20"/>
        </w:rPr>
      </w:pPr>
    </w:p>
    <w:p w:rsidR="00B47421" w:rsidRPr="00510FE5" w:rsidRDefault="00B47421" w:rsidP="00E6590E">
      <w:pPr>
        <w:pStyle w:val="ListParagraph"/>
        <w:numPr>
          <w:ilvl w:val="0"/>
          <w:numId w:val="14"/>
        </w:numPr>
        <w:rPr>
          <w:rFonts w:cstheme="minorHAnsi"/>
          <w:szCs w:val="20"/>
          <w:u w:val="single"/>
        </w:rPr>
      </w:pPr>
      <w:r w:rsidRPr="00510FE5">
        <w:rPr>
          <w:rFonts w:cstheme="minorHAnsi"/>
          <w:szCs w:val="20"/>
          <w:u w:val="single"/>
        </w:rPr>
        <w:t>Only applicable to ‘employees’ who have earned at least $450 per month.</w:t>
      </w:r>
    </w:p>
    <w:p w:rsidR="00B47421" w:rsidRPr="00510FE5" w:rsidRDefault="00B47421" w:rsidP="00E6590E">
      <w:pPr>
        <w:pStyle w:val="ListParagraph"/>
        <w:numPr>
          <w:ilvl w:val="0"/>
          <w:numId w:val="14"/>
        </w:numPr>
        <w:rPr>
          <w:rFonts w:cstheme="minorHAnsi"/>
          <w:szCs w:val="20"/>
        </w:rPr>
      </w:pPr>
      <w:r w:rsidRPr="00510FE5">
        <w:rPr>
          <w:rFonts w:cstheme="minorHAnsi"/>
          <w:szCs w:val="20"/>
        </w:rPr>
        <w:t xml:space="preserve">If employer has </w:t>
      </w:r>
      <w:r w:rsidRPr="00510FE5">
        <w:rPr>
          <w:rFonts w:cstheme="minorHAnsi"/>
          <w:szCs w:val="20"/>
          <w:u w:val="single"/>
        </w:rPr>
        <w:t>less than 20 employees</w:t>
      </w:r>
      <w:r w:rsidRPr="00510FE5">
        <w:rPr>
          <w:rFonts w:cstheme="minorHAnsi"/>
          <w:szCs w:val="20"/>
        </w:rPr>
        <w:t>, can utilise the Small Business Superannuation Clearing House. Basically, give the money to clearing house who then puts money into employees’ individual super account</w:t>
      </w:r>
    </w:p>
    <w:p w:rsidR="00B438C6" w:rsidRPr="00510FE5" w:rsidRDefault="00B438C6" w:rsidP="00B47421">
      <w:pPr>
        <w:rPr>
          <w:rFonts w:cstheme="minorHAnsi"/>
          <w:szCs w:val="20"/>
        </w:rPr>
      </w:pPr>
    </w:p>
    <w:p w:rsidR="00B47421" w:rsidRPr="00510FE5" w:rsidRDefault="00B47421" w:rsidP="00B47421">
      <w:pPr>
        <w:rPr>
          <w:rFonts w:cstheme="minorHAnsi"/>
          <w:szCs w:val="20"/>
        </w:rPr>
      </w:pPr>
      <w:r w:rsidRPr="00510FE5">
        <w:rPr>
          <w:rFonts w:cstheme="minorHAnsi"/>
          <w:szCs w:val="20"/>
        </w:rPr>
        <w:t>The relevant statutes are:</w:t>
      </w:r>
    </w:p>
    <w:p w:rsidR="00B47421" w:rsidRPr="00510FE5" w:rsidRDefault="00B47421" w:rsidP="00B47421">
      <w:pPr>
        <w:rPr>
          <w:rFonts w:cstheme="minorHAnsi"/>
          <w:szCs w:val="20"/>
        </w:rPr>
      </w:pPr>
      <w:r w:rsidRPr="00510FE5">
        <w:rPr>
          <w:rFonts w:cstheme="minorHAnsi"/>
          <w:i/>
          <w:szCs w:val="20"/>
          <w:highlight w:val="yellow"/>
        </w:rPr>
        <w:t xml:space="preserve">Superannuation Guarantee (Administration Act) 1992 </w:t>
      </w:r>
      <w:r w:rsidRPr="00510FE5">
        <w:rPr>
          <w:rFonts w:cstheme="minorHAnsi"/>
          <w:szCs w:val="20"/>
          <w:highlight w:val="yellow"/>
        </w:rPr>
        <w:t>(“SGAA”)</w:t>
      </w:r>
    </w:p>
    <w:p w:rsidR="00B47421" w:rsidRPr="00510FE5" w:rsidRDefault="00B47421" w:rsidP="00B47421">
      <w:pPr>
        <w:rPr>
          <w:rFonts w:cstheme="minorHAnsi"/>
          <w:szCs w:val="20"/>
        </w:rPr>
      </w:pPr>
      <w:r w:rsidRPr="00510FE5">
        <w:rPr>
          <w:rFonts w:cstheme="minorHAnsi"/>
          <w:i/>
          <w:szCs w:val="20"/>
          <w:highlight w:val="yellow"/>
        </w:rPr>
        <w:t xml:space="preserve">Superannuation Guarantee Charge Act 1992 </w:t>
      </w:r>
      <w:r w:rsidRPr="00510FE5">
        <w:rPr>
          <w:rFonts w:cstheme="minorHAnsi"/>
          <w:szCs w:val="20"/>
          <w:highlight w:val="yellow"/>
        </w:rPr>
        <w:t>(“SGCA”)</w:t>
      </w:r>
      <w:r w:rsidRPr="00510FE5">
        <w:rPr>
          <w:rFonts w:cstheme="minorHAnsi"/>
          <w:szCs w:val="20"/>
        </w:rPr>
        <w:t xml:space="preserve"> (very short legislation, that actually imposes charge)</w:t>
      </w:r>
    </w:p>
    <w:p w:rsidR="00B47421" w:rsidRPr="00510FE5" w:rsidRDefault="00B47421" w:rsidP="00B47421">
      <w:pPr>
        <w:rPr>
          <w:rFonts w:cstheme="minorHAnsi"/>
          <w:szCs w:val="20"/>
        </w:rPr>
      </w:pPr>
    </w:p>
    <w:p w:rsidR="00B47421" w:rsidRPr="00510FE5" w:rsidRDefault="00B47421" w:rsidP="00B47421">
      <w:pPr>
        <w:rPr>
          <w:rFonts w:cstheme="minorHAnsi"/>
          <w:b/>
          <w:szCs w:val="20"/>
        </w:rPr>
      </w:pPr>
      <w:r w:rsidRPr="00510FE5">
        <w:rPr>
          <w:rFonts w:cstheme="minorHAnsi"/>
          <w:b/>
          <w:szCs w:val="20"/>
        </w:rPr>
        <w:t>Specifics of Legislation:</w:t>
      </w:r>
    </w:p>
    <w:p w:rsidR="00A35D47" w:rsidRPr="00510FE5" w:rsidRDefault="00A35D47" w:rsidP="00B47421">
      <w:pPr>
        <w:rPr>
          <w:rFonts w:cstheme="minorHAnsi"/>
          <w:szCs w:val="20"/>
        </w:rPr>
      </w:pPr>
      <w:r w:rsidRPr="00510FE5">
        <w:rPr>
          <w:rFonts w:cstheme="minorHAnsi"/>
          <w:szCs w:val="20"/>
        </w:rPr>
        <w:t xml:space="preserve">These in substance coerce the employer to pay super: </w:t>
      </w:r>
    </w:p>
    <w:p w:rsidR="00A35D47" w:rsidRPr="00510FE5" w:rsidRDefault="00A35D47" w:rsidP="00B47421">
      <w:pPr>
        <w:rPr>
          <w:rFonts w:cstheme="minorHAnsi"/>
          <w:szCs w:val="20"/>
        </w:rPr>
      </w:pPr>
    </w:p>
    <w:p w:rsidR="00B47421" w:rsidRPr="00510FE5" w:rsidRDefault="00B47421" w:rsidP="00B47421">
      <w:pPr>
        <w:rPr>
          <w:rFonts w:cstheme="minorHAnsi"/>
          <w:szCs w:val="20"/>
        </w:rPr>
      </w:pPr>
      <w:r w:rsidRPr="00510FE5">
        <w:rPr>
          <w:rFonts w:cstheme="minorHAnsi"/>
          <w:szCs w:val="20"/>
          <w:highlight w:val="yellow"/>
        </w:rPr>
        <w:t>S 16 SGAA</w:t>
      </w:r>
    </w:p>
    <w:p w:rsidR="00B47421" w:rsidRPr="00510FE5" w:rsidRDefault="00B47421" w:rsidP="00B47421">
      <w:pPr>
        <w:rPr>
          <w:rFonts w:cstheme="minorHAnsi"/>
          <w:szCs w:val="20"/>
        </w:rPr>
      </w:pPr>
      <w:r w:rsidRPr="00510FE5">
        <w:rPr>
          <w:rFonts w:cstheme="minorHAnsi"/>
          <w:szCs w:val="20"/>
        </w:rPr>
        <w:t xml:space="preserve">An employer's superannuation guarantee </w:t>
      </w:r>
      <w:r w:rsidRPr="00510FE5">
        <w:rPr>
          <w:rFonts w:cstheme="minorHAnsi"/>
          <w:b/>
          <w:szCs w:val="20"/>
        </w:rPr>
        <w:t>shortfall</w:t>
      </w:r>
      <w:r w:rsidRPr="00510FE5">
        <w:rPr>
          <w:rFonts w:cstheme="minorHAnsi"/>
          <w:szCs w:val="20"/>
        </w:rPr>
        <w:t xml:space="preserve"> for a quarter is payable by the employer.</w:t>
      </w:r>
    </w:p>
    <w:p w:rsidR="00B47421" w:rsidRPr="00510FE5" w:rsidRDefault="00B47421" w:rsidP="00B47421">
      <w:pPr>
        <w:rPr>
          <w:rFonts w:cstheme="minorHAnsi"/>
          <w:szCs w:val="20"/>
        </w:rPr>
      </w:pPr>
    </w:p>
    <w:p w:rsidR="00B438C6" w:rsidRPr="00510FE5" w:rsidRDefault="00B47421" w:rsidP="00B47421">
      <w:pPr>
        <w:rPr>
          <w:rFonts w:cstheme="minorHAnsi"/>
          <w:szCs w:val="20"/>
        </w:rPr>
      </w:pPr>
      <w:r w:rsidRPr="00510FE5">
        <w:rPr>
          <w:rFonts w:cstheme="minorHAnsi"/>
          <w:szCs w:val="20"/>
          <w:highlight w:val="yellow"/>
        </w:rPr>
        <w:t>S 17 SGAA</w:t>
      </w:r>
      <w:r w:rsidR="00B438C6" w:rsidRPr="00510FE5">
        <w:rPr>
          <w:rFonts w:cstheme="minorHAnsi"/>
          <w:szCs w:val="20"/>
          <w:highlight w:val="yellow"/>
        </w:rPr>
        <w:t xml:space="preserve"> -</w:t>
      </w:r>
      <w:r w:rsidRPr="00510FE5">
        <w:rPr>
          <w:rFonts w:cstheme="minorHAnsi"/>
          <w:szCs w:val="20"/>
          <w:highlight w:val="yellow"/>
        </w:rPr>
        <w:t xml:space="preserve"> What is the superannuation guarantee shortfall?</w:t>
      </w:r>
      <w:r w:rsidRPr="00510FE5">
        <w:rPr>
          <w:rFonts w:cstheme="minorHAnsi"/>
          <w:szCs w:val="20"/>
        </w:rPr>
        <w:t xml:space="preserve">  </w:t>
      </w:r>
    </w:p>
    <w:p w:rsidR="00B47421" w:rsidRPr="00510FE5" w:rsidRDefault="00B47421" w:rsidP="00B47421">
      <w:pPr>
        <w:rPr>
          <w:rFonts w:cstheme="minorHAnsi"/>
          <w:szCs w:val="20"/>
        </w:rPr>
      </w:pPr>
      <w:r w:rsidRPr="00510FE5">
        <w:rPr>
          <w:rFonts w:cstheme="minorHAnsi"/>
          <w:szCs w:val="20"/>
        </w:rPr>
        <w:t>It is the total of the “Individual superannuation guarantee shortfalls” + plus interest + admin penalty</w:t>
      </w:r>
    </w:p>
    <w:p w:rsidR="00B47421" w:rsidRPr="00510FE5" w:rsidRDefault="00B47421" w:rsidP="00B47421">
      <w:pPr>
        <w:rPr>
          <w:rFonts w:cstheme="minorHAnsi"/>
          <w:szCs w:val="20"/>
        </w:rPr>
      </w:pPr>
    </w:p>
    <w:p w:rsidR="00B47421" w:rsidRPr="00510FE5" w:rsidRDefault="00B47421" w:rsidP="00B47421">
      <w:pPr>
        <w:rPr>
          <w:rFonts w:cstheme="minorHAnsi"/>
          <w:szCs w:val="20"/>
        </w:rPr>
      </w:pPr>
      <w:r w:rsidRPr="00510FE5">
        <w:rPr>
          <w:rFonts w:cstheme="minorHAnsi"/>
          <w:szCs w:val="20"/>
          <w:highlight w:val="yellow"/>
        </w:rPr>
        <w:t>S 19 SGAA</w:t>
      </w:r>
      <w:r w:rsidRPr="00510FE5">
        <w:rPr>
          <w:rFonts w:cstheme="minorHAnsi"/>
          <w:szCs w:val="20"/>
        </w:rPr>
        <w:t xml:space="preserve"> – Says how to calculate the “Individual superannuation guarantee shortfalls” – basically a percentage (now 9.5) of “salary or wages” paid to employee </w:t>
      </w:r>
    </w:p>
    <w:p w:rsidR="00B438C6" w:rsidRPr="00510FE5" w:rsidRDefault="00B438C6" w:rsidP="00B47421">
      <w:pPr>
        <w:rPr>
          <w:rFonts w:cstheme="minorHAnsi"/>
          <w:szCs w:val="20"/>
        </w:rPr>
      </w:pPr>
    </w:p>
    <w:p w:rsidR="00B47421" w:rsidRPr="00510FE5" w:rsidRDefault="00B47421" w:rsidP="00B47421">
      <w:pPr>
        <w:rPr>
          <w:rFonts w:cstheme="minorHAnsi"/>
          <w:szCs w:val="20"/>
        </w:rPr>
      </w:pPr>
      <w:r w:rsidRPr="00510FE5">
        <w:rPr>
          <w:rFonts w:cstheme="minorHAnsi"/>
          <w:szCs w:val="20"/>
        </w:rPr>
        <w:t>BUT…</w:t>
      </w:r>
    </w:p>
    <w:p w:rsidR="00B438C6" w:rsidRPr="00510FE5" w:rsidRDefault="00B438C6" w:rsidP="00B47421">
      <w:pPr>
        <w:rPr>
          <w:rFonts w:cstheme="minorHAnsi"/>
          <w:szCs w:val="20"/>
          <w:highlight w:val="yellow"/>
        </w:rPr>
      </w:pPr>
    </w:p>
    <w:p w:rsidR="00B47421" w:rsidRPr="00510FE5" w:rsidRDefault="00B438C6" w:rsidP="00B47421">
      <w:pPr>
        <w:rPr>
          <w:rFonts w:cstheme="minorHAnsi"/>
          <w:szCs w:val="20"/>
        </w:rPr>
      </w:pPr>
      <w:r w:rsidRPr="00510FE5">
        <w:rPr>
          <w:rFonts w:cstheme="minorHAnsi"/>
          <w:szCs w:val="20"/>
          <w:highlight w:val="yellow"/>
        </w:rPr>
        <w:t xml:space="preserve">S </w:t>
      </w:r>
      <w:r w:rsidR="00B47421" w:rsidRPr="00510FE5">
        <w:rPr>
          <w:rFonts w:cstheme="minorHAnsi"/>
          <w:szCs w:val="20"/>
          <w:highlight w:val="yellow"/>
        </w:rPr>
        <w:t>23(2)</w:t>
      </w:r>
      <w:r w:rsidRPr="00510FE5">
        <w:rPr>
          <w:rFonts w:cstheme="minorHAnsi"/>
          <w:szCs w:val="20"/>
        </w:rPr>
        <w:t>:</w:t>
      </w:r>
      <w:r w:rsidR="00B47421" w:rsidRPr="00510FE5">
        <w:rPr>
          <w:rFonts w:cstheme="minorHAnsi"/>
          <w:szCs w:val="20"/>
        </w:rPr>
        <w:t xml:space="preserve"> This shortfall is reduced by the amount employer has contributed to an employee’s super fund. In other words, if have contributed right amount of super, won’t be a shortfall.</w:t>
      </w:r>
    </w:p>
    <w:p w:rsidR="00B47421" w:rsidRPr="00510FE5" w:rsidRDefault="00B47421" w:rsidP="00B47421">
      <w:pPr>
        <w:rPr>
          <w:rFonts w:cstheme="minorHAnsi"/>
          <w:szCs w:val="20"/>
        </w:rPr>
      </w:pPr>
    </w:p>
    <w:p w:rsidR="00B47421" w:rsidRPr="00510FE5" w:rsidRDefault="00B47421" w:rsidP="00B47421">
      <w:pPr>
        <w:rPr>
          <w:rFonts w:cstheme="minorHAnsi"/>
          <w:szCs w:val="20"/>
        </w:rPr>
      </w:pPr>
      <w:r w:rsidRPr="00510FE5">
        <w:rPr>
          <w:rFonts w:cstheme="minorHAnsi"/>
          <w:szCs w:val="20"/>
        </w:rPr>
        <w:t xml:space="preserve">NOTE: according to these sections only need to give 9.5% on ‘ordinary time earnings’ to employee’s superannuation to not have a shortfall. This includes most salary/wages usually, does not include leave that paid out upon termination of employment. Also, does not include overtime IF the award/industrial agreement stipulates what hours to be worked. </w:t>
      </w:r>
    </w:p>
    <w:p w:rsidR="00B47421" w:rsidRPr="00510FE5" w:rsidRDefault="00B47421" w:rsidP="00B47421">
      <w:pPr>
        <w:rPr>
          <w:rFonts w:cstheme="minorHAnsi"/>
          <w:szCs w:val="20"/>
        </w:rPr>
      </w:pPr>
    </w:p>
    <w:p w:rsidR="00B438C6" w:rsidRPr="00510FE5" w:rsidRDefault="00B47421" w:rsidP="00E6590E">
      <w:pPr>
        <w:pStyle w:val="ListParagraph"/>
        <w:numPr>
          <w:ilvl w:val="0"/>
          <w:numId w:val="15"/>
        </w:numPr>
        <w:rPr>
          <w:rFonts w:cstheme="minorHAnsi"/>
          <w:szCs w:val="20"/>
        </w:rPr>
      </w:pPr>
      <w:r w:rsidRPr="00510FE5">
        <w:rPr>
          <w:rFonts w:cstheme="minorHAnsi"/>
          <w:szCs w:val="20"/>
        </w:rPr>
        <w:t>Note: there is such a thing known as “</w:t>
      </w:r>
      <w:r w:rsidRPr="00510FE5">
        <w:rPr>
          <w:rFonts w:cstheme="minorHAnsi"/>
          <w:b/>
          <w:szCs w:val="20"/>
        </w:rPr>
        <w:t>Maximum Superannuation Contribution Base</w:t>
      </w:r>
      <w:r w:rsidRPr="00510FE5">
        <w:rPr>
          <w:rFonts w:cstheme="minorHAnsi"/>
          <w:szCs w:val="20"/>
        </w:rPr>
        <w:t>.” For the 2018/19 tax year, is $54,030.</w:t>
      </w:r>
    </w:p>
    <w:p w:rsidR="00B438C6" w:rsidRPr="00510FE5" w:rsidRDefault="00B47421" w:rsidP="00E6590E">
      <w:pPr>
        <w:pStyle w:val="ListParagraph"/>
        <w:numPr>
          <w:ilvl w:val="1"/>
          <w:numId w:val="15"/>
        </w:numPr>
        <w:rPr>
          <w:rFonts w:cstheme="minorHAnsi"/>
          <w:szCs w:val="20"/>
        </w:rPr>
      </w:pPr>
      <w:r w:rsidRPr="00510FE5">
        <w:rPr>
          <w:rFonts w:cstheme="minorHAnsi"/>
          <w:szCs w:val="20"/>
        </w:rPr>
        <w:t>What does this mean? If earn more than $54,030 per quarter (x 4, works out to be $216,120) then only need to pay 9.5% super on this maximum amount.</w:t>
      </w:r>
    </w:p>
    <w:p w:rsidR="00B47421" w:rsidRPr="00510FE5" w:rsidRDefault="00B47421" w:rsidP="00E6590E">
      <w:pPr>
        <w:pStyle w:val="ListParagraph"/>
        <w:numPr>
          <w:ilvl w:val="1"/>
          <w:numId w:val="15"/>
        </w:numPr>
        <w:rPr>
          <w:rFonts w:cstheme="minorHAnsi"/>
          <w:szCs w:val="20"/>
        </w:rPr>
      </w:pPr>
      <w:r w:rsidRPr="00510FE5">
        <w:rPr>
          <w:rFonts w:cstheme="minorHAnsi"/>
          <w:szCs w:val="20"/>
        </w:rPr>
        <w:t xml:space="preserve">So say earn 500K per year, employer will only need to pay 9.5% x $216,120 super per year. </w:t>
      </w:r>
    </w:p>
    <w:p w:rsidR="00B47421" w:rsidRPr="00510FE5" w:rsidRDefault="00B47421" w:rsidP="00B47421">
      <w:pPr>
        <w:rPr>
          <w:rFonts w:cstheme="minorHAnsi"/>
          <w:szCs w:val="20"/>
        </w:rPr>
      </w:pPr>
    </w:p>
    <w:p w:rsidR="00B47421" w:rsidRPr="00510FE5" w:rsidRDefault="00B47421" w:rsidP="00B47421">
      <w:pPr>
        <w:rPr>
          <w:rFonts w:cstheme="minorHAnsi"/>
          <w:szCs w:val="20"/>
        </w:rPr>
      </w:pPr>
    </w:p>
    <w:p w:rsidR="00B47421" w:rsidRPr="00510FE5" w:rsidRDefault="00B47421" w:rsidP="00B47421">
      <w:pPr>
        <w:rPr>
          <w:rFonts w:cstheme="minorHAnsi"/>
          <w:szCs w:val="20"/>
        </w:rPr>
      </w:pPr>
    </w:p>
    <w:p w:rsidR="00B47421" w:rsidRPr="00510FE5" w:rsidRDefault="00B47421" w:rsidP="00B47421">
      <w:pPr>
        <w:rPr>
          <w:rFonts w:cstheme="minorHAnsi"/>
          <w:b/>
          <w:szCs w:val="20"/>
        </w:rPr>
      </w:pPr>
      <w:r w:rsidRPr="00510FE5">
        <w:rPr>
          <w:rFonts w:cstheme="minorHAnsi"/>
          <w:b/>
          <w:szCs w:val="20"/>
        </w:rPr>
        <w:t>Constitutional Challenge</w:t>
      </w:r>
    </w:p>
    <w:p w:rsidR="00B47421" w:rsidRPr="00510FE5" w:rsidRDefault="00B47421" w:rsidP="00B47421">
      <w:pPr>
        <w:rPr>
          <w:rFonts w:cstheme="minorHAnsi"/>
          <w:szCs w:val="20"/>
        </w:rPr>
      </w:pPr>
      <w:r w:rsidRPr="00510FE5">
        <w:rPr>
          <w:rFonts w:cstheme="minorHAnsi"/>
          <w:szCs w:val="20"/>
        </w:rPr>
        <w:t>The above statutes (SGAA &amp; SGCA) were challenged as being unconstitutional in the following case:</w:t>
      </w:r>
    </w:p>
    <w:p w:rsidR="00B47421" w:rsidRPr="00510FE5" w:rsidRDefault="00B47421" w:rsidP="00B47421">
      <w:pPr>
        <w:rPr>
          <w:rFonts w:cstheme="minorHAnsi"/>
          <w:szCs w:val="20"/>
        </w:rPr>
      </w:pPr>
    </w:p>
    <w:p w:rsidR="00B438C6" w:rsidRPr="00510FE5" w:rsidRDefault="00B47421" w:rsidP="004453CC">
      <w:pPr>
        <w:rPr>
          <w:rFonts w:cstheme="minorHAnsi"/>
          <w:szCs w:val="20"/>
        </w:rPr>
      </w:pPr>
      <w:r w:rsidRPr="00510FE5">
        <w:rPr>
          <w:rFonts w:cstheme="minorHAnsi"/>
          <w:szCs w:val="20"/>
          <w:highlight w:val="lightGray"/>
        </w:rPr>
        <w:t xml:space="preserve">Roy </w:t>
      </w:r>
      <w:r w:rsidR="004453CC" w:rsidRPr="00510FE5">
        <w:rPr>
          <w:rFonts w:cstheme="minorHAnsi"/>
          <w:szCs w:val="20"/>
          <w:highlight w:val="lightGray"/>
        </w:rPr>
        <w:t>Morgan Research</w:t>
      </w:r>
      <w:r w:rsidRPr="00510FE5">
        <w:rPr>
          <w:rFonts w:cstheme="minorHAnsi"/>
          <w:szCs w:val="20"/>
          <w:highlight w:val="lightGray"/>
        </w:rPr>
        <w:t xml:space="preserve"> Pty Ltd v Commissioner </w:t>
      </w:r>
      <w:r w:rsidR="00DA06BD" w:rsidRPr="00510FE5">
        <w:rPr>
          <w:rFonts w:cstheme="minorHAnsi"/>
          <w:szCs w:val="20"/>
          <w:highlight w:val="lightGray"/>
        </w:rPr>
        <w:t>of Taxation [</w:t>
      </w:r>
      <w:r w:rsidRPr="00510FE5">
        <w:rPr>
          <w:rFonts w:cstheme="minorHAnsi"/>
          <w:szCs w:val="20"/>
          <w:highlight w:val="lightGray"/>
        </w:rPr>
        <w:t>2011] HCA 35</w:t>
      </w:r>
    </w:p>
    <w:p w:rsidR="00B47421" w:rsidRPr="00510FE5" w:rsidRDefault="00B47421" w:rsidP="00E6590E">
      <w:pPr>
        <w:pStyle w:val="ListParagraph"/>
        <w:numPr>
          <w:ilvl w:val="0"/>
          <w:numId w:val="16"/>
        </w:numPr>
        <w:rPr>
          <w:rFonts w:cstheme="minorHAnsi"/>
          <w:szCs w:val="20"/>
        </w:rPr>
      </w:pPr>
      <w:r w:rsidRPr="00510FE5">
        <w:rPr>
          <w:rFonts w:cstheme="minorHAnsi"/>
          <w:szCs w:val="20"/>
        </w:rPr>
        <w:t>S 51(ii) of the Constitution grants taxation power to the Commonwealth</w:t>
      </w:r>
    </w:p>
    <w:p w:rsidR="00B47421" w:rsidRPr="00510FE5" w:rsidRDefault="00B47421" w:rsidP="00E6590E">
      <w:pPr>
        <w:pStyle w:val="ListParagraph"/>
        <w:numPr>
          <w:ilvl w:val="0"/>
          <w:numId w:val="16"/>
        </w:numPr>
        <w:rPr>
          <w:rFonts w:cstheme="minorHAnsi"/>
          <w:szCs w:val="20"/>
        </w:rPr>
      </w:pPr>
      <w:r w:rsidRPr="00510FE5">
        <w:rPr>
          <w:rFonts w:cstheme="minorHAnsi"/>
          <w:szCs w:val="20"/>
        </w:rPr>
        <w:t xml:space="preserve">As mentioned above, if employers put superannuation into employees’ super accounts (to the required amount) then no tax is imposed. HOWEVER otherwise the employer will have to pay the shortfall to the government </w:t>
      </w:r>
      <w:r w:rsidRPr="00510FE5">
        <w:rPr>
          <w:rFonts w:cstheme="minorHAnsi"/>
          <w:iCs/>
          <w:szCs w:val="20"/>
        </w:rPr>
        <w:t>as a tax</w:t>
      </w:r>
      <w:r w:rsidRPr="00510FE5">
        <w:rPr>
          <w:rFonts w:cstheme="minorHAnsi"/>
          <w:szCs w:val="20"/>
        </w:rPr>
        <w:t xml:space="preserve">. </w:t>
      </w:r>
    </w:p>
    <w:p w:rsidR="00B47421" w:rsidRPr="00510FE5" w:rsidRDefault="00B47421" w:rsidP="00E6590E">
      <w:pPr>
        <w:pStyle w:val="ListParagraph"/>
        <w:numPr>
          <w:ilvl w:val="0"/>
          <w:numId w:val="16"/>
        </w:numPr>
        <w:rPr>
          <w:rFonts w:cstheme="minorHAnsi"/>
          <w:szCs w:val="20"/>
        </w:rPr>
      </w:pPr>
      <w:r w:rsidRPr="00510FE5">
        <w:rPr>
          <w:rFonts w:cstheme="minorHAnsi"/>
          <w:szCs w:val="20"/>
        </w:rPr>
        <w:lastRenderedPageBreak/>
        <w:t>Under the legislation, the government then takes this shortfall (with interest and penalty) and places it in the super fund of the employee (but doesn’t do so for interest and penalty).</w:t>
      </w:r>
      <w:r w:rsidR="00227261" w:rsidRPr="00510FE5">
        <w:rPr>
          <w:rFonts w:cstheme="minorHAnsi"/>
          <w:szCs w:val="20"/>
        </w:rPr>
        <w:t xml:space="preserve"> </w:t>
      </w:r>
    </w:p>
    <w:p w:rsidR="00B47421" w:rsidRPr="00510FE5" w:rsidRDefault="00B47421" w:rsidP="00E6590E">
      <w:pPr>
        <w:pStyle w:val="ListParagraph"/>
        <w:numPr>
          <w:ilvl w:val="0"/>
          <w:numId w:val="16"/>
        </w:numPr>
        <w:rPr>
          <w:rFonts w:cstheme="minorHAnsi"/>
          <w:szCs w:val="20"/>
        </w:rPr>
      </w:pPr>
      <w:r w:rsidRPr="00510FE5">
        <w:rPr>
          <w:rFonts w:cstheme="minorHAnsi"/>
          <w:szCs w:val="20"/>
        </w:rPr>
        <w:t>Roy Morgan was an employer who didn’t wish to pay the super of its employees</w:t>
      </w:r>
    </w:p>
    <w:p w:rsidR="004453CC" w:rsidRPr="00510FE5" w:rsidRDefault="00B47421" w:rsidP="00E6590E">
      <w:pPr>
        <w:pStyle w:val="ListParagraph"/>
        <w:numPr>
          <w:ilvl w:val="0"/>
          <w:numId w:val="16"/>
        </w:numPr>
        <w:rPr>
          <w:rFonts w:cstheme="minorHAnsi"/>
          <w:szCs w:val="20"/>
        </w:rPr>
      </w:pPr>
      <w:r w:rsidRPr="00510FE5">
        <w:rPr>
          <w:rFonts w:cstheme="minorHAnsi"/>
          <w:szCs w:val="20"/>
        </w:rPr>
        <w:t xml:space="preserve">They said that: The relevant power of the Constitution was s 51(ii) which allowed government the power to make laws in respect of taxation. </w:t>
      </w:r>
    </w:p>
    <w:p w:rsidR="00DA06BD" w:rsidRPr="00510FE5" w:rsidRDefault="00DA06BD" w:rsidP="004453CC">
      <w:pPr>
        <w:rPr>
          <w:rFonts w:cstheme="minorHAnsi"/>
          <w:szCs w:val="20"/>
        </w:rPr>
      </w:pPr>
    </w:p>
    <w:p w:rsidR="00B47421" w:rsidRPr="00510FE5" w:rsidRDefault="00B47421" w:rsidP="004453CC">
      <w:pPr>
        <w:rPr>
          <w:rFonts w:cstheme="minorHAnsi"/>
          <w:szCs w:val="20"/>
        </w:rPr>
      </w:pPr>
      <w:r w:rsidRPr="00510FE5">
        <w:rPr>
          <w:rFonts w:cstheme="minorHAnsi"/>
          <w:szCs w:val="20"/>
        </w:rPr>
        <w:t xml:space="preserve">In the case of </w:t>
      </w:r>
      <w:proofErr w:type="gramStart"/>
      <w:r w:rsidRPr="00510FE5">
        <w:rPr>
          <w:rFonts w:cstheme="minorHAnsi"/>
          <w:i/>
          <w:szCs w:val="20"/>
          <w:highlight w:val="lightGray"/>
        </w:rPr>
        <w:t>Matthews</w:t>
      </w:r>
      <w:proofErr w:type="gramEnd"/>
      <w:r w:rsidRPr="00510FE5">
        <w:rPr>
          <w:rFonts w:cstheme="minorHAnsi"/>
          <w:i/>
          <w:szCs w:val="20"/>
          <w:highlight w:val="lightGray"/>
        </w:rPr>
        <w:t xml:space="preserve"> v Chicory Marketing Board (</w:t>
      </w:r>
      <w:proofErr w:type="spellStart"/>
      <w:r w:rsidRPr="00510FE5">
        <w:rPr>
          <w:rFonts w:cstheme="minorHAnsi"/>
          <w:i/>
          <w:szCs w:val="20"/>
          <w:highlight w:val="lightGray"/>
        </w:rPr>
        <w:t>Vict</w:t>
      </w:r>
      <w:proofErr w:type="spellEnd"/>
      <w:r w:rsidRPr="00510FE5">
        <w:rPr>
          <w:rFonts w:cstheme="minorHAnsi"/>
          <w:i/>
          <w:szCs w:val="20"/>
          <w:highlight w:val="lightGray"/>
        </w:rPr>
        <w:t>)</w:t>
      </w:r>
      <w:r w:rsidRPr="00510FE5">
        <w:rPr>
          <w:rFonts w:cstheme="minorHAnsi"/>
          <w:szCs w:val="20"/>
          <w:highlight w:val="lightGray"/>
        </w:rPr>
        <w:t>,</w:t>
      </w:r>
      <w:r w:rsidRPr="00510FE5">
        <w:rPr>
          <w:rFonts w:cstheme="minorHAnsi"/>
          <w:szCs w:val="20"/>
        </w:rPr>
        <w:t xml:space="preserve"> Latham CJ defined a tax: "It is a compulsory exaction of money by a public authority for public purposes, enforceable by law, and is not a payment for services rendered." Roy Morgan argued that the way the scheme was structured, it was not for “public purposes” and so was not a tax under s 51(ii) of the Constitution. Since didn’t come under s 51(ii), was unconstitutional. </w:t>
      </w:r>
    </w:p>
    <w:p w:rsidR="00B47421" w:rsidRPr="00510FE5" w:rsidRDefault="00B47421" w:rsidP="00B47421">
      <w:pPr>
        <w:rPr>
          <w:rFonts w:cstheme="minorHAnsi"/>
          <w:szCs w:val="20"/>
        </w:rPr>
      </w:pPr>
      <w:r w:rsidRPr="00510FE5">
        <w:rPr>
          <w:rFonts w:cstheme="minorHAnsi"/>
          <w:szCs w:val="20"/>
        </w:rPr>
        <w:t>HELD: It was constitutional. This was a unanimous decision, 2 Judgments:</w:t>
      </w:r>
    </w:p>
    <w:p w:rsidR="00B47421" w:rsidRPr="00510FE5" w:rsidRDefault="00B47421" w:rsidP="00B47421">
      <w:pPr>
        <w:rPr>
          <w:rFonts w:cstheme="minorHAnsi"/>
          <w:szCs w:val="20"/>
        </w:rPr>
      </w:pPr>
    </w:p>
    <w:p w:rsidR="00B47421" w:rsidRPr="00510FE5" w:rsidRDefault="00B47421" w:rsidP="00B47421">
      <w:pPr>
        <w:rPr>
          <w:rFonts w:cstheme="minorHAnsi"/>
          <w:szCs w:val="20"/>
        </w:rPr>
      </w:pPr>
      <w:r w:rsidRPr="00510FE5">
        <w:rPr>
          <w:rFonts w:cstheme="minorHAnsi"/>
          <w:szCs w:val="20"/>
        </w:rPr>
        <w:t>FRENCH CJ, GUMMOW, HAYNE, CRENNAN, KIEFEL AND BELL JJ</w:t>
      </w:r>
    </w:p>
    <w:p w:rsidR="00B47421" w:rsidRPr="00510FE5" w:rsidRDefault="00B47421" w:rsidP="00E6590E">
      <w:pPr>
        <w:pStyle w:val="ListParagraph"/>
        <w:numPr>
          <w:ilvl w:val="0"/>
          <w:numId w:val="17"/>
        </w:numPr>
        <w:rPr>
          <w:rFonts w:cstheme="minorHAnsi"/>
          <w:szCs w:val="20"/>
        </w:rPr>
      </w:pPr>
      <w:r w:rsidRPr="00510FE5">
        <w:rPr>
          <w:rFonts w:cstheme="minorHAnsi"/>
          <w:szCs w:val="20"/>
        </w:rPr>
        <w:t xml:space="preserve">Referred to Latham CJ in </w:t>
      </w:r>
      <w:r w:rsidRPr="00510FE5">
        <w:rPr>
          <w:rFonts w:cstheme="minorHAnsi"/>
          <w:i/>
          <w:szCs w:val="20"/>
          <w:highlight w:val="lightGray"/>
        </w:rPr>
        <w:t>Matthews v Chicory Marketing Board (</w:t>
      </w:r>
      <w:proofErr w:type="spellStart"/>
      <w:r w:rsidRPr="00510FE5">
        <w:rPr>
          <w:rFonts w:cstheme="minorHAnsi"/>
          <w:i/>
          <w:szCs w:val="20"/>
          <w:highlight w:val="lightGray"/>
        </w:rPr>
        <w:t>Vict</w:t>
      </w:r>
      <w:proofErr w:type="spellEnd"/>
      <w:r w:rsidRPr="00510FE5">
        <w:rPr>
          <w:rFonts w:cstheme="minorHAnsi"/>
          <w:i/>
          <w:szCs w:val="20"/>
        </w:rPr>
        <w:t xml:space="preserve">) </w:t>
      </w:r>
      <w:r w:rsidRPr="00510FE5">
        <w:rPr>
          <w:rFonts w:cstheme="minorHAnsi"/>
          <w:szCs w:val="20"/>
        </w:rPr>
        <w:t xml:space="preserve">where defined a tax as </w:t>
      </w:r>
      <w:proofErr w:type="gramStart"/>
      <w:r w:rsidRPr="00510FE5">
        <w:rPr>
          <w:rFonts w:cstheme="minorHAnsi"/>
          <w:szCs w:val="20"/>
        </w:rPr>
        <w:t>a</w:t>
      </w:r>
      <w:proofErr w:type="gramEnd"/>
      <w:r w:rsidRPr="00510FE5">
        <w:rPr>
          <w:rFonts w:cstheme="minorHAnsi"/>
          <w:szCs w:val="20"/>
        </w:rPr>
        <w:t xml:space="preserve"> "It is a compulsory exaction of money by a public authority for public purposes, enforceable by law, and is not a payment for services rendered."</w:t>
      </w:r>
    </w:p>
    <w:p w:rsidR="00B47421" w:rsidRPr="00510FE5" w:rsidRDefault="00B47421" w:rsidP="00E6590E">
      <w:pPr>
        <w:pStyle w:val="ListParagraph"/>
        <w:numPr>
          <w:ilvl w:val="0"/>
          <w:numId w:val="17"/>
        </w:numPr>
        <w:rPr>
          <w:rFonts w:cstheme="minorHAnsi"/>
          <w:szCs w:val="20"/>
        </w:rPr>
      </w:pPr>
      <w:r w:rsidRPr="00510FE5">
        <w:rPr>
          <w:rFonts w:cstheme="minorHAnsi"/>
          <w:szCs w:val="20"/>
        </w:rPr>
        <w:t>So issue here is whether it is for public purposes.</w:t>
      </w:r>
    </w:p>
    <w:p w:rsidR="00B47421" w:rsidRPr="00510FE5" w:rsidRDefault="00B47421" w:rsidP="00E6590E">
      <w:pPr>
        <w:pStyle w:val="ListParagraph"/>
        <w:numPr>
          <w:ilvl w:val="0"/>
          <w:numId w:val="17"/>
        </w:numPr>
        <w:rPr>
          <w:rFonts w:cstheme="minorHAnsi"/>
          <w:szCs w:val="20"/>
        </w:rPr>
      </w:pPr>
      <w:r w:rsidRPr="00510FE5">
        <w:rPr>
          <w:rFonts w:cstheme="minorHAnsi"/>
          <w:szCs w:val="20"/>
        </w:rPr>
        <w:t xml:space="preserve">Had been argued by taxpayer that this is different to the 1990 case of </w:t>
      </w:r>
      <w:r w:rsidRPr="00510FE5">
        <w:rPr>
          <w:rFonts w:cstheme="minorHAnsi"/>
          <w:i/>
          <w:szCs w:val="20"/>
          <w:highlight w:val="lightGray"/>
        </w:rPr>
        <w:t>Northern Suburbs General Cemetery</w:t>
      </w:r>
      <w:r w:rsidRPr="00510FE5">
        <w:rPr>
          <w:rFonts w:cstheme="minorHAnsi"/>
          <w:szCs w:val="20"/>
        </w:rPr>
        <w:t>. In that case, there was legislation that encouraged employers to spend a certain percentage on training employees. If they did not then the shortfall would be payable as a tax- the government would then pass this on to States who would spend it on training generally – not to train those specific employees. It was held to be a constitutionally valid tax in that case.</w:t>
      </w:r>
    </w:p>
    <w:p w:rsidR="00B47421" w:rsidRPr="00510FE5" w:rsidRDefault="00B47421" w:rsidP="00E6590E">
      <w:pPr>
        <w:pStyle w:val="ListParagraph"/>
        <w:numPr>
          <w:ilvl w:val="0"/>
          <w:numId w:val="17"/>
        </w:numPr>
        <w:rPr>
          <w:rFonts w:cstheme="minorHAnsi"/>
          <w:szCs w:val="20"/>
        </w:rPr>
      </w:pPr>
      <w:r w:rsidRPr="00510FE5">
        <w:rPr>
          <w:rFonts w:cstheme="minorHAnsi"/>
          <w:szCs w:val="20"/>
        </w:rPr>
        <w:t xml:space="preserve">The taxpayer had argued that here different from </w:t>
      </w:r>
      <w:r w:rsidRPr="00510FE5">
        <w:rPr>
          <w:rFonts w:cstheme="minorHAnsi"/>
          <w:i/>
          <w:szCs w:val="20"/>
          <w:highlight w:val="lightGray"/>
        </w:rPr>
        <w:t>Northern Suburbs</w:t>
      </w:r>
      <w:r w:rsidRPr="00510FE5">
        <w:rPr>
          <w:rFonts w:cstheme="minorHAnsi"/>
          <w:i/>
          <w:szCs w:val="20"/>
        </w:rPr>
        <w:t xml:space="preserve"> </w:t>
      </w:r>
      <w:r w:rsidRPr="00510FE5">
        <w:rPr>
          <w:rFonts w:cstheme="minorHAnsi"/>
          <w:szCs w:val="20"/>
        </w:rPr>
        <w:t>because in that case, shortfall money went to general government revenue, but here with superannuation, shortfall that is taxed goes to specific employees’ super accounts – so that is not for a ‘public purpose’.</w:t>
      </w:r>
    </w:p>
    <w:p w:rsidR="00B47421" w:rsidRPr="00510FE5" w:rsidRDefault="00B47421" w:rsidP="00E6590E">
      <w:pPr>
        <w:pStyle w:val="ListParagraph"/>
        <w:numPr>
          <w:ilvl w:val="0"/>
          <w:numId w:val="17"/>
        </w:numPr>
        <w:rPr>
          <w:rFonts w:cstheme="minorHAnsi"/>
          <w:szCs w:val="20"/>
        </w:rPr>
      </w:pPr>
      <w:r w:rsidRPr="00510FE5">
        <w:rPr>
          <w:rFonts w:cstheme="minorHAnsi"/>
          <w:szCs w:val="20"/>
        </w:rPr>
        <w:t>Majority disagreed with this analysis. Majority said that money here that is taxed due to being a shortfall goes to Consolidated Revenue. Because it goes to Consolidated Revenue, it is for a ‘public purpose’.</w:t>
      </w:r>
    </w:p>
    <w:p w:rsidR="00B47421" w:rsidRPr="00510FE5" w:rsidRDefault="00B47421" w:rsidP="00E6590E">
      <w:pPr>
        <w:pStyle w:val="ListParagraph"/>
        <w:numPr>
          <w:ilvl w:val="0"/>
          <w:numId w:val="17"/>
        </w:numPr>
        <w:rPr>
          <w:rFonts w:cstheme="minorHAnsi"/>
          <w:szCs w:val="20"/>
        </w:rPr>
      </w:pPr>
      <w:r w:rsidRPr="00510FE5">
        <w:rPr>
          <w:rFonts w:cstheme="minorHAnsi"/>
          <w:szCs w:val="20"/>
        </w:rPr>
        <w:t>True this money is then spent on individual employees’ super – but its identity has been lost once goes into Consolidated Revenue. In other words, cannot trace the money.</w:t>
      </w:r>
    </w:p>
    <w:p w:rsidR="00B47421" w:rsidRPr="00510FE5" w:rsidRDefault="00B47421" w:rsidP="00E6590E">
      <w:pPr>
        <w:pStyle w:val="ListParagraph"/>
        <w:numPr>
          <w:ilvl w:val="0"/>
          <w:numId w:val="17"/>
        </w:numPr>
        <w:rPr>
          <w:rFonts w:cstheme="minorHAnsi"/>
          <w:szCs w:val="20"/>
        </w:rPr>
      </w:pPr>
      <w:r w:rsidRPr="00510FE5">
        <w:rPr>
          <w:rFonts w:cstheme="minorHAnsi"/>
          <w:szCs w:val="20"/>
        </w:rPr>
        <w:t xml:space="preserve">As a sidenote, confirmed what was said in </w:t>
      </w:r>
      <w:proofErr w:type="spellStart"/>
      <w:r w:rsidRPr="00510FE5">
        <w:rPr>
          <w:rFonts w:cstheme="minorHAnsi"/>
          <w:i/>
          <w:szCs w:val="20"/>
          <w:highlight w:val="lightGray"/>
        </w:rPr>
        <w:t>Northside</w:t>
      </w:r>
      <w:proofErr w:type="spellEnd"/>
      <w:r w:rsidRPr="00510FE5">
        <w:rPr>
          <w:rFonts w:cstheme="minorHAnsi"/>
          <w:i/>
          <w:szCs w:val="20"/>
        </w:rPr>
        <w:t xml:space="preserve">, </w:t>
      </w:r>
      <w:r w:rsidRPr="00510FE5">
        <w:rPr>
          <w:rFonts w:cstheme="minorHAnsi"/>
          <w:szCs w:val="20"/>
        </w:rPr>
        <w:t>that “that the raising of revenue is secondary to the attainment of some other legislative object is no reason for treating an impost otherwise than as a tax”.</w:t>
      </w:r>
    </w:p>
    <w:p w:rsidR="00B47421" w:rsidRPr="00510FE5" w:rsidRDefault="00B47421" w:rsidP="00B47421">
      <w:pPr>
        <w:rPr>
          <w:rFonts w:cstheme="minorHAnsi"/>
          <w:szCs w:val="20"/>
        </w:rPr>
      </w:pPr>
    </w:p>
    <w:p w:rsidR="00B47421" w:rsidRPr="00510FE5" w:rsidRDefault="00B47421" w:rsidP="00B47421">
      <w:pPr>
        <w:rPr>
          <w:rFonts w:cstheme="minorHAnsi"/>
          <w:szCs w:val="20"/>
        </w:rPr>
      </w:pPr>
      <w:r w:rsidRPr="00510FE5">
        <w:rPr>
          <w:rFonts w:cstheme="minorHAnsi"/>
          <w:szCs w:val="20"/>
        </w:rPr>
        <w:t>HEYDON, J</w:t>
      </w:r>
    </w:p>
    <w:p w:rsidR="00B47421" w:rsidRPr="00510FE5" w:rsidRDefault="00B47421" w:rsidP="00E6590E">
      <w:pPr>
        <w:pStyle w:val="ListParagraph"/>
        <w:numPr>
          <w:ilvl w:val="0"/>
          <w:numId w:val="18"/>
        </w:numPr>
        <w:rPr>
          <w:rFonts w:cstheme="minorHAnsi"/>
          <w:szCs w:val="20"/>
        </w:rPr>
      </w:pPr>
      <w:r w:rsidRPr="00510FE5">
        <w:rPr>
          <w:rFonts w:cstheme="minorHAnsi"/>
          <w:szCs w:val="20"/>
        </w:rPr>
        <w:t xml:space="preserve">Also referred to the definition </w:t>
      </w:r>
      <w:r w:rsidRPr="00510FE5">
        <w:rPr>
          <w:rFonts w:cstheme="minorHAnsi"/>
          <w:i/>
          <w:iCs/>
          <w:szCs w:val="20"/>
        </w:rPr>
        <w:t xml:space="preserve">of a tax </w:t>
      </w:r>
      <w:r w:rsidRPr="00510FE5">
        <w:rPr>
          <w:rFonts w:cstheme="minorHAnsi"/>
          <w:szCs w:val="20"/>
        </w:rPr>
        <w:t xml:space="preserve">in </w:t>
      </w:r>
      <w:r w:rsidRPr="00510FE5">
        <w:rPr>
          <w:rFonts w:cstheme="minorHAnsi"/>
          <w:i/>
          <w:szCs w:val="20"/>
          <w:highlight w:val="lightGray"/>
        </w:rPr>
        <w:t>Chicory</w:t>
      </w:r>
      <w:r w:rsidRPr="00510FE5">
        <w:rPr>
          <w:rFonts w:cstheme="minorHAnsi"/>
          <w:szCs w:val="20"/>
        </w:rPr>
        <w:t xml:space="preserve"> and said that what is argued by the taxpayer is that there is no ‘public purpose’ so not a tax.</w:t>
      </w:r>
    </w:p>
    <w:p w:rsidR="00B47421" w:rsidRPr="00510FE5" w:rsidRDefault="00B47421" w:rsidP="00E6590E">
      <w:pPr>
        <w:pStyle w:val="ListParagraph"/>
        <w:numPr>
          <w:ilvl w:val="0"/>
          <w:numId w:val="18"/>
        </w:numPr>
        <w:rPr>
          <w:rFonts w:cstheme="minorHAnsi"/>
          <w:szCs w:val="20"/>
        </w:rPr>
      </w:pPr>
      <w:r w:rsidRPr="00510FE5">
        <w:rPr>
          <w:rFonts w:cstheme="minorHAnsi"/>
          <w:i/>
          <w:iCs/>
          <w:szCs w:val="20"/>
        </w:rPr>
        <w:t xml:space="preserve">There was a public purpose here: </w:t>
      </w:r>
      <w:r w:rsidRPr="00510FE5">
        <w:rPr>
          <w:rFonts w:cstheme="minorHAnsi"/>
          <w:szCs w:val="20"/>
        </w:rPr>
        <w:t>Described the public purpose as follows:  “Those public purposes centre on the encouragement of employers to contribute to superannuation funds so as to meet the needs of aged or infirm employees and to reduce the pension burdens which would otherwise have to be funded by the government.”</w:t>
      </w:r>
    </w:p>
    <w:p w:rsidR="00B47421" w:rsidRPr="00510FE5" w:rsidRDefault="00B47421" w:rsidP="00E6590E">
      <w:pPr>
        <w:pStyle w:val="ListParagraph"/>
        <w:numPr>
          <w:ilvl w:val="0"/>
          <w:numId w:val="18"/>
        </w:numPr>
        <w:rPr>
          <w:rFonts w:cstheme="minorHAnsi"/>
          <w:szCs w:val="20"/>
        </w:rPr>
      </w:pPr>
      <w:r w:rsidRPr="00510FE5">
        <w:rPr>
          <w:rFonts w:cstheme="minorHAnsi"/>
          <w:szCs w:val="20"/>
        </w:rPr>
        <w:t>Also brought up the issue that the aim of this tax is not to raise revenue but to modify a behaviour – said this does not prevent it from being a tax.</w:t>
      </w:r>
    </w:p>
    <w:p w:rsidR="00B47421" w:rsidRPr="00510FE5" w:rsidRDefault="00B47421" w:rsidP="00E6590E">
      <w:pPr>
        <w:pStyle w:val="ListParagraph"/>
        <w:numPr>
          <w:ilvl w:val="0"/>
          <w:numId w:val="18"/>
        </w:numPr>
        <w:rPr>
          <w:rFonts w:cstheme="minorHAnsi"/>
          <w:szCs w:val="20"/>
        </w:rPr>
      </w:pPr>
      <w:r w:rsidRPr="00510FE5">
        <w:rPr>
          <w:rFonts w:cstheme="minorHAnsi"/>
          <w:szCs w:val="20"/>
        </w:rPr>
        <w:t xml:space="preserve">Also mentioned the case of </w:t>
      </w:r>
      <w:proofErr w:type="spellStart"/>
      <w:r w:rsidRPr="00510FE5">
        <w:rPr>
          <w:rFonts w:cstheme="minorHAnsi"/>
          <w:i/>
          <w:szCs w:val="20"/>
        </w:rPr>
        <w:t>Northside</w:t>
      </w:r>
      <w:proofErr w:type="spellEnd"/>
      <w:r w:rsidRPr="00510FE5">
        <w:rPr>
          <w:rFonts w:cstheme="minorHAnsi"/>
          <w:i/>
          <w:szCs w:val="20"/>
        </w:rPr>
        <w:t xml:space="preserve"> </w:t>
      </w:r>
      <w:r w:rsidRPr="00510FE5">
        <w:rPr>
          <w:rFonts w:cstheme="minorHAnsi"/>
          <w:szCs w:val="20"/>
        </w:rPr>
        <w:t xml:space="preserve">(that discussed the training legislation), said that the fact that here, unlike in </w:t>
      </w:r>
      <w:proofErr w:type="spellStart"/>
      <w:r w:rsidRPr="00510FE5">
        <w:rPr>
          <w:rFonts w:cstheme="minorHAnsi"/>
          <w:i/>
          <w:szCs w:val="20"/>
        </w:rPr>
        <w:t>Northside</w:t>
      </w:r>
      <w:proofErr w:type="spellEnd"/>
      <w:proofErr w:type="gramStart"/>
      <w:r w:rsidRPr="00510FE5">
        <w:rPr>
          <w:rFonts w:cstheme="minorHAnsi"/>
          <w:i/>
          <w:szCs w:val="20"/>
        </w:rPr>
        <w:t xml:space="preserve">, </w:t>
      </w:r>
      <w:r w:rsidRPr="00510FE5">
        <w:rPr>
          <w:rFonts w:cstheme="minorHAnsi"/>
          <w:szCs w:val="20"/>
        </w:rPr>
        <w:t xml:space="preserve"> the</w:t>
      </w:r>
      <w:proofErr w:type="gramEnd"/>
      <w:r w:rsidRPr="00510FE5">
        <w:rPr>
          <w:rFonts w:cstheme="minorHAnsi"/>
          <w:szCs w:val="20"/>
        </w:rPr>
        <w:t xml:space="preserve"> taxed money goes to employees does not distinguish the cases. While it is true that there is a ‘private and direct benefit’ here from the money raised, that does not mean that there is not also a public purpose. </w:t>
      </w:r>
    </w:p>
    <w:p w:rsidR="00B47421" w:rsidRPr="00510FE5" w:rsidRDefault="00B47421" w:rsidP="00E6590E">
      <w:pPr>
        <w:pStyle w:val="ListParagraph"/>
        <w:numPr>
          <w:ilvl w:val="0"/>
          <w:numId w:val="18"/>
        </w:numPr>
        <w:rPr>
          <w:rFonts w:cstheme="minorHAnsi"/>
          <w:szCs w:val="20"/>
        </w:rPr>
      </w:pPr>
      <w:r w:rsidRPr="00510FE5">
        <w:rPr>
          <w:rFonts w:cstheme="minorHAnsi"/>
          <w:szCs w:val="20"/>
        </w:rPr>
        <w:t xml:space="preserve">Just like in </w:t>
      </w:r>
      <w:proofErr w:type="spellStart"/>
      <w:r w:rsidRPr="00510FE5">
        <w:rPr>
          <w:rFonts w:cstheme="minorHAnsi"/>
          <w:i/>
          <w:szCs w:val="20"/>
        </w:rPr>
        <w:t>Northside</w:t>
      </w:r>
      <w:proofErr w:type="spellEnd"/>
      <w:r w:rsidRPr="00510FE5">
        <w:rPr>
          <w:rFonts w:cstheme="minorHAnsi"/>
          <w:i/>
          <w:szCs w:val="20"/>
        </w:rPr>
        <w:t xml:space="preserve"> </w:t>
      </w:r>
      <w:r w:rsidRPr="00510FE5">
        <w:rPr>
          <w:rFonts w:cstheme="minorHAnsi"/>
          <w:szCs w:val="20"/>
        </w:rPr>
        <w:t xml:space="preserve"> the spending of money raised on public training did not stop it being a tax, here the spending of money on employees’ individual super accounts did not stop it being a tax either. </w:t>
      </w:r>
    </w:p>
    <w:p w:rsidR="00B47421" w:rsidRPr="00510FE5" w:rsidRDefault="00B47421" w:rsidP="00B47421">
      <w:pPr>
        <w:rPr>
          <w:rFonts w:cstheme="minorHAnsi"/>
          <w:szCs w:val="20"/>
        </w:rPr>
      </w:pPr>
    </w:p>
    <w:p w:rsidR="00B47421" w:rsidRPr="00510FE5" w:rsidRDefault="00B47421" w:rsidP="00B47421">
      <w:pPr>
        <w:rPr>
          <w:rFonts w:cstheme="minorHAnsi"/>
          <w:szCs w:val="20"/>
        </w:rPr>
      </w:pPr>
    </w:p>
    <w:p w:rsidR="00B47421" w:rsidRPr="00510FE5" w:rsidRDefault="00B47421" w:rsidP="00B47421">
      <w:pPr>
        <w:rPr>
          <w:rFonts w:cstheme="minorHAnsi"/>
          <w:szCs w:val="20"/>
        </w:rPr>
      </w:pPr>
    </w:p>
    <w:p w:rsidR="00B47421" w:rsidRPr="00510FE5" w:rsidRDefault="00B47421" w:rsidP="00124244">
      <w:pPr>
        <w:pStyle w:val="Heading2"/>
      </w:pPr>
      <w:bookmarkStart w:id="6" w:name="_Toc526429623"/>
      <w:r w:rsidRPr="00510FE5">
        <w:t>WHO IS AN EMPLOYEE AND SO COVERED BY SUPERANNUATION GUARANTEE?</w:t>
      </w:r>
      <w:bookmarkEnd w:id="6"/>
      <w:r w:rsidRPr="00510FE5">
        <w:t xml:space="preserve"> </w:t>
      </w:r>
    </w:p>
    <w:p w:rsidR="00B47421" w:rsidRPr="00510FE5" w:rsidRDefault="00B47421" w:rsidP="00B47421">
      <w:pPr>
        <w:rPr>
          <w:rFonts w:cstheme="minorHAnsi"/>
          <w:szCs w:val="20"/>
        </w:rPr>
      </w:pPr>
    </w:p>
    <w:p w:rsidR="00B47421" w:rsidRPr="00510FE5" w:rsidRDefault="00B47421" w:rsidP="00B47421">
      <w:pPr>
        <w:rPr>
          <w:rFonts w:cstheme="minorHAnsi"/>
          <w:szCs w:val="20"/>
        </w:rPr>
      </w:pPr>
    </w:p>
    <w:p w:rsidR="00B47421" w:rsidRPr="00510FE5" w:rsidRDefault="00B47421" w:rsidP="00B47421">
      <w:pPr>
        <w:rPr>
          <w:rFonts w:cstheme="minorHAnsi"/>
          <w:b/>
          <w:szCs w:val="20"/>
        </w:rPr>
      </w:pPr>
      <w:r w:rsidRPr="00510FE5">
        <w:rPr>
          <w:rFonts w:cstheme="minorHAnsi"/>
          <w:b/>
          <w:szCs w:val="20"/>
        </w:rPr>
        <w:t>Employee v Non-employee</w:t>
      </w:r>
    </w:p>
    <w:p w:rsidR="00B47421" w:rsidRPr="00510FE5" w:rsidRDefault="00B47421" w:rsidP="00B47421">
      <w:pPr>
        <w:rPr>
          <w:rFonts w:cstheme="minorHAnsi"/>
          <w:szCs w:val="20"/>
        </w:rPr>
      </w:pPr>
      <w:r w:rsidRPr="00510FE5">
        <w:rPr>
          <w:rFonts w:cstheme="minorHAnsi"/>
          <w:szCs w:val="20"/>
          <w:highlight w:val="yellow"/>
        </w:rPr>
        <w:t>S 12 SGAA</w:t>
      </w:r>
      <w:r w:rsidRPr="00510FE5">
        <w:rPr>
          <w:rFonts w:cstheme="minorHAnsi"/>
          <w:szCs w:val="20"/>
        </w:rPr>
        <w:t xml:space="preserve"> defines employee – we will be spending quite a bit of time on definition and case law</w:t>
      </w:r>
    </w:p>
    <w:p w:rsidR="00B47421" w:rsidRPr="00510FE5" w:rsidRDefault="00B47421" w:rsidP="00B47421">
      <w:pPr>
        <w:rPr>
          <w:rFonts w:cstheme="minorHAnsi"/>
          <w:szCs w:val="20"/>
        </w:rPr>
      </w:pPr>
    </w:p>
    <w:p w:rsidR="00B47421" w:rsidRPr="00510FE5" w:rsidRDefault="00B47421" w:rsidP="00B47421">
      <w:pPr>
        <w:rPr>
          <w:rFonts w:cstheme="minorHAnsi"/>
          <w:iCs/>
          <w:szCs w:val="20"/>
        </w:rPr>
      </w:pPr>
      <w:r w:rsidRPr="00510FE5">
        <w:rPr>
          <w:rFonts w:cstheme="minorHAnsi"/>
          <w:iCs/>
          <w:szCs w:val="20"/>
        </w:rPr>
        <w:t xml:space="preserve">Employee entitled to 9.5%, independent contractor isn’t. </w:t>
      </w:r>
    </w:p>
    <w:p w:rsidR="00B47421" w:rsidRPr="00510FE5" w:rsidRDefault="00B47421" w:rsidP="00B47421">
      <w:pPr>
        <w:rPr>
          <w:rFonts w:cstheme="minorHAnsi"/>
          <w:szCs w:val="20"/>
        </w:rPr>
      </w:pPr>
    </w:p>
    <w:p w:rsidR="00B47421" w:rsidRPr="00510FE5" w:rsidRDefault="00B47421" w:rsidP="00B47421">
      <w:pPr>
        <w:rPr>
          <w:rFonts w:cstheme="minorHAnsi"/>
          <w:szCs w:val="20"/>
        </w:rPr>
      </w:pPr>
      <w:r w:rsidRPr="00510FE5">
        <w:rPr>
          <w:rFonts w:cstheme="minorHAnsi"/>
          <w:szCs w:val="20"/>
        </w:rPr>
        <w:lastRenderedPageBreak/>
        <w:t xml:space="preserve">In most cases, easy to decide. For your typical employee, who works for you on premises, you withhold tax from them, paid per hour, </w:t>
      </w:r>
      <w:proofErr w:type="spellStart"/>
      <w:r w:rsidRPr="00510FE5">
        <w:rPr>
          <w:rFonts w:cstheme="minorHAnsi"/>
          <w:szCs w:val="20"/>
        </w:rPr>
        <w:t>eg</w:t>
      </w:r>
      <w:proofErr w:type="spellEnd"/>
      <w:r w:rsidRPr="00510FE5">
        <w:rPr>
          <w:rFonts w:cstheme="minorHAnsi"/>
          <w:szCs w:val="20"/>
        </w:rPr>
        <w:t xml:space="preserve"> hospital, law firm or university employee, no problem. Have to pay 9.5% of what pay them.</w:t>
      </w:r>
    </w:p>
    <w:p w:rsidR="00B47421" w:rsidRPr="00510FE5" w:rsidRDefault="00B47421" w:rsidP="00B47421">
      <w:pPr>
        <w:rPr>
          <w:rFonts w:cstheme="minorHAnsi"/>
          <w:szCs w:val="20"/>
        </w:rPr>
      </w:pPr>
    </w:p>
    <w:p w:rsidR="00B47421" w:rsidRPr="00510FE5" w:rsidRDefault="00B47421" w:rsidP="00B47421">
      <w:pPr>
        <w:rPr>
          <w:rFonts w:cstheme="minorHAnsi"/>
          <w:i/>
          <w:iCs/>
          <w:szCs w:val="20"/>
        </w:rPr>
      </w:pPr>
      <w:r w:rsidRPr="00510FE5">
        <w:rPr>
          <w:rFonts w:cstheme="minorHAnsi"/>
          <w:szCs w:val="20"/>
        </w:rPr>
        <w:t xml:space="preserve">On the other hand, someone that is an independent contractor, </w:t>
      </w:r>
      <w:proofErr w:type="spellStart"/>
      <w:r w:rsidRPr="00510FE5">
        <w:rPr>
          <w:rFonts w:cstheme="minorHAnsi"/>
          <w:szCs w:val="20"/>
        </w:rPr>
        <w:t>eg</w:t>
      </w:r>
      <w:proofErr w:type="spellEnd"/>
      <w:r w:rsidRPr="00510FE5">
        <w:rPr>
          <w:rFonts w:cstheme="minorHAnsi"/>
          <w:szCs w:val="20"/>
        </w:rPr>
        <w:t xml:space="preserve"> get builder to extend your house for you, clearly not an employee, </w:t>
      </w:r>
      <w:proofErr w:type="gramStart"/>
      <w:r w:rsidRPr="00510FE5">
        <w:rPr>
          <w:rFonts w:cstheme="minorHAnsi"/>
          <w:szCs w:val="20"/>
        </w:rPr>
        <w:t>don’t</w:t>
      </w:r>
      <w:proofErr w:type="gramEnd"/>
      <w:r w:rsidRPr="00510FE5">
        <w:rPr>
          <w:rFonts w:cstheme="minorHAnsi"/>
          <w:szCs w:val="20"/>
        </w:rPr>
        <w:t xml:space="preserve"> need to pay 9.5% on top of what pay them. </w:t>
      </w:r>
      <w:r w:rsidRPr="00510FE5">
        <w:rPr>
          <w:rFonts w:cstheme="minorHAnsi"/>
          <w:iCs/>
          <w:szCs w:val="20"/>
        </w:rPr>
        <w:t xml:space="preserve">OR go to solicitor (sole practitioner) as a client, pay them $1000, don’t need to give </w:t>
      </w:r>
      <w:proofErr w:type="gramStart"/>
      <w:r w:rsidRPr="00510FE5">
        <w:rPr>
          <w:rFonts w:cstheme="minorHAnsi"/>
          <w:iCs/>
          <w:szCs w:val="20"/>
        </w:rPr>
        <w:t>them</w:t>
      </w:r>
      <w:proofErr w:type="gramEnd"/>
      <w:r w:rsidRPr="00510FE5">
        <w:rPr>
          <w:rFonts w:cstheme="minorHAnsi"/>
          <w:iCs/>
          <w:szCs w:val="20"/>
        </w:rPr>
        <w:t xml:space="preserve"> 9.5 super.</w:t>
      </w:r>
    </w:p>
    <w:p w:rsidR="00B47421" w:rsidRPr="00510FE5" w:rsidRDefault="00B47421" w:rsidP="00B47421">
      <w:pPr>
        <w:rPr>
          <w:rFonts w:cstheme="minorHAnsi"/>
          <w:szCs w:val="20"/>
        </w:rPr>
      </w:pPr>
    </w:p>
    <w:p w:rsidR="00B47421" w:rsidRPr="00510FE5" w:rsidRDefault="00B47421" w:rsidP="00B47421">
      <w:pPr>
        <w:rPr>
          <w:rFonts w:cstheme="minorHAnsi"/>
          <w:szCs w:val="20"/>
        </w:rPr>
      </w:pPr>
      <w:r w:rsidRPr="00510FE5">
        <w:rPr>
          <w:rFonts w:cstheme="minorHAnsi"/>
          <w:szCs w:val="20"/>
        </w:rPr>
        <w:t>But not always that simple</w:t>
      </w:r>
    </w:p>
    <w:p w:rsidR="00B47421" w:rsidRPr="00510FE5" w:rsidRDefault="00B47421" w:rsidP="00B47421">
      <w:pPr>
        <w:rPr>
          <w:rFonts w:cstheme="minorHAnsi"/>
          <w:szCs w:val="20"/>
        </w:rPr>
      </w:pPr>
    </w:p>
    <w:p w:rsidR="00B47421" w:rsidRPr="00510FE5" w:rsidRDefault="00B47421" w:rsidP="00B47421">
      <w:pPr>
        <w:rPr>
          <w:rFonts w:cstheme="minorHAnsi"/>
          <w:szCs w:val="20"/>
        </w:rPr>
      </w:pPr>
      <w:r w:rsidRPr="00510FE5">
        <w:rPr>
          <w:rFonts w:cstheme="minorHAnsi"/>
          <w:szCs w:val="20"/>
        </w:rPr>
        <w:t>S</w:t>
      </w:r>
      <w:r w:rsidR="004453CC" w:rsidRPr="00510FE5">
        <w:rPr>
          <w:rFonts w:cstheme="minorHAnsi"/>
          <w:szCs w:val="20"/>
        </w:rPr>
        <w:t xml:space="preserve"> </w:t>
      </w:r>
      <w:r w:rsidRPr="00510FE5">
        <w:rPr>
          <w:rFonts w:cstheme="minorHAnsi"/>
          <w:szCs w:val="20"/>
        </w:rPr>
        <w:t>12 SGAA definition of employee covers both:</w:t>
      </w:r>
    </w:p>
    <w:p w:rsidR="00B47421" w:rsidRPr="00510FE5" w:rsidRDefault="00B47421" w:rsidP="00E6590E">
      <w:pPr>
        <w:pStyle w:val="ListParagraph"/>
        <w:numPr>
          <w:ilvl w:val="0"/>
          <w:numId w:val="19"/>
        </w:numPr>
        <w:rPr>
          <w:rFonts w:cstheme="minorHAnsi"/>
          <w:szCs w:val="20"/>
        </w:rPr>
      </w:pPr>
      <w:r w:rsidRPr="00510FE5">
        <w:rPr>
          <w:rFonts w:cstheme="minorHAnsi"/>
          <w:szCs w:val="20"/>
        </w:rPr>
        <w:t>Ordinary meaning of employees at ‘common law’;</w:t>
      </w:r>
    </w:p>
    <w:p w:rsidR="00B47421" w:rsidRPr="00510FE5" w:rsidRDefault="00B47421" w:rsidP="00E6590E">
      <w:pPr>
        <w:pStyle w:val="ListParagraph"/>
        <w:numPr>
          <w:ilvl w:val="0"/>
          <w:numId w:val="19"/>
        </w:numPr>
        <w:rPr>
          <w:rFonts w:cstheme="minorHAnsi"/>
          <w:szCs w:val="20"/>
        </w:rPr>
      </w:pPr>
      <w:r w:rsidRPr="00510FE5">
        <w:rPr>
          <w:rFonts w:cstheme="minorHAnsi"/>
          <w:szCs w:val="20"/>
        </w:rPr>
        <w:t>Situations covered by other parts of s 12</w:t>
      </w:r>
    </w:p>
    <w:p w:rsidR="00B47421" w:rsidRPr="00510FE5" w:rsidRDefault="00B47421" w:rsidP="00B47421">
      <w:pPr>
        <w:rPr>
          <w:rFonts w:cstheme="minorHAnsi"/>
          <w:szCs w:val="20"/>
        </w:rPr>
      </w:pPr>
    </w:p>
    <w:p w:rsidR="00B47421" w:rsidRPr="00510FE5" w:rsidRDefault="00B47421" w:rsidP="00B47421">
      <w:pPr>
        <w:rPr>
          <w:rFonts w:cstheme="minorHAnsi"/>
          <w:szCs w:val="20"/>
        </w:rPr>
      </w:pPr>
    </w:p>
    <w:p w:rsidR="00B47421" w:rsidRPr="00510FE5" w:rsidRDefault="00B47421" w:rsidP="00B47421">
      <w:pPr>
        <w:rPr>
          <w:rFonts w:cstheme="minorHAnsi"/>
          <w:szCs w:val="20"/>
        </w:rPr>
      </w:pPr>
      <w:r w:rsidRPr="00510FE5">
        <w:rPr>
          <w:rFonts w:cstheme="minorHAnsi"/>
          <w:szCs w:val="20"/>
          <w:highlight w:val="yellow"/>
        </w:rPr>
        <w:t>S 12</w:t>
      </w:r>
      <w:r w:rsidR="004453CC" w:rsidRPr="00510FE5">
        <w:rPr>
          <w:rFonts w:cstheme="minorHAnsi"/>
          <w:szCs w:val="20"/>
          <w:highlight w:val="yellow"/>
        </w:rPr>
        <w:t xml:space="preserve"> </w:t>
      </w:r>
      <w:r w:rsidRPr="00510FE5">
        <w:rPr>
          <w:rFonts w:cstheme="minorHAnsi"/>
          <w:szCs w:val="20"/>
          <w:highlight w:val="yellow"/>
        </w:rPr>
        <w:t>(1)</w:t>
      </w:r>
      <w:r w:rsidRPr="00510FE5">
        <w:rPr>
          <w:rFonts w:cstheme="minorHAnsi"/>
          <w:szCs w:val="20"/>
        </w:rPr>
        <w:t xml:space="preserve"> makes it clear that those ‘other parts’ of s 12 are there to both:</w:t>
      </w:r>
    </w:p>
    <w:p w:rsidR="00B47421" w:rsidRPr="00510FE5" w:rsidRDefault="00C1516B" w:rsidP="00E6590E">
      <w:pPr>
        <w:pStyle w:val="ListParagraph"/>
        <w:numPr>
          <w:ilvl w:val="0"/>
          <w:numId w:val="20"/>
        </w:numPr>
        <w:rPr>
          <w:rFonts w:cstheme="minorHAnsi"/>
          <w:szCs w:val="20"/>
        </w:rPr>
      </w:pPr>
      <w:r>
        <w:rPr>
          <w:rFonts w:cstheme="minorHAnsi"/>
          <w:szCs w:val="20"/>
        </w:rPr>
        <w:t>E</w:t>
      </w:r>
      <w:r w:rsidR="00B47421" w:rsidRPr="00510FE5">
        <w:rPr>
          <w:rFonts w:cstheme="minorHAnsi"/>
          <w:szCs w:val="20"/>
        </w:rPr>
        <w:t>xpand the term; and</w:t>
      </w:r>
    </w:p>
    <w:p w:rsidR="00B47421" w:rsidRPr="00510FE5" w:rsidRDefault="00C1516B" w:rsidP="00E6590E">
      <w:pPr>
        <w:pStyle w:val="ListParagraph"/>
        <w:numPr>
          <w:ilvl w:val="0"/>
          <w:numId w:val="20"/>
        </w:numPr>
        <w:rPr>
          <w:rFonts w:cstheme="minorHAnsi"/>
          <w:szCs w:val="20"/>
        </w:rPr>
      </w:pPr>
      <w:r>
        <w:rPr>
          <w:rFonts w:cstheme="minorHAnsi"/>
          <w:szCs w:val="20"/>
        </w:rPr>
        <w:t>M</w:t>
      </w:r>
      <w:r w:rsidR="00B47421" w:rsidRPr="00510FE5">
        <w:rPr>
          <w:rFonts w:cstheme="minorHAnsi"/>
          <w:szCs w:val="20"/>
        </w:rPr>
        <w:t xml:space="preserve">ake particular provisions to ‘avoid doubt’ as to whether certain persons are employees, </w:t>
      </w:r>
      <w:proofErr w:type="spellStart"/>
      <w:r w:rsidR="00B47421" w:rsidRPr="00510FE5">
        <w:rPr>
          <w:rFonts w:cstheme="minorHAnsi"/>
          <w:szCs w:val="20"/>
        </w:rPr>
        <w:t>ie</w:t>
      </w:r>
      <w:proofErr w:type="spellEnd"/>
      <w:r w:rsidR="00B47421" w:rsidRPr="00510FE5">
        <w:rPr>
          <w:rFonts w:cstheme="minorHAnsi"/>
          <w:szCs w:val="20"/>
        </w:rPr>
        <w:t xml:space="preserve"> to clarify the law.</w:t>
      </w:r>
    </w:p>
    <w:p w:rsidR="00B47421" w:rsidRPr="00510FE5" w:rsidRDefault="00B47421" w:rsidP="00B47421">
      <w:pPr>
        <w:rPr>
          <w:rFonts w:cstheme="minorHAnsi"/>
          <w:szCs w:val="20"/>
        </w:rPr>
      </w:pPr>
    </w:p>
    <w:p w:rsidR="00B47421" w:rsidRPr="00510FE5" w:rsidRDefault="00B47421" w:rsidP="00B47421">
      <w:pPr>
        <w:rPr>
          <w:rFonts w:cstheme="minorHAnsi"/>
          <w:szCs w:val="20"/>
        </w:rPr>
      </w:pPr>
      <w:r w:rsidRPr="00510FE5">
        <w:rPr>
          <w:rFonts w:cstheme="minorHAnsi"/>
          <w:szCs w:val="20"/>
        </w:rPr>
        <w:t>We will cover these statutory extensions later. For now, let us look at case law of what is an employee.</w:t>
      </w:r>
    </w:p>
    <w:p w:rsidR="00B47421" w:rsidRPr="00510FE5" w:rsidRDefault="00B47421" w:rsidP="00B47421">
      <w:pPr>
        <w:rPr>
          <w:rFonts w:cstheme="minorHAnsi"/>
          <w:szCs w:val="20"/>
        </w:rPr>
      </w:pPr>
    </w:p>
    <w:p w:rsidR="00B47421" w:rsidRPr="00510FE5" w:rsidRDefault="00B47421" w:rsidP="00B47421">
      <w:pPr>
        <w:rPr>
          <w:rFonts w:cstheme="minorHAnsi"/>
          <w:b/>
          <w:szCs w:val="20"/>
        </w:rPr>
      </w:pPr>
      <w:r w:rsidRPr="00510FE5">
        <w:rPr>
          <w:rFonts w:cstheme="minorHAnsi"/>
          <w:b/>
          <w:szCs w:val="20"/>
        </w:rPr>
        <w:t>Ordinary Meaning of Employee</w:t>
      </w:r>
    </w:p>
    <w:p w:rsidR="00B47421" w:rsidRPr="00510FE5" w:rsidRDefault="00B47421" w:rsidP="00B47421">
      <w:pPr>
        <w:rPr>
          <w:rFonts w:cstheme="minorHAnsi"/>
          <w:szCs w:val="20"/>
        </w:rPr>
      </w:pPr>
      <w:r w:rsidRPr="00510FE5">
        <w:rPr>
          <w:rFonts w:cstheme="minorHAnsi"/>
          <w:szCs w:val="20"/>
        </w:rPr>
        <w:t xml:space="preserve">Looking at distinction between employee and independent contractor. </w:t>
      </w:r>
    </w:p>
    <w:p w:rsidR="00B47421" w:rsidRPr="00510FE5" w:rsidRDefault="00B47421" w:rsidP="00B47421">
      <w:pPr>
        <w:rPr>
          <w:rFonts w:cstheme="minorHAnsi"/>
          <w:szCs w:val="20"/>
        </w:rPr>
      </w:pPr>
      <w:r w:rsidRPr="00510FE5">
        <w:rPr>
          <w:rFonts w:cstheme="minorHAnsi"/>
          <w:szCs w:val="20"/>
        </w:rPr>
        <w:t xml:space="preserve">Often referred to as distinction between </w:t>
      </w:r>
      <w:proofErr w:type="gramStart"/>
      <w:r w:rsidRPr="00510FE5">
        <w:rPr>
          <w:rFonts w:cstheme="minorHAnsi"/>
          <w:szCs w:val="20"/>
        </w:rPr>
        <w:t>contract</w:t>
      </w:r>
      <w:proofErr w:type="gramEnd"/>
      <w:r w:rsidRPr="00510FE5">
        <w:rPr>
          <w:rFonts w:cstheme="minorHAnsi"/>
          <w:szCs w:val="20"/>
        </w:rPr>
        <w:t xml:space="preserve"> of service (employee) v contract for services (independent contractor). </w:t>
      </w:r>
    </w:p>
    <w:p w:rsidR="00B47421" w:rsidRPr="00510FE5" w:rsidRDefault="00B47421" w:rsidP="00B47421">
      <w:pPr>
        <w:rPr>
          <w:rFonts w:cstheme="minorHAnsi"/>
          <w:szCs w:val="20"/>
        </w:rPr>
      </w:pPr>
    </w:p>
    <w:p w:rsidR="00B47421" w:rsidRPr="00510FE5" w:rsidRDefault="00B47421" w:rsidP="00B47421">
      <w:pPr>
        <w:rPr>
          <w:rFonts w:cstheme="minorHAnsi"/>
          <w:szCs w:val="20"/>
        </w:rPr>
      </w:pPr>
      <w:r w:rsidRPr="00510FE5">
        <w:rPr>
          <w:rFonts w:cstheme="minorHAnsi"/>
          <w:szCs w:val="20"/>
        </w:rPr>
        <w:t>Earlier case law emphasised the ‘control test’ -- which as the name suggests is based on how much the employer controls someone to determine if they are an employee.</w:t>
      </w:r>
    </w:p>
    <w:p w:rsidR="00B47421" w:rsidRPr="00510FE5" w:rsidRDefault="00B47421" w:rsidP="00B47421">
      <w:pPr>
        <w:rPr>
          <w:rFonts w:cstheme="minorHAnsi"/>
          <w:szCs w:val="20"/>
        </w:rPr>
      </w:pPr>
    </w:p>
    <w:p w:rsidR="00B47421" w:rsidRPr="00510FE5" w:rsidRDefault="00B47421" w:rsidP="00B47421">
      <w:pPr>
        <w:rPr>
          <w:rFonts w:cstheme="minorHAnsi"/>
          <w:szCs w:val="20"/>
        </w:rPr>
      </w:pPr>
      <w:r w:rsidRPr="00510FE5">
        <w:rPr>
          <w:rFonts w:cstheme="minorHAnsi"/>
          <w:szCs w:val="20"/>
        </w:rPr>
        <w:t xml:space="preserve">However, the modern approach is different – partly because in the modern workplace the prevalence of skilled employees means that control is often less of an issue. </w:t>
      </w:r>
    </w:p>
    <w:p w:rsidR="00B47421" w:rsidRPr="00510FE5" w:rsidRDefault="00B47421" w:rsidP="00B47421">
      <w:pPr>
        <w:rPr>
          <w:rFonts w:cstheme="minorHAnsi"/>
          <w:szCs w:val="20"/>
        </w:rPr>
      </w:pPr>
    </w:p>
    <w:p w:rsidR="00B47421" w:rsidRPr="00510FE5" w:rsidRDefault="00B47421" w:rsidP="00B47421">
      <w:pPr>
        <w:rPr>
          <w:rFonts w:cstheme="minorHAnsi"/>
          <w:szCs w:val="20"/>
        </w:rPr>
      </w:pPr>
      <w:r w:rsidRPr="00510FE5">
        <w:rPr>
          <w:rFonts w:cstheme="minorHAnsi"/>
          <w:szCs w:val="20"/>
        </w:rPr>
        <w:t xml:space="preserve">In 1996, case involving  </w:t>
      </w:r>
      <w:proofErr w:type="spellStart"/>
      <w:r w:rsidRPr="00510FE5">
        <w:rPr>
          <w:rFonts w:cstheme="minorHAnsi"/>
          <w:szCs w:val="20"/>
        </w:rPr>
        <w:t>Vabu</w:t>
      </w:r>
      <w:proofErr w:type="spellEnd"/>
      <w:r w:rsidRPr="00510FE5">
        <w:rPr>
          <w:rFonts w:cstheme="minorHAnsi"/>
          <w:szCs w:val="20"/>
        </w:rPr>
        <w:t xml:space="preserve"> Pty Ltd – called </w:t>
      </w:r>
      <w:proofErr w:type="spellStart"/>
      <w:r w:rsidRPr="00510FE5">
        <w:rPr>
          <w:rFonts w:cstheme="minorHAnsi"/>
          <w:i/>
          <w:szCs w:val="20"/>
          <w:highlight w:val="lightGray"/>
        </w:rPr>
        <w:t>Vabu</w:t>
      </w:r>
      <w:proofErr w:type="spellEnd"/>
      <w:r w:rsidRPr="00510FE5">
        <w:rPr>
          <w:rFonts w:cstheme="minorHAnsi"/>
          <w:i/>
          <w:szCs w:val="20"/>
          <w:highlight w:val="lightGray"/>
        </w:rPr>
        <w:t xml:space="preserve"> Pty Ltd v FCT </w:t>
      </w:r>
      <w:r w:rsidRPr="00510FE5">
        <w:rPr>
          <w:rFonts w:cstheme="minorHAnsi"/>
          <w:iCs/>
          <w:szCs w:val="20"/>
          <w:highlight w:val="lightGray"/>
        </w:rPr>
        <w:t>(</w:t>
      </w:r>
      <w:r w:rsidRPr="00510FE5">
        <w:rPr>
          <w:rFonts w:cstheme="minorHAnsi"/>
          <w:i/>
          <w:szCs w:val="20"/>
          <w:highlight w:val="lightGray"/>
        </w:rPr>
        <w:t xml:space="preserve">Federal Commissioner of Taxation) </w:t>
      </w:r>
      <w:r w:rsidRPr="00510FE5">
        <w:rPr>
          <w:rFonts w:cstheme="minorHAnsi"/>
          <w:szCs w:val="20"/>
          <w:highlight w:val="lightGray"/>
        </w:rPr>
        <w:t>(1996) (Court of Appeal, Supreme Court of NSW)</w:t>
      </w:r>
      <w:r w:rsidRPr="00510FE5">
        <w:rPr>
          <w:rFonts w:cstheme="minorHAnsi"/>
          <w:szCs w:val="20"/>
        </w:rPr>
        <w:t xml:space="preserve">. This case concerned obligation to pay superannuation. It concerned whether couriers were employees or independent contractors of </w:t>
      </w:r>
      <w:proofErr w:type="spellStart"/>
      <w:r w:rsidRPr="00510FE5">
        <w:rPr>
          <w:rFonts w:cstheme="minorHAnsi"/>
          <w:szCs w:val="20"/>
        </w:rPr>
        <w:t>Vabu</w:t>
      </w:r>
      <w:proofErr w:type="spellEnd"/>
      <w:r w:rsidRPr="00510FE5">
        <w:rPr>
          <w:rFonts w:cstheme="minorHAnsi"/>
          <w:szCs w:val="20"/>
        </w:rPr>
        <w:t>. Specifically, the couriers were ones who made deliveries using:</w:t>
      </w:r>
    </w:p>
    <w:p w:rsidR="00B47421" w:rsidRPr="00510FE5" w:rsidRDefault="00B47421" w:rsidP="00E6590E">
      <w:pPr>
        <w:pStyle w:val="ListParagraph"/>
        <w:numPr>
          <w:ilvl w:val="0"/>
          <w:numId w:val="21"/>
        </w:numPr>
        <w:rPr>
          <w:rFonts w:cstheme="minorHAnsi"/>
          <w:szCs w:val="20"/>
        </w:rPr>
      </w:pPr>
      <w:r w:rsidRPr="00510FE5">
        <w:rPr>
          <w:rFonts w:cstheme="minorHAnsi"/>
          <w:szCs w:val="20"/>
        </w:rPr>
        <w:t>bicycle</w:t>
      </w:r>
    </w:p>
    <w:p w:rsidR="00B47421" w:rsidRPr="00510FE5" w:rsidRDefault="00B47421" w:rsidP="00E6590E">
      <w:pPr>
        <w:pStyle w:val="ListParagraph"/>
        <w:numPr>
          <w:ilvl w:val="0"/>
          <w:numId w:val="21"/>
        </w:numPr>
        <w:rPr>
          <w:rFonts w:cstheme="minorHAnsi"/>
          <w:szCs w:val="20"/>
        </w:rPr>
      </w:pPr>
      <w:r w:rsidRPr="00510FE5">
        <w:rPr>
          <w:rFonts w:cstheme="minorHAnsi"/>
          <w:szCs w:val="20"/>
        </w:rPr>
        <w:t>motorcycle</w:t>
      </w:r>
    </w:p>
    <w:p w:rsidR="00B47421" w:rsidRPr="00510FE5" w:rsidRDefault="00B47421" w:rsidP="00E6590E">
      <w:pPr>
        <w:pStyle w:val="ListParagraph"/>
        <w:numPr>
          <w:ilvl w:val="0"/>
          <w:numId w:val="21"/>
        </w:numPr>
        <w:rPr>
          <w:rFonts w:cstheme="minorHAnsi"/>
          <w:szCs w:val="20"/>
        </w:rPr>
      </w:pPr>
      <w:r w:rsidRPr="00510FE5">
        <w:rPr>
          <w:rFonts w:cstheme="minorHAnsi"/>
          <w:szCs w:val="20"/>
        </w:rPr>
        <w:t>car</w:t>
      </w:r>
    </w:p>
    <w:p w:rsidR="00B47421" w:rsidRPr="00510FE5" w:rsidRDefault="00B47421" w:rsidP="00B47421">
      <w:pPr>
        <w:rPr>
          <w:rFonts w:cstheme="minorHAnsi"/>
          <w:szCs w:val="20"/>
        </w:rPr>
      </w:pPr>
      <w:r w:rsidRPr="00510FE5">
        <w:rPr>
          <w:rFonts w:cstheme="minorHAnsi"/>
          <w:szCs w:val="20"/>
        </w:rPr>
        <w:t>They were paid by delivery.</w:t>
      </w:r>
    </w:p>
    <w:p w:rsidR="00B47421" w:rsidRPr="00510FE5" w:rsidRDefault="00B47421" w:rsidP="00B47421">
      <w:pPr>
        <w:rPr>
          <w:rFonts w:cstheme="minorHAnsi"/>
          <w:szCs w:val="20"/>
        </w:rPr>
      </w:pPr>
      <w:r w:rsidRPr="00510FE5">
        <w:rPr>
          <w:rFonts w:cstheme="minorHAnsi"/>
          <w:szCs w:val="20"/>
        </w:rPr>
        <w:t>The court found that the couriers were independent contractors and so were not entitled to the SGC.</w:t>
      </w:r>
    </w:p>
    <w:p w:rsidR="00B47421" w:rsidRPr="00510FE5" w:rsidRDefault="00B47421" w:rsidP="00B47421">
      <w:pPr>
        <w:rPr>
          <w:rFonts w:cstheme="minorHAnsi"/>
          <w:szCs w:val="20"/>
        </w:rPr>
      </w:pPr>
    </w:p>
    <w:p w:rsidR="00B47421" w:rsidRPr="00510FE5" w:rsidRDefault="00B47421" w:rsidP="00B47421">
      <w:pPr>
        <w:rPr>
          <w:rFonts w:cstheme="minorHAnsi"/>
          <w:szCs w:val="20"/>
        </w:rPr>
      </w:pPr>
      <w:r w:rsidRPr="00510FE5">
        <w:rPr>
          <w:rFonts w:cstheme="minorHAnsi"/>
          <w:szCs w:val="20"/>
        </w:rPr>
        <w:t xml:space="preserve">HOWEVER in the case of </w:t>
      </w:r>
      <w:r w:rsidRPr="00510FE5">
        <w:rPr>
          <w:rFonts w:cstheme="minorHAnsi"/>
          <w:i/>
          <w:szCs w:val="20"/>
          <w:highlight w:val="lightGray"/>
        </w:rPr>
        <w:t xml:space="preserve">Hollis v </w:t>
      </w:r>
      <w:proofErr w:type="spellStart"/>
      <w:r w:rsidRPr="00510FE5">
        <w:rPr>
          <w:rFonts w:cstheme="minorHAnsi"/>
          <w:i/>
          <w:szCs w:val="20"/>
          <w:highlight w:val="lightGray"/>
        </w:rPr>
        <w:t>Vabu</w:t>
      </w:r>
      <w:proofErr w:type="spellEnd"/>
      <w:r w:rsidRPr="00510FE5">
        <w:rPr>
          <w:rFonts w:cstheme="minorHAnsi"/>
          <w:i/>
          <w:szCs w:val="20"/>
          <w:highlight w:val="lightGray"/>
        </w:rPr>
        <w:t xml:space="preserve">, </w:t>
      </w:r>
      <w:r w:rsidRPr="00510FE5">
        <w:rPr>
          <w:rFonts w:cstheme="minorHAnsi"/>
          <w:szCs w:val="20"/>
          <w:highlight w:val="lightGray"/>
        </w:rPr>
        <w:t>(High Court, 2001)</w:t>
      </w:r>
      <w:r w:rsidRPr="00510FE5">
        <w:rPr>
          <w:rFonts w:cstheme="minorHAnsi"/>
          <w:szCs w:val="20"/>
        </w:rPr>
        <w:t xml:space="preserve"> at least as far as the bicycle couriers were concerned, there was a different finding </w:t>
      </w:r>
      <w:r w:rsidRPr="00510FE5">
        <w:rPr>
          <w:rFonts w:cstheme="minorHAnsi"/>
          <w:i/>
          <w:iCs/>
          <w:szCs w:val="20"/>
        </w:rPr>
        <w:t xml:space="preserve">– </w:t>
      </w:r>
      <w:r w:rsidRPr="00510FE5">
        <w:rPr>
          <w:rFonts w:cstheme="minorHAnsi"/>
          <w:iCs/>
          <w:szCs w:val="20"/>
        </w:rPr>
        <w:t>they were employees</w:t>
      </w:r>
      <w:r w:rsidRPr="00510FE5">
        <w:rPr>
          <w:rFonts w:cstheme="minorHAnsi"/>
          <w:szCs w:val="20"/>
        </w:rPr>
        <w:t>.</w:t>
      </w:r>
    </w:p>
    <w:p w:rsidR="00B47421" w:rsidRPr="00510FE5" w:rsidRDefault="00B47421" w:rsidP="00B47421">
      <w:pPr>
        <w:rPr>
          <w:rFonts w:cstheme="minorHAnsi"/>
          <w:szCs w:val="20"/>
        </w:rPr>
      </w:pPr>
    </w:p>
    <w:p w:rsidR="00B47421" w:rsidRPr="00510FE5" w:rsidRDefault="00B47421" w:rsidP="00B47421">
      <w:pPr>
        <w:rPr>
          <w:rFonts w:cstheme="minorHAnsi"/>
          <w:szCs w:val="20"/>
        </w:rPr>
      </w:pPr>
    </w:p>
    <w:p w:rsidR="00B47421" w:rsidRPr="00510FE5" w:rsidRDefault="00B47421" w:rsidP="00B47421">
      <w:pPr>
        <w:rPr>
          <w:rFonts w:eastAsia="PMingLiU" w:cstheme="minorHAnsi"/>
          <w:i/>
          <w:iCs/>
          <w:szCs w:val="20"/>
          <w:lang w:eastAsia="zh-TW"/>
        </w:rPr>
      </w:pPr>
      <w:r w:rsidRPr="00510FE5">
        <w:rPr>
          <w:rFonts w:cstheme="minorHAnsi"/>
          <w:szCs w:val="20"/>
        </w:rPr>
        <w:t xml:space="preserve">High Court case of </w:t>
      </w:r>
      <w:r w:rsidRPr="00510FE5">
        <w:rPr>
          <w:rFonts w:cstheme="minorHAnsi"/>
          <w:i/>
          <w:szCs w:val="20"/>
        </w:rPr>
        <w:t xml:space="preserve">Hollis v </w:t>
      </w:r>
      <w:proofErr w:type="spellStart"/>
      <w:r w:rsidRPr="00510FE5">
        <w:rPr>
          <w:rFonts w:cstheme="minorHAnsi"/>
          <w:i/>
          <w:szCs w:val="20"/>
        </w:rPr>
        <w:t>Vabu</w:t>
      </w:r>
      <w:proofErr w:type="spellEnd"/>
      <w:r w:rsidRPr="00510FE5">
        <w:rPr>
          <w:rFonts w:cstheme="minorHAnsi"/>
          <w:i/>
          <w:szCs w:val="20"/>
        </w:rPr>
        <w:t xml:space="preserve"> Pty Ltd </w:t>
      </w:r>
      <w:r w:rsidRPr="00510FE5">
        <w:rPr>
          <w:rFonts w:cstheme="minorHAnsi"/>
          <w:szCs w:val="20"/>
        </w:rPr>
        <w:t xml:space="preserve">was on a vicarious liability (torts) issue, not on superannuation. However, issue was whether a bike riding courier was an employee or not. In finding that he was, court emphasised that </w:t>
      </w:r>
      <w:r w:rsidRPr="00510FE5">
        <w:rPr>
          <w:rFonts w:cstheme="minorHAnsi"/>
          <w:b/>
          <w:szCs w:val="20"/>
        </w:rPr>
        <w:t>multi-factorial modern approach</w:t>
      </w:r>
      <w:r w:rsidRPr="00510FE5">
        <w:rPr>
          <w:rFonts w:cstheme="minorHAnsi"/>
          <w:szCs w:val="20"/>
        </w:rPr>
        <w:t xml:space="preserve"> and said that must examine the “totality of the relationship”.</w:t>
      </w:r>
      <w:r w:rsidRPr="00510FE5">
        <w:rPr>
          <w:rFonts w:eastAsia="PMingLiU" w:cstheme="minorHAnsi"/>
          <w:i/>
          <w:iCs/>
          <w:szCs w:val="20"/>
          <w:lang w:eastAsia="zh-TW"/>
        </w:rPr>
        <w:t>-</w:t>
      </w:r>
      <w:r w:rsidRPr="00510FE5">
        <w:rPr>
          <w:rFonts w:eastAsia="PMingLiU" w:cstheme="minorHAnsi"/>
          <w:iCs/>
          <w:szCs w:val="20"/>
          <w:lang w:eastAsia="zh-TW"/>
        </w:rPr>
        <w:t>different from older ‘control test’.</w:t>
      </w:r>
    </w:p>
    <w:p w:rsidR="00B47421" w:rsidRPr="00510FE5" w:rsidRDefault="00B47421" w:rsidP="00B47421">
      <w:pPr>
        <w:rPr>
          <w:rFonts w:cstheme="minorHAnsi"/>
          <w:szCs w:val="20"/>
        </w:rPr>
      </w:pPr>
    </w:p>
    <w:p w:rsidR="00B47421" w:rsidRPr="00510FE5" w:rsidRDefault="00B47421" w:rsidP="00B47421">
      <w:pPr>
        <w:rPr>
          <w:rFonts w:cstheme="minorHAnsi"/>
          <w:szCs w:val="20"/>
        </w:rPr>
      </w:pPr>
    </w:p>
    <w:tbl>
      <w:tblPr>
        <w:tblStyle w:val="TableGrid"/>
        <w:tblW w:w="0" w:type="auto"/>
        <w:tblLook w:val="04A0" w:firstRow="1" w:lastRow="0" w:firstColumn="1" w:lastColumn="0" w:noHBand="0" w:noVBand="1"/>
      </w:tblPr>
      <w:tblGrid>
        <w:gridCol w:w="10456"/>
      </w:tblGrid>
      <w:tr w:rsidR="00A35D47" w:rsidRPr="00510FE5" w:rsidTr="00A35D47">
        <w:tc>
          <w:tcPr>
            <w:tcW w:w="10456" w:type="dxa"/>
          </w:tcPr>
          <w:p w:rsidR="00A35D47" w:rsidRPr="00510FE5" w:rsidRDefault="00A35D47" w:rsidP="00A35D47">
            <w:pPr>
              <w:jc w:val="center"/>
              <w:rPr>
                <w:rFonts w:cstheme="minorHAnsi"/>
                <w:szCs w:val="20"/>
              </w:rPr>
            </w:pPr>
            <w:r w:rsidRPr="00510FE5">
              <w:rPr>
                <w:rFonts w:cstheme="minorHAnsi"/>
                <w:szCs w:val="20"/>
                <w:highlight w:val="lightGray"/>
              </w:rPr>
              <w:t xml:space="preserve">Hollis v </w:t>
            </w:r>
            <w:proofErr w:type="spellStart"/>
            <w:r w:rsidRPr="00510FE5">
              <w:rPr>
                <w:rFonts w:cstheme="minorHAnsi"/>
                <w:szCs w:val="20"/>
                <w:highlight w:val="lightGray"/>
              </w:rPr>
              <w:t>Vabu</w:t>
            </w:r>
            <w:proofErr w:type="spellEnd"/>
          </w:p>
          <w:p w:rsidR="00A35D47" w:rsidRPr="00510FE5" w:rsidRDefault="00A35D47" w:rsidP="00E6590E">
            <w:pPr>
              <w:pStyle w:val="ListParagraph"/>
              <w:numPr>
                <w:ilvl w:val="0"/>
                <w:numId w:val="22"/>
              </w:numPr>
              <w:rPr>
                <w:rFonts w:cstheme="minorHAnsi"/>
                <w:szCs w:val="20"/>
              </w:rPr>
            </w:pPr>
            <w:r w:rsidRPr="00510FE5">
              <w:rPr>
                <w:rFonts w:cstheme="minorHAnsi"/>
                <w:b/>
                <w:szCs w:val="20"/>
              </w:rPr>
              <w:t xml:space="preserve">Facts: </w:t>
            </w:r>
            <w:r w:rsidRPr="00510FE5">
              <w:rPr>
                <w:rFonts w:cstheme="minorHAnsi"/>
                <w:szCs w:val="20"/>
              </w:rPr>
              <w:t xml:space="preserve">A courier from a different company was involved in an accident with a courier from </w:t>
            </w:r>
            <w:proofErr w:type="spellStart"/>
            <w:r w:rsidRPr="00510FE5">
              <w:rPr>
                <w:rFonts w:cstheme="minorHAnsi"/>
                <w:szCs w:val="20"/>
              </w:rPr>
              <w:t>Vabu</w:t>
            </w:r>
            <w:proofErr w:type="spellEnd"/>
            <w:r w:rsidRPr="00510FE5">
              <w:rPr>
                <w:rFonts w:cstheme="minorHAnsi"/>
                <w:szCs w:val="20"/>
              </w:rPr>
              <w:t xml:space="preserve"> (courier from </w:t>
            </w:r>
            <w:proofErr w:type="spellStart"/>
            <w:r w:rsidRPr="00510FE5">
              <w:rPr>
                <w:rFonts w:cstheme="minorHAnsi"/>
                <w:szCs w:val="20"/>
              </w:rPr>
              <w:t>Vabu</w:t>
            </w:r>
            <w:proofErr w:type="spellEnd"/>
            <w:r w:rsidRPr="00510FE5">
              <w:rPr>
                <w:rFonts w:cstheme="minorHAnsi"/>
                <w:szCs w:val="20"/>
              </w:rPr>
              <w:t xml:space="preserve"> was unidentified) </w:t>
            </w:r>
          </w:p>
          <w:p w:rsidR="00A35D47" w:rsidRPr="00510FE5" w:rsidRDefault="00A35D47" w:rsidP="00E6590E">
            <w:pPr>
              <w:pStyle w:val="ListParagraph"/>
              <w:numPr>
                <w:ilvl w:val="0"/>
                <w:numId w:val="22"/>
              </w:numPr>
              <w:rPr>
                <w:rFonts w:cstheme="minorHAnsi"/>
                <w:szCs w:val="20"/>
              </w:rPr>
            </w:pPr>
            <w:r w:rsidRPr="00510FE5">
              <w:rPr>
                <w:rFonts w:cstheme="minorHAnsi"/>
                <w:szCs w:val="20"/>
              </w:rPr>
              <w:t xml:space="preserve">The issue was NOT one of SGC – rather the issue was one of vicarious liability. Court said if </w:t>
            </w:r>
            <w:proofErr w:type="spellStart"/>
            <w:r w:rsidRPr="00510FE5">
              <w:rPr>
                <w:rFonts w:cstheme="minorHAnsi"/>
                <w:szCs w:val="20"/>
              </w:rPr>
              <w:t>Vabu’s</w:t>
            </w:r>
            <w:proofErr w:type="spellEnd"/>
            <w:r w:rsidRPr="00510FE5">
              <w:rPr>
                <w:rFonts w:cstheme="minorHAnsi"/>
                <w:szCs w:val="20"/>
              </w:rPr>
              <w:t xml:space="preserve"> courier was an employee rather than contractor than </w:t>
            </w:r>
            <w:proofErr w:type="spellStart"/>
            <w:r w:rsidRPr="00510FE5">
              <w:rPr>
                <w:rFonts w:cstheme="minorHAnsi"/>
                <w:szCs w:val="20"/>
              </w:rPr>
              <w:t>Vabu</w:t>
            </w:r>
            <w:proofErr w:type="spellEnd"/>
            <w:r w:rsidRPr="00510FE5">
              <w:rPr>
                <w:rFonts w:cstheme="minorHAnsi"/>
                <w:szCs w:val="20"/>
              </w:rPr>
              <w:t xml:space="preserve"> would be ‘vicariously liable’ for the damage caused by </w:t>
            </w:r>
            <w:proofErr w:type="spellStart"/>
            <w:r w:rsidRPr="00510FE5">
              <w:rPr>
                <w:rFonts w:cstheme="minorHAnsi"/>
                <w:szCs w:val="20"/>
              </w:rPr>
              <w:t>Vabu’s</w:t>
            </w:r>
            <w:proofErr w:type="spellEnd"/>
            <w:r w:rsidRPr="00510FE5">
              <w:rPr>
                <w:rFonts w:cstheme="minorHAnsi"/>
                <w:szCs w:val="20"/>
              </w:rPr>
              <w:t xml:space="preserve"> courier. Meaning that the injured party (courier from a different courier company) would get damages from </w:t>
            </w:r>
            <w:proofErr w:type="spellStart"/>
            <w:r w:rsidRPr="00510FE5">
              <w:rPr>
                <w:rFonts w:cstheme="minorHAnsi"/>
                <w:szCs w:val="20"/>
              </w:rPr>
              <w:t>Vabu</w:t>
            </w:r>
            <w:proofErr w:type="spellEnd"/>
            <w:r w:rsidRPr="00510FE5">
              <w:rPr>
                <w:rFonts w:cstheme="minorHAnsi"/>
                <w:szCs w:val="20"/>
              </w:rPr>
              <w:t>.</w:t>
            </w:r>
          </w:p>
          <w:p w:rsidR="00A35D47" w:rsidRPr="00510FE5" w:rsidRDefault="00A35D47" w:rsidP="00E6590E">
            <w:pPr>
              <w:pStyle w:val="ListParagraph"/>
              <w:numPr>
                <w:ilvl w:val="0"/>
                <w:numId w:val="22"/>
              </w:numPr>
              <w:rPr>
                <w:rFonts w:cstheme="minorHAnsi"/>
                <w:szCs w:val="20"/>
              </w:rPr>
            </w:pPr>
            <w:r w:rsidRPr="00510FE5">
              <w:rPr>
                <w:rFonts w:cstheme="minorHAnsi"/>
                <w:szCs w:val="20"/>
              </w:rPr>
              <w:t xml:space="preserve">High Court held that WAS an employee rather than independent contractor- that is what majority found (GLEESON CJ, GAUDRON, GUMMOW, </w:t>
            </w:r>
            <w:proofErr w:type="gramStart"/>
            <w:r w:rsidRPr="00510FE5">
              <w:rPr>
                <w:rFonts w:cstheme="minorHAnsi"/>
                <w:szCs w:val="20"/>
              </w:rPr>
              <w:t>KIRBY</w:t>
            </w:r>
            <w:proofErr w:type="gramEnd"/>
            <w:r w:rsidRPr="00510FE5">
              <w:rPr>
                <w:rFonts w:cstheme="minorHAnsi"/>
                <w:szCs w:val="20"/>
              </w:rPr>
              <w:t xml:space="preserve"> AND HAYNE JJ). </w:t>
            </w:r>
          </w:p>
          <w:p w:rsidR="00A35D47" w:rsidRPr="00510FE5" w:rsidRDefault="00A35D47" w:rsidP="00E6590E">
            <w:pPr>
              <w:pStyle w:val="ListParagraph"/>
              <w:numPr>
                <w:ilvl w:val="0"/>
                <w:numId w:val="22"/>
              </w:numPr>
              <w:rPr>
                <w:rFonts w:cstheme="minorHAnsi"/>
                <w:szCs w:val="20"/>
              </w:rPr>
            </w:pPr>
            <w:r w:rsidRPr="00510FE5">
              <w:rPr>
                <w:rFonts w:cstheme="minorHAnsi"/>
                <w:b/>
                <w:szCs w:val="20"/>
              </w:rPr>
              <w:lastRenderedPageBreak/>
              <w:t>Majority:</w:t>
            </w:r>
            <w:r w:rsidRPr="00510FE5">
              <w:rPr>
                <w:rFonts w:cstheme="minorHAnsi"/>
                <w:szCs w:val="20"/>
              </w:rPr>
              <w:t xml:space="preserve"> Cited authority that mentioned that ‘control test’ was more relevant for agricultural society. Court said that these days it is just one of many factors that determine if employee or not employee</w:t>
            </w:r>
          </w:p>
          <w:p w:rsidR="00A35D47" w:rsidRPr="00510FE5" w:rsidRDefault="00A35D47" w:rsidP="00E6590E">
            <w:pPr>
              <w:pStyle w:val="ListParagraph"/>
              <w:numPr>
                <w:ilvl w:val="0"/>
                <w:numId w:val="22"/>
              </w:numPr>
              <w:rPr>
                <w:rFonts w:cstheme="minorHAnsi"/>
                <w:szCs w:val="20"/>
              </w:rPr>
            </w:pPr>
            <w:r w:rsidRPr="00510FE5">
              <w:rPr>
                <w:rFonts w:cstheme="minorHAnsi"/>
                <w:szCs w:val="20"/>
              </w:rPr>
              <w:t>It is true that couriers supplied their own bicycles, however, this did not show they were contractors – court said that “[a] different conclusion might, for example, be appropriate where the investment in capital equipment was more significant, and greater skill and training were required to operate it.”</w:t>
            </w:r>
            <w:r w:rsidRPr="00510FE5">
              <w:rPr>
                <w:rFonts w:cstheme="minorHAnsi"/>
                <w:szCs w:val="20"/>
              </w:rPr>
              <w:br/>
              <w:t>The couriers used equipment (</w:t>
            </w:r>
            <w:proofErr w:type="spellStart"/>
            <w:r w:rsidRPr="00510FE5">
              <w:rPr>
                <w:rFonts w:cstheme="minorHAnsi"/>
                <w:szCs w:val="20"/>
              </w:rPr>
              <w:t>eg</w:t>
            </w:r>
            <w:proofErr w:type="spellEnd"/>
            <w:r w:rsidRPr="00510FE5">
              <w:rPr>
                <w:rFonts w:cstheme="minorHAnsi"/>
                <w:szCs w:val="20"/>
              </w:rPr>
              <w:t xml:space="preserve"> communication devices) of </w:t>
            </w:r>
            <w:proofErr w:type="spellStart"/>
            <w:r w:rsidRPr="00510FE5">
              <w:rPr>
                <w:rFonts w:cstheme="minorHAnsi"/>
                <w:szCs w:val="20"/>
              </w:rPr>
              <w:t>Vabu</w:t>
            </w:r>
            <w:proofErr w:type="spellEnd"/>
            <w:r w:rsidRPr="00510FE5">
              <w:rPr>
                <w:rFonts w:cstheme="minorHAnsi"/>
                <w:szCs w:val="20"/>
              </w:rPr>
              <w:t xml:space="preserve">, and had to pay for any damage to such equipment, but court said this was not inconsistent with being employees. </w:t>
            </w:r>
          </w:p>
          <w:p w:rsidR="00A35D47" w:rsidRPr="00510FE5" w:rsidRDefault="00A35D47" w:rsidP="00E6590E">
            <w:pPr>
              <w:pStyle w:val="ListParagraph"/>
              <w:numPr>
                <w:ilvl w:val="0"/>
                <w:numId w:val="22"/>
              </w:numPr>
              <w:rPr>
                <w:rFonts w:cstheme="minorHAnsi"/>
                <w:szCs w:val="20"/>
              </w:rPr>
            </w:pPr>
            <w:r w:rsidRPr="00510FE5">
              <w:rPr>
                <w:rFonts w:cstheme="minorHAnsi"/>
                <w:szCs w:val="20"/>
              </w:rPr>
              <w:t>Bicycle courier can’t make their own goodwill and have independent career as free lancer</w:t>
            </w:r>
          </w:p>
          <w:p w:rsidR="00A35D47" w:rsidRPr="00510FE5" w:rsidRDefault="00A35D47" w:rsidP="00E6590E">
            <w:pPr>
              <w:pStyle w:val="ListParagraph"/>
              <w:numPr>
                <w:ilvl w:val="0"/>
                <w:numId w:val="22"/>
              </w:numPr>
              <w:rPr>
                <w:rFonts w:cstheme="minorHAnsi"/>
                <w:szCs w:val="20"/>
              </w:rPr>
            </w:pPr>
            <w:r w:rsidRPr="00510FE5">
              <w:rPr>
                <w:rFonts w:cstheme="minorHAnsi"/>
                <w:szCs w:val="20"/>
              </w:rPr>
              <w:t>They had little control in their work – had to work by 9:00 AM and could not refuse jobs</w:t>
            </w:r>
          </w:p>
          <w:p w:rsidR="00A35D47" w:rsidRPr="00510FE5" w:rsidRDefault="00A35D47" w:rsidP="00E6590E">
            <w:pPr>
              <w:pStyle w:val="ListParagraph"/>
              <w:numPr>
                <w:ilvl w:val="0"/>
                <w:numId w:val="22"/>
              </w:numPr>
              <w:rPr>
                <w:rFonts w:cstheme="minorHAnsi"/>
                <w:szCs w:val="20"/>
              </w:rPr>
            </w:pPr>
            <w:r w:rsidRPr="00510FE5">
              <w:rPr>
                <w:rFonts w:cstheme="minorHAnsi"/>
                <w:szCs w:val="20"/>
              </w:rPr>
              <w:t xml:space="preserve">They wore clothes bearing </w:t>
            </w:r>
            <w:proofErr w:type="spellStart"/>
            <w:r w:rsidRPr="00510FE5">
              <w:rPr>
                <w:rFonts w:cstheme="minorHAnsi"/>
                <w:szCs w:val="20"/>
              </w:rPr>
              <w:t>Vabu’s</w:t>
            </w:r>
            <w:proofErr w:type="spellEnd"/>
            <w:r w:rsidRPr="00510FE5">
              <w:rPr>
                <w:rFonts w:cstheme="minorHAnsi"/>
                <w:szCs w:val="20"/>
              </w:rPr>
              <w:t xml:space="preserve"> logo and had to keep their clothes tidy. </w:t>
            </w:r>
          </w:p>
          <w:p w:rsidR="00A35D47" w:rsidRPr="00510FE5" w:rsidRDefault="00A35D47" w:rsidP="00E6590E">
            <w:pPr>
              <w:pStyle w:val="ListParagraph"/>
              <w:numPr>
                <w:ilvl w:val="0"/>
                <w:numId w:val="22"/>
              </w:numPr>
              <w:rPr>
                <w:rFonts w:cstheme="minorHAnsi"/>
                <w:szCs w:val="20"/>
              </w:rPr>
            </w:pPr>
            <w:r w:rsidRPr="00510FE5">
              <w:rPr>
                <w:rFonts w:cstheme="minorHAnsi"/>
                <w:szCs w:val="20"/>
              </w:rPr>
              <w:t>They were paid by the delivery, but had little scope for bargaining. Also were limitations on when they could ask for leave.</w:t>
            </w:r>
          </w:p>
          <w:p w:rsidR="00A35D47" w:rsidRPr="00510FE5" w:rsidRDefault="00A35D47" w:rsidP="00E6590E">
            <w:pPr>
              <w:pStyle w:val="ListParagraph"/>
              <w:numPr>
                <w:ilvl w:val="0"/>
                <w:numId w:val="22"/>
              </w:numPr>
              <w:rPr>
                <w:rFonts w:cstheme="minorHAnsi"/>
                <w:szCs w:val="20"/>
              </w:rPr>
            </w:pPr>
            <w:proofErr w:type="spellStart"/>
            <w:r w:rsidRPr="00510FE5">
              <w:rPr>
                <w:rFonts w:cstheme="minorHAnsi"/>
                <w:szCs w:val="20"/>
              </w:rPr>
              <w:t>Vabu</w:t>
            </w:r>
            <w:proofErr w:type="spellEnd"/>
            <w:r w:rsidRPr="00510FE5">
              <w:rPr>
                <w:rFonts w:cstheme="minorHAnsi"/>
                <w:szCs w:val="20"/>
              </w:rPr>
              <w:t xml:space="preserve"> did control which deliveries each courier undertook.</w:t>
            </w:r>
          </w:p>
        </w:tc>
      </w:tr>
    </w:tbl>
    <w:p w:rsidR="00B47421" w:rsidRPr="00510FE5" w:rsidRDefault="00B47421" w:rsidP="00A35D47">
      <w:pPr>
        <w:rPr>
          <w:rFonts w:cstheme="minorHAnsi"/>
          <w:szCs w:val="20"/>
        </w:rPr>
      </w:pPr>
      <w:r w:rsidRPr="00510FE5">
        <w:rPr>
          <w:rFonts w:cstheme="minorHAnsi"/>
          <w:szCs w:val="20"/>
        </w:rPr>
        <w:lastRenderedPageBreak/>
        <w:br/>
      </w:r>
    </w:p>
    <w:p w:rsidR="00B47421" w:rsidRPr="00510FE5" w:rsidRDefault="00B47421" w:rsidP="00B47421">
      <w:pPr>
        <w:rPr>
          <w:rFonts w:cstheme="minorHAnsi"/>
          <w:iCs/>
          <w:szCs w:val="20"/>
        </w:rPr>
      </w:pPr>
      <w:r w:rsidRPr="00510FE5">
        <w:rPr>
          <w:rFonts w:cstheme="minorHAnsi"/>
          <w:iCs/>
          <w:szCs w:val="20"/>
        </w:rPr>
        <w:t xml:space="preserve">So in the High Court case of </w:t>
      </w:r>
      <w:proofErr w:type="spellStart"/>
      <w:r w:rsidRPr="00510FE5">
        <w:rPr>
          <w:rFonts w:cstheme="minorHAnsi"/>
          <w:iCs/>
          <w:szCs w:val="20"/>
        </w:rPr>
        <w:t>Vabu</w:t>
      </w:r>
      <w:proofErr w:type="spellEnd"/>
      <w:r w:rsidRPr="00510FE5">
        <w:rPr>
          <w:rFonts w:cstheme="minorHAnsi"/>
          <w:iCs/>
          <w:szCs w:val="20"/>
        </w:rPr>
        <w:t>, found that bicycle couriers were employees.</w:t>
      </w:r>
    </w:p>
    <w:p w:rsidR="00B47421" w:rsidRPr="00510FE5" w:rsidRDefault="00B47421" w:rsidP="00B47421">
      <w:pPr>
        <w:rPr>
          <w:rFonts w:cstheme="minorHAnsi"/>
          <w:iCs/>
          <w:szCs w:val="20"/>
        </w:rPr>
      </w:pPr>
      <w:r w:rsidRPr="00510FE5">
        <w:rPr>
          <w:rFonts w:cstheme="minorHAnsi"/>
          <w:iCs/>
          <w:szCs w:val="20"/>
        </w:rPr>
        <w:t>Can we assume that couriers that used cars (some of them) were employees?</w:t>
      </w:r>
    </w:p>
    <w:p w:rsidR="00B47421" w:rsidRPr="00510FE5" w:rsidRDefault="00B47421" w:rsidP="00B47421">
      <w:pPr>
        <w:rPr>
          <w:rFonts w:cstheme="minorHAnsi"/>
          <w:iCs/>
          <w:szCs w:val="20"/>
        </w:rPr>
      </w:pPr>
      <w:r w:rsidRPr="00510FE5">
        <w:rPr>
          <w:rFonts w:cstheme="minorHAnsi"/>
          <w:iCs/>
          <w:szCs w:val="20"/>
        </w:rPr>
        <w:t>We don’t’ know what High Court would have decided, but it is less likely that they would have found they were employees, if couriers supplied their own cars, because in such a case, greater use of courier’s capital and skill.</w:t>
      </w:r>
    </w:p>
    <w:p w:rsidR="00B47421" w:rsidRPr="00510FE5" w:rsidRDefault="00B47421" w:rsidP="00B47421">
      <w:pPr>
        <w:rPr>
          <w:rFonts w:cstheme="minorHAnsi"/>
          <w:szCs w:val="20"/>
        </w:rPr>
      </w:pPr>
    </w:p>
    <w:p w:rsidR="00B47421" w:rsidRPr="00510FE5" w:rsidRDefault="00B47421" w:rsidP="00B47421">
      <w:pPr>
        <w:rPr>
          <w:rFonts w:cstheme="minorHAnsi"/>
          <w:szCs w:val="20"/>
        </w:rPr>
      </w:pPr>
      <w:r w:rsidRPr="00510FE5">
        <w:rPr>
          <w:rFonts w:cstheme="minorHAnsi"/>
          <w:szCs w:val="20"/>
        </w:rPr>
        <w:t>Important case from a few years ago on SGC:</w:t>
      </w:r>
    </w:p>
    <w:p w:rsidR="00B47421" w:rsidRPr="00510FE5" w:rsidRDefault="00B47421" w:rsidP="00B47421">
      <w:pPr>
        <w:rPr>
          <w:rFonts w:cstheme="minorHAnsi"/>
          <w:szCs w:val="20"/>
        </w:rPr>
      </w:pPr>
    </w:p>
    <w:tbl>
      <w:tblPr>
        <w:tblStyle w:val="TableGrid"/>
        <w:tblW w:w="0" w:type="auto"/>
        <w:tblLook w:val="04A0" w:firstRow="1" w:lastRow="0" w:firstColumn="1" w:lastColumn="0" w:noHBand="0" w:noVBand="1"/>
      </w:tblPr>
      <w:tblGrid>
        <w:gridCol w:w="10456"/>
      </w:tblGrid>
      <w:tr w:rsidR="00DA06BD" w:rsidRPr="00510FE5" w:rsidTr="00DA06BD">
        <w:tc>
          <w:tcPr>
            <w:tcW w:w="10456" w:type="dxa"/>
          </w:tcPr>
          <w:p w:rsidR="00DA06BD" w:rsidRPr="00510FE5" w:rsidRDefault="00DA06BD" w:rsidP="00902706">
            <w:pPr>
              <w:jc w:val="center"/>
              <w:rPr>
                <w:rFonts w:cstheme="minorHAnsi"/>
                <w:szCs w:val="20"/>
              </w:rPr>
            </w:pPr>
            <w:r w:rsidRPr="00510FE5">
              <w:rPr>
                <w:rFonts w:cstheme="minorHAnsi"/>
                <w:szCs w:val="20"/>
                <w:highlight w:val="lightGray"/>
              </w:rPr>
              <w:t>On Call Interpreters and Translators Agency Pty Ltd v FCT (No 3) [2011] FCA 366</w:t>
            </w:r>
          </w:p>
          <w:p w:rsidR="00DA06BD" w:rsidRPr="00510FE5" w:rsidRDefault="00DA06BD" w:rsidP="00E6590E">
            <w:pPr>
              <w:pStyle w:val="ListParagraph"/>
              <w:numPr>
                <w:ilvl w:val="0"/>
                <w:numId w:val="23"/>
              </w:numPr>
              <w:ind w:left="360"/>
              <w:rPr>
                <w:rFonts w:cstheme="minorHAnsi"/>
                <w:szCs w:val="20"/>
              </w:rPr>
            </w:pPr>
            <w:r w:rsidRPr="00510FE5">
              <w:rPr>
                <w:rFonts w:cstheme="minorHAnsi"/>
                <w:b/>
                <w:szCs w:val="20"/>
              </w:rPr>
              <w:t xml:space="preserve">Facts: </w:t>
            </w:r>
            <w:r w:rsidRPr="00510FE5">
              <w:rPr>
                <w:rFonts w:cstheme="minorHAnsi"/>
                <w:szCs w:val="20"/>
              </w:rPr>
              <w:t>Taxpayer was business used by those that required interpreting (oral) and translating (written) services. However, translating was only 5% of its business</w:t>
            </w:r>
          </w:p>
          <w:p w:rsidR="00DA06BD" w:rsidRPr="00510FE5" w:rsidRDefault="00DA06BD" w:rsidP="00E6590E">
            <w:pPr>
              <w:pStyle w:val="ListParagraph"/>
              <w:numPr>
                <w:ilvl w:val="0"/>
                <w:numId w:val="23"/>
              </w:numPr>
              <w:ind w:left="360"/>
              <w:rPr>
                <w:rFonts w:cstheme="minorHAnsi"/>
                <w:szCs w:val="20"/>
              </w:rPr>
            </w:pPr>
            <w:r w:rsidRPr="00510FE5">
              <w:rPr>
                <w:rFonts w:cstheme="minorHAnsi"/>
                <w:szCs w:val="20"/>
              </w:rPr>
              <w:t>Main clients were institutional clients, such as hospitals, universities, courts</w:t>
            </w:r>
          </w:p>
          <w:p w:rsidR="00DA06BD" w:rsidRPr="00510FE5" w:rsidRDefault="00DA06BD" w:rsidP="00E6590E">
            <w:pPr>
              <w:pStyle w:val="ListParagraph"/>
              <w:numPr>
                <w:ilvl w:val="0"/>
                <w:numId w:val="23"/>
              </w:numPr>
              <w:ind w:left="360"/>
              <w:rPr>
                <w:rFonts w:cstheme="minorHAnsi"/>
                <w:szCs w:val="20"/>
              </w:rPr>
            </w:pPr>
            <w:r w:rsidRPr="00510FE5">
              <w:rPr>
                <w:rFonts w:cstheme="minorHAnsi"/>
                <w:szCs w:val="20"/>
              </w:rPr>
              <w:t>Had a few staff that were clearly employees, admin people and a small handful of on-site interpreters/translators</w:t>
            </w:r>
          </w:p>
          <w:p w:rsidR="00DA06BD" w:rsidRPr="00510FE5" w:rsidRDefault="00DA06BD" w:rsidP="00E6590E">
            <w:pPr>
              <w:pStyle w:val="ListParagraph"/>
              <w:numPr>
                <w:ilvl w:val="0"/>
                <w:numId w:val="23"/>
              </w:numPr>
              <w:ind w:left="360"/>
              <w:rPr>
                <w:rFonts w:cstheme="minorHAnsi"/>
                <w:szCs w:val="20"/>
              </w:rPr>
            </w:pPr>
            <w:r w:rsidRPr="00510FE5">
              <w:rPr>
                <w:rFonts w:cstheme="minorHAnsi"/>
                <w:szCs w:val="20"/>
              </w:rPr>
              <w:t>However, most of work done by others who were on the ‘books’ of this business. In other words, the business would get a job, and contact an interpreter (usually email or phone) whether they would undertake it – they then responded with yes or no. These were “freelancers” and were the subject of this case. Issue was whether they were entitled to be paid superannuation contributions due to them being employees</w:t>
            </w:r>
          </w:p>
          <w:p w:rsidR="00DA06BD" w:rsidRPr="00510FE5" w:rsidRDefault="00DA06BD" w:rsidP="00E6590E">
            <w:pPr>
              <w:pStyle w:val="ListParagraph"/>
              <w:numPr>
                <w:ilvl w:val="0"/>
                <w:numId w:val="23"/>
              </w:numPr>
              <w:ind w:left="360"/>
              <w:rPr>
                <w:rFonts w:cstheme="minorHAnsi"/>
                <w:szCs w:val="20"/>
              </w:rPr>
            </w:pPr>
            <w:r w:rsidRPr="00510FE5">
              <w:rPr>
                <w:rFonts w:cstheme="minorHAnsi"/>
                <w:szCs w:val="20"/>
              </w:rPr>
              <w:t xml:space="preserve">Most of the freelancers had written to OCI and asked to be on their list. Occasionally, OCI would recruit people from the interpreting/translating accreditation bodies </w:t>
            </w:r>
          </w:p>
          <w:p w:rsidR="00DA06BD" w:rsidRPr="00510FE5" w:rsidRDefault="00DA06BD" w:rsidP="00E6590E">
            <w:pPr>
              <w:pStyle w:val="ListParagraph"/>
              <w:numPr>
                <w:ilvl w:val="0"/>
                <w:numId w:val="23"/>
              </w:numPr>
              <w:ind w:left="360"/>
              <w:rPr>
                <w:rFonts w:cstheme="minorHAnsi"/>
                <w:szCs w:val="20"/>
              </w:rPr>
            </w:pPr>
            <w:r w:rsidRPr="00510FE5">
              <w:rPr>
                <w:rFonts w:cstheme="minorHAnsi"/>
                <w:szCs w:val="20"/>
              </w:rPr>
              <w:t xml:space="preserve">Although some of these freelancers were on written contracts with OCI, most weren’t. </w:t>
            </w:r>
          </w:p>
          <w:p w:rsidR="00DA06BD" w:rsidRPr="00510FE5" w:rsidRDefault="00DA06BD" w:rsidP="00E6590E">
            <w:pPr>
              <w:pStyle w:val="ListParagraph"/>
              <w:numPr>
                <w:ilvl w:val="0"/>
                <w:numId w:val="23"/>
              </w:numPr>
              <w:ind w:left="360"/>
              <w:rPr>
                <w:rFonts w:cstheme="minorHAnsi"/>
                <w:szCs w:val="20"/>
              </w:rPr>
            </w:pPr>
            <w:r w:rsidRPr="00510FE5">
              <w:rPr>
                <w:rFonts w:cstheme="minorHAnsi"/>
                <w:szCs w:val="20"/>
              </w:rPr>
              <w:t>The freelancers were on a database with their contact details and their expertise. When OCI got a job, contacted one of the relevant freelancer. They were under no obligation to accept. If didn’t, they then tried another. Was common to reject.</w:t>
            </w:r>
          </w:p>
          <w:p w:rsidR="00DA06BD" w:rsidRPr="00510FE5" w:rsidRDefault="00DA06BD" w:rsidP="00E6590E">
            <w:pPr>
              <w:pStyle w:val="ListParagraph"/>
              <w:numPr>
                <w:ilvl w:val="0"/>
                <w:numId w:val="23"/>
              </w:numPr>
              <w:ind w:left="360"/>
              <w:rPr>
                <w:rFonts w:cstheme="minorHAnsi"/>
                <w:szCs w:val="20"/>
              </w:rPr>
            </w:pPr>
            <w:r w:rsidRPr="00510FE5">
              <w:rPr>
                <w:rFonts w:cstheme="minorHAnsi"/>
                <w:szCs w:val="20"/>
              </w:rPr>
              <w:t>Occasionally, clients would request a particular interpreter, when this happened OCI tried to oblige</w:t>
            </w:r>
          </w:p>
          <w:p w:rsidR="00DA06BD" w:rsidRPr="00510FE5" w:rsidRDefault="00DA06BD" w:rsidP="00E6590E">
            <w:pPr>
              <w:pStyle w:val="ListParagraph"/>
              <w:numPr>
                <w:ilvl w:val="0"/>
                <w:numId w:val="23"/>
              </w:numPr>
              <w:ind w:left="360"/>
              <w:rPr>
                <w:rFonts w:cstheme="minorHAnsi"/>
                <w:szCs w:val="20"/>
              </w:rPr>
            </w:pPr>
            <w:r w:rsidRPr="00510FE5">
              <w:rPr>
                <w:rFonts w:cstheme="minorHAnsi"/>
                <w:szCs w:val="20"/>
              </w:rPr>
              <w:t>Minimum time of assignments was half day for court assignments, 90 or 60 minutes (depending on location and type of job) for other assignments. If finished early, would still be paid for whole block</w:t>
            </w:r>
          </w:p>
          <w:p w:rsidR="00DA06BD" w:rsidRPr="00510FE5" w:rsidRDefault="00DA06BD" w:rsidP="00E6590E">
            <w:pPr>
              <w:pStyle w:val="ListParagraph"/>
              <w:numPr>
                <w:ilvl w:val="0"/>
                <w:numId w:val="23"/>
              </w:numPr>
              <w:ind w:left="360"/>
              <w:rPr>
                <w:rFonts w:cstheme="minorHAnsi"/>
                <w:szCs w:val="20"/>
              </w:rPr>
            </w:pPr>
            <w:r w:rsidRPr="00510FE5">
              <w:rPr>
                <w:rFonts w:cstheme="minorHAnsi"/>
                <w:szCs w:val="20"/>
              </w:rPr>
              <w:t xml:space="preserve">Some assignments would include more than one ‘job’, </w:t>
            </w:r>
            <w:proofErr w:type="spellStart"/>
            <w:r w:rsidRPr="00510FE5">
              <w:rPr>
                <w:rFonts w:cstheme="minorHAnsi"/>
                <w:szCs w:val="20"/>
              </w:rPr>
              <w:t>eg</w:t>
            </w:r>
            <w:proofErr w:type="spellEnd"/>
            <w:r w:rsidRPr="00510FE5">
              <w:rPr>
                <w:rFonts w:cstheme="minorHAnsi"/>
                <w:szCs w:val="20"/>
              </w:rPr>
              <w:t xml:space="preserve"> hospital might need interpretation for 2 patients who spoke same language all in the same 90 minute block. If this was case, interpreter was asked whether happy with this beforehand, up to them if accepted. OCI argued this control indicated freelancers were not employees. </w:t>
            </w:r>
          </w:p>
          <w:p w:rsidR="00DA06BD" w:rsidRPr="00510FE5" w:rsidRDefault="00DA06BD" w:rsidP="00E6590E">
            <w:pPr>
              <w:pStyle w:val="ListParagraph"/>
              <w:numPr>
                <w:ilvl w:val="0"/>
                <w:numId w:val="23"/>
              </w:numPr>
              <w:ind w:left="360"/>
              <w:rPr>
                <w:rFonts w:cstheme="minorHAnsi"/>
                <w:szCs w:val="20"/>
              </w:rPr>
            </w:pPr>
            <w:r w:rsidRPr="00510FE5">
              <w:rPr>
                <w:rFonts w:cstheme="minorHAnsi"/>
                <w:szCs w:val="20"/>
              </w:rPr>
              <w:t>If freelancer cancelled assignment no penalty – but if did so repeatedly might have black mark against their name or be completely taken off the list</w:t>
            </w:r>
          </w:p>
          <w:p w:rsidR="00DA06BD" w:rsidRPr="00510FE5" w:rsidRDefault="00DA06BD" w:rsidP="00E6590E">
            <w:pPr>
              <w:pStyle w:val="ListParagraph"/>
              <w:numPr>
                <w:ilvl w:val="0"/>
                <w:numId w:val="23"/>
              </w:numPr>
              <w:ind w:left="360"/>
              <w:rPr>
                <w:rFonts w:cstheme="minorHAnsi"/>
                <w:szCs w:val="20"/>
              </w:rPr>
            </w:pPr>
            <w:r w:rsidRPr="00510FE5">
              <w:rPr>
                <w:rFonts w:cstheme="minorHAnsi"/>
                <w:szCs w:val="20"/>
              </w:rPr>
              <w:t xml:space="preserve">In general, freelancers paid at standard schedule rates, no room for negotiation. In isolated instances, paid more, </w:t>
            </w:r>
            <w:proofErr w:type="spellStart"/>
            <w:r w:rsidRPr="00510FE5">
              <w:rPr>
                <w:rFonts w:cstheme="minorHAnsi"/>
                <w:szCs w:val="20"/>
              </w:rPr>
              <w:t>eg</w:t>
            </w:r>
            <w:proofErr w:type="spellEnd"/>
            <w:r w:rsidRPr="00510FE5">
              <w:rPr>
                <w:rFonts w:cstheme="minorHAnsi"/>
                <w:szCs w:val="20"/>
              </w:rPr>
              <w:t xml:space="preserve"> short notice, or rare language </w:t>
            </w:r>
          </w:p>
          <w:p w:rsidR="00DA06BD" w:rsidRPr="00510FE5" w:rsidRDefault="00DA06BD" w:rsidP="00E6590E">
            <w:pPr>
              <w:pStyle w:val="ListParagraph"/>
              <w:numPr>
                <w:ilvl w:val="0"/>
                <w:numId w:val="23"/>
              </w:numPr>
              <w:ind w:left="360"/>
              <w:rPr>
                <w:rFonts w:cstheme="minorHAnsi"/>
                <w:szCs w:val="20"/>
              </w:rPr>
            </w:pPr>
            <w:r w:rsidRPr="00510FE5">
              <w:rPr>
                <w:rFonts w:cstheme="minorHAnsi"/>
                <w:szCs w:val="20"/>
              </w:rPr>
              <w:t xml:space="preserve">At end of every month, OCI would give ‘remittance advice’ (with list of jobs undertaken) and payment to each freelancer. </w:t>
            </w:r>
          </w:p>
          <w:p w:rsidR="00DA06BD" w:rsidRPr="00510FE5" w:rsidRDefault="00DA06BD" w:rsidP="00E6590E">
            <w:pPr>
              <w:pStyle w:val="ListParagraph"/>
              <w:numPr>
                <w:ilvl w:val="0"/>
                <w:numId w:val="23"/>
              </w:numPr>
              <w:ind w:left="360"/>
              <w:rPr>
                <w:rFonts w:cstheme="minorHAnsi"/>
                <w:szCs w:val="20"/>
              </w:rPr>
            </w:pPr>
            <w:r w:rsidRPr="00510FE5">
              <w:rPr>
                <w:rFonts w:cstheme="minorHAnsi"/>
                <w:szCs w:val="20"/>
              </w:rPr>
              <w:t xml:space="preserve">Freelancers did not regularly go into office of OCI. However, from time to time did, </w:t>
            </w:r>
            <w:proofErr w:type="spellStart"/>
            <w:r w:rsidRPr="00510FE5">
              <w:rPr>
                <w:rFonts w:cstheme="minorHAnsi"/>
                <w:szCs w:val="20"/>
              </w:rPr>
              <w:t>eg</w:t>
            </w:r>
            <w:proofErr w:type="spellEnd"/>
            <w:r w:rsidRPr="00510FE5">
              <w:rPr>
                <w:rFonts w:cstheme="minorHAnsi"/>
                <w:szCs w:val="20"/>
              </w:rPr>
              <w:t xml:space="preserve"> celebrate anniversary of business, and occasional training seminar. </w:t>
            </w:r>
          </w:p>
          <w:p w:rsidR="00DA06BD" w:rsidRPr="00510FE5" w:rsidRDefault="00DA06BD" w:rsidP="00E6590E">
            <w:pPr>
              <w:pStyle w:val="ListParagraph"/>
              <w:numPr>
                <w:ilvl w:val="0"/>
                <w:numId w:val="23"/>
              </w:numPr>
              <w:ind w:left="360"/>
              <w:rPr>
                <w:rFonts w:cstheme="minorHAnsi"/>
                <w:szCs w:val="20"/>
              </w:rPr>
            </w:pPr>
            <w:r w:rsidRPr="00510FE5">
              <w:rPr>
                <w:rFonts w:cstheme="minorHAnsi"/>
                <w:szCs w:val="20"/>
              </w:rPr>
              <w:t>Freelancers got communication through newsletter of OCI</w:t>
            </w:r>
          </w:p>
          <w:p w:rsidR="00DA06BD" w:rsidRPr="00510FE5" w:rsidRDefault="00DA06BD" w:rsidP="00E6590E">
            <w:pPr>
              <w:pStyle w:val="ListParagraph"/>
              <w:numPr>
                <w:ilvl w:val="0"/>
                <w:numId w:val="23"/>
              </w:numPr>
              <w:ind w:left="360"/>
              <w:rPr>
                <w:rFonts w:cstheme="minorHAnsi"/>
                <w:szCs w:val="20"/>
              </w:rPr>
            </w:pPr>
            <w:r w:rsidRPr="00510FE5">
              <w:rPr>
                <w:rFonts w:cstheme="minorHAnsi"/>
                <w:szCs w:val="20"/>
              </w:rPr>
              <w:t>No exclusivity – freelancers did usually work for other agencies</w:t>
            </w:r>
          </w:p>
          <w:p w:rsidR="00DA06BD" w:rsidRPr="00510FE5" w:rsidRDefault="00DA06BD" w:rsidP="00E6590E">
            <w:pPr>
              <w:pStyle w:val="ListParagraph"/>
              <w:numPr>
                <w:ilvl w:val="0"/>
                <w:numId w:val="23"/>
              </w:numPr>
              <w:ind w:left="360"/>
              <w:rPr>
                <w:rFonts w:cstheme="minorHAnsi"/>
                <w:szCs w:val="20"/>
              </w:rPr>
            </w:pPr>
            <w:r w:rsidRPr="00510FE5">
              <w:rPr>
                <w:rFonts w:cstheme="minorHAnsi"/>
                <w:szCs w:val="20"/>
              </w:rPr>
              <w:t xml:space="preserve">Freelancers wore tags on assignments with OCI’s name and logo and were instructed to wear them at all time while on duty. They were told things such as not to give out personal cards, and to not be late because this reflects badly on OCI. Other communications emphasised that needed to comply with industry’s Standard of Ethics, which were also communicated to them. </w:t>
            </w:r>
          </w:p>
          <w:p w:rsidR="00DA06BD" w:rsidRPr="00510FE5" w:rsidRDefault="00DA06BD" w:rsidP="00E6590E">
            <w:pPr>
              <w:pStyle w:val="ListParagraph"/>
              <w:numPr>
                <w:ilvl w:val="0"/>
                <w:numId w:val="23"/>
              </w:numPr>
              <w:ind w:left="360"/>
              <w:rPr>
                <w:rFonts w:cstheme="minorHAnsi"/>
                <w:szCs w:val="20"/>
              </w:rPr>
            </w:pPr>
            <w:r w:rsidRPr="00510FE5">
              <w:rPr>
                <w:rFonts w:cstheme="minorHAnsi"/>
                <w:szCs w:val="20"/>
              </w:rPr>
              <w:t xml:space="preserve">With some rare exceptions, there was no delegating of tasks, </w:t>
            </w:r>
            <w:proofErr w:type="spellStart"/>
            <w:r w:rsidRPr="00510FE5">
              <w:rPr>
                <w:rFonts w:cstheme="minorHAnsi"/>
                <w:szCs w:val="20"/>
              </w:rPr>
              <w:t>eg</w:t>
            </w:r>
            <w:proofErr w:type="spellEnd"/>
            <w:r w:rsidRPr="00510FE5">
              <w:rPr>
                <w:rFonts w:cstheme="minorHAnsi"/>
                <w:szCs w:val="20"/>
              </w:rPr>
              <w:t xml:space="preserve"> Interpreter A paid $100 for job, couldn’t then hire Interpreter B for $80 and keep the profit. However, there was swapping </w:t>
            </w:r>
            <w:proofErr w:type="spellStart"/>
            <w:r w:rsidRPr="00510FE5">
              <w:rPr>
                <w:rFonts w:cstheme="minorHAnsi"/>
                <w:szCs w:val="20"/>
              </w:rPr>
              <w:t>eg</w:t>
            </w:r>
            <w:proofErr w:type="spellEnd"/>
            <w:r w:rsidRPr="00510FE5">
              <w:rPr>
                <w:rFonts w:cstheme="minorHAnsi"/>
                <w:szCs w:val="20"/>
              </w:rPr>
              <w:t xml:space="preserve"> Interpreter A had accepted job, now could no longer do it, asks Interpreter B, tells OCI, OCI would generally be happy with this and would pay Interpreter B.</w:t>
            </w:r>
          </w:p>
          <w:p w:rsidR="00DA06BD" w:rsidRPr="00510FE5" w:rsidRDefault="00DA06BD" w:rsidP="00E6590E">
            <w:pPr>
              <w:pStyle w:val="ListParagraph"/>
              <w:numPr>
                <w:ilvl w:val="0"/>
                <w:numId w:val="23"/>
              </w:numPr>
              <w:ind w:left="360"/>
              <w:rPr>
                <w:rFonts w:cstheme="minorHAnsi"/>
                <w:szCs w:val="20"/>
              </w:rPr>
            </w:pPr>
            <w:r w:rsidRPr="00510FE5">
              <w:rPr>
                <w:rFonts w:cstheme="minorHAnsi"/>
                <w:szCs w:val="20"/>
              </w:rPr>
              <w:lastRenderedPageBreak/>
              <w:t>OCI took out indemnity insurance for work of freelancers. Freelancers were asked to voluntarily contribute $25 per annum to cover cost of this if they wished to (no obligation, still covered)</w:t>
            </w:r>
          </w:p>
          <w:p w:rsidR="00DA06BD" w:rsidRPr="00510FE5" w:rsidRDefault="00DA06BD" w:rsidP="00E6590E">
            <w:pPr>
              <w:pStyle w:val="ListParagraph"/>
              <w:numPr>
                <w:ilvl w:val="0"/>
                <w:numId w:val="23"/>
              </w:numPr>
              <w:ind w:left="360"/>
              <w:rPr>
                <w:rFonts w:cstheme="minorHAnsi"/>
                <w:szCs w:val="20"/>
              </w:rPr>
            </w:pPr>
            <w:r w:rsidRPr="00510FE5">
              <w:rPr>
                <w:rFonts w:cstheme="minorHAnsi"/>
                <w:szCs w:val="20"/>
              </w:rPr>
              <w:t xml:space="preserve">Background to the next point: in general, for employees, employers have to withhold tax from their salaries. For contractors, do NOT have to withhold tax from their payments IF the contractors have and supply an ABN (Australian Business Number). Getting an ABN from the tax office is largely an administrative process. However, if independent contractor does not supply an ABN then payer does have to withhold tax from their payment at the top tax rate. </w:t>
            </w:r>
          </w:p>
          <w:p w:rsidR="00DA06BD" w:rsidRPr="00510FE5" w:rsidRDefault="00DA06BD" w:rsidP="00E6590E">
            <w:pPr>
              <w:pStyle w:val="ListParagraph"/>
              <w:numPr>
                <w:ilvl w:val="0"/>
                <w:numId w:val="23"/>
              </w:numPr>
              <w:ind w:left="360"/>
              <w:rPr>
                <w:rFonts w:cstheme="minorHAnsi"/>
                <w:szCs w:val="20"/>
              </w:rPr>
            </w:pPr>
            <w:r w:rsidRPr="00510FE5">
              <w:rPr>
                <w:rFonts w:cstheme="minorHAnsi"/>
                <w:szCs w:val="20"/>
              </w:rPr>
              <w:t>Let’s see what happened here: OCI did not withhold tax from payments to freelancers unless they did not provide ABN. In other words, from an income tax point of view, treated them like contractors.</w:t>
            </w:r>
          </w:p>
          <w:p w:rsidR="00DA06BD" w:rsidRPr="00510FE5" w:rsidRDefault="00DA06BD" w:rsidP="00E6590E">
            <w:pPr>
              <w:pStyle w:val="ListParagraph"/>
              <w:numPr>
                <w:ilvl w:val="0"/>
                <w:numId w:val="23"/>
              </w:numPr>
              <w:ind w:left="360"/>
              <w:rPr>
                <w:rFonts w:cstheme="minorHAnsi"/>
                <w:szCs w:val="20"/>
              </w:rPr>
            </w:pPr>
            <w:r w:rsidRPr="00510FE5">
              <w:rPr>
                <w:rFonts w:cstheme="minorHAnsi"/>
                <w:b/>
                <w:szCs w:val="20"/>
              </w:rPr>
              <w:t>HELD (Bromberg, J):</w:t>
            </w:r>
            <w:r w:rsidRPr="00510FE5">
              <w:rPr>
                <w:rFonts w:cstheme="minorHAnsi"/>
                <w:szCs w:val="20"/>
              </w:rPr>
              <w:t xml:space="preserve"> Were employees, not independent contractors. Consequently, OCI did have to pay them superannuation</w:t>
            </w:r>
          </w:p>
          <w:p w:rsidR="00DA06BD" w:rsidRPr="00510FE5" w:rsidRDefault="00DA06BD" w:rsidP="00E6590E">
            <w:pPr>
              <w:pStyle w:val="ListParagraph"/>
              <w:numPr>
                <w:ilvl w:val="0"/>
                <w:numId w:val="23"/>
              </w:numPr>
              <w:ind w:left="360"/>
              <w:rPr>
                <w:rFonts w:cstheme="minorHAnsi"/>
                <w:szCs w:val="20"/>
              </w:rPr>
            </w:pPr>
            <w:r w:rsidRPr="00510FE5">
              <w:rPr>
                <w:rFonts w:cstheme="minorHAnsi"/>
                <w:szCs w:val="20"/>
              </w:rPr>
              <w:t xml:space="preserve">Endorsed what was said in </w:t>
            </w:r>
            <w:r w:rsidRPr="00510FE5">
              <w:rPr>
                <w:rFonts w:cstheme="minorHAnsi"/>
                <w:i/>
                <w:szCs w:val="20"/>
              </w:rPr>
              <w:t xml:space="preserve">Hollis v </w:t>
            </w:r>
            <w:proofErr w:type="spellStart"/>
            <w:r w:rsidRPr="00510FE5">
              <w:rPr>
                <w:rFonts w:cstheme="minorHAnsi"/>
                <w:i/>
                <w:szCs w:val="20"/>
              </w:rPr>
              <w:t>Vabu</w:t>
            </w:r>
            <w:proofErr w:type="spellEnd"/>
            <w:r w:rsidRPr="00510FE5">
              <w:rPr>
                <w:rFonts w:cstheme="minorHAnsi"/>
                <w:i/>
                <w:szCs w:val="20"/>
              </w:rPr>
              <w:t xml:space="preserve"> </w:t>
            </w:r>
            <w:r w:rsidRPr="00510FE5">
              <w:rPr>
                <w:rFonts w:cstheme="minorHAnsi"/>
                <w:szCs w:val="20"/>
              </w:rPr>
              <w:t xml:space="preserve">regarding looking at </w:t>
            </w:r>
            <w:r w:rsidRPr="00510FE5">
              <w:rPr>
                <w:rFonts w:cstheme="minorHAnsi"/>
                <w:b/>
                <w:szCs w:val="20"/>
              </w:rPr>
              <w:t>totality of situation</w:t>
            </w:r>
            <w:r w:rsidRPr="00510FE5">
              <w:rPr>
                <w:rFonts w:cstheme="minorHAnsi"/>
                <w:szCs w:val="20"/>
              </w:rPr>
              <w:t>. Furthermore, also endorsed what said regarding that how parties describe each other not determinative.</w:t>
            </w:r>
          </w:p>
          <w:p w:rsidR="00DA06BD" w:rsidRPr="00510FE5" w:rsidRDefault="00DA06BD" w:rsidP="00E6590E">
            <w:pPr>
              <w:pStyle w:val="ListParagraph"/>
              <w:numPr>
                <w:ilvl w:val="0"/>
                <w:numId w:val="23"/>
              </w:numPr>
              <w:ind w:left="360"/>
              <w:rPr>
                <w:rFonts w:cstheme="minorHAnsi"/>
                <w:szCs w:val="20"/>
              </w:rPr>
            </w:pPr>
            <w:r w:rsidRPr="00510FE5">
              <w:rPr>
                <w:rFonts w:cstheme="minorHAnsi"/>
                <w:szCs w:val="20"/>
              </w:rPr>
              <w:t xml:space="preserve">Said that in deciding between independent contractor v employee, need to look at “ultimate question”. To decide this, it cited </w:t>
            </w:r>
            <w:r w:rsidRPr="00510FE5">
              <w:rPr>
                <w:rFonts w:cstheme="minorHAnsi"/>
                <w:i/>
                <w:szCs w:val="20"/>
              </w:rPr>
              <w:t>Hollis</w:t>
            </w:r>
            <w:r w:rsidRPr="00510FE5">
              <w:rPr>
                <w:rFonts w:cstheme="minorHAnsi"/>
                <w:szCs w:val="20"/>
              </w:rPr>
              <w:t xml:space="preserve"> which stated:</w:t>
            </w:r>
          </w:p>
          <w:p w:rsidR="009F1693" w:rsidRPr="00510FE5" w:rsidRDefault="00DA06BD" w:rsidP="00E6590E">
            <w:pPr>
              <w:pStyle w:val="ListParagraph"/>
              <w:numPr>
                <w:ilvl w:val="0"/>
                <w:numId w:val="23"/>
              </w:numPr>
              <w:ind w:left="360"/>
              <w:rPr>
                <w:rFonts w:cstheme="minorHAnsi"/>
                <w:szCs w:val="20"/>
              </w:rPr>
            </w:pPr>
            <w:r w:rsidRPr="00510FE5">
              <w:rPr>
                <w:rFonts w:cstheme="minorHAnsi"/>
                <w:szCs w:val="20"/>
              </w:rPr>
              <w:t>” in the fact that when personal services are provided to another business, an independent contractor provides those services whilst working in and for his or her own business, whereas an employee provides personal services whilst working in the employer’s bu</w:t>
            </w:r>
            <w:r w:rsidR="009F1693" w:rsidRPr="00510FE5">
              <w:rPr>
                <w:rFonts w:cstheme="minorHAnsi"/>
                <w:szCs w:val="20"/>
              </w:rPr>
              <w:t>siness”.</w:t>
            </w:r>
          </w:p>
          <w:p w:rsidR="00DA06BD" w:rsidRPr="00510FE5" w:rsidRDefault="00DA06BD" w:rsidP="00E6590E">
            <w:pPr>
              <w:pStyle w:val="ListParagraph"/>
              <w:numPr>
                <w:ilvl w:val="0"/>
                <w:numId w:val="23"/>
              </w:numPr>
              <w:ind w:left="360"/>
              <w:rPr>
                <w:rFonts w:cstheme="minorHAnsi"/>
                <w:szCs w:val="20"/>
              </w:rPr>
            </w:pPr>
            <w:r w:rsidRPr="00510FE5">
              <w:rPr>
                <w:rFonts w:cstheme="minorHAnsi"/>
                <w:szCs w:val="20"/>
              </w:rPr>
              <w:t>Another way of putting it, in deciding if the person is an independent contractor (in Court’s own words):</w:t>
            </w:r>
          </w:p>
          <w:p w:rsidR="009F1693" w:rsidRPr="00510FE5" w:rsidRDefault="00DA06BD" w:rsidP="00E6590E">
            <w:pPr>
              <w:pStyle w:val="ListParagraph"/>
              <w:numPr>
                <w:ilvl w:val="0"/>
                <w:numId w:val="23"/>
              </w:numPr>
              <w:ind w:left="360"/>
              <w:rPr>
                <w:rFonts w:cstheme="minorHAnsi"/>
                <w:szCs w:val="20"/>
              </w:rPr>
            </w:pPr>
            <w:r w:rsidRPr="00510FE5">
              <w:rPr>
                <w:rFonts w:cstheme="minorHAnsi"/>
                <w:szCs w:val="20"/>
              </w:rPr>
              <w:t xml:space="preserve">Viewed as a “practical matter”:  </w:t>
            </w:r>
          </w:p>
          <w:p w:rsidR="009F1693" w:rsidRPr="00510FE5" w:rsidRDefault="00DA06BD" w:rsidP="009F1693">
            <w:pPr>
              <w:rPr>
                <w:rFonts w:cstheme="minorHAnsi"/>
                <w:szCs w:val="20"/>
              </w:rPr>
            </w:pPr>
            <w:r w:rsidRPr="00510FE5">
              <w:rPr>
                <w:rFonts w:cstheme="minorHAnsi"/>
                <w:szCs w:val="20"/>
              </w:rPr>
              <w:t xml:space="preserve">(i) is the person performing the work an entrepreneur who owns and operates a business; and,  </w:t>
            </w:r>
          </w:p>
          <w:p w:rsidR="009F1693" w:rsidRPr="00510FE5" w:rsidRDefault="00DA06BD" w:rsidP="009F1693">
            <w:pPr>
              <w:rPr>
                <w:rFonts w:cstheme="minorHAnsi"/>
                <w:szCs w:val="20"/>
              </w:rPr>
            </w:pPr>
            <w:r w:rsidRPr="00510FE5">
              <w:rPr>
                <w:rFonts w:cstheme="minorHAnsi"/>
                <w:szCs w:val="20"/>
              </w:rPr>
              <w:t xml:space="preserve">(ii) </w:t>
            </w:r>
            <w:proofErr w:type="gramStart"/>
            <w:r w:rsidRPr="00510FE5">
              <w:rPr>
                <w:rFonts w:cstheme="minorHAnsi"/>
                <w:szCs w:val="20"/>
              </w:rPr>
              <w:t>in</w:t>
            </w:r>
            <w:proofErr w:type="gramEnd"/>
            <w:r w:rsidRPr="00510FE5">
              <w:rPr>
                <w:rFonts w:cstheme="minorHAnsi"/>
                <w:szCs w:val="20"/>
              </w:rPr>
              <w:t xml:space="preserve"> performing the work, is that person working in and for that person’s business as a representative of that business and not of the business receiving the work?</w:t>
            </w:r>
            <w:r w:rsidRPr="00510FE5">
              <w:rPr>
                <w:rFonts w:cstheme="minorHAnsi"/>
                <w:szCs w:val="20"/>
              </w:rPr>
              <w:br/>
            </w:r>
          </w:p>
          <w:p w:rsidR="00DA06BD" w:rsidRPr="00510FE5" w:rsidRDefault="00DA06BD" w:rsidP="009F1693">
            <w:pPr>
              <w:rPr>
                <w:rFonts w:cstheme="minorHAnsi"/>
                <w:szCs w:val="20"/>
              </w:rPr>
            </w:pPr>
            <w:r w:rsidRPr="00510FE5">
              <w:rPr>
                <w:rFonts w:cstheme="minorHAnsi"/>
                <w:szCs w:val="20"/>
              </w:rPr>
              <w:t xml:space="preserve">This is known as the </w:t>
            </w:r>
            <w:r w:rsidRPr="00510FE5">
              <w:rPr>
                <w:rFonts w:cstheme="minorHAnsi"/>
                <w:b/>
                <w:szCs w:val="20"/>
              </w:rPr>
              <w:t>‘totality test’</w:t>
            </w:r>
            <w:r w:rsidRPr="00510FE5">
              <w:rPr>
                <w:rFonts w:cstheme="minorHAnsi"/>
                <w:szCs w:val="20"/>
              </w:rPr>
              <w:t>.</w:t>
            </w:r>
          </w:p>
          <w:p w:rsidR="00DA06BD" w:rsidRPr="00510FE5" w:rsidRDefault="00DA06BD" w:rsidP="00E6590E">
            <w:pPr>
              <w:pStyle w:val="ListParagraph"/>
              <w:numPr>
                <w:ilvl w:val="0"/>
                <w:numId w:val="23"/>
              </w:numPr>
              <w:ind w:left="360"/>
              <w:rPr>
                <w:rFonts w:cstheme="minorHAnsi"/>
                <w:szCs w:val="20"/>
              </w:rPr>
            </w:pPr>
            <w:r w:rsidRPr="00510FE5">
              <w:rPr>
                <w:rFonts w:cstheme="minorHAnsi"/>
                <w:szCs w:val="20"/>
              </w:rPr>
              <w:t>First matter – are they operating a business: In deciding if the person offering the services is operating a business, keep in mind business usually involves using tangible/intangible assets to earn a profit, a profit intention, and some kind of business-like manner (see next points). Furthermore, business has more risk (of making money) than an employee, and part of profit is attributable to a reward for risk. Also business tends to advertise/promote, generates goodwill, they might employ people.  Also mentioned compliance with business registration requirements. NOTE: don’t need all of these, they are indicia.</w:t>
            </w:r>
          </w:p>
          <w:p w:rsidR="00DA06BD" w:rsidRPr="00510FE5" w:rsidRDefault="00DA06BD" w:rsidP="00E6590E">
            <w:pPr>
              <w:pStyle w:val="ListParagraph"/>
              <w:numPr>
                <w:ilvl w:val="0"/>
                <w:numId w:val="23"/>
              </w:numPr>
              <w:ind w:left="360"/>
              <w:rPr>
                <w:rFonts w:cstheme="minorHAnsi"/>
                <w:szCs w:val="20"/>
              </w:rPr>
            </w:pPr>
            <w:r w:rsidRPr="00510FE5">
              <w:rPr>
                <w:rFonts w:cstheme="minorHAnsi"/>
                <w:szCs w:val="20"/>
              </w:rPr>
              <w:t xml:space="preserve">What did court mean by </w:t>
            </w:r>
            <w:proofErr w:type="spellStart"/>
            <w:r w:rsidRPr="00510FE5">
              <w:rPr>
                <w:rFonts w:cstheme="minorHAnsi"/>
                <w:szCs w:val="20"/>
              </w:rPr>
              <w:t>business like</w:t>
            </w:r>
            <w:proofErr w:type="spellEnd"/>
            <w:r w:rsidRPr="00510FE5">
              <w:rPr>
                <w:rFonts w:cstheme="minorHAnsi"/>
                <w:szCs w:val="20"/>
              </w:rPr>
              <w:t xml:space="preserve"> manner? “invoicing systems; standard rates and terms and conditions of trade; insurance coverage; payment and debt collection systems; appropriate financial records; budgeting or forecasting systems; business based arrangements with a bank or other financial institution” (not saying need all of these to have a </w:t>
            </w:r>
            <w:proofErr w:type="spellStart"/>
            <w:r w:rsidRPr="00510FE5">
              <w:rPr>
                <w:rFonts w:cstheme="minorHAnsi"/>
                <w:szCs w:val="20"/>
              </w:rPr>
              <w:t>business like</w:t>
            </w:r>
            <w:proofErr w:type="spellEnd"/>
            <w:r w:rsidRPr="00510FE5">
              <w:rPr>
                <w:rFonts w:cstheme="minorHAnsi"/>
                <w:szCs w:val="20"/>
              </w:rPr>
              <w:t xml:space="preserve"> manner)</w:t>
            </w:r>
          </w:p>
          <w:p w:rsidR="00DA06BD" w:rsidRPr="00510FE5" w:rsidRDefault="00DA06BD" w:rsidP="00E6590E">
            <w:pPr>
              <w:pStyle w:val="ListParagraph"/>
              <w:numPr>
                <w:ilvl w:val="0"/>
                <w:numId w:val="23"/>
              </w:numPr>
              <w:ind w:left="360"/>
              <w:rPr>
                <w:rFonts w:cstheme="minorHAnsi"/>
                <w:szCs w:val="20"/>
              </w:rPr>
            </w:pPr>
            <w:r w:rsidRPr="00510FE5">
              <w:rPr>
                <w:rFonts w:cstheme="minorHAnsi"/>
                <w:szCs w:val="20"/>
              </w:rPr>
              <w:t xml:space="preserve">Second matter – </w:t>
            </w:r>
            <w:r w:rsidRPr="00510FE5">
              <w:rPr>
                <w:rFonts w:eastAsia="PMingLiU" w:cstheme="minorHAnsi"/>
                <w:iCs/>
                <w:szCs w:val="20"/>
                <w:lang w:eastAsia="zh-TW"/>
              </w:rPr>
              <w:t xml:space="preserve">if answered yes to first step - </w:t>
            </w:r>
            <w:r w:rsidRPr="00510FE5">
              <w:rPr>
                <w:rFonts w:cstheme="minorHAnsi"/>
                <w:szCs w:val="20"/>
              </w:rPr>
              <w:t xml:space="preserve">are they acting as a representative of their own business? </w:t>
            </w:r>
            <w:r w:rsidRPr="00510FE5">
              <w:rPr>
                <w:rFonts w:cstheme="minorHAnsi"/>
                <w:iCs/>
                <w:szCs w:val="20"/>
              </w:rPr>
              <w:t xml:space="preserve">If yes then independent contractor </w:t>
            </w:r>
            <w:r w:rsidRPr="00510FE5">
              <w:rPr>
                <w:rFonts w:cstheme="minorHAnsi"/>
                <w:szCs w:val="20"/>
              </w:rPr>
              <w:t xml:space="preserve">: </w:t>
            </w:r>
            <w:r w:rsidRPr="00510FE5">
              <w:rPr>
                <w:rFonts w:cstheme="minorHAnsi"/>
                <w:b/>
                <w:szCs w:val="20"/>
              </w:rPr>
              <w:t>Look at factors</w:t>
            </w:r>
            <w:r w:rsidRPr="00510FE5">
              <w:rPr>
                <w:rFonts w:cstheme="minorHAnsi"/>
                <w:szCs w:val="20"/>
              </w:rPr>
              <w:t xml:space="preserve"> such as:</w:t>
            </w:r>
          </w:p>
          <w:p w:rsidR="00DA06BD" w:rsidRPr="00510FE5" w:rsidRDefault="00DA06BD" w:rsidP="00E6590E">
            <w:pPr>
              <w:pStyle w:val="ListParagraph"/>
              <w:numPr>
                <w:ilvl w:val="0"/>
                <w:numId w:val="24"/>
              </w:numPr>
              <w:rPr>
                <w:rFonts w:cstheme="minorHAnsi"/>
                <w:szCs w:val="20"/>
              </w:rPr>
            </w:pPr>
            <w:r w:rsidRPr="00510FE5">
              <w:rPr>
                <w:rFonts w:cstheme="minorHAnsi"/>
                <w:szCs w:val="20"/>
              </w:rPr>
              <w:t>Is the reward negotiable and negotiated</w:t>
            </w:r>
          </w:p>
          <w:p w:rsidR="00DA06BD" w:rsidRPr="00510FE5" w:rsidRDefault="00DA06BD" w:rsidP="00E6590E">
            <w:pPr>
              <w:pStyle w:val="ListParagraph"/>
              <w:numPr>
                <w:ilvl w:val="0"/>
                <w:numId w:val="24"/>
              </w:numPr>
              <w:rPr>
                <w:rFonts w:cstheme="minorHAnsi"/>
                <w:szCs w:val="20"/>
              </w:rPr>
            </w:pPr>
            <w:r w:rsidRPr="00510FE5">
              <w:rPr>
                <w:rFonts w:cstheme="minorHAnsi"/>
                <w:szCs w:val="20"/>
              </w:rPr>
              <w:t>Is there control in the way the activities are carried out</w:t>
            </w:r>
          </w:p>
          <w:p w:rsidR="00DA06BD" w:rsidRPr="00510FE5" w:rsidRDefault="00DA06BD" w:rsidP="00E6590E">
            <w:pPr>
              <w:pStyle w:val="ListParagraph"/>
              <w:numPr>
                <w:ilvl w:val="0"/>
                <w:numId w:val="24"/>
              </w:numPr>
              <w:rPr>
                <w:rFonts w:cstheme="minorHAnsi"/>
                <w:szCs w:val="20"/>
              </w:rPr>
            </w:pPr>
            <w:r w:rsidRPr="00510FE5">
              <w:rPr>
                <w:rFonts w:cstheme="minorHAnsi"/>
                <w:szCs w:val="20"/>
              </w:rPr>
              <w:t>Does payment produce a result</w:t>
            </w:r>
          </w:p>
          <w:p w:rsidR="00DA06BD" w:rsidRPr="00510FE5" w:rsidRDefault="00DA06BD" w:rsidP="00E6590E">
            <w:pPr>
              <w:pStyle w:val="ListParagraph"/>
              <w:numPr>
                <w:ilvl w:val="0"/>
                <w:numId w:val="24"/>
              </w:numPr>
              <w:rPr>
                <w:rFonts w:cstheme="minorHAnsi"/>
                <w:szCs w:val="20"/>
              </w:rPr>
            </w:pPr>
            <w:r w:rsidRPr="00510FE5">
              <w:rPr>
                <w:rFonts w:cstheme="minorHAnsi"/>
                <w:szCs w:val="20"/>
              </w:rPr>
              <w:t>Who bears the risk of a bad outcome</w:t>
            </w:r>
          </w:p>
          <w:p w:rsidR="00DA06BD" w:rsidRPr="00510FE5" w:rsidRDefault="00DA06BD" w:rsidP="00E6590E">
            <w:pPr>
              <w:pStyle w:val="ListParagraph"/>
              <w:numPr>
                <w:ilvl w:val="0"/>
                <w:numId w:val="24"/>
              </w:numPr>
              <w:rPr>
                <w:rFonts w:cstheme="minorHAnsi"/>
                <w:szCs w:val="20"/>
              </w:rPr>
            </w:pPr>
            <w:r w:rsidRPr="00510FE5">
              <w:rPr>
                <w:rFonts w:cstheme="minorHAnsi"/>
                <w:szCs w:val="20"/>
              </w:rPr>
              <w:t>To who does any goodwill created from actions go to?</w:t>
            </w:r>
          </w:p>
          <w:p w:rsidR="00DA06BD" w:rsidRPr="00510FE5" w:rsidRDefault="00DA06BD" w:rsidP="00E6590E">
            <w:pPr>
              <w:pStyle w:val="ListParagraph"/>
              <w:numPr>
                <w:ilvl w:val="0"/>
                <w:numId w:val="24"/>
              </w:numPr>
              <w:rPr>
                <w:rFonts w:cstheme="minorHAnsi"/>
                <w:szCs w:val="20"/>
              </w:rPr>
            </w:pPr>
            <w:r w:rsidRPr="00510FE5">
              <w:rPr>
                <w:rFonts w:cstheme="minorHAnsi"/>
                <w:szCs w:val="20"/>
              </w:rPr>
              <w:t>To what extent is person utilising/creating own tools?</w:t>
            </w:r>
          </w:p>
          <w:p w:rsidR="00DA06BD" w:rsidRPr="00510FE5" w:rsidRDefault="00DA06BD" w:rsidP="00E6590E">
            <w:pPr>
              <w:pStyle w:val="ListParagraph"/>
              <w:numPr>
                <w:ilvl w:val="0"/>
                <w:numId w:val="24"/>
              </w:numPr>
              <w:rPr>
                <w:rFonts w:cstheme="minorHAnsi"/>
                <w:szCs w:val="20"/>
              </w:rPr>
            </w:pPr>
            <w:proofErr w:type="spellStart"/>
            <w:r w:rsidRPr="00510FE5">
              <w:rPr>
                <w:rFonts w:cstheme="minorHAnsi"/>
                <w:szCs w:val="20"/>
              </w:rPr>
              <w:t>Witholding</w:t>
            </w:r>
            <w:proofErr w:type="spellEnd"/>
            <w:r w:rsidRPr="00510FE5">
              <w:rPr>
                <w:rFonts w:cstheme="minorHAnsi"/>
                <w:szCs w:val="20"/>
              </w:rPr>
              <w:t xml:space="preserve"> of income tax &amp; granting annual leave (factors only)</w:t>
            </w:r>
          </w:p>
          <w:p w:rsidR="00DA06BD" w:rsidRPr="00510FE5" w:rsidRDefault="00DA06BD" w:rsidP="00E6590E">
            <w:pPr>
              <w:pStyle w:val="ListParagraph"/>
              <w:numPr>
                <w:ilvl w:val="0"/>
                <w:numId w:val="24"/>
              </w:numPr>
              <w:rPr>
                <w:rFonts w:cstheme="minorHAnsi"/>
                <w:szCs w:val="20"/>
              </w:rPr>
            </w:pPr>
            <w:r w:rsidRPr="00510FE5">
              <w:rPr>
                <w:rFonts w:cstheme="minorHAnsi"/>
                <w:szCs w:val="20"/>
              </w:rPr>
              <w:t>Others</w:t>
            </w:r>
          </w:p>
          <w:p w:rsidR="00DA06BD" w:rsidRPr="00510FE5" w:rsidRDefault="00DA06BD" w:rsidP="00DA06BD">
            <w:pPr>
              <w:rPr>
                <w:rFonts w:cstheme="minorHAnsi"/>
                <w:szCs w:val="20"/>
              </w:rPr>
            </w:pPr>
            <w:r w:rsidRPr="00510FE5">
              <w:rPr>
                <w:rFonts w:cstheme="minorHAnsi"/>
                <w:iCs/>
                <w:szCs w:val="20"/>
              </w:rPr>
              <w:t xml:space="preserve">So in summary, court is saying there is a </w:t>
            </w:r>
            <w:proofErr w:type="spellStart"/>
            <w:r w:rsidRPr="00510FE5">
              <w:rPr>
                <w:rFonts w:cstheme="minorHAnsi"/>
                <w:iCs/>
                <w:szCs w:val="20"/>
              </w:rPr>
              <w:t>two step</w:t>
            </w:r>
            <w:proofErr w:type="spellEnd"/>
            <w:r w:rsidRPr="00510FE5">
              <w:rPr>
                <w:rFonts w:cstheme="minorHAnsi"/>
                <w:iCs/>
                <w:szCs w:val="20"/>
              </w:rPr>
              <w:t xml:space="preserve"> test. Someone will be independent contractor if :</w:t>
            </w:r>
          </w:p>
          <w:p w:rsidR="00DA06BD" w:rsidRPr="00510FE5" w:rsidRDefault="00DA06BD" w:rsidP="00E6590E">
            <w:pPr>
              <w:pStyle w:val="ListParagraph"/>
              <w:numPr>
                <w:ilvl w:val="0"/>
                <w:numId w:val="25"/>
              </w:numPr>
              <w:rPr>
                <w:rFonts w:cstheme="minorHAnsi"/>
                <w:szCs w:val="20"/>
              </w:rPr>
            </w:pPr>
            <w:r w:rsidRPr="00510FE5">
              <w:rPr>
                <w:rFonts w:cstheme="minorHAnsi"/>
                <w:iCs/>
                <w:szCs w:val="20"/>
              </w:rPr>
              <w:t>Running a business; AND</w:t>
            </w:r>
          </w:p>
          <w:p w:rsidR="00DA06BD" w:rsidRPr="00510FE5" w:rsidRDefault="00DA06BD" w:rsidP="00E6590E">
            <w:pPr>
              <w:pStyle w:val="ListParagraph"/>
              <w:numPr>
                <w:ilvl w:val="0"/>
                <w:numId w:val="25"/>
              </w:numPr>
              <w:rPr>
                <w:rFonts w:cstheme="minorHAnsi"/>
                <w:szCs w:val="20"/>
              </w:rPr>
            </w:pPr>
            <w:r w:rsidRPr="00510FE5">
              <w:rPr>
                <w:rFonts w:cstheme="minorHAnsi"/>
                <w:iCs/>
                <w:szCs w:val="20"/>
              </w:rPr>
              <w:t xml:space="preserve">The work they are paid for is in their capacity of running their own business, rather than being an employee of the payer’s business. </w:t>
            </w:r>
          </w:p>
          <w:p w:rsidR="00DA06BD" w:rsidRPr="00510FE5" w:rsidRDefault="00DA06BD" w:rsidP="00B47421">
            <w:pPr>
              <w:rPr>
                <w:rFonts w:eastAsia="PMingLiU" w:cstheme="minorHAnsi"/>
                <w:szCs w:val="20"/>
                <w:lang w:eastAsia="zh-TW"/>
              </w:rPr>
            </w:pPr>
          </w:p>
        </w:tc>
      </w:tr>
    </w:tbl>
    <w:p w:rsidR="00B47421" w:rsidRPr="00510FE5" w:rsidRDefault="00B47421" w:rsidP="00B47421">
      <w:pPr>
        <w:rPr>
          <w:rFonts w:eastAsia="PMingLiU" w:cstheme="minorHAnsi"/>
          <w:szCs w:val="20"/>
          <w:lang w:eastAsia="zh-TW"/>
        </w:rPr>
      </w:pPr>
    </w:p>
    <w:p w:rsidR="00B47421" w:rsidRPr="00510FE5" w:rsidRDefault="00B47421" w:rsidP="000D20AA">
      <w:pPr>
        <w:pStyle w:val="Heading2"/>
      </w:pPr>
      <w:r w:rsidRPr="00510FE5">
        <w:br/>
      </w:r>
      <w:bookmarkStart w:id="7" w:name="_Toc526429624"/>
      <w:r w:rsidRPr="00510FE5">
        <w:t>FIRST QUESTION – ARE THE FREELANCING INTERPRETERS RUN</w:t>
      </w:r>
      <w:r w:rsidR="000D20AA">
        <w:t>NING</w:t>
      </w:r>
      <w:r w:rsidRPr="00510FE5">
        <w:t xml:space="preserve"> A BUSINESS?</w:t>
      </w:r>
      <w:bookmarkEnd w:id="7"/>
    </w:p>
    <w:p w:rsidR="000D20AA" w:rsidRPr="000D20AA" w:rsidRDefault="000D20AA" w:rsidP="000D20AA">
      <w:pPr>
        <w:rPr>
          <w:rFonts w:cstheme="minorHAnsi"/>
          <w:szCs w:val="20"/>
        </w:rPr>
      </w:pPr>
    </w:p>
    <w:p w:rsidR="00B47421" w:rsidRPr="00510FE5" w:rsidRDefault="00B47421" w:rsidP="00E6590E">
      <w:pPr>
        <w:pStyle w:val="ListParagraph"/>
        <w:numPr>
          <w:ilvl w:val="0"/>
          <w:numId w:val="26"/>
        </w:numPr>
        <w:rPr>
          <w:rFonts w:cstheme="minorHAnsi"/>
          <w:szCs w:val="20"/>
        </w:rPr>
      </w:pPr>
      <w:r w:rsidRPr="00510FE5">
        <w:rPr>
          <w:rFonts w:cstheme="minorHAnsi"/>
          <w:szCs w:val="20"/>
        </w:rPr>
        <w:t>Short answer – no</w:t>
      </w:r>
    </w:p>
    <w:p w:rsidR="00B47421" w:rsidRPr="00510FE5" w:rsidRDefault="00B47421" w:rsidP="00E6590E">
      <w:pPr>
        <w:pStyle w:val="ListParagraph"/>
        <w:numPr>
          <w:ilvl w:val="0"/>
          <w:numId w:val="26"/>
        </w:numPr>
        <w:rPr>
          <w:rFonts w:cstheme="minorHAnsi"/>
          <w:szCs w:val="20"/>
        </w:rPr>
      </w:pPr>
      <w:r w:rsidRPr="00510FE5">
        <w:rPr>
          <w:rFonts w:cstheme="minorHAnsi"/>
          <w:szCs w:val="20"/>
        </w:rPr>
        <w:t xml:space="preserve">Most of the interpreting work that was being performed was for institutions (hospitals, courts, </w:t>
      </w:r>
      <w:r w:rsidR="000D20AA" w:rsidRPr="00510FE5">
        <w:rPr>
          <w:rFonts w:cstheme="minorHAnsi"/>
          <w:szCs w:val="20"/>
        </w:rPr>
        <w:t>etc.</w:t>
      </w:r>
      <w:r w:rsidRPr="00510FE5">
        <w:rPr>
          <w:rFonts w:cstheme="minorHAnsi"/>
          <w:szCs w:val="20"/>
        </w:rPr>
        <w:t>). In general, institutions don’t deal directly with small businesses. Hence unlikely that most of these interpreters were operating businesses.</w:t>
      </w:r>
    </w:p>
    <w:p w:rsidR="00B47421" w:rsidRPr="00510FE5" w:rsidRDefault="00B47421" w:rsidP="00E6590E">
      <w:pPr>
        <w:pStyle w:val="ListParagraph"/>
        <w:numPr>
          <w:ilvl w:val="0"/>
          <w:numId w:val="26"/>
        </w:numPr>
        <w:rPr>
          <w:rFonts w:cstheme="minorHAnsi"/>
          <w:szCs w:val="20"/>
        </w:rPr>
      </w:pPr>
      <w:r w:rsidRPr="00510FE5">
        <w:rPr>
          <w:rFonts w:cstheme="minorHAnsi"/>
          <w:szCs w:val="20"/>
        </w:rPr>
        <w:t>They tended not to negotiate own fees</w:t>
      </w:r>
    </w:p>
    <w:p w:rsidR="00B47421" w:rsidRPr="00510FE5" w:rsidRDefault="00B47421" w:rsidP="00E6590E">
      <w:pPr>
        <w:pStyle w:val="ListParagraph"/>
        <w:numPr>
          <w:ilvl w:val="0"/>
          <w:numId w:val="26"/>
        </w:numPr>
        <w:rPr>
          <w:rFonts w:cstheme="minorHAnsi"/>
          <w:szCs w:val="20"/>
        </w:rPr>
      </w:pPr>
      <w:r w:rsidRPr="00510FE5">
        <w:rPr>
          <w:rFonts w:cstheme="minorHAnsi"/>
          <w:szCs w:val="20"/>
        </w:rPr>
        <w:t>Wouldn’t advertise</w:t>
      </w:r>
    </w:p>
    <w:p w:rsidR="00B47421" w:rsidRPr="00510FE5" w:rsidRDefault="00B47421" w:rsidP="00E6590E">
      <w:pPr>
        <w:pStyle w:val="ListParagraph"/>
        <w:numPr>
          <w:ilvl w:val="0"/>
          <w:numId w:val="26"/>
        </w:numPr>
        <w:rPr>
          <w:rFonts w:cstheme="minorHAnsi"/>
          <w:szCs w:val="20"/>
        </w:rPr>
      </w:pPr>
      <w:r w:rsidRPr="00510FE5">
        <w:rPr>
          <w:rFonts w:cstheme="minorHAnsi"/>
          <w:szCs w:val="20"/>
        </w:rPr>
        <w:t>Didn’t use accounting system</w:t>
      </w:r>
    </w:p>
    <w:p w:rsidR="00B47421" w:rsidRPr="00510FE5" w:rsidRDefault="00B47421" w:rsidP="00E6590E">
      <w:pPr>
        <w:pStyle w:val="ListParagraph"/>
        <w:numPr>
          <w:ilvl w:val="0"/>
          <w:numId w:val="26"/>
        </w:numPr>
        <w:rPr>
          <w:rFonts w:cstheme="minorHAnsi"/>
          <w:szCs w:val="20"/>
        </w:rPr>
      </w:pPr>
      <w:r w:rsidRPr="00510FE5">
        <w:rPr>
          <w:rFonts w:cstheme="minorHAnsi"/>
          <w:szCs w:val="20"/>
        </w:rPr>
        <w:lastRenderedPageBreak/>
        <w:t>Didn’t have risk, as evidenced that didn’t take indemnity insurance</w:t>
      </w:r>
    </w:p>
    <w:p w:rsidR="00B47421" w:rsidRPr="00510FE5" w:rsidRDefault="00B47421" w:rsidP="00E6590E">
      <w:pPr>
        <w:pStyle w:val="ListParagraph"/>
        <w:numPr>
          <w:ilvl w:val="0"/>
          <w:numId w:val="26"/>
        </w:numPr>
        <w:rPr>
          <w:rFonts w:cstheme="minorHAnsi"/>
          <w:szCs w:val="20"/>
        </w:rPr>
      </w:pPr>
      <w:r w:rsidRPr="00510FE5">
        <w:rPr>
          <w:rFonts w:cstheme="minorHAnsi"/>
          <w:szCs w:val="20"/>
        </w:rPr>
        <w:t xml:space="preserve">Also, consistent with “substance over form” the fact that registered for ABN didn’t change </w:t>
      </w:r>
      <w:proofErr w:type="gramStart"/>
      <w:r w:rsidRPr="00510FE5">
        <w:rPr>
          <w:rFonts w:cstheme="minorHAnsi"/>
          <w:szCs w:val="20"/>
        </w:rPr>
        <w:t>outcome  -</w:t>
      </w:r>
      <w:proofErr w:type="gramEnd"/>
      <w:r w:rsidRPr="00510FE5">
        <w:rPr>
          <w:rFonts w:cstheme="minorHAnsi"/>
          <w:szCs w:val="20"/>
        </w:rPr>
        <w:t xml:space="preserve"> registration is simple procedure. Even though some registered for GST, didn’t change it either. Furthermore, some had entered into written agreement with OCI, where described as “independent contractor”, that didn’t change outcome either. </w:t>
      </w:r>
    </w:p>
    <w:p w:rsidR="00B47421" w:rsidRPr="00510FE5" w:rsidRDefault="00B47421" w:rsidP="00E6590E">
      <w:pPr>
        <w:pStyle w:val="ListParagraph"/>
        <w:numPr>
          <w:ilvl w:val="0"/>
          <w:numId w:val="26"/>
        </w:numPr>
        <w:rPr>
          <w:rFonts w:cstheme="minorHAnsi"/>
          <w:szCs w:val="20"/>
        </w:rPr>
      </w:pPr>
      <w:r w:rsidRPr="00510FE5">
        <w:rPr>
          <w:rFonts w:cstheme="minorHAnsi"/>
          <w:szCs w:val="20"/>
        </w:rPr>
        <w:t>Most didn’t advertise</w:t>
      </w:r>
    </w:p>
    <w:p w:rsidR="00B47421" w:rsidRPr="00510FE5" w:rsidRDefault="00B47421" w:rsidP="00E6590E">
      <w:pPr>
        <w:pStyle w:val="ListParagraph"/>
        <w:numPr>
          <w:ilvl w:val="0"/>
          <w:numId w:val="26"/>
        </w:numPr>
        <w:rPr>
          <w:rFonts w:cstheme="minorHAnsi"/>
          <w:szCs w:val="20"/>
        </w:rPr>
      </w:pPr>
      <w:r w:rsidRPr="00510FE5">
        <w:rPr>
          <w:rFonts w:cstheme="minorHAnsi"/>
          <w:szCs w:val="20"/>
        </w:rPr>
        <w:t>Couldn’t negotiate/set rates usually</w:t>
      </w:r>
    </w:p>
    <w:p w:rsidR="00B47421" w:rsidRPr="00510FE5" w:rsidRDefault="00B47421" w:rsidP="00E6590E">
      <w:pPr>
        <w:pStyle w:val="ListParagraph"/>
        <w:numPr>
          <w:ilvl w:val="0"/>
          <w:numId w:val="26"/>
        </w:numPr>
        <w:rPr>
          <w:rFonts w:cstheme="minorHAnsi"/>
          <w:szCs w:val="20"/>
        </w:rPr>
      </w:pPr>
      <w:r w:rsidRPr="00510FE5">
        <w:rPr>
          <w:rFonts w:cstheme="minorHAnsi"/>
          <w:szCs w:val="20"/>
        </w:rPr>
        <w:t>Couldn’t delegate work</w:t>
      </w:r>
    </w:p>
    <w:p w:rsidR="00B47421" w:rsidRPr="00510FE5" w:rsidRDefault="00B47421" w:rsidP="00E6590E">
      <w:pPr>
        <w:pStyle w:val="ListParagraph"/>
        <w:numPr>
          <w:ilvl w:val="0"/>
          <w:numId w:val="26"/>
        </w:numPr>
        <w:rPr>
          <w:rFonts w:cstheme="minorHAnsi"/>
          <w:szCs w:val="20"/>
        </w:rPr>
      </w:pPr>
      <w:r w:rsidRPr="00510FE5">
        <w:rPr>
          <w:rFonts w:cstheme="minorHAnsi"/>
          <w:szCs w:val="20"/>
        </w:rPr>
        <w:t xml:space="preserve">It is true most worked for multiple agencies - but this is not inconsistent with casual employment. </w:t>
      </w:r>
    </w:p>
    <w:p w:rsidR="00B47421" w:rsidRPr="00510FE5" w:rsidRDefault="00B47421" w:rsidP="00E6590E">
      <w:pPr>
        <w:pStyle w:val="ListParagraph"/>
        <w:numPr>
          <w:ilvl w:val="0"/>
          <w:numId w:val="26"/>
        </w:numPr>
        <w:rPr>
          <w:rFonts w:cstheme="minorHAnsi"/>
          <w:szCs w:val="20"/>
        </w:rPr>
      </w:pPr>
      <w:r w:rsidRPr="00510FE5">
        <w:rPr>
          <w:rFonts w:cstheme="minorHAnsi"/>
          <w:szCs w:val="20"/>
        </w:rPr>
        <w:t>However, 2 of witnesses (had 7 freelancers in total as witnesses) did mostly translating work and directly serviced lots of clients (not through agent), many of these clients not large institutions (</w:t>
      </w:r>
      <w:proofErr w:type="spellStart"/>
      <w:r w:rsidRPr="00510FE5">
        <w:rPr>
          <w:rFonts w:cstheme="minorHAnsi"/>
          <w:szCs w:val="20"/>
        </w:rPr>
        <w:t>eg</w:t>
      </w:r>
      <w:proofErr w:type="spellEnd"/>
      <w:r w:rsidRPr="00510FE5">
        <w:rPr>
          <w:rFonts w:cstheme="minorHAnsi"/>
          <w:szCs w:val="20"/>
        </w:rPr>
        <w:t xml:space="preserve"> small businesses, solicitors) – in their case was a business as such clients would often use one person businesses. Furthermore, these translators had own office, own advertisements, sometimes delegated work (and profited from this), so had other indicia of business. </w:t>
      </w:r>
    </w:p>
    <w:p w:rsidR="00B47421" w:rsidRPr="00510FE5" w:rsidRDefault="00B47421" w:rsidP="000D20AA">
      <w:pPr>
        <w:pStyle w:val="Heading2"/>
      </w:pPr>
      <w:r w:rsidRPr="00510FE5">
        <w:br/>
      </w:r>
      <w:bookmarkStart w:id="8" w:name="_Toc526429625"/>
      <w:r w:rsidRPr="00510FE5">
        <w:t>SECOND QUESTION: IF RUNNING A BUSINESS, IS THEIR WORK UNDERTAKEN FOR THEIR BUSINESS (INDEPENDENT CONTRACTORS), OR BUSINESS OF OCI (EMPLOYEES)</w:t>
      </w:r>
      <w:bookmarkEnd w:id="8"/>
    </w:p>
    <w:p w:rsidR="000D20AA" w:rsidRPr="000D20AA" w:rsidRDefault="000D20AA" w:rsidP="000D20AA">
      <w:pPr>
        <w:rPr>
          <w:rFonts w:cstheme="minorHAnsi"/>
          <w:szCs w:val="20"/>
        </w:rPr>
      </w:pPr>
    </w:p>
    <w:p w:rsidR="00B47421" w:rsidRPr="00510FE5" w:rsidRDefault="00B47421" w:rsidP="00E6590E">
      <w:pPr>
        <w:pStyle w:val="ListParagraph"/>
        <w:numPr>
          <w:ilvl w:val="0"/>
          <w:numId w:val="27"/>
        </w:numPr>
        <w:rPr>
          <w:rFonts w:cstheme="minorHAnsi"/>
          <w:szCs w:val="20"/>
        </w:rPr>
      </w:pPr>
      <w:r w:rsidRPr="00510FE5">
        <w:rPr>
          <w:rFonts w:cstheme="minorHAnsi"/>
          <w:szCs w:val="20"/>
        </w:rPr>
        <w:t xml:space="preserve">For this question, not only considered the 2 who did translating, but also on the “in case I’m wrong” assumption that the interpreters were running a business. In other words, </w:t>
      </w:r>
      <w:r w:rsidRPr="00510FE5">
        <w:rPr>
          <w:rFonts w:cstheme="minorHAnsi"/>
          <w:iCs/>
          <w:szCs w:val="20"/>
        </w:rPr>
        <w:t>Court had found that interpreters weren’t running a business, but still looked at this second step on the assumption that they were running a business, and basically concluded, that even if running a business, still employees, because this second step not fulfilled</w:t>
      </w:r>
    </w:p>
    <w:p w:rsidR="00B47421" w:rsidRPr="00510FE5" w:rsidRDefault="00B47421" w:rsidP="00E6590E">
      <w:pPr>
        <w:pStyle w:val="ListParagraph"/>
        <w:numPr>
          <w:ilvl w:val="0"/>
          <w:numId w:val="27"/>
        </w:numPr>
        <w:rPr>
          <w:rFonts w:cstheme="minorHAnsi"/>
          <w:szCs w:val="20"/>
        </w:rPr>
      </w:pPr>
      <w:r w:rsidRPr="00510FE5">
        <w:rPr>
          <w:rFonts w:cstheme="minorHAnsi"/>
          <w:szCs w:val="20"/>
        </w:rPr>
        <w:t xml:space="preserve">The interpreters weren’t working for their own business </w:t>
      </w:r>
      <w:r w:rsidRPr="00510FE5">
        <w:rPr>
          <w:rFonts w:cstheme="minorHAnsi"/>
          <w:iCs/>
          <w:szCs w:val="20"/>
        </w:rPr>
        <w:t xml:space="preserve">(on the assumption they were running one, which court had decided they hadn’t) </w:t>
      </w:r>
      <w:r w:rsidRPr="00510FE5">
        <w:rPr>
          <w:rFonts w:cstheme="minorHAnsi"/>
          <w:szCs w:val="20"/>
        </w:rPr>
        <w:t>for following reasons:</w:t>
      </w:r>
    </w:p>
    <w:p w:rsidR="00DA06BD" w:rsidRPr="00510FE5" w:rsidRDefault="00DA06BD" w:rsidP="00DA06BD">
      <w:pPr>
        <w:rPr>
          <w:rFonts w:cstheme="minorHAnsi"/>
          <w:b/>
          <w:szCs w:val="20"/>
        </w:rPr>
      </w:pPr>
    </w:p>
    <w:p w:rsidR="00B47421" w:rsidRPr="00510FE5" w:rsidRDefault="00B47421" w:rsidP="00DA06BD">
      <w:pPr>
        <w:rPr>
          <w:rFonts w:cstheme="minorHAnsi"/>
          <w:b/>
          <w:szCs w:val="20"/>
        </w:rPr>
      </w:pPr>
      <w:r w:rsidRPr="00510FE5">
        <w:rPr>
          <w:rFonts w:cstheme="minorHAnsi"/>
          <w:b/>
          <w:szCs w:val="20"/>
        </w:rPr>
        <w:t>Control that OCI had:</w:t>
      </w:r>
    </w:p>
    <w:p w:rsidR="00B47421" w:rsidRPr="00510FE5" w:rsidRDefault="00B47421" w:rsidP="00E6590E">
      <w:pPr>
        <w:pStyle w:val="ListParagraph"/>
        <w:numPr>
          <w:ilvl w:val="0"/>
          <w:numId w:val="27"/>
        </w:numPr>
        <w:rPr>
          <w:rFonts w:cstheme="minorHAnsi"/>
          <w:szCs w:val="20"/>
        </w:rPr>
      </w:pPr>
      <w:r w:rsidRPr="00510FE5">
        <w:rPr>
          <w:rFonts w:cstheme="minorHAnsi"/>
          <w:szCs w:val="20"/>
        </w:rPr>
        <w:t>Communications to freelancers  indicated that freelancers had to comply with code of ethics</w:t>
      </w:r>
    </w:p>
    <w:p w:rsidR="00B47421" w:rsidRPr="00510FE5" w:rsidRDefault="00B47421" w:rsidP="00E6590E">
      <w:pPr>
        <w:pStyle w:val="ListParagraph"/>
        <w:numPr>
          <w:ilvl w:val="0"/>
          <w:numId w:val="27"/>
        </w:numPr>
        <w:rPr>
          <w:rFonts w:cstheme="minorHAnsi"/>
          <w:szCs w:val="20"/>
        </w:rPr>
      </w:pPr>
      <w:r w:rsidRPr="00510FE5">
        <w:rPr>
          <w:rFonts w:cstheme="minorHAnsi"/>
          <w:szCs w:val="20"/>
        </w:rPr>
        <w:t xml:space="preserve">Non-performance led to not being used anymore. True, different from warning &amp; formal dismissals gave to its permanent employees, but it is normal to treat casual employees differently. So consistent with employment type relationship rather than freelancers carrying on their own business. </w:t>
      </w:r>
    </w:p>
    <w:p w:rsidR="00B47421" w:rsidRPr="00510FE5" w:rsidRDefault="00B47421" w:rsidP="00E6590E">
      <w:pPr>
        <w:pStyle w:val="ListParagraph"/>
        <w:numPr>
          <w:ilvl w:val="0"/>
          <w:numId w:val="27"/>
        </w:numPr>
        <w:rPr>
          <w:rFonts w:cstheme="minorHAnsi"/>
          <w:szCs w:val="20"/>
        </w:rPr>
      </w:pPr>
      <w:r w:rsidRPr="00510FE5">
        <w:rPr>
          <w:rFonts w:cstheme="minorHAnsi"/>
          <w:szCs w:val="20"/>
        </w:rPr>
        <w:t xml:space="preserve">It is true that freelancers could reject assignment – this did not show a lack of control on the part of OCI, consistent with casual employment. </w:t>
      </w:r>
    </w:p>
    <w:p w:rsidR="00DA06BD" w:rsidRPr="00510FE5" w:rsidRDefault="00DA06BD" w:rsidP="00DA06BD">
      <w:pPr>
        <w:rPr>
          <w:rFonts w:cstheme="minorHAnsi"/>
          <w:szCs w:val="20"/>
        </w:rPr>
      </w:pPr>
    </w:p>
    <w:p w:rsidR="00B47421" w:rsidRPr="00510FE5" w:rsidRDefault="00B47421" w:rsidP="00DA06BD">
      <w:pPr>
        <w:rPr>
          <w:rFonts w:cstheme="minorHAnsi"/>
          <w:b/>
          <w:szCs w:val="20"/>
        </w:rPr>
      </w:pPr>
      <w:r w:rsidRPr="00510FE5">
        <w:rPr>
          <w:rFonts w:cstheme="minorHAnsi"/>
          <w:b/>
          <w:szCs w:val="20"/>
        </w:rPr>
        <w:t>Representation of Business</w:t>
      </w:r>
    </w:p>
    <w:p w:rsidR="00B47421" w:rsidRPr="00510FE5" w:rsidRDefault="00B47421" w:rsidP="00E6590E">
      <w:pPr>
        <w:pStyle w:val="ListParagraph"/>
        <w:numPr>
          <w:ilvl w:val="0"/>
          <w:numId w:val="27"/>
        </w:numPr>
        <w:rPr>
          <w:rFonts w:cstheme="minorHAnsi"/>
          <w:szCs w:val="20"/>
        </w:rPr>
      </w:pPr>
      <w:r w:rsidRPr="00510FE5">
        <w:rPr>
          <w:rFonts w:cstheme="minorHAnsi"/>
          <w:szCs w:val="20"/>
        </w:rPr>
        <w:t>Had to wear OCI badge while working</w:t>
      </w:r>
    </w:p>
    <w:p w:rsidR="00B47421" w:rsidRPr="00510FE5" w:rsidRDefault="00B47421" w:rsidP="00E6590E">
      <w:pPr>
        <w:pStyle w:val="ListParagraph"/>
        <w:numPr>
          <w:ilvl w:val="0"/>
          <w:numId w:val="27"/>
        </w:numPr>
        <w:rPr>
          <w:rFonts w:cstheme="minorHAnsi"/>
          <w:szCs w:val="20"/>
        </w:rPr>
      </w:pPr>
      <w:r w:rsidRPr="00510FE5">
        <w:rPr>
          <w:rFonts w:cstheme="minorHAnsi"/>
          <w:szCs w:val="20"/>
        </w:rPr>
        <w:t>Given instructions that had to be on best behaviour because representing OCI</w:t>
      </w:r>
    </w:p>
    <w:p w:rsidR="00DA06BD" w:rsidRPr="00510FE5" w:rsidRDefault="00DA06BD" w:rsidP="00DA06BD">
      <w:pPr>
        <w:rPr>
          <w:rFonts w:cstheme="minorHAnsi"/>
          <w:szCs w:val="20"/>
        </w:rPr>
      </w:pPr>
    </w:p>
    <w:p w:rsidR="00B47421" w:rsidRPr="00510FE5" w:rsidRDefault="00B47421" w:rsidP="00DA06BD">
      <w:pPr>
        <w:rPr>
          <w:rFonts w:cstheme="minorHAnsi"/>
          <w:b/>
          <w:szCs w:val="20"/>
        </w:rPr>
      </w:pPr>
      <w:r w:rsidRPr="00510FE5">
        <w:rPr>
          <w:rFonts w:cstheme="minorHAnsi"/>
          <w:b/>
          <w:szCs w:val="20"/>
        </w:rPr>
        <w:t>Goodwill</w:t>
      </w:r>
    </w:p>
    <w:p w:rsidR="00B47421" w:rsidRPr="00510FE5" w:rsidRDefault="00B47421" w:rsidP="00E6590E">
      <w:pPr>
        <w:pStyle w:val="ListParagraph"/>
        <w:numPr>
          <w:ilvl w:val="0"/>
          <w:numId w:val="27"/>
        </w:numPr>
        <w:rPr>
          <w:rFonts w:cstheme="minorHAnsi"/>
          <w:szCs w:val="20"/>
        </w:rPr>
      </w:pPr>
      <w:r w:rsidRPr="00510FE5">
        <w:rPr>
          <w:rFonts w:cstheme="minorHAnsi"/>
          <w:szCs w:val="20"/>
        </w:rPr>
        <w:t xml:space="preserve">Benefits of goodwill flew mostly to OCI, </w:t>
      </w:r>
      <w:proofErr w:type="spellStart"/>
      <w:r w:rsidRPr="00510FE5">
        <w:rPr>
          <w:rFonts w:cstheme="minorHAnsi"/>
          <w:szCs w:val="20"/>
        </w:rPr>
        <w:t>ie</w:t>
      </w:r>
      <w:proofErr w:type="spellEnd"/>
      <w:r w:rsidRPr="00510FE5">
        <w:rPr>
          <w:rFonts w:cstheme="minorHAnsi"/>
          <w:szCs w:val="20"/>
        </w:rPr>
        <w:t xml:space="preserve"> repeat custom etc. Seldom did good work lead to direct engagement of freelancer by client. </w:t>
      </w:r>
    </w:p>
    <w:p w:rsidR="00DA06BD" w:rsidRPr="00510FE5" w:rsidRDefault="00DA06BD" w:rsidP="00DA06BD">
      <w:pPr>
        <w:rPr>
          <w:rFonts w:cstheme="minorHAnsi"/>
          <w:szCs w:val="20"/>
        </w:rPr>
      </w:pPr>
    </w:p>
    <w:p w:rsidR="00B47421" w:rsidRPr="00510FE5" w:rsidRDefault="00B47421" w:rsidP="00DA06BD">
      <w:pPr>
        <w:rPr>
          <w:rFonts w:cstheme="minorHAnsi"/>
          <w:b/>
          <w:szCs w:val="20"/>
        </w:rPr>
      </w:pPr>
      <w:r w:rsidRPr="00510FE5">
        <w:rPr>
          <w:rFonts w:cstheme="minorHAnsi"/>
          <w:b/>
          <w:szCs w:val="20"/>
        </w:rPr>
        <w:t>Paid for Outcome v Time</w:t>
      </w:r>
    </w:p>
    <w:p w:rsidR="00B47421" w:rsidRPr="00510FE5" w:rsidRDefault="00B47421" w:rsidP="00E6590E">
      <w:pPr>
        <w:pStyle w:val="ListParagraph"/>
        <w:numPr>
          <w:ilvl w:val="0"/>
          <w:numId w:val="27"/>
        </w:numPr>
        <w:rPr>
          <w:rFonts w:cstheme="minorHAnsi"/>
          <w:szCs w:val="20"/>
        </w:rPr>
      </w:pPr>
      <w:r w:rsidRPr="00510FE5">
        <w:rPr>
          <w:rFonts w:eastAsia="PMingLiU" w:cstheme="minorHAnsi"/>
          <w:iCs/>
          <w:szCs w:val="20"/>
          <w:lang w:eastAsia="zh-TW"/>
        </w:rPr>
        <w:t xml:space="preserve">Some cases have said that if paid per time, strong indication that employee, and if paid per outcome, strong indication that contractor – but here given much less emphasis. </w:t>
      </w:r>
    </w:p>
    <w:p w:rsidR="00B47421" w:rsidRPr="00510FE5" w:rsidRDefault="00B47421" w:rsidP="00E6590E">
      <w:pPr>
        <w:pStyle w:val="ListParagraph"/>
        <w:numPr>
          <w:ilvl w:val="0"/>
          <w:numId w:val="27"/>
        </w:numPr>
        <w:rPr>
          <w:rFonts w:cstheme="minorHAnsi"/>
          <w:szCs w:val="20"/>
        </w:rPr>
      </w:pPr>
      <w:r w:rsidRPr="00510FE5">
        <w:rPr>
          <w:rFonts w:cstheme="minorHAnsi"/>
          <w:szCs w:val="20"/>
        </w:rPr>
        <w:t xml:space="preserve">Important not to emphasise too much, </w:t>
      </w:r>
      <w:proofErr w:type="spellStart"/>
      <w:r w:rsidRPr="00510FE5">
        <w:rPr>
          <w:rFonts w:cstheme="minorHAnsi"/>
          <w:szCs w:val="20"/>
        </w:rPr>
        <w:t>eg</w:t>
      </w:r>
      <w:proofErr w:type="spellEnd"/>
      <w:r w:rsidRPr="00510FE5">
        <w:rPr>
          <w:rFonts w:cstheme="minorHAnsi"/>
          <w:szCs w:val="20"/>
        </w:rPr>
        <w:t xml:space="preserve"> in </w:t>
      </w:r>
      <w:r w:rsidRPr="00510FE5">
        <w:rPr>
          <w:rFonts w:cstheme="minorHAnsi"/>
          <w:i/>
          <w:szCs w:val="20"/>
        </w:rPr>
        <w:t>Hollis</w:t>
      </w:r>
      <w:r w:rsidRPr="00510FE5">
        <w:rPr>
          <w:rFonts w:cstheme="minorHAnsi"/>
          <w:szCs w:val="20"/>
        </w:rPr>
        <w:t xml:space="preserve"> couriers paid per delivery (so paid for outcome – yet were still an employee), go to solicitor as a client, pay per time (and they are clearly a contractor) – here remuneration does relate to time, but interpreting by its nature does not produce a ‘product’. </w:t>
      </w:r>
      <w:r w:rsidRPr="00510FE5">
        <w:rPr>
          <w:rFonts w:cstheme="minorHAnsi"/>
          <w:szCs w:val="20"/>
        </w:rPr>
        <w:br/>
        <w:t>Overall, a neutral factor.</w:t>
      </w:r>
    </w:p>
    <w:p w:rsidR="00DA06BD" w:rsidRPr="00510FE5" w:rsidRDefault="00DA06BD" w:rsidP="00DA06BD">
      <w:pPr>
        <w:rPr>
          <w:rFonts w:cstheme="minorHAnsi"/>
          <w:szCs w:val="20"/>
        </w:rPr>
      </w:pPr>
    </w:p>
    <w:p w:rsidR="00B47421" w:rsidRPr="00510FE5" w:rsidRDefault="00B47421" w:rsidP="00DA06BD">
      <w:pPr>
        <w:rPr>
          <w:rFonts w:cstheme="minorHAnsi"/>
          <w:b/>
          <w:szCs w:val="20"/>
        </w:rPr>
      </w:pPr>
      <w:r w:rsidRPr="00510FE5">
        <w:rPr>
          <w:rFonts w:cstheme="minorHAnsi"/>
          <w:b/>
          <w:szCs w:val="20"/>
        </w:rPr>
        <w:t>Delegation</w:t>
      </w:r>
    </w:p>
    <w:p w:rsidR="00B47421" w:rsidRPr="00510FE5" w:rsidRDefault="00B47421" w:rsidP="00E6590E">
      <w:pPr>
        <w:pStyle w:val="ListParagraph"/>
        <w:numPr>
          <w:ilvl w:val="0"/>
          <w:numId w:val="27"/>
        </w:numPr>
        <w:rPr>
          <w:rFonts w:cstheme="minorHAnsi"/>
          <w:szCs w:val="20"/>
        </w:rPr>
      </w:pPr>
      <w:r w:rsidRPr="00510FE5">
        <w:rPr>
          <w:rFonts w:cstheme="minorHAnsi"/>
          <w:szCs w:val="20"/>
        </w:rPr>
        <w:t>Was none</w:t>
      </w:r>
      <w:r w:rsidRPr="00510FE5">
        <w:rPr>
          <w:rFonts w:eastAsia="PMingLiU" w:cstheme="minorHAnsi"/>
          <w:szCs w:val="20"/>
          <w:lang w:eastAsia="zh-TW"/>
        </w:rPr>
        <w:t xml:space="preserve"> </w:t>
      </w:r>
      <w:r w:rsidRPr="00510FE5">
        <w:rPr>
          <w:rFonts w:eastAsia="PMingLiU" w:cstheme="minorHAnsi"/>
          <w:iCs/>
          <w:szCs w:val="20"/>
          <w:lang w:eastAsia="zh-TW"/>
        </w:rPr>
        <w:t>– did indicate that if allow delegation, would indicate independent contractor</w:t>
      </w:r>
    </w:p>
    <w:p w:rsidR="00B47421" w:rsidRPr="00510FE5" w:rsidRDefault="00B47421" w:rsidP="00DA06BD">
      <w:pPr>
        <w:rPr>
          <w:rFonts w:cstheme="minorHAnsi"/>
          <w:b/>
          <w:szCs w:val="20"/>
        </w:rPr>
      </w:pPr>
      <w:r w:rsidRPr="00510FE5">
        <w:rPr>
          <w:rFonts w:cstheme="minorHAnsi"/>
          <w:b/>
          <w:szCs w:val="20"/>
        </w:rPr>
        <w:t xml:space="preserve">Economic </w:t>
      </w:r>
      <w:proofErr w:type="spellStart"/>
      <w:r w:rsidRPr="00510FE5">
        <w:rPr>
          <w:rFonts w:cstheme="minorHAnsi"/>
          <w:b/>
          <w:szCs w:val="20"/>
        </w:rPr>
        <w:t>Intergration</w:t>
      </w:r>
      <w:proofErr w:type="spellEnd"/>
      <w:r w:rsidRPr="00510FE5">
        <w:rPr>
          <w:rFonts w:cstheme="minorHAnsi"/>
          <w:b/>
          <w:szCs w:val="20"/>
        </w:rPr>
        <w:t>/Dependency</w:t>
      </w:r>
    </w:p>
    <w:p w:rsidR="00B47421" w:rsidRPr="00510FE5" w:rsidRDefault="00B47421" w:rsidP="00E6590E">
      <w:pPr>
        <w:pStyle w:val="ListParagraph"/>
        <w:numPr>
          <w:ilvl w:val="0"/>
          <w:numId w:val="27"/>
        </w:numPr>
        <w:rPr>
          <w:rFonts w:cstheme="minorHAnsi"/>
          <w:szCs w:val="20"/>
        </w:rPr>
      </w:pPr>
      <w:r w:rsidRPr="00510FE5">
        <w:rPr>
          <w:rFonts w:cstheme="minorHAnsi"/>
          <w:szCs w:val="20"/>
        </w:rPr>
        <w:t>Strong integration/dependency could point to employment, but weakness does NOT mean that not employees, because casual employment is not usually based on full economic dependency. Here, no evidence that economically dependent on them.</w:t>
      </w:r>
    </w:p>
    <w:p w:rsidR="00B47421" w:rsidRPr="00510FE5" w:rsidRDefault="00B47421" w:rsidP="00E6590E">
      <w:pPr>
        <w:pStyle w:val="ListParagraph"/>
        <w:numPr>
          <w:ilvl w:val="0"/>
          <w:numId w:val="27"/>
        </w:numPr>
        <w:rPr>
          <w:rFonts w:cstheme="minorHAnsi"/>
          <w:szCs w:val="20"/>
        </w:rPr>
      </w:pPr>
      <w:r w:rsidRPr="00510FE5">
        <w:rPr>
          <w:rFonts w:cstheme="minorHAnsi"/>
          <w:szCs w:val="20"/>
        </w:rPr>
        <w:t>Regular newsletter, and invitation to training functions shows more ‘integration’ than with contractors.</w:t>
      </w:r>
    </w:p>
    <w:p w:rsidR="00DA06BD" w:rsidRPr="00510FE5" w:rsidRDefault="00DA06BD" w:rsidP="00DA06BD">
      <w:pPr>
        <w:rPr>
          <w:rFonts w:cstheme="minorHAnsi"/>
          <w:szCs w:val="20"/>
        </w:rPr>
      </w:pPr>
    </w:p>
    <w:p w:rsidR="00B47421" w:rsidRPr="00510FE5" w:rsidRDefault="00B47421" w:rsidP="00DA06BD">
      <w:pPr>
        <w:rPr>
          <w:rFonts w:cstheme="minorHAnsi"/>
          <w:b/>
          <w:szCs w:val="20"/>
        </w:rPr>
      </w:pPr>
      <w:r w:rsidRPr="00510FE5">
        <w:rPr>
          <w:rFonts w:cstheme="minorHAnsi"/>
          <w:b/>
          <w:szCs w:val="20"/>
        </w:rPr>
        <w:lastRenderedPageBreak/>
        <w:t>Profit Opportunity/Risk</w:t>
      </w:r>
    </w:p>
    <w:p w:rsidR="00B47421" w:rsidRPr="00510FE5" w:rsidRDefault="00B47421" w:rsidP="00E6590E">
      <w:pPr>
        <w:pStyle w:val="ListParagraph"/>
        <w:numPr>
          <w:ilvl w:val="0"/>
          <w:numId w:val="27"/>
        </w:numPr>
        <w:rPr>
          <w:rFonts w:cstheme="minorHAnsi"/>
          <w:szCs w:val="20"/>
        </w:rPr>
      </w:pPr>
      <w:r w:rsidRPr="00510FE5">
        <w:rPr>
          <w:rFonts w:cstheme="minorHAnsi"/>
          <w:szCs w:val="20"/>
        </w:rPr>
        <w:t>If performed badly, would still get paid for job, so no risk in that sense</w:t>
      </w:r>
      <w:r w:rsidRPr="00510FE5">
        <w:rPr>
          <w:rFonts w:eastAsia="PMingLiU" w:cstheme="minorHAnsi"/>
          <w:szCs w:val="20"/>
          <w:lang w:eastAsia="zh-TW"/>
        </w:rPr>
        <w:t xml:space="preserve"> </w:t>
      </w:r>
      <w:r w:rsidRPr="00510FE5">
        <w:rPr>
          <w:rFonts w:eastAsia="PMingLiU" w:cstheme="minorHAnsi"/>
          <w:i/>
          <w:iCs/>
          <w:szCs w:val="20"/>
          <w:lang w:eastAsia="zh-TW"/>
        </w:rPr>
        <w:t xml:space="preserve">– </w:t>
      </w:r>
      <w:r w:rsidRPr="00510FE5">
        <w:rPr>
          <w:rFonts w:eastAsia="PMingLiU" w:cstheme="minorHAnsi"/>
          <w:iCs/>
          <w:szCs w:val="20"/>
          <w:lang w:eastAsia="zh-TW"/>
        </w:rPr>
        <w:t>more like employee</w:t>
      </w:r>
    </w:p>
    <w:p w:rsidR="00B47421" w:rsidRPr="00510FE5" w:rsidRDefault="00B47421" w:rsidP="00E6590E">
      <w:pPr>
        <w:pStyle w:val="ListParagraph"/>
        <w:numPr>
          <w:ilvl w:val="0"/>
          <w:numId w:val="27"/>
        </w:numPr>
        <w:rPr>
          <w:rFonts w:cstheme="minorHAnsi"/>
          <w:szCs w:val="20"/>
        </w:rPr>
      </w:pPr>
      <w:r w:rsidRPr="00510FE5">
        <w:rPr>
          <w:rFonts w:cstheme="minorHAnsi"/>
          <w:szCs w:val="20"/>
        </w:rPr>
        <w:t>OCI took on own indemnity insurance, not risk of freelancers</w:t>
      </w:r>
    </w:p>
    <w:p w:rsidR="00B47421" w:rsidRPr="00510FE5" w:rsidRDefault="00B47421" w:rsidP="00E6590E">
      <w:pPr>
        <w:pStyle w:val="ListParagraph"/>
        <w:numPr>
          <w:ilvl w:val="0"/>
          <w:numId w:val="27"/>
        </w:numPr>
        <w:rPr>
          <w:rFonts w:cstheme="minorHAnsi"/>
          <w:szCs w:val="20"/>
        </w:rPr>
      </w:pPr>
      <w:r w:rsidRPr="00510FE5">
        <w:rPr>
          <w:rFonts w:cstheme="minorHAnsi"/>
          <w:szCs w:val="20"/>
        </w:rPr>
        <w:t>Remuneration not negotiable</w:t>
      </w:r>
    </w:p>
    <w:p w:rsidR="00DA06BD" w:rsidRPr="00510FE5" w:rsidRDefault="00DA06BD" w:rsidP="00DA06BD">
      <w:pPr>
        <w:rPr>
          <w:rFonts w:cstheme="minorHAnsi"/>
          <w:szCs w:val="20"/>
        </w:rPr>
      </w:pPr>
    </w:p>
    <w:p w:rsidR="00B47421" w:rsidRPr="00510FE5" w:rsidRDefault="00B47421" w:rsidP="00DA06BD">
      <w:pPr>
        <w:rPr>
          <w:rFonts w:cstheme="minorHAnsi"/>
          <w:b/>
          <w:szCs w:val="20"/>
        </w:rPr>
      </w:pPr>
      <w:r w:rsidRPr="00510FE5">
        <w:rPr>
          <w:rFonts w:cstheme="minorHAnsi"/>
          <w:b/>
          <w:szCs w:val="20"/>
        </w:rPr>
        <w:t>How Characterise Relationship</w:t>
      </w:r>
    </w:p>
    <w:p w:rsidR="00B47421" w:rsidRPr="00510FE5" w:rsidRDefault="00B47421" w:rsidP="00E6590E">
      <w:pPr>
        <w:pStyle w:val="ListParagraph"/>
        <w:numPr>
          <w:ilvl w:val="0"/>
          <w:numId w:val="27"/>
        </w:numPr>
        <w:rPr>
          <w:rFonts w:cstheme="minorHAnsi"/>
          <w:szCs w:val="20"/>
        </w:rPr>
      </w:pPr>
      <w:r w:rsidRPr="00510FE5">
        <w:rPr>
          <w:rFonts w:cstheme="minorHAnsi"/>
          <w:szCs w:val="20"/>
        </w:rPr>
        <w:t xml:space="preserve">Fact referred to freelancers as business didn’t mean it was so. Freelancers had no say in this, if they insisted they were employees, they wouldn’t get any work. </w:t>
      </w:r>
      <w:r w:rsidRPr="00510FE5">
        <w:rPr>
          <w:rFonts w:cstheme="minorHAnsi"/>
          <w:iCs/>
          <w:szCs w:val="20"/>
        </w:rPr>
        <w:t>Fact that some of the contracts described freelancers as independent contractors did not mean this was the case, as typically freelancers had no say in this</w:t>
      </w:r>
    </w:p>
    <w:p w:rsidR="00DA06BD" w:rsidRPr="00510FE5" w:rsidRDefault="00DA06BD" w:rsidP="00DA06BD">
      <w:pPr>
        <w:rPr>
          <w:rFonts w:cstheme="minorHAnsi"/>
          <w:szCs w:val="20"/>
        </w:rPr>
      </w:pPr>
    </w:p>
    <w:p w:rsidR="00B47421" w:rsidRPr="00510FE5" w:rsidRDefault="00B47421" w:rsidP="00DA06BD">
      <w:pPr>
        <w:rPr>
          <w:rFonts w:cstheme="minorHAnsi"/>
          <w:b/>
          <w:szCs w:val="20"/>
        </w:rPr>
      </w:pPr>
      <w:r w:rsidRPr="00510FE5">
        <w:rPr>
          <w:rFonts w:cstheme="minorHAnsi"/>
          <w:b/>
          <w:szCs w:val="20"/>
        </w:rPr>
        <w:t xml:space="preserve">Fact that Tax not </w:t>
      </w:r>
      <w:r w:rsidR="00DA06BD" w:rsidRPr="00510FE5">
        <w:rPr>
          <w:rFonts w:cstheme="minorHAnsi"/>
          <w:b/>
          <w:szCs w:val="20"/>
        </w:rPr>
        <w:t>withheld</w:t>
      </w:r>
      <w:r w:rsidRPr="00510FE5">
        <w:rPr>
          <w:rFonts w:cstheme="minorHAnsi"/>
          <w:b/>
          <w:szCs w:val="20"/>
        </w:rPr>
        <w:t xml:space="preserve"> where Freelancers had an ABN:</w:t>
      </w:r>
    </w:p>
    <w:p w:rsidR="00B47421" w:rsidRPr="00510FE5" w:rsidRDefault="00B47421" w:rsidP="00E6590E">
      <w:pPr>
        <w:pStyle w:val="ListParagraph"/>
        <w:numPr>
          <w:ilvl w:val="0"/>
          <w:numId w:val="27"/>
        </w:numPr>
        <w:rPr>
          <w:rFonts w:cstheme="minorHAnsi"/>
          <w:szCs w:val="20"/>
        </w:rPr>
      </w:pPr>
      <w:r w:rsidRPr="00510FE5">
        <w:rPr>
          <w:rFonts w:cstheme="minorHAnsi"/>
          <w:szCs w:val="20"/>
        </w:rPr>
        <w:t>“</w:t>
      </w:r>
      <w:proofErr w:type="gramStart"/>
      <w:r w:rsidRPr="00510FE5">
        <w:rPr>
          <w:rFonts w:cstheme="minorHAnsi"/>
          <w:szCs w:val="20"/>
        </w:rPr>
        <w:t>reluctant</w:t>
      </w:r>
      <w:proofErr w:type="gramEnd"/>
      <w:r w:rsidRPr="00510FE5">
        <w:rPr>
          <w:rFonts w:cstheme="minorHAnsi"/>
          <w:szCs w:val="20"/>
        </w:rPr>
        <w:t>” to take it into account, circular</w:t>
      </w:r>
      <w:r w:rsidRPr="00510FE5">
        <w:rPr>
          <w:rFonts w:eastAsia="PMingLiU" w:cstheme="minorHAnsi"/>
          <w:i/>
          <w:iCs/>
          <w:szCs w:val="20"/>
          <w:lang w:eastAsia="zh-TW"/>
        </w:rPr>
        <w:t xml:space="preserve"> </w:t>
      </w:r>
      <w:r w:rsidRPr="00510FE5">
        <w:rPr>
          <w:rFonts w:eastAsia="PMingLiU" w:cstheme="minorHAnsi"/>
          <w:iCs/>
          <w:szCs w:val="20"/>
          <w:lang w:eastAsia="zh-TW"/>
        </w:rPr>
        <w:t xml:space="preserve">– just because tax not withheld (like it should be for employees) did not stop them from being employee. </w:t>
      </w:r>
      <w:r w:rsidRPr="00510FE5">
        <w:rPr>
          <w:rFonts w:eastAsia="PMingLiU" w:cstheme="minorHAnsi"/>
          <w:szCs w:val="20"/>
          <w:lang w:eastAsia="zh-TW"/>
        </w:rPr>
        <w:t xml:space="preserve">Again court is putting substance over form – fact that OCI tried to dress them up as contractors did not mean that this was so. </w:t>
      </w:r>
    </w:p>
    <w:p w:rsidR="00B47421" w:rsidRPr="00510FE5" w:rsidRDefault="00B47421" w:rsidP="00E6590E">
      <w:pPr>
        <w:pStyle w:val="ListParagraph"/>
        <w:numPr>
          <w:ilvl w:val="0"/>
          <w:numId w:val="27"/>
        </w:numPr>
        <w:rPr>
          <w:rFonts w:cstheme="minorHAnsi"/>
          <w:szCs w:val="20"/>
        </w:rPr>
      </w:pPr>
      <w:r w:rsidRPr="00510FE5">
        <w:rPr>
          <w:rFonts w:cstheme="minorHAnsi"/>
          <w:szCs w:val="20"/>
        </w:rPr>
        <w:t>OVERALL: work of freelancers was for OCI’s business, not their own – this applies to interpreters and 2 translators (though appeared to state outcome for translators might have been different, had their evidence been more specific/detailed).</w:t>
      </w:r>
    </w:p>
    <w:p w:rsidR="00B47421" w:rsidRPr="00510FE5" w:rsidRDefault="00B47421" w:rsidP="00B47421">
      <w:pPr>
        <w:rPr>
          <w:rFonts w:cstheme="minorHAnsi"/>
          <w:szCs w:val="20"/>
        </w:rPr>
      </w:pPr>
    </w:p>
    <w:p w:rsidR="00B47421" w:rsidRPr="00510FE5" w:rsidRDefault="00B47421" w:rsidP="00B47421">
      <w:pPr>
        <w:rPr>
          <w:rFonts w:cstheme="minorHAnsi"/>
          <w:b/>
          <w:szCs w:val="20"/>
        </w:rPr>
      </w:pPr>
      <w:r w:rsidRPr="00510FE5">
        <w:rPr>
          <w:rFonts w:cstheme="minorHAnsi"/>
          <w:b/>
          <w:szCs w:val="20"/>
        </w:rPr>
        <w:t>Other relevant points made by case law:</w:t>
      </w:r>
    </w:p>
    <w:p w:rsidR="00B47421" w:rsidRPr="00510FE5" w:rsidRDefault="00B47421" w:rsidP="00E6590E">
      <w:pPr>
        <w:pStyle w:val="ListParagraph"/>
        <w:numPr>
          <w:ilvl w:val="0"/>
          <w:numId w:val="28"/>
        </w:numPr>
        <w:rPr>
          <w:rFonts w:cstheme="minorHAnsi"/>
          <w:szCs w:val="20"/>
        </w:rPr>
      </w:pPr>
      <w:r w:rsidRPr="00510FE5">
        <w:rPr>
          <w:rFonts w:cstheme="minorHAnsi"/>
          <w:szCs w:val="20"/>
        </w:rPr>
        <w:t>If paid for result much less likely to be employee according to some case law. Case of World Book (Australia) v FCT (1992) (Supreme Court of NSW, Court of Appeal) said that if paid to provide a result and can delegate</w:t>
      </w:r>
      <w:proofErr w:type="gramStart"/>
      <w:r w:rsidRPr="00510FE5">
        <w:rPr>
          <w:rFonts w:cstheme="minorHAnsi"/>
          <w:szCs w:val="20"/>
        </w:rPr>
        <w:t>,  this</w:t>
      </w:r>
      <w:proofErr w:type="gramEnd"/>
      <w:r w:rsidRPr="00510FE5">
        <w:rPr>
          <w:rFonts w:cstheme="minorHAnsi"/>
          <w:szCs w:val="20"/>
        </w:rPr>
        <w:t xml:space="preserve"> was indicative deciding not an employee</w:t>
      </w:r>
      <w:r w:rsidRPr="00510FE5">
        <w:rPr>
          <w:rFonts w:eastAsia="PMingLiU" w:cstheme="minorHAnsi"/>
          <w:szCs w:val="20"/>
          <w:lang w:eastAsia="zh-TW"/>
        </w:rPr>
        <w:t xml:space="preserve"> </w:t>
      </w:r>
      <w:r w:rsidRPr="00510FE5">
        <w:rPr>
          <w:rFonts w:eastAsia="PMingLiU" w:cstheme="minorHAnsi"/>
          <w:iCs/>
          <w:szCs w:val="20"/>
          <w:lang w:eastAsia="zh-TW"/>
        </w:rPr>
        <w:t>(highly influential)</w:t>
      </w:r>
      <w:r w:rsidRPr="00510FE5">
        <w:rPr>
          <w:rFonts w:cstheme="minorHAnsi"/>
          <w:szCs w:val="20"/>
        </w:rPr>
        <w:t>.</w:t>
      </w:r>
      <w:r w:rsidRPr="00510FE5">
        <w:rPr>
          <w:rFonts w:cstheme="minorHAnsi"/>
          <w:szCs w:val="20"/>
        </w:rPr>
        <w:br/>
        <w:t>HOWEVER contrast this with OCI, where did not consider this factor anywhere near as important.</w:t>
      </w:r>
    </w:p>
    <w:p w:rsidR="00B47421" w:rsidRPr="00510FE5" w:rsidRDefault="00B47421" w:rsidP="00E6590E">
      <w:pPr>
        <w:pStyle w:val="ListParagraph"/>
        <w:numPr>
          <w:ilvl w:val="0"/>
          <w:numId w:val="28"/>
        </w:numPr>
        <w:rPr>
          <w:rFonts w:cstheme="minorHAnsi"/>
          <w:szCs w:val="20"/>
        </w:rPr>
      </w:pPr>
      <w:r w:rsidRPr="00510FE5">
        <w:rPr>
          <w:rFonts w:cstheme="minorHAnsi"/>
          <w:szCs w:val="20"/>
        </w:rPr>
        <w:t xml:space="preserve">Supply of tools:  In Hollis v </w:t>
      </w:r>
      <w:proofErr w:type="spellStart"/>
      <w:r w:rsidRPr="00510FE5">
        <w:rPr>
          <w:rFonts w:cstheme="minorHAnsi"/>
          <w:szCs w:val="20"/>
        </w:rPr>
        <w:t>Vabu</w:t>
      </w:r>
      <w:proofErr w:type="spellEnd"/>
      <w:r w:rsidRPr="00510FE5">
        <w:rPr>
          <w:rFonts w:cstheme="minorHAnsi"/>
          <w:szCs w:val="20"/>
        </w:rPr>
        <w:t xml:space="preserve"> noted that to be considered independent contractor due to supply of tools/equipment, supply of tools/equipment needs to be ‘significant’. In other words, if they aren’t significant then this in itself won’t be a strong pointer to being an employee.</w:t>
      </w:r>
      <w:r w:rsidRPr="00510FE5">
        <w:rPr>
          <w:rFonts w:eastAsia="PMingLiU" w:cstheme="minorHAnsi"/>
          <w:i/>
          <w:iCs/>
          <w:szCs w:val="20"/>
          <w:lang w:eastAsia="zh-TW"/>
        </w:rPr>
        <w:t xml:space="preserve"> </w:t>
      </w:r>
      <w:r w:rsidRPr="00510FE5">
        <w:rPr>
          <w:rFonts w:eastAsia="PMingLiU" w:cstheme="minorHAnsi"/>
          <w:iCs/>
          <w:szCs w:val="20"/>
          <w:lang w:eastAsia="zh-TW"/>
        </w:rPr>
        <w:t>But if significant supply of tools/equipment, more likely to be contractor. Note: some tasks by their nature, don’t’ require tools/equipment – won’t be an issue.</w:t>
      </w:r>
      <w:r w:rsidRPr="00510FE5">
        <w:rPr>
          <w:rFonts w:eastAsia="PMingLiU" w:cstheme="minorHAnsi"/>
          <w:i/>
          <w:iCs/>
          <w:szCs w:val="20"/>
          <w:lang w:eastAsia="zh-TW"/>
        </w:rPr>
        <w:t xml:space="preserve"> </w:t>
      </w:r>
    </w:p>
    <w:p w:rsidR="00B47421" w:rsidRPr="00510FE5" w:rsidRDefault="00B47421" w:rsidP="00B47421">
      <w:pPr>
        <w:rPr>
          <w:rFonts w:cstheme="minorHAnsi"/>
          <w:szCs w:val="20"/>
        </w:rPr>
      </w:pPr>
    </w:p>
    <w:p w:rsidR="00B47421" w:rsidRPr="00510FE5" w:rsidRDefault="00B47421" w:rsidP="00B47421">
      <w:pPr>
        <w:rPr>
          <w:rFonts w:cstheme="minorHAnsi"/>
          <w:szCs w:val="20"/>
        </w:rPr>
      </w:pPr>
      <w:r w:rsidRPr="00510FE5">
        <w:rPr>
          <w:rFonts w:cstheme="minorHAnsi"/>
          <w:szCs w:val="20"/>
        </w:rPr>
        <w:t>Let’s also see what else the ruling Superannuation Guarantee Ruling 2005/1 says about this (note that this is ATO’s view of the law – doesn’t necessarily make it correct</w:t>
      </w:r>
      <w:proofErr w:type="gramStart"/>
      <w:r w:rsidRPr="00510FE5">
        <w:rPr>
          <w:rFonts w:cstheme="minorHAnsi"/>
          <w:szCs w:val="20"/>
        </w:rPr>
        <w:t>)-</w:t>
      </w:r>
      <w:proofErr w:type="gramEnd"/>
      <w:r w:rsidRPr="00510FE5">
        <w:rPr>
          <w:rFonts w:cstheme="minorHAnsi"/>
          <w:szCs w:val="20"/>
        </w:rPr>
        <w:t xml:space="preserve"> Para 25, notes that need to l</w:t>
      </w:r>
      <w:r w:rsidR="00DA06BD" w:rsidRPr="00510FE5">
        <w:rPr>
          <w:rFonts w:cstheme="minorHAnsi"/>
          <w:szCs w:val="20"/>
        </w:rPr>
        <w:t>ook at totality of relationship</w:t>
      </w:r>
    </w:p>
    <w:p w:rsidR="00DA06BD" w:rsidRPr="00510FE5" w:rsidRDefault="00DA06BD" w:rsidP="00B47421">
      <w:pPr>
        <w:rPr>
          <w:rFonts w:cstheme="minorHAnsi"/>
          <w:szCs w:val="20"/>
        </w:rPr>
      </w:pPr>
    </w:p>
    <w:p w:rsidR="00B47421" w:rsidRPr="00510FE5" w:rsidRDefault="00B47421" w:rsidP="00B47421">
      <w:pPr>
        <w:rPr>
          <w:rFonts w:cstheme="minorHAnsi"/>
          <w:szCs w:val="20"/>
        </w:rPr>
      </w:pPr>
    </w:p>
    <w:p w:rsidR="00B47421" w:rsidRPr="00510FE5" w:rsidRDefault="00B47421" w:rsidP="000D20AA">
      <w:pPr>
        <w:pStyle w:val="Heading2"/>
      </w:pPr>
      <w:bookmarkStart w:id="9" w:name="_Toc526429626"/>
      <w:r w:rsidRPr="00510FE5">
        <w:t>Expanded Meaning of Term ‘Employee’</w:t>
      </w:r>
      <w:bookmarkEnd w:id="9"/>
    </w:p>
    <w:p w:rsidR="000D20AA" w:rsidRDefault="000D20AA" w:rsidP="00B47421">
      <w:pPr>
        <w:rPr>
          <w:rFonts w:cstheme="minorHAnsi"/>
          <w:szCs w:val="20"/>
        </w:rPr>
      </w:pPr>
    </w:p>
    <w:p w:rsidR="00B47421" w:rsidRPr="00510FE5" w:rsidRDefault="00B47421" w:rsidP="00B47421">
      <w:pPr>
        <w:rPr>
          <w:rFonts w:cstheme="minorHAnsi"/>
          <w:szCs w:val="20"/>
        </w:rPr>
      </w:pPr>
      <w:r w:rsidRPr="00510FE5">
        <w:rPr>
          <w:rFonts w:cstheme="minorHAnsi"/>
          <w:szCs w:val="20"/>
        </w:rPr>
        <w:t>So far, looked at what is employee at common law. But s 12 SGAA extends meaning.</w:t>
      </w:r>
    </w:p>
    <w:p w:rsidR="00B47421" w:rsidRPr="00510FE5" w:rsidRDefault="00B47421" w:rsidP="00B47421">
      <w:pPr>
        <w:rPr>
          <w:rFonts w:cstheme="minorHAnsi"/>
          <w:szCs w:val="20"/>
        </w:rPr>
      </w:pPr>
    </w:p>
    <w:p w:rsidR="00B47421" w:rsidRPr="00510FE5" w:rsidRDefault="00B47421" w:rsidP="00B47421">
      <w:pPr>
        <w:rPr>
          <w:rFonts w:cstheme="minorHAnsi"/>
          <w:szCs w:val="20"/>
        </w:rPr>
      </w:pPr>
      <w:r w:rsidRPr="00510FE5">
        <w:rPr>
          <w:rFonts w:cstheme="minorHAnsi"/>
          <w:szCs w:val="20"/>
        </w:rPr>
        <w:t>Under s 12 SGAA, employee includes following:</w:t>
      </w:r>
    </w:p>
    <w:p w:rsidR="00B47421" w:rsidRPr="00510FE5" w:rsidRDefault="00B47421" w:rsidP="00B47421">
      <w:pPr>
        <w:rPr>
          <w:rFonts w:cstheme="minorHAnsi"/>
          <w:szCs w:val="20"/>
        </w:rPr>
      </w:pPr>
    </w:p>
    <w:p w:rsidR="00B47421" w:rsidRPr="00510FE5" w:rsidRDefault="00B47421" w:rsidP="00B47421">
      <w:pPr>
        <w:rPr>
          <w:rFonts w:cstheme="minorHAnsi"/>
          <w:b/>
          <w:szCs w:val="20"/>
        </w:rPr>
      </w:pPr>
      <w:r w:rsidRPr="00510FE5">
        <w:rPr>
          <w:rFonts w:cstheme="minorHAnsi"/>
          <w:b/>
          <w:szCs w:val="20"/>
        </w:rPr>
        <w:t>S 12(2) Member of board of director/executive board of a company</w:t>
      </w:r>
    </w:p>
    <w:p w:rsidR="00B47421" w:rsidRPr="00510FE5" w:rsidRDefault="00B47421" w:rsidP="00B47421">
      <w:pPr>
        <w:rPr>
          <w:rFonts w:cstheme="minorHAnsi"/>
          <w:szCs w:val="20"/>
        </w:rPr>
      </w:pPr>
      <w:r w:rsidRPr="00510FE5">
        <w:rPr>
          <w:rFonts w:cstheme="minorHAnsi"/>
          <w:szCs w:val="20"/>
        </w:rPr>
        <w:t xml:space="preserve">Not all members of board of director are employees at common law. However, is an employee for purposes of </w:t>
      </w:r>
      <w:proofErr w:type="gramStart"/>
      <w:r w:rsidRPr="00510FE5">
        <w:rPr>
          <w:rFonts w:cstheme="minorHAnsi"/>
          <w:szCs w:val="20"/>
        </w:rPr>
        <w:t>SGC.</w:t>
      </w:r>
      <w:proofErr w:type="gramEnd"/>
    </w:p>
    <w:p w:rsidR="00B47421" w:rsidRPr="00510FE5" w:rsidRDefault="00B47421" w:rsidP="00B47421">
      <w:pPr>
        <w:rPr>
          <w:rFonts w:cstheme="minorHAnsi"/>
          <w:szCs w:val="20"/>
        </w:rPr>
      </w:pPr>
    </w:p>
    <w:p w:rsidR="00B47421" w:rsidRPr="00510FE5" w:rsidRDefault="00B47421" w:rsidP="00B47421">
      <w:pPr>
        <w:rPr>
          <w:rFonts w:cstheme="minorHAnsi"/>
          <w:i/>
          <w:iCs/>
          <w:szCs w:val="20"/>
        </w:rPr>
      </w:pPr>
      <w:r w:rsidRPr="00510FE5">
        <w:rPr>
          <w:rFonts w:cstheme="minorHAnsi"/>
          <w:b/>
          <w:szCs w:val="20"/>
        </w:rPr>
        <w:t>S 12(3) Person working under a contract wholly/principally for their labour.</w:t>
      </w:r>
      <w:r w:rsidRPr="00510FE5">
        <w:rPr>
          <w:rFonts w:cstheme="minorHAnsi"/>
          <w:szCs w:val="20"/>
        </w:rPr>
        <w:br/>
      </w:r>
      <w:r w:rsidRPr="00510FE5">
        <w:rPr>
          <w:rFonts w:cstheme="minorHAnsi"/>
          <w:iCs/>
          <w:szCs w:val="20"/>
        </w:rPr>
        <w:t xml:space="preserve">Let’s say you go to </w:t>
      </w:r>
      <w:r w:rsidR="00202982" w:rsidRPr="00510FE5">
        <w:rPr>
          <w:rFonts w:cstheme="minorHAnsi"/>
          <w:iCs/>
          <w:szCs w:val="20"/>
        </w:rPr>
        <w:t>a</w:t>
      </w:r>
      <w:r w:rsidR="00D97639">
        <w:rPr>
          <w:rFonts w:cstheme="minorHAnsi"/>
          <w:iCs/>
          <w:szCs w:val="20"/>
        </w:rPr>
        <w:t>n</w:t>
      </w:r>
      <w:r w:rsidR="00202982" w:rsidRPr="00510FE5">
        <w:rPr>
          <w:rFonts w:cstheme="minorHAnsi"/>
          <w:iCs/>
          <w:szCs w:val="20"/>
        </w:rPr>
        <w:t xml:space="preserve"> </w:t>
      </w:r>
      <w:r w:rsidRPr="00510FE5">
        <w:rPr>
          <w:rFonts w:cstheme="minorHAnsi"/>
          <w:iCs/>
          <w:szCs w:val="20"/>
        </w:rPr>
        <w:t>accountant (sole practitioner one) as client. Or a private surgeon. Pay them $2000 for their work. Would this be covered under this? IF read this literally then yes – but has been interpreted more common-sense manner, so would NOT cover such situations.</w:t>
      </w:r>
      <w:r w:rsidRPr="00510FE5">
        <w:rPr>
          <w:rFonts w:cstheme="minorHAnsi"/>
          <w:i/>
          <w:iCs/>
          <w:szCs w:val="20"/>
        </w:rPr>
        <w:t xml:space="preserve"> </w:t>
      </w:r>
    </w:p>
    <w:p w:rsidR="00B47421" w:rsidRPr="00510FE5" w:rsidRDefault="00B47421" w:rsidP="00B47421">
      <w:pPr>
        <w:rPr>
          <w:rFonts w:cstheme="minorHAnsi"/>
          <w:szCs w:val="20"/>
        </w:rPr>
      </w:pPr>
    </w:p>
    <w:p w:rsidR="00B47421" w:rsidRPr="00510FE5" w:rsidRDefault="00B47421" w:rsidP="00B47421">
      <w:pPr>
        <w:rPr>
          <w:rFonts w:cstheme="minorHAnsi"/>
          <w:szCs w:val="20"/>
        </w:rPr>
      </w:pPr>
      <w:r w:rsidRPr="00510FE5">
        <w:rPr>
          <w:rFonts w:cstheme="minorHAnsi"/>
          <w:szCs w:val="20"/>
        </w:rPr>
        <w:t xml:space="preserve">It is agreed that this covers some situations where someone is not an employee under common law. However, how far will it go in capturing such people is </w:t>
      </w:r>
      <w:proofErr w:type="gramStart"/>
      <w:r w:rsidRPr="00510FE5">
        <w:rPr>
          <w:rFonts w:cstheme="minorHAnsi"/>
          <w:szCs w:val="20"/>
        </w:rPr>
        <w:t>unclear.</w:t>
      </w:r>
      <w:proofErr w:type="gramEnd"/>
    </w:p>
    <w:p w:rsidR="00B47421" w:rsidRPr="00510FE5" w:rsidRDefault="00B47421" w:rsidP="00B47421">
      <w:pPr>
        <w:rPr>
          <w:rFonts w:cstheme="minorHAnsi"/>
          <w:szCs w:val="20"/>
        </w:rPr>
      </w:pPr>
    </w:p>
    <w:p w:rsidR="00B47421" w:rsidRPr="00510FE5" w:rsidRDefault="00B47421" w:rsidP="00B47421">
      <w:pPr>
        <w:rPr>
          <w:rFonts w:cstheme="minorHAnsi"/>
          <w:szCs w:val="20"/>
        </w:rPr>
      </w:pPr>
    </w:p>
    <w:p w:rsidR="00B47421" w:rsidRPr="00510FE5" w:rsidRDefault="00B47421" w:rsidP="00B47421">
      <w:pPr>
        <w:rPr>
          <w:rFonts w:cstheme="minorHAnsi"/>
          <w:szCs w:val="20"/>
        </w:rPr>
      </w:pPr>
      <w:r w:rsidRPr="00510FE5">
        <w:rPr>
          <w:rFonts w:cstheme="minorHAnsi"/>
          <w:szCs w:val="20"/>
        </w:rPr>
        <w:t>What do we know about the operation of this subsection? A limited amount</w:t>
      </w:r>
    </w:p>
    <w:p w:rsidR="00B47421" w:rsidRPr="00510FE5" w:rsidRDefault="00B47421" w:rsidP="00B47421">
      <w:pPr>
        <w:rPr>
          <w:rFonts w:cstheme="minorHAnsi"/>
          <w:szCs w:val="20"/>
        </w:rPr>
      </w:pPr>
    </w:p>
    <w:p w:rsidR="00B47421" w:rsidRPr="00510FE5" w:rsidRDefault="00B47421" w:rsidP="00B47421">
      <w:pPr>
        <w:rPr>
          <w:rFonts w:cstheme="minorHAnsi"/>
          <w:szCs w:val="20"/>
        </w:rPr>
      </w:pPr>
      <w:r w:rsidRPr="00510FE5">
        <w:rPr>
          <w:rFonts w:cstheme="minorHAnsi"/>
          <w:b/>
          <w:szCs w:val="20"/>
        </w:rPr>
        <w:t>Second Report of the Senate Select Committee on Superannuation</w:t>
      </w:r>
      <w:r w:rsidRPr="00510FE5">
        <w:rPr>
          <w:rFonts w:cstheme="minorHAnsi"/>
          <w:szCs w:val="20"/>
        </w:rPr>
        <w:t xml:space="preserve">, Superannuation Guarantee </w:t>
      </w:r>
      <w:r w:rsidR="00DA06BD" w:rsidRPr="00510FE5">
        <w:rPr>
          <w:rFonts w:cstheme="minorHAnsi"/>
          <w:szCs w:val="20"/>
        </w:rPr>
        <w:t>Bills,</w:t>
      </w:r>
      <w:r w:rsidRPr="00510FE5">
        <w:rPr>
          <w:rFonts w:cstheme="minorHAnsi"/>
          <w:szCs w:val="20"/>
        </w:rPr>
        <w:t xml:space="preserve"> said that s 12(3) - </w:t>
      </w:r>
      <w:r w:rsidRPr="00510FE5">
        <w:rPr>
          <w:rFonts w:cstheme="minorHAnsi"/>
          <w:i/>
          <w:szCs w:val="20"/>
        </w:rPr>
        <w:t>'designed to include a person who may not be an employee in the normal sense but who is in fact not very distinguishable from an employee</w:t>
      </w:r>
      <w:r w:rsidRPr="00510FE5">
        <w:rPr>
          <w:rFonts w:cstheme="minorHAnsi"/>
          <w:szCs w:val="20"/>
        </w:rPr>
        <w:t>.'</w:t>
      </w:r>
    </w:p>
    <w:p w:rsidR="00B47421" w:rsidRPr="00510FE5" w:rsidRDefault="00B47421" w:rsidP="00B47421">
      <w:pPr>
        <w:rPr>
          <w:rFonts w:cstheme="minorHAnsi"/>
          <w:szCs w:val="20"/>
        </w:rPr>
      </w:pPr>
    </w:p>
    <w:p w:rsidR="00B47421" w:rsidRPr="00510FE5" w:rsidRDefault="00B47421" w:rsidP="00B47421">
      <w:pPr>
        <w:rPr>
          <w:rFonts w:cstheme="minorHAnsi"/>
          <w:szCs w:val="20"/>
        </w:rPr>
      </w:pPr>
    </w:p>
    <w:p w:rsidR="00B47421" w:rsidRPr="00510FE5" w:rsidRDefault="00B47421" w:rsidP="00B47421">
      <w:pPr>
        <w:rPr>
          <w:rFonts w:cstheme="minorHAnsi"/>
          <w:szCs w:val="20"/>
        </w:rPr>
      </w:pPr>
      <w:r w:rsidRPr="00510FE5">
        <w:rPr>
          <w:rFonts w:cstheme="minorHAnsi"/>
          <w:szCs w:val="20"/>
        </w:rPr>
        <w:t xml:space="preserve">In </w:t>
      </w:r>
      <w:r w:rsidRPr="00510FE5">
        <w:rPr>
          <w:rFonts w:cstheme="minorHAnsi"/>
          <w:i/>
          <w:szCs w:val="20"/>
          <w:highlight w:val="lightGray"/>
        </w:rPr>
        <w:t>On Call Interpreters</w:t>
      </w:r>
      <w:r w:rsidRPr="00510FE5">
        <w:rPr>
          <w:rFonts w:cstheme="minorHAnsi"/>
          <w:i/>
          <w:szCs w:val="20"/>
        </w:rPr>
        <w:t xml:space="preserve"> </w:t>
      </w:r>
      <w:r w:rsidRPr="00510FE5">
        <w:rPr>
          <w:rFonts w:cstheme="minorHAnsi"/>
          <w:szCs w:val="20"/>
        </w:rPr>
        <w:t>it was held that this was an additional reason as to why mandatory superannuation should be paid. In other words, although they were employees under common law, they also fell under this subsection.</w:t>
      </w:r>
    </w:p>
    <w:p w:rsidR="00B47421" w:rsidRPr="00510FE5" w:rsidRDefault="00B47421" w:rsidP="00B47421">
      <w:pPr>
        <w:rPr>
          <w:rFonts w:cstheme="minorHAnsi"/>
          <w:szCs w:val="20"/>
        </w:rPr>
      </w:pPr>
    </w:p>
    <w:p w:rsidR="00B47421" w:rsidRPr="00510FE5" w:rsidRDefault="00B47421" w:rsidP="00B47421">
      <w:pPr>
        <w:rPr>
          <w:rFonts w:cstheme="minorHAnsi"/>
          <w:szCs w:val="20"/>
        </w:rPr>
      </w:pPr>
      <w:r w:rsidRPr="00510FE5">
        <w:rPr>
          <w:rFonts w:cstheme="minorHAnsi"/>
          <w:szCs w:val="20"/>
        </w:rPr>
        <w:t>The Court said that s 12(3) will potentially apply in some instances to people who are not common law employees, but have traits of employees. Said that regarding 12(3):</w:t>
      </w:r>
    </w:p>
    <w:p w:rsidR="00B47421" w:rsidRPr="00510FE5" w:rsidRDefault="00B47421" w:rsidP="00E6590E">
      <w:pPr>
        <w:pStyle w:val="ListParagraph"/>
        <w:numPr>
          <w:ilvl w:val="0"/>
          <w:numId w:val="29"/>
        </w:numPr>
        <w:rPr>
          <w:rFonts w:cstheme="minorHAnsi"/>
          <w:szCs w:val="20"/>
        </w:rPr>
      </w:pPr>
      <w:r w:rsidRPr="00510FE5">
        <w:rPr>
          <w:rFonts w:cstheme="minorHAnsi"/>
          <w:szCs w:val="20"/>
        </w:rPr>
        <w:t>Said the words “principally for their labour” means “mainly for their labour”</w:t>
      </w:r>
      <w:r w:rsidRPr="00510FE5">
        <w:rPr>
          <w:rFonts w:eastAsia="PMingLiU" w:cstheme="minorHAnsi"/>
          <w:i/>
          <w:iCs/>
          <w:szCs w:val="20"/>
          <w:lang w:eastAsia="zh-TW"/>
        </w:rPr>
        <w:t xml:space="preserve"> </w:t>
      </w:r>
      <w:r w:rsidRPr="00510FE5">
        <w:rPr>
          <w:rFonts w:eastAsia="PMingLiU" w:cstheme="minorHAnsi"/>
          <w:iCs/>
          <w:szCs w:val="20"/>
          <w:lang w:eastAsia="zh-TW"/>
        </w:rPr>
        <w:t xml:space="preserve">– so </w:t>
      </w:r>
      <w:proofErr w:type="spellStart"/>
      <w:r w:rsidRPr="00510FE5">
        <w:rPr>
          <w:rFonts w:eastAsia="PMingLiU" w:cstheme="minorHAnsi"/>
          <w:iCs/>
          <w:szCs w:val="20"/>
          <w:lang w:eastAsia="zh-TW"/>
        </w:rPr>
        <w:t>eg</w:t>
      </w:r>
      <w:proofErr w:type="spellEnd"/>
      <w:r w:rsidRPr="00510FE5">
        <w:rPr>
          <w:rFonts w:eastAsia="PMingLiU" w:cstheme="minorHAnsi"/>
          <w:iCs/>
          <w:szCs w:val="20"/>
          <w:lang w:eastAsia="zh-TW"/>
        </w:rPr>
        <w:t xml:space="preserve"> if paid mainly for your capital </w:t>
      </w:r>
      <w:proofErr w:type="gramStart"/>
      <w:r w:rsidRPr="00510FE5">
        <w:rPr>
          <w:rFonts w:eastAsia="PMingLiU" w:cstheme="minorHAnsi"/>
          <w:iCs/>
          <w:szCs w:val="20"/>
          <w:lang w:eastAsia="zh-TW"/>
        </w:rPr>
        <w:t>won’t  be</w:t>
      </w:r>
      <w:proofErr w:type="gramEnd"/>
      <w:r w:rsidRPr="00510FE5">
        <w:rPr>
          <w:rFonts w:eastAsia="PMingLiU" w:cstheme="minorHAnsi"/>
          <w:iCs/>
          <w:szCs w:val="20"/>
          <w:lang w:eastAsia="zh-TW"/>
        </w:rPr>
        <w:t xml:space="preserve"> covered by this. </w:t>
      </w:r>
    </w:p>
    <w:p w:rsidR="00B47421" w:rsidRPr="00510FE5" w:rsidRDefault="00B47421" w:rsidP="00E6590E">
      <w:pPr>
        <w:pStyle w:val="ListParagraph"/>
        <w:numPr>
          <w:ilvl w:val="0"/>
          <w:numId w:val="29"/>
        </w:numPr>
        <w:rPr>
          <w:rFonts w:cstheme="minorHAnsi"/>
          <w:szCs w:val="20"/>
        </w:rPr>
      </w:pPr>
      <w:r w:rsidRPr="00510FE5">
        <w:rPr>
          <w:rFonts w:cstheme="minorHAnsi"/>
          <w:szCs w:val="20"/>
        </w:rPr>
        <w:t>Said that this provision is aimed at employment like relationships that fall short of being a common law employee/employer relationship. However, said need to know where to draw line</w:t>
      </w:r>
    </w:p>
    <w:p w:rsidR="00B47421" w:rsidRPr="00510FE5" w:rsidRDefault="00B47421" w:rsidP="00E6590E">
      <w:pPr>
        <w:pStyle w:val="ListParagraph"/>
        <w:numPr>
          <w:ilvl w:val="0"/>
          <w:numId w:val="29"/>
        </w:numPr>
        <w:rPr>
          <w:rFonts w:cstheme="minorHAnsi"/>
          <w:szCs w:val="20"/>
        </w:rPr>
      </w:pPr>
      <w:r w:rsidRPr="00510FE5">
        <w:rPr>
          <w:rFonts w:cstheme="minorHAnsi"/>
          <w:szCs w:val="20"/>
        </w:rPr>
        <w:t xml:space="preserve">Gave example of client paying sole practitioner solicitor. Although clearly are paying them for their labour, BUT if look at purpose of legislation (to provide retirement benefits) clearly this not intended to be caught by this. </w:t>
      </w:r>
    </w:p>
    <w:p w:rsidR="00B47421" w:rsidRPr="00510FE5" w:rsidRDefault="00B47421" w:rsidP="00E6590E">
      <w:pPr>
        <w:pStyle w:val="ListParagraph"/>
        <w:numPr>
          <w:ilvl w:val="0"/>
          <w:numId w:val="29"/>
        </w:numPr>
        <w:rPr>
          <w:rFonts w:cstheme="minorHAnsi"/>
          <w:szCs w:val="20"/>
        </w:rPr>
      </w:pPr>
      <w:r w:rsidRPr="00510FE5">
        <w:rPr>
          <w:rFonts w:cstheme="minorHAnsi"/>
          <w:szCs w:val="20"/>
        </w:rPr>
        <w:t xml:space="preserve">Here, since found that an employee relationship, would ALSO fall under this because an “employment-like” relationship. </w:t>
      </w:r>
    </w:p>
    <w:p w:rsidR="00B47421" w:rsidRPr="00510FE5" w:rsidRDefault="00B47421" w:rsidP="00B47421">
      <w:pPr>
        <w:rPr>
          <w:rFonts w:cstheme="minorHAnsi"/>
          <w:szCs w:val="20"/>
        </w:rPr>
      </w:pPr>
    </w:p>
    <w:p w:rsidR="00B47421" w:rsidRPr="00510FE5" w:rsidRDefault="00B47421" w:rsidP="00B47421">
      <w:pPr>
        <w:rPr>
          <w:rFonts w:cstheme="minorHAnsi"/>
          <w:iCs/>
          <w:szCs w:val="20"/>
        </w:rPr>
      </w:pPr>
      <w:r w:rsidRPr="00510FE5">
        <w:rPr>
          <w:rFonts w:cstheme="minorHAnsi"/>
          <w:iCs/>
          <w:szCs w:val="20"/>
        </w:rPr>
        <w:t>So in summary, when does according to OCI s 12(3) apply?</w:t>
      </w:r>
    </w:p>
    <w:p w:rsidR="00B47421" w:rsidRPr="00510FE5" w:rsidRDefault="00B47421" w:rsidP="00E6590E">
      <w:pPr>
        <w:pStyle w:val="ListParagraph"/>
        <w:numPr>
          <w:ilvl w:val="0"/>
          <w:numId w:val="30"/>
        </w:numPr>
        <w:rPr>
          <w:rFonts w:cstheme="minorHAnsi"/>
          <w:iCs/>
          <w:szCs w:val="20"/>
        </w:rPr>
      </w:pPr>
      <w:proofErr w:type="gramStart"/>
      <w:r w:rsidRPr="00510FE5">
        <w:rPr>
          <w:rFonts w:cstheme="minorHAnsi"/>
          <w:iCs/>
          <w:szCs w:val="20"/>
        </w:rPr>
        <w:t>aimed</w:t>
      </w:r>
      <w:proofErr w:type="gramEnd"/>
      <w:r w:rsidRPr="00510FE5">
        <w:rPr>
          <w:rFonts w:cstheme="minorHAnsi"/>
          <w:iCs/>
          <w:szCs w:val="20"/>
        </w:rPr>
        <w:t xml:space="preserve"> at applying to some people who are not employees under common law. Which ones? Ones in ‘employment-like relationships’</w:t>
      </w:r>
    </w:p>
    <w:p w:rsidR="00B47421" w:rsidRPr="00510FE5" w:rsidRDefault="00B47421" w:rsidP="00E6590E">
      <w:pPr>
        <w:pStyle w:val="ListParagraph"/>
        <w:numPr>
          <w:ilvl w:val="0"/>
          <w:numId w:val="30"/>
        </w:numPr>
        <w:rPr>
          <w:rFonts w:cstheme="minorHAnsi"/>
          <w:iCs/>
          <w:szCs w:val="20"/>
        </w:rPr>
      </w:pPr>
      <w:r w:rsidRPr="00510FE5">
        <w:rPr>
          <w:rFonts w:cstheme="minorHAnsi"/>
          <w:iCs/>
          <w:szCs w:val="20"/>
        </w:rPr>
        <w:t xml:space="preserve">MUST be sensible – not all payments for labour covered by this. Pay a surgeon $10,000 for services, are paying for labour BUT would not be covered by this, don’t give them super. </w:t>
      </w:r>
    </w:p>
    <w:p w:rsidR="00B47421" w:rsidRPr="00510FE5" w:rsidRDefault="00B47421" w:rsidP="00B47421">
      <w:pPr>
        <w:rPr>
          <w:rFonts w:cstheme="minorHAnsi"/>
          <w:szCs w:val="20"/>
        </w:rPr>
      </w:pPr>
    </w:p>
    <w:p w:rsidR="00B47421" w:rsidRPr="00510FE5" w:rsidRDefault="00B47421" w:rsidP="00B47421">
      <w:pPr>
        <w:rPr>
          <w:rFonts w:cstheme="minorHAnsi"/>
          <w:szCs w:val="20"/>
        </w:rPr>
      </w:pPr>
    </w:p>
    <w:p w:rsidR="00B47421" w:rsidRPr="00510FE5" w:rsidRDefault="00B47421" w:rsidP="00B47421">
      <w:pPr>
        <w:rPr>
          <w:rFonts w:cstheme="minorHAnsi"/>
          <w:szCs w:val="20"/>
        </w:rPr>
      </w:pPr>
    </w:p>
    <w:p w:rsidR="00B47421" w:rsidRPr="00510FE5" w:rsidRDefault="00B47421" w:rsidP="00B47421">
      <w:pPr>
        <w:rPr>
          <w:rFonts w:cstheme="minorHAnsi"/>
          <w:b/>
          <w:szCs w:val="20"/>
        </w:rPr>
      </w:pPr>
      <w:r w:rsidRPr="00510FE5">
        <w:rPr>
          <w:rFonts w:cstheme="minorHAnsi"/>
          <w:b/>
          <w:szCs w:val="20"/>
        </w:rPr>
        <w:t>Sub Issue: Does s 12(3) potentially cover situation where paid for a result?</w:t>
      </w:r>
    </w:p>
    <w:p w:rsidR="00B47421" w:rsidRPr="00510FE5" w:rsidRDefault="00B47421" w:rsidP="00B47421">
      <w:pPr>
        <w:rPr>
          <w:rFonts w:cstheme="minorHAnsi"/>
          <w:szCs w:val="20"/>
        </w:rPr>
      </w:pPr>
    </w:p>
    <w:tbl>
      <w:tblPr>
        <w:tblStyle w:val="TableGrid"/>
        <w:tblW w:w="0" w:type="auto"/>
        <w:tblLook w:val="04A0" w:firstRow="1" w:lastRow="0" w:firstColumn="1" w:lastColumn="0" w:noHBand="0" w:noVBand="1"/>
      </w:tblPr>
      <w:tblGrid>
        <w:gridCol w:w="10456"/>
      </w:tblGrid>
      <w:tr w:rsidR="00DA06BD" w:rsidRPr="00510FE5" w:rsidTr="00DA06BD">
        <w:tc>
          <w:tcPr>
            <w:tcW w:w="10456" w:type="dxa"/>
          </w:tcPr>
          <w:p w:rsidR="00DA06BD" w:rsidRPr="00510FE5" w:rsidRDefault="00DA06BD" w:rsidP="00DA06BD">
            <w:pPr>
              <w:jc w:val="center"/>
              <w:rPr>
                <w:rFonts w:cstheme="minorHAnsi"/>
                <w:szCs w:val="20"/>
              </w:rPr>
            </w:pPr>
            <w:r w:rsidRPr="00510FE5">
              <w:rPr>
                <w:rFonts w:cstheme="minorHAnsi"/>
                <w:szCs w:val="20"/>
                <w:highlight w:val="lightGray"/>
              </w:rPr>
              <w:t xml:space="preserve">World Book v </w:t>
            </w:r>
            <w:r w:rsidRPr="00510FE5">
              <w:rPr>
                <w:rFonts w:eastAsia="PMingLiU" w:cstheme="minorHAnsi"/>
                <w:iCs/>
                <w:szCs w:val="20"/>
                <w:highlight w:val="lightGray"/>
                <w:lang w:eastAsia="zh-TW"/>
              </w:rPr>
              <w:t>Federal Commissioner of Taxation</w:t>
            </w:r>
            <w:r w:rsidRPr="00510FE5">
              <w:rPr>
                <w:rFonts w:cstheme="minorHAnsi"/>
                <w:szCs w:val="20"/>
                <w:highlight w:val="lightGray"/>
              </w:rPr>
              <w:t>: (1992) (NSW Court of Appeal)</w:t>
            </w:r>
          </w:p>
          <w:p w:rsidR="00DA06BD" w:rsidRPr="00510FE5" w:rsidRDefault="00DA06BD" w:rsidP="00E6590E">
            <w:pPr>
              <w:pStyle w:val="ListParagraph"/>
              <w:numPr>
                <w:ilvl w:val="0"/>
                <w:numId w:val="31"/>
              </w:numPr>
              <w:rPr>
                <w:rFonts w:cstheme="minorHAnsi"/>
                <w:szCs w:val="20"/>
              </w:rPr>
            </w:pPr>
            <w:r w:rsidRPr="00510FE5">
              <w:rPr>
                <w:rFonts w:cstheme="minorHAnsi"/>
                <w:szCs w:val="20"/>
              </w:rPr>
              <w:t xml:space="preserve">Had contract to sell encyclopaedias. Paid commission for sale. </w:t>
            </w:r>
          </w:p>
          <w:p w:rsidR="00DA06BD" w:rsidRPr="00510FE5" w:rsidRDefault="00DA06BD" w:rsidP="00E6590E">
            <w:pPr>
              <w:pStyle w:val="ListParagraph"/>
              <w:numPr>
                <w:ilvl w:val="0"/>
                <w:numId w:val="31"/>
              </w:numPr>
              <w:rPr>
                <w:rFonts w:cstheme="minorHAnsi"/>
                <w:szCs w:val="20"/>
              </w:rPr>
            </w:pPr>
            <w:r w:rsidRPr="00510FE5">
              <w:rPr>
                <w:rFonts w:cstheme="minorHAnsi"/>
                <w:szCs w:val="20"/>
              </w:rPr>
              <w:t>Under terms of contract, could do so themselves or delegate this</w:t>
            </w:r>
          </w:p>
          <w:p w:rsidR="00DA06BD" w:rsidRPr="00510FE5" w:rsidRDefault="00DA06BD" w:rsidP="00DA06BD">
            <w:pPr>
              <w:rPr>
                <w:rFonts w:cstheme="minorHAnsi"/>
                <w:szCs w:val="20"/>
              </w:rPr>
            </w:pPr>
            <w:r w:rsidRPr="00510FE5">
              <w:rPr>
                <w:rFonts w:cstheme="minorHAnsi"/>
                <w:b/>
                <w:szCs w:val="20"/>
              </w:rPr>
              <w:t>HELD:</w:t>
            </w:r>
            <w:r w:rsidRPr="00510FE5">
              <w:rPr>
                <w:rFonts w:cstheme="minorHAnsi"/>
                <w:szCs w:val="20"/>
              </w:rPr>
              <w:t xml:space="preserve"> because were paid for a result &amp; could delegate were not:</w:t>
            </w:r>
          </w:p>
          <w:p w:rsidR="00DA06BD" w:rsidRPr="00510FE5" w:rsidRDefault="00DA06BD" w:rsidP="00E6590E">
            <w:pPr>
              <w:pStyle w:val="ListParagraph"/>
              <w:numPr>
                <w:ilvl w:val="0"/>
                <w:numId w:val="32"/>
              </w:numPr>
              <w:rPr>
                <w:rFonts w:cstheme="minorHAnsi"/>
                <w:szCs w:val="20"/>
              </w:rPr>
            </w:pPr>
            <w:r w:rsidRPr="00510FE5">
              <w:rPr>
                <w:rFonts w:cstheme="minorHAnsi"/>
                <w:szCs w:val="20"/>
              </w:rPr>
              <w:t>Employees; or</w:t>
            </w:r>
          </w:p>
          <w:p w:rsidR="00DA06BD" w:rsidRPr="00510FE5" w:rsidRDefault="00DA06BD" w:rsidP="00E6590E">
            <w:pPr>
              <w:pStyle w:val="ListParagraph"/>
              <w:numPr>
                <w:ilvl w:val="0"/>
                <w:numId w:val="32"/>
              </w:numPr>
              <w:rPr>
                <w:rFonts w:cstheme="minorHAnsi"/>
                <w:szCs w:val="20"/>
              </w:rPr>
            </w:pPr>
            <w:r w:rsidRPr="00510FE5">
              <w:rPr>
                <w:rFonts w:cstheme="minorHAnsi"/>
                <w:szCs w:val="20"/>
              </w:rPr>
              <w:t>Being paid ‘wholly or principally for the labour’ (</w:t>
            </w:r>
            <w:proofErr w:type="spellStart"/>
            <w:r w:rsidRPr="00510FE5">
              <w:rPr>
                <w:rFonts w:cstheme="minorHAnsi"/>
                <w:szCs w:val="20"/>
              </w:rPr>
              <w:t>ie</w:t>
            </w:r>
            <w:proofErr w:type="spellEnd"/>
            <w:r w:rsidRPr="00510FE5">
              <w:rPr>
                <w:rFonts w:cstheme="minorHAnsi"/>
                <w:szCs w:val="20"/>
              </w:rPr>
              <w:t xml:space="preserve"> similar wording to s 12(3))</w:t>
            </w:r>
          </w:p>
          <w:p w:rsidR="00DA06BD" w:rsidRPr="00510FE5" w:rsidRDefault="00DA06BD" w:rsidP="00E6590E">
            <w:pPr>
              <w:pStyle w:val="ListParagraph"/>
              <w:numPr>
                <w:ilvl w:val="0"/>
                <w:numId w:val="32"/>
              </w:numPr>
              <w:rPr>
                <w:rFonts w:cstheme="minorHAnsi"/>
                <w:szCs w:val="20"/>
              </w:rPr>
            </w:pPr>
            <w:r w:rsidRPr="00510FE5">
              <w:rPr>
                <w:rFonts w:cstheme="minorHAnsi"/>
                <w:szCs w:val="20"/>
              </w:rPr>
              <w:t xml:space="preserve">Noted that does not work other way round – just because can’t delegate, doesn’t automatically mean that payment is wholly or principally for the labour of someone – gave example of paying lawyer or surgeon. </w:t>
            </w:r>
          </w:p>
          <w:p w:rsidR="00DA06BD" w:rsidRPr="00510FE5" w:rsidRDefault="00DA06BD" w:rsidP="00DA06BD">
            <w:pPr>
              <w:rPr>
                <w:rFonts w:cstheme="minorHAnsi"/>
                <w:szCs w:val="20"/>
              </w:rPr>
            </w:pPr>
            <w:r w:rsidRPr="00510FE5">
              <w:rPr>
                <w:rFonts w:cstheme="minorHAnsi"/>
                <w:szCs w:val="20"/>
              </w:rPr>
              <w:t>NOTE that this case was not considering superannuation legislation, but rather income tax legislation.</w:t>
            </w:r>
          </w:p>
          <w:p w:rsidR="00DA06BD" w:rsidRPr="00510FE5" w:rsidRDefault="00DA06BD" w:rsidP="00B47421">
            <w:pPr>
              <w:rPr>
                <w:rFonts w:cstheme="minorHAnsi"/>
                <w:szCs w:val="20"/>
              </w:rPr>
            </w:pPr>
          </w:p>
        </w:tc>
      </w:tr>
    </w:tbl>
    <w:p w:rsidR="00B47421" w:rsidRPr="00510FE5" w:rsidRDefault="00B47421" w:rsidP="00B47421">
      <w:pPr>
        <w:rPr>
          <w:rFonts w:cstheme="minorHAnsi"/>
          <w:szCs w:val="20"/>
        </w:rPr>
      </w:pPr>
    </w:p>
    <w:p w:rsidR="00B47421" w:rsidRPr="00510FE5" w:rsidRDefault="00B47421" w:rsidP="00B47421">
      <w:pPr>
        <w:rPr>
          <w:rFonts w:cstheme="minorHAnsi"/>
          <w:szCs w:val="20"/>
        </w:rPr>
      </w:pPr>
      <w:r w:rsidRPr="00510FE5">
        <w:rPr>
          <w:rFonts w:cstheme="minorHAnsi"/>
          <w:szCs w:val="20"/>
        </w:rPr>
        <w:t xml:space="preserve">In </w:t>
      </w:r>
      <w:proofErr w:type="spellStart"/>
      <w:r w:rsidRPr="00510FE5">
        <w:rPr>
          <w:rFonts w:cstheme="minorHAnsi"/>
          <w:szCs w:val="20"/>
          <w:highlight w:val="lightGray"/>
        </w:rPr>
        <w:t>Vabu</w:t>
      </w:r>
      <w:proofErr w:type="spellEnd"/>
      <w:r w:rsidRPr="00510FE5">
        <w:rPr>
          <w:rFonts w:cstheme="minorHAnsi"/>
          <w:szCs w:val="20"/>
          <w:highlight w:val="lightGray"/>
        </w:rPr>
        <w:t xml:space="preserve"> Pty Ltd v Federal Commissioner of Taxation</w:t>
      </w:r>
      <w:r w:rsidRPr="00510FE5">
        <w:rPr>
          <w:rFonts w:cstheme="minorHAnsi"/>
          <w:szCs w:val="20"/>
        </w:rPr>
        <w:t xml:space="preserve"> agreed with approach in World Book when considering the Superannuation Guarantee – if paid for a result, then would not come under S 12(3).</w:t>
      </w:r>
    </w:p>
    <w:p w:rsidR="00B47421" w:rsidRPr="00510FE5" w:rsidRDefault="00B47421" w:rsidP="00B47421">
      <w:pPr>
        <w:rPr>
          <w:rFonts w:cstheme="minorHAnsi"/>
          <w:szCs w:val="20"/>
        </w:rPr>
      </w:pPr>
    </w:p>
    <w:p w:rsidR="00B47421" w:rsidRPr="00510FE5" w:rsidRDefault="00B47421" w:rsidP="00B47421">
      <w:pPr>
        <w:rPr>
          <w:rFonts w:cstheme="minorHAnsi"/>
          <w:szCs w:val="20"/>
        </w:rPr>
      </w:pPr>
      <w:r w:rsidRPr="00510FE5">
        <w:rPr>
          <w:rFonts w:cstheme="minorHAnsi"/>
          <w:szCs w:val="20"/>
        </w:rPr>
        <w:t xml:space="preserve">HOWEVER in case </w:t>
      </w:r>
      <w:r w:rsidRPr="00510FE5">
        <w:rPr>
          <w:rFonts w:cstheme="minorHAnsi"/>
          <w:i/>
          <w:szCs w:val="20"/>
          <w:highlight w:val="lightGray"/>
        </w:rPr>
        <w:t>On Call Interpreters</w:t>
      </w:r>
      <w:r w:rsidRPr="00510FE5">
        <w:rPr>
          <w:rFonts w:cstheme="minorHAnsi"/>
          <w:szCs w:val="20"/>
        </w:rPr>
        <w:t xml:space="preserve"> court did say that just because contract for a result does NOT exclude the possibility of contract being ‘wholly or principally for their labour’ – </w:t>
      </w:r>
      <w:proofErr w:type="spellStart"/>
      <w:r w:rsidRPr="00510FE5">
        <w:rPr>
          <w:rFonts w:cstheme="minorHAnsi"/>
          <w:szCs w:val="20"/>
        </w:rPr>
        <w:t>ie</w:t>
      </w:r>
      <w:proofErr w:type="spellEnd"/>
      <w:r w:rsidRPr="00510FE5">
        <w:rPr>
          <w:rFonts w:cstheme="minorHAnsi"/>
          <w:szCs w:val="20"/>
        </w:rPr>
        <w:t xml:space="preserve"> could come under s 12(3) despite </w:t>
      </w:r>
      <w:r w:rsidR="00DA06BD" w:rsidRPr="00510FE5">
        <w:rPr>
          <w:rFonts w:cstheme="minorHAnsi"/>
          <w:szCs w:val="20"/>
        </w:rPr>
        <w:t xml:space="preserve">being a contract for a result. </w:t>
      </w:r>
    </w:p>
    <w:p w:rsidR="00B47421" w:rsidRPr="00510FE5" w:rsidRDefault="00B47421" w:rsidP="00B47421">
      <w:pPr>
        <w:rPr>
          <w:rFonts w:cstheme="minorHAnsi"/>
          <w:szCs w:val="20"/>
        </w:rPr>
      </w:pPr>
    </w:p>
    <w:p w:rsidR="00B47421" w:rsidRPr="00510FE5" w:rsidRDefault="00B47421" w:rsidP="00B47421">
      <w:pPr>
        <w:rPr>
          <w:rFonts w:cstheme="minorHAnsi"/>
          <w:szCs w:val="20"/>
        </w:rPr>
      </w:pPr>
      <w:r w:rsidRPr="00510FE5">
        <w:rPr>
          <w:rFonts w:cstheme="minorHAnsi"/>
          <w:szCs w:val="20"/>
        </w:rPr>
        <w:t xml:space="preserve">ATO has explicitly stated that it disagrees with this comment in On Call Interpreters: see Decision Impact Statement on </w:t>
      </w:r>
      <w:hyperlink r:id="rId9" w:history="1">
        <w:r w:rsidRPr="00510FE5">
          <w:rPr>
            <w:rStyle w:val="Hyperlink"/>
            <w:rFonts w:cstheme="minorHAnsi"/>
            <w:szCs w:val="20"/>
          </w:rPr>
          <w:t>http://law.ato.gov.au/atolaw/view.htm?DocID=LIT/ICD/VID409of2009/00001</w:t>
        </w:r>
      </w:hyperlink>
      <w:r w:rsidRPr="00510FE5">
        <w:rPr>
          <w:rFonts w:cstheme="minorHAnsi"/>
          <w:szCs w:val="20"/>
        </w:rPr>
        <w:t xml:space="preserve"> - agrees with approach of </w:t>
      </w:r>
      <w:r w:rsidRPr="00510FE5">
        <w:rPr>
          <w:rFonts w:cstheme="minorHAnsi"/>
          <w:i/>
          <w:szCs w:val="20"/>
        </w:rPr>
        <w:t xml:space="preserve">World Book </w:t>
      </w:r>
      <w:r w:rsidRPr="00510FE5">
        <w:rPr>
          <w:rFonts w:cstheme="minorHAnsi"/>
          <w:szCs w:val="20"/>
        </w:rPr>
        <w:t xml:space="preserve">in that contract for a result will not come under s 12(3). </w:t>
      </w:r>
    </w:p>
    <w:p w:rsidR="00B47421" w:rsidRPr="00510FE5" w:rsidRDefault="00B47421" w:rsidP="00B47421">
      <w:pPr>
        <w:rPr>
          <w:rFonts w:eastAsia="PMingLiU" w:cstheme="minorHAnsi"/>
          <w:szCs w:val="20"/>
          <w:lang w:eastAsia="zh-TW"/>
        </w:rPr>
      </w:pPr>
    </w:p>
    <w:p w:rsidR="00B47421" w:rsidRPr="00510FE5" w:rsidRDefault="00B47421" w:rsidP="00B47421">
      <w:pPr>
        <w:rPr>
          <w:rFonts w:eastAsia="PMingLiU" w:cstheme="minorHAnsi"/>
          <w:szCs w:val="20"/>
          <w:lang w:eastAsia="zh-TW"/>
        </w:rPr>
      </w:pPr>
    </w:p>
    <w:p w:rsidR="00B47421" w:rsidRPr="00510FE5" w:rsidRDefault="00B47421" w:rsidP="00B47421">
      <w:pPr>
        <w:rPr>
          <w:rFonts w:eastAsia="PMingLiU" w:cstheme="minorHAnsi"/>
          <w:b/>
          <w:i/>
          <w:iCs/>
          <w:szCs w:val="20"/>
          <w:lang w:eastAsia="zh-TW"/>
        </w:rPr>
      </w:pPr>
      <w:r w:rsidRPr="00510FE5">
        <w:rPr>
          <w:rFonts w:eastAsia="PMingLiU" w:cstheme="minorHAnsi"/>
          <w:b/>
          <w:i/>
          <w:iCs/>
          <w:szCs w:val="20"/>
          <w:lang w:eastAsia="zh-TW"/>
        </w:rPr>
        <w:t>So when does ATO believe someone will come under s 12(3) – and</w:t>
      </w:r>
      <w:r w:rsidR="00DA06BD" w:rsidRPr="00510FE5">
        <w:rPr>
          <w:rFonts w:eastAsia="PMingLiU" w:cstheme="minorHAnsi"/>
          <w:b/>
          <w:i/>
          <w:iCs/>
          <w:szCs w:val="20"/>
          <w:lang w:eastAsia="zh-TW"/>
        </w:rPr>
        <w:t xml:space="preserve"> so be an employee due to this?</w:t>
      </w:r>
    </w:p>
    <w:p w:rsidR="000D20AA" w:rsidRDefault="00B47421" w:rsidP="00B47421">
      <w:pPr>
        <w:rPr>
          <w:rStyle w:val="Hyperlink"/>
          <w:rFonts w:cstheme="minorHAnsi"/>
          <w:szCs w:val="20"/>
        </w:rPr>
      </w:pPr>
      <w:r w:rsidRPr="00510FE5">
        <w:rPr>
          <w:rFonts w:cstheme="minorHAnsi"/>
          <w:szCs w:val="20"/>
        </w:rPr>
        <w:t xml:space="preserve">ATO’s view, specifically stated in </w:t>
      </w:r>
      <w:r w:rsidR="000D20AA" w:rsidRPr="000D20AA">
        <w:rPr>
          <w:rFonts w:cstheme="minorHAnsi"/>
          <w:szCs w:val="20"/>
          <w:highlight w:val="yellow"/>
        </w:rPr>
        <w:t>SGR</w:t>
      </w:r>
      <w:r w:rsidRPr="000D20AA">
        <w:rPr>
          <w:rFonts w:cstheme="minorHAnsi"/>
          <w:szCs w:val="20"/>
          <w:highlight w:val="yellow"/>
        </w:rPr>
        <w:t xml:space="preserve"> 2005/1 at para </w:t>
      </w:r>
      <w:r w:rsidR="000D20AA" w:rsidRPr="000D20AA">
        <w:rPr>
          <w:rFonts w:cstheme="minorHAnsi"/>
          <w:szCs w:val="20"/>
          <w:highlight w:val="yellow"/>
        </w:rPr>
        <w:t>78</w:t>
      </w:r>
      <w:r w:rsidR="000D20AA" w:rsidRPr="00510FE5">
        <w:rPr>
          <w:rFonts w:cstheme="minorHAnsi"/>
          <w:szCs w:val="20"/>
        </w:rPr>
        <w:t xml:space="preserve"> </w:t>
      </w:r>
    </w:p>
    <w:p w:rsidR="000D20AA" w:rsidRDefault="000D20AA" w:rsidP="00B47421">
      <w:pPr>
        <w:rPr>
          <w:rFonts w:cstheme="minorHAnsi"/>
          <w:szCs w:val="20"/>
        </w:rPr>
      </w:pPr>
    </w:p>
    <w:p w:rsidR="00B47421" w:rsidRPr="00510FE5" w:rsidRDefault="000D20AA" w:rsidP="00B47421">
      <w:pPr>
        <w:rPr>
          <w:rFonts w:cstheme="minorHAnsi"/>
          <w:szCs w:val="20"/>
        </w:rPr>
      </w:pPr>
      <w:r>
        <w:rPr>
          <w:rFonts w:cstheme="minorHAnsi"/>
          <w:szCs w:val="20"/>
        </w:rPr>
        <w:t>I</w:t>
      </w:r>
      <w:r w:rsidR="00B47421" w:rsidRPr="00510FE5">
        <w:rPr>
          <w:rFonts w:cstheme="minorHAnsi"/>
          <w:szCs w:val="20"/>
        </w:rPr>
        <w:t>s that contract will be principally/wholly for labour (and so WILL come under s 12(3)) when:</w:t>
      </w:r>
    </w:p>
    <w:p w:rsidR="00B47421" w:rsidRPr="00510FE5" w:rsidRDefault="00B47421" w:rsidP="00E6590E">
      <w:pPr>
        <w:pStyle w:val="ListParagraph"/>
        <w:numPr>
          <w:ilvl w:val="0"/>
          <w:numId w:val="33"/>
        </w:numPr>
        <w:rPr>
          <w:rFonts w:cstheme="minorHAnsi"/>
          <w:szCs w:val="20"/>
        </w:rPr>
      </w:pPr>
      <w:r w:rsidRPr="00510FE5">
        <w:rPr>
          <w:rFonts w:cstheme="minorHAnsi"/>
          <w:b/>
          <w:szCs w:val="20"/>
        </w:rPr>
        <w:t>Perso</w:t>
      </w:r>
      <w:r w:rsidRPr="00510FE5">
        <w:rPr>
          <w:rFonts w:eastAsia="PMingLiU" w:cstheme="minorHAnsi"/>
          <w:b/>
          <w:szCs w:val="20"/>
          <w:lang w:eastAsia="zh-TW"/>
        </w:rPr>
        <w:t>n</w:t>
      </w:r>
      <w:r w:rsidRPr="00510FE5">
        <w:rPr>
          <w:rFonts w:cstheme="minorHAnsi"/>
          <w:b/>
          <w:szCs w:val="20"/>
        </w:rPr>
        <w:t xml:space="preserve"> paid wholly or principally for their personal labour/skills</w:t>
      </w:r>
      <w:proofErr w:type="gramStart"/>
      <w:r w:rsidRPr="00510FE5">
        <w:rPr>
          <w:rFonts w:cstheme="minorHAnsi"/>
          <w:szCs w:val="20"/>
        </w:rPr>
        <w:t>;</w:t>
      </w:r>
      <w:proofErr w:type="gramEnd"/>
      <w:r w:rsidRPr="00510FE5">
        <w:rPr>
          <w:rFonts w:cstheme="minorHAnsi"/>
          <w:szCs w:val="20"/>
        </w:rPr>
        <w:br/>
        <w:t>The word principally means mostly.</w:t>
      </w:r>
      <w:r w:rsidRPr="00510FE5">
        <w:rPr>
          <w:rFonts w:cstheme="minorHAnsi"/>
          <w:szCs w:val="20"/>
        </w:rPr>
        <w:br/>
      </w:r>
      <w:r w:rsidRPr="00510FE5">
        <w:rPr>
          <w:rFonts w:cstheme="minorHAnsi"/>
          <w:szCs w:val="20"/>
        </w:rPr>
        <w:br/>
        <w:t>This means that if paid mostly for use of capital, will not fulfil this. EG tow truck driver paid $80 an hour, being paid mostly for use of tow truck rather than labour.</w:t>
      </w:r>
      <w:r w:rsidRPr="00510FE5">
        <w:rPr>
          <w:rFonts w:cstheme="minorHAnsi"/>
          <w:szCs w:val="20"/>
        </w:rPr>
        <w:br/>
      </w:r>
      <w:r w:rsidRPr="00510FE5">
        <w:rPr>
          <w:rFonts w:cstheme="minorHAnsi"/>
          <w:szCs w:val="20"/>
        </w:rPr>
        <w:br/>
      </w:r>
      <w:r w:rsidRPr="00510FE5">
        <w:rPr>
          <w:rFonts w:cstheme="minorHAnsi"/>
          <w:szCs w:val="20"/>
        </w:rPr>
        <w:lastRenderedPageBreak/>
        <w:t xml:space="preserve">On the other hand, pay plumber $100 for hour’s work and he supplies a washer, mostly paying their labour, parts are incidental. </w:t>
      </w:r>
      <w:r w:rsidRPr="00510FE5">
        <w:rPr>
          <w:rFonts w:cstheme="minorHAnsi"/>
          <w:szCs w:val="20"/>
        </w:rPr>
        <w:br/>
      </w:r>
      <w:r w:rsidRPr="00510FE5">
        <w:rPr>
          <w:rFonts w:cstheme="minorHAnsi"/>
          <w:szCs w:val="20"/>
        </w:rPr>
        <w:br/>
        <w:t xml:space="preserve"> AND</w:t>
      </w:r>
    </w:p>
    <w:p w:rsidR="00B47421" w:rsidRPr="00510FE5" w:rsidRDefault="00B47421" w:rsidP="00E6590E">
      <w:pPr>
        <w:pStyle w:val="ListParagraph"/>
        <w:numPr>
          <w:ilvl w:val="0"/>
          <w:numId w:val="33"/>
        </w:numPr>
        <w:rPr>
          <w:rFonts w:cstheme="minorHAnsi"/>
          <w:szCs w:val="20"/>
        </w:rPr>
      </w:pPr>
      <w:r w:rsidRPr="00510FE5">
        <w:rPr>
          <w:rFonts w:cstheme="minorHAnsi"/>
          <w:szCs w:val="20"/>
        </w:rPr>
        <w:t xml:space="preserve">The </w:t>
      </w:r>
      <w:r w:rsidRPr="00510FE5">
        <w:rPr>
          <w:rFonts w:cstheme="minorHAnsi"/>
          <w:b/>
          <w:szCs w:val="20"/>
        </w:rPr>
        <w:t>individual must perform the services personally</w:t>
      </w:r>
      <w:r w:rsidRPr="00510FE5">
        <w:rPr>
          <w:rFonts w:cstheme="minorHAnsi"/>
          <w:szCs w:val="20"/>
        </w:rPr>
        <w:t>;</w:t>
      </w:r>
      <w:r w:rsidRPr="00510FE5">
        <w:rPr>
          <w:rFonts w:cstheme="minorHAnsi"/>
          <w:szCs w:val="20"/>
        </w:rPr>
        <w:br/>
        <w:t xml:space="preserve">This is the delegation issue, </w:t>
      </w:r>
      <w:proofErr w:type="spellStart"/>
      <w:r w:rsidRPr="00510FE5">
        <w:rPr>
          <w:rFonts w:cstheme="minorHAnsi"/>
          <w:szCs w:val="20"/>
        </w:rPr>
        <w:t>ie</w:t>
      </w:r>
      <w:proofErr w:type="spellEnd"/>
      <w:r w:rsidRPr="00510FE5">
        <w:rPr>
          <w:rFonts w:cstheme="minorHAnsi"/>
          <w:szCs w:val="20"/>
        </w:rPr>
        <w:t xml:space="preserve"> don’t delegate</w:t>
      </w:r>
      <w:r w:rsidRPr="00510FE5">
        <w:rPr>
          <w:rFonts w:cstheme="minorHAnsi"/>
          <w:szCs w:val="20"/>
        </w:rPr>
        <w:br/>
      </w:r>
      <w:r w:rsidRPr="00510FE5">
        <w:rPr>
          <w:rFonts w:cstheme="minorHAnsi"/>
          <w:szCs w:val="20"/>
        </w:rPr>
        <w:br/>
        <w:t xml:space="preserve"> AND</w:t>
      </w:r>
    </w:p>
    <w:p w:rsidR="00B47421" w:rsidRPr="00510FE5" w:rsidRDefault="00B47421" w:rsidP="00E6590E">
      <w:pPr>
        <w:pStyle w:val="ListParagraph"/>
        <w:numPr>
          <w:ilvl w:val="0"/>
          <w:numId w:val="33"/>
        </w:numPr>
        <w:rPr>
          <w:rFonts w:cstheme="minorHAnsi"/>
          <w:szCs w:val="20"/>
        </w:rPr>
      </w:pPr>
      <w:r w:rsidRPr="00510FE5">
        <w:rPr>
          <w:rFonts w:cstheme="minorHAnsi"/>
          <w:szCs w:val="20"/>
        </w:rPr>
        <w:t xml:space="preserve">The individual </w:t>
      </w:r>
      <w:r w:rsidRPr="00510FE5">
        <w:rPr>
          <w:rFonts w:cstheme="minorHAnsi"/>
          <w:b/>
          <w:szCs w:val="20"/>
        </w:rPr>
        <w:t>not paid to achieve a result</w:t>
      </w:r>
      <w:r w:rsidRPr="00510FE5">
        <w:rPr>
          <w:rFonts w:cstheme="minorHAnsi"/>
          <w:szCs w:val="20"/>
        </w:rPr>
        <w:t>.</w:t>
      </w:r>
      <w:r w:rsidRPr="00510FE5">
        <w:rPr>
          <w:rFonts w:cstheme="minorHAnsi"/>
          <w:szCs w:val="20"/>
        </w:rPr>
        <w:br/>
        <w:t xml:space="preserve">Being paid to achieve a result, </w:t>
      </w:r>
      <w:proofErr w:type="spellStart"/>
      <w:r w:rsidRPr="00510FE5">
        <w:rPr>
          <w:rFonts w:cstheme="minorHAnsi"/>
          <w:szCs w:val="20"/>
        </w:rPr>
        <w:t>eg</w:t>
      </w:r>
      <w:proofErr w:type="spellEnd"/>
      <w:r w:rsidRPr="00510FE5">
        <w:rPr>
          <w:rFonts w:cstheme="minorHAnsi"/>
          <w:szCs w:val="20"/>
        </w:rPr>
        <w:t xml:space="preserve"> paid to write a book, or build a boat (with the payer supplying parts).</w:t>
      </w:r>
    </w:p>
    <w:p w:rsidR="00B47421" w:rsidRPr="00510FE5" w:rsidRDefault="00B47421" w:rsidP="00B47421">
      <w:pPr>
        <w:rPr>
          <w:rFonts w:cstheme="minorHAnsi"/>
          <w:szCs w:val="20"/>
        </w:rPr>
      </w:pPr>
    </w:p>
    <w:p w:rsidR="00B47421" w:rsidRPr="00510FE5" w:rsidRDefault="00B47421" w:rsidP="00B47421">
      <w:pPr>
        <w:rPr>
          <w:rFonts w:cstheme="minorHAnsi"/>
          <w:szCs w:val="20"/>
        </w:rPr>
      </w:pPr>
    </w:p>
    <w:p w:rsidR="00B47421" w:rsidRPr="00510FE5" w:rsidRDefault="00DA06BD" w:rsidP="00B47421">
      <w:pPr>
        <w:rPr>
          <w:rFonts w:cstheme="minorHAnsi"/>
          <w:szCs w:val="20"/>
        </w:rPr>
      </w:pPr>
      <w:r w:rsidRPr="00510FE5">
        <w:rPr>
          <w:rFonts w:cstheme="minorHAnsi"/>
          <w:szCs w:val="20"/>
          <w:highlight w:val="yellow"/>
        </w:rPr>
        <w:t xml:space="preserve">S </w:t>
      </w:r>
      <w:r w:rsidR="00B47421" w:rsidRPr="00510FE5">
        <w:rPr>
          <w:rFonts w:cstheme="minorHAnsi"/>
          <w:szCs w:val="20"/>
          <w:highlight w:val="yellow"/>
        </w:rPr>
        <w:t>12(4) – (7</w:t>
      </w:r>
      <w:r w:rsidR="00541A52" w:rsidRPr="00510FE5">
        <w:rPr>
          <w:rFonts w:cstheme="minorHAnsi"/>
          <w:szCs w:val="20"/>
          <w:highlight w:val="yellow"/>
        </w:rPr>
        <w:t>) Members</w:t>
      </w:r>
      <w:r w:rsidR="00B47421" w:rsidRPr="00510FE5">
        <w:rPr>
          <w:rFonts w:cstheme="minorHAnsi"/>
          <w:szCs w:val="20"/>
          <w:highlight w:val="yellow"/>
        </w:rPr>
        <w:t xml:space="preserve"> of Commonwealth, State or Territory parliament</w:t>
      </w:r>
    </w:p>
    <w:p w:rsidR="00B47421" w:rsidRPr="00510FE5" w:rsidRDefault="00B47421" w:rsidP="00B47421">
      <w:pPr>
        <w:rPr>
          <w:rFonts w:cstheme="minorHAnsi"/>
          <w:szCs w:val="20"/>
        </w:rPr>
      </w:pPr>
      <w:r w:rsidRPr="00510FE5">
        <w:rPr>
          <w:rFonts w:cstheme="minorHAnsi"/>
          <w:szCs w:val="20"/>
        </w:rPr>
        <w:t>Self-explanatory</w:t>
      </w:r>
    </w:p>
    <w:p w:rsidR="00B47421" w:rsidRPr="00510FE5" w:rsidRDefault="00B47421" w:rsidP="00B47421">
      <w:pPr>
        <w:rPr>
          <w:rFonts w:cstheme="minorHAnsi"/>
          <w:szCs w:val="20"/>
        </w:rPr>
      </w:pPr>
    </w:p>
    <w:p w:rsidR="00B47421" w:rsidRPr="00510FE5" w:rsidRDefault="00DA06BD" w:rsidP="00B47421">
      <w:pPr>
        <w:rPr>
          <w:rFonts w:cstheme="minorHAnsi"/>
          <w:szCs w:val="20"/>
        </w:rPr>
      </w:pPr>
      <w:r w:rsidRPr="00510FE5">
        <w:rPr>
          <w:rFonts w:cstheme="minorHAnsi"/>
          <w:szCs w:val="20"/>
          <w:highlight w:val="yellow"/>
        </w:rPr>
        <w:t xml:space="preserve">S </w:t>
      </w:r>
      <w:r w:rsidR="00B47421" w:rsidRPr="00510FE5">
        <w:rPr>
          <w:rFonts w:cstheme="minorHAnsi"/>
          <w:szCs w:val="20"/>
          <w:highlight w:val="yellow"/>
        </w:rPr>
        <w:t>12(8)</w:t>
      </w:r>
      <w:r w:rsidR="00B47421" w:rsidRPr="00510FE5">
        <w:rPr>
          <w:rFonts w:cstheme="minorHAnsi"/>
          <w:szCs w:val="20"/>
        </w:rPr>
        <w:t xml:space="preserve"> Person paid to perform, present or participate in music, play, dance, entertainment, sport, exercise, </w:t>
      </w:r>
      <w:proofErr w:type="gramStart"/>
      <w:r w:rsidR="00B47421" w:rsidRPr="00510FE5">
        <w:rPr>
          <w:rFonts w:cstheme="minorHAnsi"/>
          <w:szCs w:val="20"/>
        </w:rPr>
        <w:t>intellectual ,</w:t>
      </w:r>
      <w:proofErr w:type="gramEnd"/>
      <w:r w:rsidR="00B47421" w:rsidRPr="00510FE5">
        <w:rPr>
          <w:rFonts w:cstheme="minorHAnsi"/>
          <w:szCs w:val="20"/>
        </w:rPr>
        <w:t xml:space="preserve"> musical, </w:t>
      </w:r>
      <w:proofErr w:type="spellStart"/>
      <w:r w:rsidR="00B47421" w:rsidRPr="00510FE5">
        <w:rPr>
          <w:rFonts w:cstheme="minorHAnsi"/>
          <w:szCs w:val="20"/>
        </w:rPr>
        <w:t>etc</w:t>
      </w:r>
      <w:proofErr w:type="spellEnd"/>
    </w:p>
    <w:p w:rsidR="00B47421" w:rsidRPr="00510FE5" w:rsidRDefault="00B47421" w:rsidP="00B47421">
      <w:pPr>
        <w:rPr>
          <w:rFonts w:cstheme="minorHAnsi"/>
          <w:szCs w:val="20"/>
        </w:rPr>
      </w:pPr>
    </w:p>
    <w:p w:rsidR="00B47421" w:rsidRPr="00510FE5" w:rsidRDefault="00B47421" w:rsidP="00B47421">
      <w:pPr>
        <w:rPr>
          <w:rFonts w:cstheme="minorHAnsi"/>
          <w:szCs w:val="20"/>
        </w:rPr>
      </w:pPr>
      <w:r w:rsidRPr="00510FE5">
        <w:rPr>
          <w:rFonts w:cstheme="minorHAnsi"/>
          <w:szCs w:val="20"/>
        </w:rPr>
        <w:t xml:space="preserve">In </w:t>
      </w:r>
      <w:r w:rsidRPr="00510FE5">
        <w:rPr>
          <w:rFonts w:cstheme="minorHAnsi"/>
          <w:szCs w:val="20"/>
          <w:highlight w:val="lightGray"/>
        </w:rPr>
        <w:t>General Aviation v FCT</w:t>
      </w:r>
      <w:r w:rsidRPr="00510FE5">
        <w:rPr>
          <w:rFonts w:cstheme="minorHAnsi"/>
          <w:szCs w:val="20"/>
        </w:rPr>
        <w:t xml:space="preserve"> ‘tandem master’ paid to undertake tandem </w:t>
      </w:r>
      <w:r w:rsidRPr="00510FE5">
        <w:rPr>
          <w:rFonts w:cstheme="minorHAnsi"/>
          <w:iCs/>
          <w:szCs w:val="20"/>
        </w:rPr>
        <w:t>skydiving</w:t>
      </w:r>
      <w:r w:rsidRPr="00510FE5">
        <w:rPr>
          <w:rFonts w:cstheme="minorHAnsi"/>
          <w:i/>
          <w:iCs/>
          <w:szCs w:val="20"/>
        </w:rPr>
        <w:t xml:space="preserve"> </w:t>
      </w:r>
      <w:r w:rsidRPr="00510FE5">
        <w:rPr>
          <w:rFonts w:cstheme="minorHAnsi"/>
          <w:szCs w:val="20"/>
        </w:rPr>
        <w:t>with paying customers and take videos of jumps. AAT decided did fall under this.</w:t>
      </w:r>
    </w:p>
    <w:p w:rsidR="00B47421" w:rsidRPr="00510FE5" w:rsidRDefault="00B47421" w:rsidP="00B47421">
      <w:pPr>
        <w:rPr>
          <w:rFonts w:cstheme="minorHAnsi"/>
          <w:szCs w:val="20"/>
        </w:rPr>
      </w:pPr>
    </w:p>
    <w:p w:rsidR="00B47421" w:rsidRPr="00510FE5" w:rsidRDefault="00DA06BD" w:rsidP="00B47421">
      <w:pPr>
        <w:rPr>
          <w:rFonts w:cstheme="minorHAnsi"/>
          <w:szCs w:val="20"/>
        </w:rPr>
      </w:pPr>
      <w:r w:rsidRPr="00510FE5">
        <w:rPr>
          <w:rFonts w:cstheme="minorHAnsi"/>
          <w:szCs w:val="20"/>
          <w:highlight w:val="yellow"/>
        </w:rPr>
        <w:t xml:space="preserve">S </w:t>
      </w:r>
      <w:r w:rsidR="00B47421" w:rsidRPr="00510FE5">
        <w:rPr>
          <w:rFonts w:cstheme="minorHAnsi"/>
          <w:szCs w:val="20"/>
          <w:highlight w:val="yellow"/>
        </w:rPr>
        <w:t>12(9)</w:t>
      </w:r>
      <w:r w:rsidR="00B47421" w:rsidRPr="00510FE5">
        <w:rPr>
          <w:rFonts w:cstheme="minorHAnsi"/>
          <w:szCs w:val="20"/>
        </w:rPr>
        <w:t>: Commonwealth, state/territory employees</w:t>
      </w:r>
    </w:p>
    <w:p w:rsidR="00B47421" w:rsidRPr="00510FE5" w:rsidRDefault="00B47421" w:rsidP="00B47421">
      <w:pPr>
        <w:rPr>
          <w:rFonts w:cstheme="minorHAnsi"/>
          <w:szCs w:val="20"/>
        </w:rPr>
      </w:pPr>
    </w:p>
    <w:p w:rsidR="00B47421" w:rsidRPr="00510FE5" w:rsidRDefault="00DA06BD" w:rsidP="00B47421">
      <w:pPr>
        <w:rPr>
          <w:rFonts w:cstheme="minorHAnsi"/>
          <w:szCs w:val="20"/>
        </w:rPr>
      </w:pPr>
      <w:r w:rsidRPr="00510FE5">
        <w:rPr>
          <w:rFonts w:cstheme="minorHAnsi"/>
          <w:szCs w:val="20"/>
          <w:highlight w:val="yellow"/>
        </w:rPr>
        <w:t xml:space="preserve">S </w:t>
      </w:r>
      <w:r w:rsidR="00B47421" w:rsidRPr="00510FE5">
        <w:rPr>
          <w:rFonts w:cstheme="minorHAnsi"/>
          <w:szCs w:val="20"/>
          <w:highlight w:val="yellow"/>
        </w:rPr>
        <w:t>12(9A)</w:t>
      </w:r>
      <w:r w:rsidR="00B47421" w:rsidRPr="00510FE5">
        <w:rPr>
          <w:rFonts w:cstheme="minorHAnsi"/>
          <w:szCs w:val="20"/>
        </w:rPr>
        <w:t>: Local government councillors</w:t>
      </w:r>
    </w:p>
    <w:p w:rsidR="00B47421" w:rsidRPr="00510FE5" w:rsidRDefault="00B47421" w:rsidP="00B47421">
      <w:pPr>
        <w:rPr>
          <w:rFonts w:cstheme="minorHAnsi"/>
          <w:iCs/>
          <w:szCs w:val="20"/>
        </w:rPr>
      </w:pPr>
      <w:r w:rsidRPr="00510FE5">
        <w:rPr>
          <w:rFonts w:cstheme="minorHAnsi"/>
          <w:iCs/>
          <w:szCs w:val="20"/>
        </w:rPr>
        <w:t>Public servants of all government bodies are employees for super purposes</w:t>
      </w:r>
    </w:p>
    <w:p w:rsidR="00B47421" w:rsidRPr="00510FE5" w:rsidRDefault="00B47421" w:rsidP="00B47421">
      <w:pPr>
        <w:rPr>
          <w:rFonts w:cstheme="minorHAnsi"/>
          <w:szCs w:val="20"/>
        </w:rPr>
      </w:pPr>
    </w:p>
    <w:p w:rsidR="00B47421" w:rsidRPr="00510FE5" w:rsidRDefault="00B47421" w:rsidP="00B47421">
      <w:pPr>
        <w:rPr>
          <w:rFonts w:cstheme="minorHAnsi"/>
          <w:szCs w:val="20"/>
        </w:rPr>
      </w:pPr>
    </w:p>
    <w:p w:rsidR="00B47421" w:rsidRPr="00510FE5" w:rsidRDefault="00B47421" w:rsidP="00124244">
      <w:pPr>
        <w:pStyle w:val="Heading2"/>
      </w:pPr>
      <w:bookmarkStart w:id="10" w:name="_Toc526429627"/>
      <w:r w:rsidRPr="00510FE5">
        <w:t>Exclusions</w:t>
      </w:r>
      <w:bookmarkEnd w:id="10"/>
    </w:p>
    <w:p w:rsidR="008F7DFE" w:rsidRPr="00510FE5" w:rsidRDefault="008F7DFE" w:rsidP="00B47421">
      <w:pPr>
        <w:rPr>
          <w:rFonts w:cstheme="minorHAnsi"/>
          <w:szCs w:val="20"/>
        </w:rPr>
      </w:pPr>
    </w:p>
    <w:p w:rsidR="00B47421" w:rsidRPr="00510FE5" w:rsidRDefault="00B47421" w:rsidP="00B47421">
      <w:pPr>
        <w:rPr>
          <w:rFonts w:cstheme="minorHAnsi"/>
          <w:szCs w:val="20"/>
        </w:rPr>
      </w:pPr>
      <w:r w:rsidRPr="00510FE5">
        <w:rPr>
          <w:rFonts w:cstheme="minorHAnsi"/>
          <w:szCs w:val="20"/>
        </w:rPr>
        <w:t>Even those that constitute employees will not fall under the SGC regime if they are one of the exclusions:</w:t>
      </w:r>
    </w:p>
    <w:p w:rsidR="00B47421" w:rsidRPr="00510FE5" w:rsidRDefault="00B47421" w:rsidP="00B47421">
      <w:pPr>
        <w:rPr>
          <w:rFonts w:cstheme="minorHAnsi"/>
          <w:szCs w:val="20"/>
        </w:rPr>
      </w:pPr>
    </w:p>
    <w:p w:rsidR="00B47421" w:rsidRPr="00510FE5" w:rsidRDefault="00B47421" w:rsidP="00B47421">
      <w:pPr>
        <w:rPr>
          <w:rFonts w:cstheme="minorHAnsi"/>
          <w:szCs w:val="20"/>
        </w:rPr>
      </w:pPr>
      <w:r w:rsidRPr="00510FE5">
        <w:rPr>
          <w:rFonts w:cstheme="minorHAnsi"/>
          <w:szCs w:val="20"/>
        </w:rPr>
        <w:t xml:space="preserve">NOTE: </w:t>
      </w:r>
      <w:r w:rsidRPr="00510FE5">
        <w:rPr>
          <w:rFonts w:cstheme="minorHAnsi"/>
          <w:szCs w:val="20"/>
          <w:u w:val="single"/>
        </w:rPr>
        <w:t>Before 1 July 2013</w:t>
      </w:r>
      <w:r w:rsidRPr="00510FE5">
        <w:rPr>
          <w:rFonts w:cstheme="minorHAnsi"/>
          <w:szCs w:val="20"/>
        </w:rPr>
        <w:t>, being 70+ was an exclusion, but this is no longer the case.</w:t>
      </w:r>
    </w:p>
    <w:p w:rsidR="00B47421" w:rsidRPr="00510FE5" w:rsidRDefault="00B47421" w:rsidP="00B47421">
      <w:pPr>
        <w:rPr>
          <w:rFonts w:cstheme="minorHAnsi"/>
          <w:szCs w:val="20"/>
        </w:rPr>
      </w:pPr>
    </w:p>
    <w:p w:rsidR="00B47421" w:rsidRPr="00510FE5" w:rsidRDefault="00B47421" w:rsidP="00B47421">
      <w:pPr>
        <w:rPr>
          <w:rFonts w:cstheme="minorHAnsi"/>
          <w:szCs w:val="20"/>
        </w:rPr>
      </w:pPr>
      <w:r w:rsidRPr="00510FE5">
        <w:rPr>
          <w:rFonts w:cstheme="minorHAnsi"/>
          <w:b/>
          <w:szCs w:val="20"/>
        </w:rPr>
        <w:t>Person undertaking ‘private or domestic work’ of not more than 30 hours per week</w:t>
      </w:r>
      <w:r w:rsidRPr="00541A52">
        <w:rPr>
          <w:rFonts w:cstheme="minorHAnsi"/>
          <w:szCs w:val="20"/>
        </w:rPr>
        <w:t>:</w:t>
      </w:r>
      <w:r w:rsidRPr="00510FE5">
        <w:rPr>
          <w:rFonts w:cstheme="minorHAnsi"/>
          <w:szCs w:val="20"/>
        </w:rPr>
        <w:t xml:space="preserve"> </w:t>
      </w:r>
      <w:r w:rsidR="008F7DFE" w:rsidRPr="00510FE5">
        <w:rPr>
          <w:rFonts w:cstheme="minorHAnsi"/>
          <w:szCs w:val="20"/>
          <w:highlight w:val="yellow"/>
        </w:rPr>
        <w:t>S 12 (</w:t>
      </w:r>
      <w:r w:rsidRPr="00510FE5">
        <w:rPr>
          <w:rFonts w:cstheme="minorHAnsi"/>
          <w:szCs w:val="20"/>
          <w:highlight w:val="yellow"/>
        </w:rPr>
        <w:t>11)</w:t>
      </w:r>
    </w:p>
    <w:p w:rsidR="00B47421" w:rsidRPr="00510FE5" w:rsidRDefault="00B47421" w:rsidP="00B47421">
      <w:pPr>
        <w:rPr>
          <w:rFonts w:cstheme="minorHAnsi"/>
          <w:szCs w:val="20"/>
        </w:rPr>
      </w:pPr>
      <w:r w:rsidRPr="00510FE5">
        <w:rPr>
          <w:rFonts w:cstheme="minorHAnsi"/>
          <w:szCs w:val="20"/>
        </w:rPr>
        <w:t xml:space="preserve">So if paying someone to clean house, pool, babysit, </w:t>
      </w:r>
      <w:proofErr w:type="spellStart"/>
      <w:r w:rsidRPr="00510FE5">
        <w:rPr>
          <w:rFonts w:cstheme="minorHAnsi"/>
          <w:szCs w:val="20"/>
        </w:rPr>
        <w:t>etc</w:t>
      </w:r>
      <w:proofErr w:type="spellEnd"/>
      <w:r w:rsidRPr="00510FE5">
        <w:rPr>
          <w:rFonts w:cstheme="minorHAnsi"/>
          <w:szCs w:val="20"/>
        </w:rPr>
        <w:t xml:space="preserve"> will usually not have to pay them super contributions. </w:t>
      </w:r>
    </w:p>
    <w:p w:rsidR="00B47421" w:rsidRPr="00510FE5" w:rsidRDefault="00B47421" w:rsidP="00B47421">
      <w:pPr>
        <w:rPr>
          <w:rFonts w:cstheme="minorHAnsi"/>
          <w:szCs w:val="20"/>
        </w:rPr>
      </w:pPr>
    </w:p>
    <w:tbl>
      <w:tblPr>
        <w:tblStyle w:val="TableGrid"/>
        <w:tblW w:w="0" w:type="auto"/>
        <w:tblLook w:val="04A0" w:firstRow="1" w:lastRow="0" w:firstColumn="1" w:lastColumn="0" w:noHBand="0" w:noVBand="1"/>
      </w:tblPr>
      <w:tblGrid>
        <w:gridCol w:w="10456"/>
      </w:tblGrid>
      <w:tr w:rsidR="008F7DFE" w:rsidRPr="00510FE5" w:rsidTr="008F7DFE">
        <w:tc>
          <w:tcPr>
            <w:tcW w:w="10456" w:type="dxa"/>
          </w:tcPr>
          <w:p w:rsidR="008F7DFE" w:rsidRPr="00510FE5" w:rsidRDefault="008F7DFE" w:rsidP="008F7DFE">
            <w:pPr>
              <w:jc w:val="center"/>
              <w:rPr>
                <w:rFonts w:cstheme="minorHAnsi"/>
                <w:szCs w:val="20"/>
              </w:rPr>
            </w:pPr>
            <w:r w:rsidRPr="00510FE5">
              <w:rPr>
                <w:rFonts w:cstheme="minorHAnsi"/>
                <w:szCs w:val="20"/>
                <w:highlight w:val="lightGray"/>
              </w:rPr>
              <w:t>FCT v Newton</w:t>
            </w:r>
          </w:p>
          <w:p w:rsidR="008F7DFE" w:rsidRPr="00510FE5" w:rsidRDefault="008F7DFE" w:rsidP="00E6590E">
            <w:pPr>
              <w:pStyle w:val="ListParagraph"/>
              <w:numPr>
                <w:ilvl w:val="0"/>
                <w:numId w:val="34"/>
              </w:numPr>
              <w:rPr>
                <w:rFonts w:cstheme="minorHAnsi"/>
                <w:szCs w:val="20"/>
              </w:rPr>
            </w:pPr>
            <w:r w:rsidRPr="00510FE5">
              <w:rPr>
                <w:rFonts w:cstheme="minorHAnsi"/>
                <w:szCs w:val="20"/>
              </w:rPr>
              <w:t>There was a business that provided domestic support to the aged and disabled (</w:t>
            </w:r>
            <w:proofErr w:type="spellStart"/>
            <w:r w:rsidRPr="00510FE5">
              <w:rPr>
                <w:rFonts w:cstheme="minorHAnsi"/>
                <w:szCs w:val="20"/>
              </w:rPr>
              <w:t>eg</w:t>
            </w:r>
            <w:proofErr w:type="spellEnd"/>
            <w:r w:rsidRPr="00510FE5">
              <w:rPr>
                <w:rFonts w:cstheme="minorHAnsi"/>
                <w:szCs w:val="20"/>
              </w:rPr>
              <w:t xml:space="preserve"> cooking, cleaning, shopping, </w:t>
            </w:r>
            <w:proofErr w:type="spellStart"/>
            <w:r w:rsidRPr="00510FE5">
              <w:rPr>
                <w:rFonts w:cstheme="minorHAnsi"/>
                <w:szCs w:val="20"/>
              </w:rPr>
              <w:t>etc</w:t>
            </w:r>
            <w:proofErr w:type="spellEnd"/>
            <w:r w:rsidRPr="00510FE5">
              <w:rPr>
                <w:rFonts w:cstheme="minorHAnsi"/>
                <w:szCs w:val="20"/>
              </w:rPr>
              <w:t>). This case concerned whether this business had to pay super contributions for those (who worked no more than 30 hours per week) who directly provided the care to the disabled. The argument was that did not have to, because providing private/domestic work.</w:t>
            </w:r>
          </w:p>
          <w:p w:rsidR="008F7DFE" w:rsidRPr="00510FE5" w:rsidRDefault="008F7DFE" w:rsidP="00E6590E">
            <w:pPr>
              <w:pStyle w:val="ListParagraph"/>
              <w:numPr>
                <w:ilvl w:val="0"/>
                <w:numId w:val="34"/>
              </w:numPr>
              <w:rPr>
                <w:rFonts w:cstheme="minorHAnsi"/>
                <w:szCs w:val="20"/>
              </w:rPr>
            </w:pPr>
            <w:r w:rsidRPr="00510FE5">
              <w:rPr>
                <w:rFonts w:cstheme="minorHAnsi"/>
                <w:b/>
                <w:szCs w:val="20"/>
              </w:rPr>
              <w:t>HELD:</w:t>
            </w:r>
            <w:r w:rsidRPr="00510FE5">
              <w:rPr>
                <w:rFonts w:cstheme="minorHAnsi"/>
                <w:szCs w:val="20"/>
              </w:rPr>
              <w:t xml:space="preserve"> Yes, did have to </w:t>
            </w:r>
            <w:r w:rsidRPr="00510FE5">
              <w:rPr>
                <w:rFonts w:cstheme="minorHAnsi"/>
                <w:iCs/>
                <w:szCs w:val="20"/>
              </w:rPr>
              <w:t>super, they did not come under this exemption</w:t>
            </w:r>
            <w:r w:rsidRPr="00510FE5">
              <w:rPr>
                <w:rFonts w:cstheme="minorHAnsi"/>
                <w:szCs w:val="20"/>
              </w:rPr>
              <w:t xml:space="preserve">. </w:t>
            </w:r>
          </w:p>
          <w:p w:rsidR="008F7DFE" w:rsidRPr="00510FE5" w:rsidRDefault="008F7DFE" w:rsidP="00E6590E">
            <w:pPr>
              <w:pStyle w:val="ListParagraph"/>
              <w:numPr>
                <w:ilvl w:val="0"/>
                <w:numId w:val="34"/>
              </w:numPr>
              <w:rPr>
                <w:rFonts w:cstheme="minorHAnsi"/>
                <w:szCs w:val="20"/>
              </w:rPr>
            </w:pPr>
            <w:r w:rsidRPr="00510FE5">
              <w:rPr>
                <w:rFonts w:cstheme="minorHAnsi"/>
                <w:szCs w:val="20"/>
              </w:rPr>
              <w:t xml:space="preserve">There is a difference between being paid by a private person to do work of a private/domestic nature </w:t>
            </w:r>
            <w:r w:rsidRPr="00510FE5">
              <w:rPr>
                <w:rFonts w:cstheme="minorHAnsi"/>
                <w:iCs/>
                <w:szCs w:val="20"/>
              </w:rPr>
              <w:t>(this exemption can apply)</w:t>
            </w:r>
            <w:r w:rsidRPr="00510FE5">
              <w:rPr>
                <w:rFonts w:cstheme="minorHAnsi"/>
                <w:szCs w:val="20"/>
              </w:rPr>
              <w:t xml:space="preserve">, and doing so for a labour hire firm </w:t>
            </w:r>
            <w:r w:rsidRPr="00510FE5">
              <w:rPr>
                <w:rFonts w:cstheme="minorHAnsi"/>
                <w:iCs/>
                <w:szCs w:val="20"/>
              </w:rPr>
              <w:t>(this exemption won’t apply</w:t>
            </w:r>
            <w:r w:rsidRPr="00510FE5">
              <w:rPr>
                <w:rFonts w:cstheme="minorHAnsi"/>
                <w:szCs w:val="20"/>
              </w:rPr>
              <w:t xml:space="preserve">.) </w:t>
            </w:r>
          </w:p>
          <w:p w:rsidR="008F7DFE" w:rsidRPr="00510FE5" w:rsidRDefault="008F7DFE" w:rsidP="00B47421">
            <w:pPr>
              <w:rPr>
                <w:rFonts w:eastAsia="PMingLiU" w:cstheme="minorHAnsi"/>
                <w:iCs/>
                <w:szCs w:val="20"/>
                <w:lang w:eastAsia="zh-TW"/>
              </w:rPr>
            </w:pPr>
          </w:p>
        </w:tc>
      </w:tr>
    </w:tbl>
    <w:p w:rsidR="00B47421" w:rsidRPr="00510FE5" w:rsidRDefault="00B47421" w:rsidP="00B47421">
      <w:pPr>
        <w:rPr>
          <w:rFonts w:eastAsia="PMingLiU" w:cstheme="minorHAnsi"/>
          <w:szCs w:val="20"/>
          <w:lang w:eastAsia="zh-TW"/>
        </w:rPr>
      </w:pPr>
    </w:p>
    <w:p w:rsidR="00B47421" w:rsidRPr="00510FE5" w:rsidRDefault="00B47421" w:rsidP="00B47421">
      <w:pPr>
        <w:rPr>
          <w:rFonts w:cstheme="minorHAnsi"/>
          <w:szCs w:val="20"/>
        </w:rPr>
      </w:pPr>
      <w:r w:rsidRPr="00510FE5">
        <w:rPr>
          <w:rFonts w:cstheme="minorHAnsi"/>
          <w:b/>
          <w:szCs w:val="20"/>
        </w:rPr>
        <w:t>Employee receiving salary or wages of less than $450 per month:</w:t>
      </w:r>
      <w:r w:rsidRPr="00510FE5">
        <w:rPr>
          <w:rFonts w:cstheme="minorHAnsi"/>
          <w:szCs w:val="20"/>
        </w:rPr>
        <w:t xml:space="preserve"> </w:t>
      </w:r>
      <w:r w:rsidRPr="00510FE5">
        <w:rPr>
          <w:rFonts w:cstheme="minorHAnsi"/>
          <w:szCs w:val="20"/>
          <w:highlight w:val="yellow"/>
        </w:rPr>
        <w:t>S 27(2)</w:t>
      </w:r>
    </w:p>
    <w:p w:rsidR="00B47421" w:rsidRPr="00510FE5" w:rsidRDefault="008F7DFE" w:rsidP="00E6590E">
      <w:pPr>
        <w:pStyle w:val="ListParagraph"/>
        <w:numPr>
          <w:ilvl w:val="0"/>
          <w:numId w:val="35"/>
        </w:numPr>
        <w:rPr>
          <w:rFonts w:cstheme="minorHAnsi"/>
          <w:szCs w:val="20"/>
        </w:rPr>
      </w:pPr>
      <w:r w:rsidRPr="00510FE5">
        <w:rPr>
          <w:rFonts w:cstheme="minorHAnsi"/>
          <w:szCs w:val="20"/>
        </w:rPr>
        <w:t>Self-explanatory</w:t>
      </w:r>
    </w:p>
    <w:p w:rsidR="00B47421" w:rsidRPr="00510FE5" w:rsidRDefault="00B47421" w:rsidP="00B47421">
      <w:pPr>
        <w:rPr>
          <w:rFonts w:cstheme="minorHAnsi"/>
          <w:szCs w:val="20"/>
        </w:rPr>
      </w:pPr>
    </w:p>
    <w:p w:rsidR="00B47421" w:rsidRPr="00510FE5" w:rsidRDefault="00B47421" w:rsidP="00B47421">
      <w:pPr>
        <w:rPr>
          <w:rFonts w:cstheme="minorHAnsi"/>
          <w:szCs w:val="20"/>
        </w:rPr>
      </w:pPr>
    </w:p>
    <w:p w:rsidR="00B47421" w:rsidRPr="00510FE5" w:rsidRDefault="00B47421" w:rsidP="00B47421">
      <w:pPr>
        <w:rPr>
          <w:rFonts w:cstheme="minorHAnsi"/>
          <w:szCs w:val="20"/>
        </w:rPr>
      </w:pPr>
      <w:r w:rsidRPr="00510FE5">
        <w:rPr>
          <w:rFonts w:cstheme="minorHAnsi"/>
          <w:b/>
          <w:szCs w:val="20"/>
        </w:rPr>
        <w:t>Part-time employee who is under 18:</w:t>
      </w:r>
      <w:r w:rsidRPr="00510FE5">
        <w:rPr>
          <w:rFonts w:cstheme="minorHAnsi"/>
          <w:szCs w:val="20"/>
        </w:rPr>
        <w:t xml:space="preserve"> </w:t>
      </w:r>
      <w:r w:rsidRPr="00510FE5">
        <w:rPr>
          <w:rFonts w:cstheme="minorHAnsi"/>
          <w:szCs w:val="20"/>
          <w:highlight w:val="yellow"/>
        </w:rPr>
        <w:t>S 28</w:t>
      </w:r>
    </w:p>
    <w:p w:rsidR="00B47421" w:rsidRPr="00510FE5" w:rsidRDefault="00B47421" w:rsidP="00E6590E">
      <w:pPr>
        <w:pStyle w:val="ListParagraph"/>
        <w:numPr>
          <w:ilvl w:val="0"/>
          <w:numId w:val="35"/>
        </w:numPr>
        <w:rPr>
          <w:rFonts w:cstheme="minorHAnsi"/>
          <w:szCs w:val="20"/>
        </w:rPr>
      </w:pPr>
      <w:r w:rsidRPr="00510FE5">
        <w:rPr>
          <w:rFonts w:cstheme="minorHAnsi"/>
          <w:szCs w:val="20"/>
        </w:rPr>
        <w:t xml:space="preserve">S 6 defined ‘part-time employee’ as someone who works no more than 30 hours a week. </w:t>
      </w:r>
    </w:p>
    <w:p w:rsidR="00B47421" w:rsidRPr="00510FE5" w:rsidRDefault="00B47421" w:rsidP="00E6590E">
      <w:pPr>
        <w:pStyle w:val="ListParagraph"/>
        <w:numPr>
          <w:ilvl w:val="0"/>
          <w:numId w:val="35"/>
        </w:numPr>
        <w:rPr>
          <w:rFonts w:cstheme="minorHAnsi"/>
          <w:szCs w:val="20"/>
        </w:rPr>
      </w:pPr>
      <w:r w:rsidRPr="00510FE5">
        <w:rPr>
          <w:rFonts w:cstheme="minorHAnsi"/>
          <w:szCs w:val="20"/>
        </w:rPr>
        <w:t>NOTE: As a practical matter, ATO has online employee/contractor “decision tool”.  ATO has said that won’t impose penalty on those that depend on tool for their finding - https://www.ato.gov.au/Calculators-and-tools/Employee-or-contractor/</w:t>
      </w:r>
    </w:p>
    <w:p w:rsidR="00B47421" w:rsidRPr="00510FE5" w:rsidRDefault="00B47421" w:rsidP="00B47421">
      <w:pPr>
        <w:rPr>
          <w:rFonts w:cstheme="minorHAnsi"/>
          <w:szCs w:val="20"/>
        </w:rPr>
      </w:pPr>
    </w:p>
    <w:p w:rsidR="00B47421" w:rsidRPr="00510FE5" w:rsidRDefault="00B47421" w:rsidP="00124244">
      <w:pPr>
        <w:pStyle w:val="Heading2"/>
      </w:pPr>
      <w:bookmarkStart w:id="11" w:name="_Toc526429628"/>
      <w:r w:rsidRPr="00510FE5">
        <w:lastRenderedPageBreak/>
        <w:t>CHOICE OF FUND</w:t>
      </w:r>
      <w:bookmarkEnd w:id="11"/>
    </w:p>
    <w:p w:rsidR="00B47421" w:rsidRPr="00510FE5" w:rsidRDefault="00B47421" w:rsidP="00B47421">
      <w:pPr>
        <w:rPr>
          <w:rFonts w:cstheme="minorHAnsi"/>
          <w:szCs w:val="20"/>
        </w:rPr>
      </w:pPr>
    </w:p>
    <w:p w:rsidR="008F7DFE" w:rsidRPr="00510FE5" w:rsidRDefault="008F7DFE" w:rsidP="00B47421">
      <w:pPr>
        <w:rPr>
          <w:rFonts w:cstheme="minorHAnsi"/>
          <w:szCs w:val="20"/>
        </w:rPr>
      </w:pPr>
      <w:r w:rsidRPr="00510FE5">
        <w:rPr>
          <w:rFonts w:cstheme="minorHAnsi"/>
          <w:szCs w:val="20"/>
        </w:rPr>
        <w:t xml:space="preserve">Can choose which fund. </w:t>
      </w:r>
    </w:p>
    <w:p w:rsidR="008F7DFE" w:rsidRPr="00510FE5" w:rsidRDefault="008F7DFE" w:rsidP="00B47421">
      <w:pPr>
        <w:rPr>
          <w:rFonts w:cstheme="minorHAnsi"/>
          <w:szCs w:val="20"/>
        </w:rPr>
      </w:pPr>
    </w:p>
    <w:p w:rsidR="00B47421" w:rsidRPr="00510FE5" w:rsidRDefault="00B47421" w:rsidP="00B47421">
      <w:pPr>
        <w:rPr>
          <w:rFonts w:cstheme="minorHAnsi"/>
          <w:szCs w:val="20"/>
        </w:rPr>
      </w:pPr>
      <w:r w:rsidRPr="00510FE5">
        <w:rPr>
          <w:rFonts w:cstheme="minorHAnsi"/>
          <w:szCs w:val="20"/>
        </w:rPr>
        <w:t xml:space="preserve">Under </w:t>
      </w:r>
      <w:r w:rsidRPr="00510FE5">
        <w:rPr>
          <w:rFonts w:cstheme="minorHAnsi"/>
          <w:szCs w:val="20"/>
          <w:highlight w:val="yellow"/>
        </w:rPr>
        <w:t>s 32C</w:t>
      </w:r>
      <w:r w:rsidRPr="00510FE5">
        <w:rPr>
          <w:rFonts w:cstheme="minorHAnsi"/>
          <w:szCs w:val="20"/>
        </w:rPr>
        <w:t>, employer complies with choice of fund rules by:</w:t>
      </w:r>
    </w:p>
    <w:p w:rsidR="00B47421" w:rsidRPr="00510FE5" w:rsidRDefault="00B47421" w:rsidP="00E6590E">
      <w:pPr>
        <w:pStyle w:val="ListParagraph"/>
        <w:numPr>
          <w:ilvl w:val="0"/>
          <w:numId w:val="36"/>
        </w:numPr>
        <w:rPr>
          <w:rFonts w:cstheme="minorHAnsi"/>
          <w:szCs w:val="20"/>
        </w:rPr>
      </w:pPr>
      <w:r w:rsidRPr="00510FE5">
        <w:rPr>
          <w:rFonts w:cstheme="minorHAnsi"/>
          <w:szCs w:val="20"/>
        </w:rPr>
        <w:t xml:space="preserve">Go along with the employee’s written choice of fund/fund chosen with </w:t>
      </w:r>
      <w:r w:rsidRPr="00510FE5">
        <w:rPr>
          <w:rFonts w:cstheme="minorHAnsi"/>
          <w:b/>
          <w:szCs w:val="20"/>
        </w:rPr>
        <w:t>written notice</w:t>
      </w:r>
      <w:r w:rsidRPr="00510FE5">
        <w:rPr>
          <w:rFonts w:cstheme="minorHAnsi"/>
          <w:szCs w:val="20"/>
        </w:rPr>
        <w:t xml:space="preserve"> or </w:t>
      </w:r>
      <w:r w:rsidRPr="00510FE5">
        <w:rPr>
          <w:rFonts w:cstheme="minorHAnsi"/>
          <w:b/>
          <w:szCs w:val="20"/>
        </w:rPr>
        <w:t>standard choice form</w:t>
      </w:r>
    </w:p>
    <w:p w:rsidR="00B47421" w:rsidRPr="00510FE5" w:rsidRDefault="00B47421" w:rsidP="00E6590E">
      <w:pPr>
        <w:pStyle w:val="ListParagraph"/>
        <w:numPr>
          <w:ilvl w:val="0"/>
          <w:numId w:val="36"/>
        </w:numPr>
        <w:rPr>
          <w:rFonts w:cstheme="minorHAnsi"/>
          <w:szCs w:val="20"/>
        </w:rPr>
      </w:pPr>
      <w:r w:rsidRPr="00510FE5">
        <w:rPr>
          <w:rFonts w:cstheme="minorHAnsi"/>
          <w:szCs w:val="20"/>
        </w:rPr>
        <w:t>If no choice made, contributing to the default fund chosen by employer (by far the most popular option)</w:t>
      </w:r>
    </w:p>
    <w:p w:rsidR="00B47421" w:rsidRPr="00510FE5" w:rsidRDefault="00B47421" w:rsidP="00B47421">
      <w:pPr>
        <w:rPr>
          <w:rFonts w:cstheme="minorHAnsi"/>
          <w:szCs w:val="20"/>
        </w:rPr>
      </w:pPr>
    </w:p>
    <w:p w:rsidR="00B47421" w:rsidRPr="00510FE5" w:rsidRDefault="00B47421" w:rsidP="00B47421">
      <w:pPr>
        <w:rPr>
          <w:rFonts w:cstheme="minorHAnsi"/>
          <w:szCs w:val="20"/>
        </w:rPr>
      </w:pPr>
      <w:r w:rsidRPr="00510FE5">
        <w:rPr>
          <w:rFonts w:cstheme="minorHAnsi"/>
          <w:szCs w:val="20"/>
        </w:rPr>
        <w:t>So basically, complies with legislation if goes along with employee choice, or if none, then if contributes to the default fund.</w:t>
      </w:r>
    </w:p>
    <w:p w:rsidR="00B47421" w:rsidRPr="00510FE5" w:rsidRDefault="00B47421" w:rsidP="00B47421">
      <w:pPr>
        <w:rPr>
          <w:rFonts w:cstheme="minorHAnsi"/>
          <w:szCs w:val="20"/>
        </w:rPr>
      </w:pPr>
      <w:r w:rsidRPr="00510FE5">
        <w:rPr>
          <w:rFonts w:cstheme="minorHAnsi"/>
          <w:szCs w:val="20"/>
        </w:rPr>
        <w:br/>
        <w:t xml:space="preserve">The default fund, as the name suggest, is the fund that is contributed to when no choice has been made. Must have a </w:t>
      </w:r>
      <w:proofErr w:type="spellStart"/>
      <w:r w:rsidRPr="00510FE5">
        <w:rPr>
          <w:rFonts w:cstheme="minorHAnsi"/>
          <w:szCs w:val="20"/>
        </w:rPr>
        <w:t>MySuper</w:t>
      </w:r>
      <w:proofErr w:type="spellEnd"/>
      <w:r w:rsidRPr="00510FE5">
        <w:rPr>
          <w:rFonts w:cstheme="minorHAnsi"/>
          <w:szCs w:val="20"/>
        </w:rPr>
        <w:t xml:space="preserve"> option to be a default </w:t>
      </w:r>
      <w:r w:rsidRPr="00510FE5">
        <w:rPr>
          <w:rFonts w:cstheme="minorHAnsi"/>
          <w:iCs/>
          <w:szCs w:val="20"/>
        </w:rPr>
        <w:t xml:space="preserve">(learn later on what is </w:t>
      </w:r>
      <w:proofErr w:type="spellStart"/>
      <w:r w:rsidRPr="00510FE5">
        <w:rPr>
          <w:rFonts w:cstheme="minorHAnsi"/>
          <w:iCs/>
          <w:szCs w:val="20"/>
        </w:rPr>
        <w:t>MySuper</w:t>
      </w:r>
      <w:proofErr w:type="spellEnd"/>
      <w:r w:rsidRPr="00510FE5">
        <w:rPr>
          <w:rFonts w:cstheme="minorHAnsi"/>
          <w:iCs/>
          <w:szCs w:val="20"/>
        </w:rPr>
        <w:t xml:space="preserve"> fund)</w:t>
      </w:r>
      <w:r w:rsidRPr="00510FE5">
        <w:rPr>
          <w:rFonts w:cstheme="minorHAnsi"/>
          <w:szCs w:val="20"/>
        </w:rPr>
        <w:t xml:space="preserve">. </w:t>
      </w:r>
    </w:p>
    <w:p w:rsidR="00B47421" w:rsidRPr="00510FE5" w:rsidRDefault="00B47421" w:rsidP="00B47421">
      <w:pPr>
        <w:rPr>
          <w:rFonts w:cstheme="minorHAnsi"/>
          <w:szCs w:val="20"/>
        </w:rPr>
      </w:pPr>
    </w:p>
    <w:p w:rsidR="00B47421" w:rsidRPr="00510FE5" w:rsidRDefault="00B47421" w:rsidP="00B47421">
      <w:pPr>
        <w:rPr>
          <w:rFonts w:cstheme="minorHAnsi"/>
          <w:szCs w:val="20"/>
        </w:rPr>
      </w:pPr>
      <w:r w:rsidRPr="00510FE5">
        <w:rPr>
          <w:rFonts w:cstheme="minorHAnsi"/>
          <w:szCs w:val="20"/>
        </w:rPr>
        <w:t xml:space="preserve">A bit more information about standard choice form </w:t>
      </w:r>
      <w:r w:rsidRPr="00510FE5">
        <w:rPr>
          <w:rFonts w:cstheme="minorHAnsi"/>
          <w:iCs/>
          <w:szCs w:val="20"/>
        </w:rPr>
        <w:t>(usually employee that chooses own fund fills this in)</w:t>
      </w:r>
      <w:r w:rsidRPr="00510FE5">
        <w:rPr>
          <w:rFonts w:cstheme="minorHAnsi"/>
          <w:szCs w:val="20"/>
        </w:rPr>
        <w:t>:</w:t>
      </w:r>
    </w:p>
    <w:p w:rsidR="00B47421" w:rsidRPr="00510FE5" w:rsidRDefault="00B47421" w:rsidP="00B47421">
      <w:pPr>
        <w:rPr>
          <w:rFonts w:cstheme="minorHAnsi"/>
          <w:szCs w:val="20"/>
        </w:rPr>
      </w:pPr>
    </w:p>
    <w:p w:rsidR="00B47421" w:rsidRPr="00510FE5" w:rsidRDefault="00B47421" w:rsidP="00B47421">
      <w:pPr>
        <w:rPr>
          <w:rFonts w:cstheme="minorHAnsi"/>
          <w:szCs w:val="20"/>
        </w:rPr>
      </w:pPr>
      <w:r w:rsidRPr="00510FE5">
        <w:rPr>
          <w:rFonts w:cstheme="minorHAnsi"/>
          <w:szCs w:val="20"/>
        </w:rPr>
        <w:t>Under s 32N, employer needs to give standard choice form to employee:</w:t>
      </w:r>
    </w:p>
    <w:p w:rsidR="00B47421" w:rsidRPr="00510FE5" w:rsidRDefault="00B47421" w:rsidP="00E6590E">
      <w:pPr>
        <w:pStyle w:val="ListParagraph"/>
        <w:numPr>
          <w:ilvl w:val="0"/>
          <w:numId w:val="37"/>
        </w:numPr>
        <w:rPr>
          <w:rFonts w:cstheme="minorHAnsi"/>
          <w:szCs w:val="20"/>
        </w:rPr>
      </w:pPr>
      <w:r w:rsidRPr="00510FE5">
        <w:rPr>
          <w:rFonts w:cstheme="minorHAnsi"/>
          <w:szCs w:val="20"/>
        </w:rPr>
        <w:t>Within 28 days of commencing employment</w:t>
      </w:r>
      <w:r w:rsidRPr="00510FE5">
        <w:rPr>
          <w:rFonts w:cstheme="minorHAnsi"/>
          <w:szCs w:val="20"/>
        </w:rPr>
        <w:br/>
      </w:r>
    </w:p>
    <w:p w:rsidR="00B47421" w:rsidRPr="00510FE5" w:rsidRDefault="00B47421" w:rsidP="00E6590E">
      <w:pPr>
        <w:pStyle w:val="ListParagraph"/>
        <w:numPr>
          <w:ilvl w:val="0"/>
          <w:numId w:val="37"/>
        </w:numPr>
        <w:rPr>
          <w:rFonts w:cstheme="minorHAnsi"/>
          <w:szCs w:val="20"/>
        </w:rPr>
      </w:pPr>
      <w:r w:rsidRPr="00510FE5">
        <w:rPr>
          <w:rFonts w:cstheme="minorHAnsi"/>
          <w:szCs w:val="20"/>
        </w:rPr>
        <w:t>Within 28 days of an employee’s written request UNLESS the employee has been given the form in the previous 12 months</w:t>
      </w:r>
    </w:p>
    <w:p w:rsidR="00B47421" w:rsidRPr="00510FE5" w:rsidRDefault="00B47421" w:rsidP="00E6590E">
      <w:pPr>
        <w:pStyle w:val="ListParagraph"/>
        <w:numPr>
          <w:ilvl w:val="0"/>
          <w:numId w:val="37"/>
        </w:numPr>
        <w:rPr>
          <w:rFonts w:cstheme="minorHAnsi"/>
          <w:szCs w:val="20"/>
        </w:rPr>
      </w:pPr>
      <w:r w:rsidRPr="00510FE5">
        <w:rPr>
          <w:rFonts w:cstheme="minorHAnsi"/>
          <w:szCs w:val="20"/>
        </w:rPr>
        <w:t>If employer unable to contribute to employee’s chosen fund (</w:t>
      </w:r>
      <w:proofErr w:type="spellStart"/>
      <w:r w:rsidRPr="00510FE5">
        <w:rPr>
          <w:rFonts w:cstheme="minorHAnsi"/>
          <w:szCs w:val="20"/>
        </w:rPr>
        <w:t>eg</w:t>
      </w:r>
      <w:proofErr w:type="spellEnd"/>
      <w:r w:rsidRPr="00510FE5">
        <w:rPr>
          <w:rFonts w:cstheme="minorHAnsi"/>
          <w:szCs w:val="20"/>
        </w:rPr>
        <w:t xml:space="preserve"> becomes ineligible to new contributions), or employee’s choice no longer an eligible choice fund (</w:t>
      </w:r>
      <w:proofErr w:type="spellStart"/>
      <w:r w:rsidRPr="00510FE5">
        <w:rPr>
          <w:rFonts w:cstheme="minorHAnsi"/>
          <w:szCs w:val="20"/>
        </w:rPr>
        <w:t>eg</w:t>
      </w:r>
      <w:proofErr w:type="spellEnd"/>
      <w:r w:rsidRPr="00510FE5">
        <w:rPr>
          <w:rFonts w:cstheme="minorHAnsi"/>
          <w:szCs w:val="20"/>
        </w:rPr>
        <w:t xml:space="preserve"> no longer a complying superannuation fund</w:t>
      </w:r>
      <w:r w:rsidR="008F7DFE" w:rsidRPr="00510FE5">
        <w:rPr>
          <w:rFonts w:cstheme="minorHAnsi"/>
          <w:szCs w:val="20"/>
        </w:rPr>
        <w:t xml:space="preserve">), then within 28 days of that </w:t>
      </w:r>
    </w:p>
    <w:p w:rsidR="00B47421" w:rsidRPr="00510FE5" w:rsidRDefault="00B47421" w:rsidP="00E6590E">
      <w:pPr>
        <w:pStyle w:val="ListParagraph"/>
        <w:numPr>
          <w:ilvl w:val="0"/>
          <w:numId w:val="37"/>
        </w:numPr>
        <w:rPr>
          <w:rFonts w:cstheme="minorHAnsi"/>
          <w:szCs w:val="20"/>
        </w:rPr>
      </w:pPr>
      <w:r w:rsidRPr="00510FE5">
        <w:rPr>
          <w:rFonts w:cstheme="minorHAnsi"/>
          <w:szCs w:val="20"/>
        </w:rPr>
        <w:t xml:space="preserve">If employer changes their default fund, then within 28 days of that. </w:t>
      </w:r>
    </w:p>
    <w:p w:rsidR="00B47421" w:rsidRPr="00510FE5" w:rsidRDefault="00B47421" w:rsidP="00B47421">
      <w:pPr>
        <w:rPr>
          <w:rFonts w:cstheme="minorHAnsi"/>
          <w:szCs w:val="20"/>
        </w:rPr>
      </w:pPr>
    </w:p>
    <w:p w:rsidR="00B47421" w:rsidRPr="00510FE5" w:rsidRDefault="00B47421" w:rsidP="00B47421">
      <w:pPr>
        <w:rPr>
          <w:rFonts w:cstheme="minorHAnsi"/>
          <w:szCs w:val="20"/>
        </w:rPr>
      </w:pPr>
      <w:r w:rsidRPr="00510FE5">
        <w:rPr>
          <w:rFonts w:cstheme="minorHAnsi"/>
          <w:szCs w:val="20"/>
        </w:rPr>
        <w:t xml:space="preserve">Under </w:t>
      </w:r>
      <w:r w:rsidRPr="00510FE5">
        <w:rPr>
          <w:rFonts w:cstheme="minorHAnsi"/>
          <w:szCs w:val="20"/>
          <w:highlight w:val="yellow"/>
        </w:rPr>
        <w:t xml:space="preserve">s </w:t>
      </w:r>
      <w:proofErr w:type="gramStart"/>
      <w:r w:rsidRPr="00510FE5">
        <w:rPr>
          <w:rFonts w:cstheme="minorHAnsi"/>
          <w:szCs w:val="20"/>
          <w:highlight w:val="yellow"/>
        </w:rPr>
        <w:t>32F(</w:t>
      </w:r>
      <w:proofErr w:type="gramEnd"/>
      <w:r w:rsidRPr="00510FE5">
        <w:rPr>
          <w:rFonts w:cstheme="minorHAnsi"/>
          <w:szCs w:val="20"/>
          <w:highlight w:val="yellow"/>
        </w:rPr>
        <w:t>3)</w:t>
      </w:r>
      <w:r w:rsidR="008F7DFE" w:rsidRPr="00510FE5">
        <w:rPr>
          <w:rFonts w:cstheme="minorHAnsi"/>
          <w:szCs w:val="20"/>
        </w:rPr>
        <w:t xml:space="preserve"> </w:t>
      </w:r>
      <w:r w:rsidRPr="00510FE5">
        <w:rPr>
          <w:rFonts w:cstheme="minorHAnsi"/>
          <w:szCs w:val="20"/>
        </w:rPr>
        <w:t>however, no choice available for defined benefit fund in most circumstances.</w:t>
      </w:r>
    </w:p>
    <w:p w:rsidR="00B47421" w:rsidRPr="00510FE5" w:rsidRDefault="00B47421" w:rsidP="00B47421">
      <w:pPr>
        <w:rPr>
          <w:rFonts w:cstheme="minorHAnsi"/>
          <w:szCs w:val="20"/>
        </w:rPr>
      </w:pPr>
    </w:p>
    <w:p w:rsidR="00B47421" w:rsidRPr="00510FE5" w:rsidRDefault="00B47421" w:rsidP="00B47421">
      <w:pPr>
        <w:rPr>
          <w:rFonts w:cstheme="minorHAnsi"/>
          <w:szCs w:val="20"/>
        </w:rPr>
      </w:pPr>
      <w:r w:rsidRPr="00510FE5">
        <w:rPr>
          <w:rFonts w:cstheme="minorHAnsi"/>
          <w:szCs w:val="20"/>
        </w:rPr>
        <w:t>Under s 32C if an industrial agreement, such as an Enterprise Agreement, says which super fund is to be used, then in effect the employee has no choice.</w:t>
      </w:r>
    </w:p>
    <w:p w:rsidR="00B47421" w:rsidRPr="00510FE5" w:rsidRDefault="00B47421" w:rsidP="00B47421">
      <w:pPr>
        <w:rPr>
          <w:rFonts w:cstheme="minorHAnsi"/>
          <w:szCs w:val="20"/>
        </w:rPr>
      </w:pPr>
    </w:p>
    <w:p w:rsidR="00B47421" w:rsidRPr="00510FE5" w:rsidRDefault="00B47421" w:rsidP="00B47421">
      <w:pPr>
        <w:rPr>
          <w:rFonts w:cstheme="minorHAnsi"/>
          <w:szCs w:val="20"/>
        </w:rPr>
      </w:pPr>
      <w:r w:rsidRPr="00510FE5">
        <w:rPr>
          <w:rFonts w:cstheme="minorHAnsi"/>
          <w:szCs w:val="20"/>
        </w:rPr>
        <w:t xml:space="preserve">Note that business with less than 20 employees can use </w:t>
      </w:r>
      <w:r w:rsidRPr="00510FE5">
        <w:rPr>
          <w:rFonts w:cstheme="minorHAnsi"/>
          <w:b/>
          <w:szCs w:val="20"/>
        </w:rPr>
        <w:t>clearing house</w:t>
      </w:r>
      <w:r w:rsidRPr="00510FE5">
        <w:rPr>
          <w:rFonts w:cstheme="minorHAnsi"/>
          <w:szCs w:val="20"/>
        </w:rPr>
        <w:t xml:space="preserve">. This means that they do not have to directly contribute </w:t>
      </w:r>
      <w:proofErr w:type="gramStart"/>
      <w:r w:rsidRPr="00510FE5">
        <w:rPr>
          <w:rFonts w:cstheme="minorHAnsi"/>
          <w:szCs w:val="20"/>
        </w:rPr>
        <w:t>to</w:t>
      </w:r>
      <w:proofErr w:type="gramEnd"/>
      <w:r w:rsidRPr="00510FE5">
        <w:rPr>
          <w:rFonts w:cstheme="minorHAnsi"/>
          <w:szCs w:val="20"/>
        </w:rPr>
        <w:t xml:space="preserve"> many different super funds, can leave the clearing house to do that. In such an instance, when employee chooses own super fund, this will also be passed on to clearing house (see s 32C). In other words, for such a situation, the employer pays the superannuation, but the administrative acts of it being given to the right funds are taken over by a clearing house. </w:t>
      </w:r>
    </w:p>
    <w:p w:rsidR="00B47421" w:rsidRPr="00510FE5" w:rsidRDefault="00B47421" w:rsidP="00B47421">
      <w:pPr>
        <w:rPr>
          <w:rFonts w:cstheme="minorHAnsi"/>
          <w:szCs w:val="20"/>
        </w:rPr>
      </w:pPr>
    </w:p>
    <w:p w:rsidR="00202982" w:rsidRPr="00510FE5" w:rsidRDefault="00202982" w:rsidP="00B47421">
      <w:pPr>
        <w:rPr>
          <w:rFonts w:cstheme="minorHAnsi"/>
          <w:szCs w:val="20"/>
        </w:rPr>
      </w:pPr>
    </w:p>
    <w:p w:rsidR="00202982" w:rsidRPr="00510FE5" w:rsidRDefault="00202982" w:rsidP="00124244">
      <w:pPr>
        <w:pStyle w:val="Heading2"/>
      </w:pPr>
      <w:bookmarkStart w:id="12" w:name="_Toc526429629"/>
      <w:r w:rsidRPr="00510FE5">
        <w:t>Revision questions</w:t>
      </w:r>
      <w:bookmarkEnd w:id="12"/>
    </w:p>
    <w:p w:rsidR="00202982" w:rsidRPr="00510FE5" w:rsidRDefault="00202982" w:rsidP="00202982">
      <w:pPr>
        <w:pStyle w:val="Default"/>
      </w:pPr>
    </w:p>
    <w:p w:rsidR="00202982" w:rsidRPr="00510FE5" w:rsidRDefault="00202982" w:rsidP="00202982">
      <w:pPr>
        <w:pStyle w:val="Default"/>
        <w:rPr>
          <w:rFonts w:asciiTheme="minorHAnsi" w:hAnsiTheme="minorHAnsi" w:cstheme="minorHAnsi"/>
          <w:sz w:val="20"/>
          <w:szCs w:val="20"/>
        </w:rPr>
      </w:pPr>
      <w:r w:rsidRPr="00510FE5">
        <w:rPr>
          <w:rFonts w:asciiTheme="minorHAnsi" w:hAnsiTheme="minorHAnsi" w:cstheme="minorHAnsi"/>
          <w:b/>
          <w:bCs/>
          <w:sz w:val="20"/>
          <w:szCs w:val="20"/>
        </w:rPr>
        <w:t xml:space="preserve">Question 1 </w:t>
      </w:r>
    </w:p>
    <w:p w:rsidR="00202982" w:rsidRPr="00510FE5" w:rsidRDefault="00202982" w:rsidP="00202982">
      <w:pPr>
        <w:pStyle w:val="Default"/>
        <w:rPr>
          <w:rFonts w:asciiTheme="minorHAnsi" w:hAnsiTheme="minorHAnsi" w:cstheme="minorHAnsi"/>
          <w:sz w:val="20"/>
          <w:szCs w:val="20"/>
        </w:rPr>
      </w:pPr>
      <w:r w:rsidRPr="00510FE5">
        <w:rPr>
          <w:rFonts w:asciiTheme="minorHAnsi" w:hAnsiTheme="minorHAnsi" w:cstheme="minorHAnsi"/>
          <w:sz w:val="20"/>
          <w:szCs w:val="20"/>
        </w:rPr>
        <w:t xml:space="preserve">Jake makes money by cleaning offices. While some of his cleaning work comes from direct contracts with small businesses (he got these small business customers from advertising on a free online classifieds website), 70% of his revenue comes from cleaning work he does for </w:t>
      </w:r>
      <w:proofErr w:type="spellStart"/>
      <w:r w:rsidRPr="00510FE5">
        <w:rPr>
          <w:rFonts w:asciiTheme="minorHAnsi" w:hAnsiTheme="minorHAnsi" w:cstheme="minorHAnsi"/>
          <w:sz w:val="20"/>
          <w:szCs w:val="20"/>
        </w:rPr>
        <w:t>Dirtco</w:t>
      </w:r>
      <w:proofErr w:type="spellEnd"/>
      <w:r w:rsidRPr="00510FE5">
        <w:rPr>
          <w:rFonts w:asciiTheme="minorHAnsi" w:hAnsiTheme="minorHAnsi" w:cstheme="minorHAnsi"/>
          <w:sz w:val="20"/>
          <w:szCs w:val="20"/>
        </w:rPr>
        <w:t xml:space="preserve"> Pty Ltd. </w:t>
      </w:r>
      <w:proofErr w:type="spellStart"/>
      <w:r w:rsidRPr="00510FE5">
        <w:rPr>
          <w:rFonts w:asciiTheme="minorHAnsi" w:hAnsiTheme="minorHAnsi" w:cstheme="minorHAnsi"/>
          <w:sz w:val="20"/>
          <w:szCs w:val="20"/>
        </w:rPr>
        <w:t>Dirtco</w:t>
      </w:r>
      <w:proofErr w:type="spellEnd"/>
      <w:r w:rsidRPr="00510FE5">
        <w:rPr>
          <w:rFonts w:asciiTheme="minorHAnsi" w:hAnsiTheme="minorHAnsi" w:cstheme="minorHAnsi"/>
          <w:sz w:val="20"/>
          <w:szCs w:val="20"/>
        </w:rPr>
        <w:t xml:space="preserve"> is a company that provides cleaning services to businesses. </w:t>
      </w:r>
      <w:proofErr w:type="spellStart"/>
      <w:r w:rsidRPr="00510FE5">
        <w:rPr>
          <w:rFonts w:asciiTheme="minorHAnsi" w:hAnsiTheme="minorHAnsi" w:cstheme="minorHAnsi"/>
          <w:sz w:val="20"/>
          <w:szCs w:val="20"/>
        </w:rPr>
        <w:t>Dirtco</w:t>
      </w:r>
      <w:proofErr w:type="spellEnd"/>
      <w:r w:rsidRPr="00510FE5">
        <w:rPr>
          <w:rFonts w:asciiTheme="minorHAnsi" w:hAnsiTheme="minorHAnsi" w:cstheme="minorHAnsi"/>
          <w:sz w:val="20"/>
          <w:szCs w:val="20"/>
        </w:rPr>
        <w:t xml:space="preserve"> pays Jake a fixed amount of money for each cleaning job, and makes it clear that they expect Jake to undertake the work personally. </w:t>
      </w:r>
      <w:proofErr w:type="spellStart"/>
      <w:r w:rsidRPr="00510FE5">
        <w:rPr>
          <w:rFonts w:asciiTheme="minorHAnsi" w:hAnsiTheme="minorHAnsi" w:cstheme="minorHAnsi"/>
          <w:sz w:val="20"/>
          <w:szCs w:val="20"/>
        </w:rPr>
        <w:t>Dirtco</w:t>
      </w:r>
      <w:proofErr w:type="spellEnd"/>
      <w:r w:rsidRPr="00510FE5">
        <w:rPr>
          <w:rFonts w:asciiTheme="minorHAnsi" w:hAnsiTheme="minorHAnsi" w:cstheme="minorHAnsi"/>
          <w:sz w:val="20"/>
          <w:szCs w:val="20"/>
        </w:rPr>
        <w:t xml:space="preserve"> supplies all the relevant cleaning equipment, though Jake uses his own car for transport. </w:t>
      </w:r>
      <w:proofErr w:type="spellStart"/>
      <w:r w:rsidRPr="00510FE5">
        <w:rPr>
          <w:rFonts w:asciiTheme="minorHAnsi" w:hAnsiTheme="minorHAnsi" w:cstheme="minorHAnsi"/>
          <w:sz w:val="20"/>
          <w:szCs w:val="20"/>
        </w:rPr>
        <w:t>Dirtco</w:t>
      </w:r>
      <w:proofErr w:type="spellEnd"/>
      <w:r w:rsidRPr="00510FE5">
        <w:rPr>
          <w:rFonts w:asciiTheme="minorHAnsi" w:hAnsiTheme="minorHAnsi" w:cstheme="minorHAnsi"/>
          <w:sz w:val="20"/>
          <w:szCs w:val="20"/>
        </w:rPr>
        <w:t xml:space="preserve"> usually gives Jake the same 9 offices to clean every week. Once or twice a year, </w:t>
      </w:r>
      <w:proofErr w:type="spellStart"/>
      <w:r w:rsidRPr="00510FE5">
        <w:rPr>
          <w:rFonts w:asciiTheme="minorHAnsi" w:hAnsiTheme="minorHAnsi" w:cstheme="minorHAnsi"/>
          <w:sz w:val="20"/>
          <w:szCs w:val="20"/>
        </w:rPr>
        <w:t>Dirtco</w:t>
      </w:r>
      <w:proofErr w:type="spellEnd"/>
      <w:r w:rsidRPr="00510FE5">
        <w:rPr>
          <w:rFonts w:asciiTheme="minorHAnsi" w:hAnsiTheme="minorHAnsi" w:cstheme="minorHAnsi"/>
          <w:sz w:val="20"/>
          <w:szCs w:val="20"/>
        </w:rPr>
        <w:t xml:space="preserve"> will offer him another office to add to his regular places to clean, but he is free to say yes or no. </w:t>
      </w:r>
      <w:proofErr w:type="spellStart"/>
      <w:r w:rsidRPr="00510FE5">
        <w:rPr>
          <w:rFonts w:asciiTheme="minorHAnsi" w:hAnsiTheme="minorHAnsi" w:cstheme="minorHAnsi"/>
          <w:sz w:val="20"/>
          <w:szCs w:val="20"/>
        </w:rPr>
        <w:t>Dirtco</w:t>
      </w:r>
      <w:proofErr w:type="spellEnd"/>
      <w:r w:rsidRPr="00510FE5">
        <w:rPr>
          <w:rFonts w:asciiTheme="minorHAnsi" w:hAnsiTheme="minorHAnsi" w:cstheme="minorHAnsi"/>
          <w:sz w:val="20"/>
          <w:szCs w:val="20"/>
        </w:rPr>
        <w:t xml:space="preserve"> has a database with many cleaners, and it has similar arrangements with these cleaners as they do with Jake. </w:t>
      </w:r>
      <w:proofErr w:type="spellStart"/>
      <w:r w:rsidRPr="00510FE5">
        <w:rPr>
          <w:rFonts w:asciiTheme="minorHAnsi" w:hAnsiTheme="minorHAnsi" w:cstheme="minorHAnsi"/>
          <w:sz w:val="20"/>
          <w:szCs w:val="20"/>
        </w:rPr>
        <w:t>Dirtco</w:t>
      </w:r>
      <w:proofErr w:type="spellEnd"/>
      <w:r w:rsidRPr="00510FE5">
        <w:rPr>
          <w:rFonts w:asciiTheme="minorHAnsi" w:hAnsiTheme="minorHAnsi" w:cstheme="minorHAnsi"/>
          <w:sz w:val="20"/>
          <w:szCs w:val="20"/>
        </w:rPr>
        <w:t xml:space="preserve"> has made it clear that if a customer </w:t>
      </w:r>
      <w:proofErr w:type="spellStart"/>
      <w:r w:rsidRPr="00510FE5">
        <w:rPr>
          <w:rFonts w:asciiTheme="minorHAnsi" w:hAnsiTheme="minorHAnsi" w:cstheme="minorHAnsi"/>
          <w:sz w:val="20"/>
          <w:szCs w:val="20"/>
        </w:rPr>
        <w:t>complains</w:t>
      </w:r>
      <w:proofErr w:type="spellEnd"/>
      <w:r w:rsidRPr="00510FE5">
        <w:rPr>
          <w:rFonts w:asciiTheme="minorHAnsi" w:hAnsiTheme="minorHAnsi" w:cstheme="minorHAnsi"/>
          <w:sz w:val="20"/>
          <w:szCs w:val="20"/>
        </w:rPr>
        <w:t xml:space="preserve">, and </w:t>
      </w:r>
      <w:proofErr w:type="spellStart"/>
      <w:r w:rsidRPr="00510FE5">
        <w:rPr>
          <w:rFonts w:asciiTheme="minorHAnsi" w:hAnsiTheme="minorHAnsi" w:cstheme="minorHAnsi"/>
          <w:sz w:val="20"/>
          <w:szCs w:val="20"/>
        </w:rPr>
        <w:t>Dirtco’s</w:t>
      </w:r>
      <w:proofErr w:type="spellEnd"/>
      <w:r w:rsidRPr="00510FE5">
        <w:rPr>
          <w:rFonts w:asciiTheme="minorHAnsi" w:hAnsiTheme="minorHAnsi" w:cstheme="minorHAnsi"/>
          <w:sz w:val="20"/>
          <w:szCs w:val="20"/>
        </w:rPr>
        <w:t xml:space="preserve"> inspectors find that the complaint is legitimate, then the cleaner will be given a warning, and upon a second incident, will not be given any work from </w:t>
      </w:r>
      <w:proofErr w:type="spellStart"/>
      <w:r w:rsidRPr="00510FE5">
        <w:rPr>
          <w:rFonts w:asciiTheme="minorHAnsi" w:hAnsiTheme="minorHAnsi" w:cstheme="minorHAnsi"/>
          <w:sz w:val="20"/>
          <w:szCs w:val="20"/>
        </w:rPr>
        <w:t>Dirtco</w:t>
      </w:r>
      <w:proofErr w:type="spellEnd"/>
      <w:r w:rsidRPr="00510FE5">
        <w:rPr>
          <w:rFonts w:asciiTheme="minorHAnsi" w:hAnsiTheme="minorHAnsi" w:cstheme="minorHAnsi"/>
          <w:sz w:val="20"/>
          <w:szCs w:val="20"/>
        </w:rPr>
        <w:t xml:space="preserve">. When Jake first started working for </w:t>
      </w:r>
      <w:proofErr w:type="spellStart"/>
      <w:r w:rsidRPr="00510FE5">
        <w:rPr>
          <w:rFonts w:asciiTheme="minorHAnsi" w:hAnsiTheme="minorHAnsi" w:cstheme="minorHAnsi"/>
          <w:sz w:val="20"/>
          <w:szCs w:val="20"/>
        </w:rPr>
        <w:t>Dirtco</w:t>
      </w:r>
      <w:proofErr w:type="spellEnd"/>
      <w:r w:rsidRPr="00510FE5">
        <w:rPr>
          <w:rFonts w:asciiTheme="minorHAnsi" w:hAnsiTheme="minorHAnsi" w:cstheme="minorHAnsi"/>
          <w:sz w:val="20"/>
          <w:szCs w:val="20"/>
        </w:rPr>
        <w:t xml:space="preserve"> he was given 2 days’ worth of training on cleaning techniques. Jake has a written contract with </w:t>
      </w:r>
      <w:proofErr w:type="spellStart"/>
      <w:r w:rsidRPr="00510FE5">
        <w:rPr>
          <w:rFonts w:asciiTheme="minorHAnsi" w:hAnsiTheme="minorHAnsi" w:cstheme="minorHAnsi"/>
          <w:sz w:val="20"/>
          <w:szCs w:val="20"/>
        </w:rPr>
        <w:t>Dirtco</w:t>
      </w:r>
      <w:proofErr w:type="spellEnd"/>
      <w:r w:rsidRPr="00510FE5">
        <w:rPr>
          <w:rFonts w:asciiTheme="minorHAnsi" w:hAnsiTheme="minorHAnsi" w:cstheme="minorHAnsi"/>
          <w:sz w:val="20"/>
          <w:szCs w:val="20"/>
        </w:rPr>
        <w:t xml:space="preserve"> under which he is described as an independent contractor’. </w:t>
      </w:r>
    </w:p>
    <w:p w:rsidR="00202982" w:rsidRPr="00510FE5" w:rsidRDefault="00202982" w:rsidP="00202982">
      <w:pPr>
        <w:pStyle w:val="Default"/>
        <w:rPr>
          <w:rFonts w:asciiTheme="minorHAnsi" w:hAnsiTheme="minorHAnsi" w:cstheme="minorHAnsi"/>
          <w:sz w:val="20"/>
          <w:szCs w:val="20"/>
        </w:rPr>
      </w:pPr>
    </w:p>
    <w:p w:rsidR="00202982" w:rsidRPr="00510FE5" w:rsidRDefault="00202982" w:rsidP="00202982">
      <w:pPr>
        <w:pStyle w:val="Default"/>
        <w:rPr>
          <w:rFonts w:asciiTheme="minorHAnsi" w:hAnsiTheme="minorHAnsi" w:cstheme="minorHAnsi"/>
          <w:sz w:val="20"/>
          <w:szCs w:val="20"/>
        </w:rPr>
      </w:pPr>
      <w:r w:rsidRPr="00510FE5">
        <w:rPr>
          <w:rFonts w:asciiTheme="minorHAnsi" w:hAnsiTheme="minorHAnsi" w:cstheme="minorHAnsi"/>
          <w:sz w:val="20"/>
          <w:szCs w:val="20"/>
        </w:rPr>
        <w:t xml:space="preserve">Although Jake is protected by </w:t>
      </w:r>
      <w:proofErr w:type="spellStart"/>
      <w:r w:rsidRPr="00510FE5">
        <w:rPr>
          <w:rFonts w:asciiTheme="minorHAnsi" w:hAnsiTheme="minorHAnsi" w:cstheme="minorHAnsi"/>
          <w:sz w:val="20"/>
          <w:szCs w:val="20"/>
        </w:rPr>
        <w:t>Dirtco’s</w:t>
      </w:r>
      <w:proofErr w:type="spellEnd"/>
      <w:r w:rsidRPr="00510FE5">
        <w:rPr>
          <w:rFonts w:asciiTheme="minorHAnsi" w:hAnsiTheme="minorHAnsi" w:cstheme="minorHAnsi"/>
          <w:sz w:val="20"/>
          <w:szCs w:val="20"/>
        </w:rPr>
        <w:t xml:space="preserve"> insurance for the work he undertakes for their clients, he still has an indemnity insurance policy to cover himself for his other customers. </w:t>
      </w:r>
    </w:p>
    <w:p w:rsidR="00202982" w:rsidRPr="00510FE5" w:rsidRDefault="00202982" w:rsidP="00202982">
      <w:pPr>
        <w:rPr>
          <w:rFonts w:cstheme="minorHAnsi"/>
          <w:b/>
          <w:bCs/>
          <w:szCs w:val="20"/>
        </w:rPr>
      </w:pPr>
    </w:p>
    <w:p w:rsidR="00202982" w:rsidRPr="00527C65" w:rsidRDefault="00202982" w:rsidP="00202982">
      <w:pPr>
        <w:rPr>
          <w:rFonts w:cstheme="minorHAnsi"/>
          <w:b/>
          <w:bCs/>
          <w:szCs w:val="20"/>
        </w:rPr>
      </w:pPr>
      <w:r w:rsidRPr="00510FE5">
        <w:rPr>
          <w:rFonts w:cstheme="minorHAnsi"/>
          <w:b/>
          <w:bCs/>
          <w:szCs w:val="20"/>
        </w:rPr>
        <w:t xml:space="preserve">Discuss whether Jake can expect to have contributions made to his superannuation account by </w:t>
      </w:r>
      <w:proofErr w:type="spellStart"/>
      <w:r w:rsidRPr="00510FE5">
        <w:rPr>
          <w:rFonts w:cstheme="minorHAnsi"/>
          <w:b/>
          <w:bCs/>
          <w:szCs w:val="20"/>
        </w:rPr>
        <w:t>Dirtco</w:t>
      </w:r>
      <w:proofErr w:type="spellEnd"/>
      <w:r w:rsidRPr="00510FE5">
        <w:rPr>
          <w:rFonts w:cstheme="minorHAnsi"/>
          <w:b/>
          <w:bCs/>
          <w:szCs w:val="20"/>
        </w:rPr>
        <w:t xml:space="preserve"> (assuming he earns </w:t>
      </w:r>
      <w:r w:rsidRPr="00527C65">
        <w:rPr>
          <w:rFonts w:cstheme="minorHAnsi"/>
          <w:b/>
          <w:bCs/>
          <w:szCs w:val="20"/>
        </w:rPr>
        <w:t xml:space="preserve">over $450 a month from </w:t>
      </w:r>
      <w:proofErr w:type="spellStart"/>
      <w:r w:rsidRPr="00527C65">
        <w:rPr>
          <w:rFonts w:cstheme="minorHAnsi"/>
          <w:b/>
          <w:bCs/>
          <w:szCs w:val="20"/>
        </w:rPr>
        <w:t>Dirtco</w:t>
      </w:r>
      <w:proofErr w:type="spellEnd"/>
      <w:r w:rsidRPr="00527C65">
        <w:rPr>
          <w:rFonts w:cstheme="minorHAnsi"/>
          <w:b/>
          <w:bCs/>
          <w:szCs w:val="20"/>
        </w:rPr>
        <w:t>).</w:t>
      </w:r>
    </w:p>
    <w:p w:rsidR="00527C65" w:rsidRPr="004270ED" w:rsidRDefault="00527C65" w:rsidP="004D29B3">
      <w:pPr>
        <w:pStyle w:val="ListParagraph"/>
        <w:numPr>
          <w:ilvl w:val="0"/>
          <w:numId w:val="361"/>
        </w:numPr>
        <w:rPr>
          <w:rFonts w:cstheme="minorHAnsi"/>
          <w:color w:val="FF0000"/>
          <w:szCs w:val="20"/>
        </w:rPr>
      </w:pPr>
      <w:r w:rsidRPr="004270ED">
        <w:rPr>
          <w:rFonts w:cstheme="minorHAnsi"/>
          <w:color w:val="FF0000"/>
          <w:szCs w:val="20"/>
        </w:rPr>
        <w:lastRenderedPageBreak/>
        <w:t>Under the SGAA, employer is indirectly mandated if someone is an employee to put money into their super accounts.</w:t>
      </w:r>
    </w:p>
    <w:p w:rsidR="00527C65" w:rsidRPr="004270ED" w:rsidRDefault="00527C65" w:rsidP="004D29B3">
      <w:pPr>
        <w:pStyle w:val="ListParagraph"/>
        <w:numPr>
          <w:ilvl w:val="0"/>
          <w:numId w:val="361"/>
        </w:numPr>
        <w:rPr>
          <w:rFonts w:cstheme="minorHAnsi"/>
          <w:color w:val="FF0000"/>
          <w:szCs w:val="20"/>
        </w:rPr>
      </w:pPr>
      <w:r w:rsidRPr="004270ED">
        <w:rPr>
          <w:rFonts w:cstheme="minorHAnsi"/>
          <w:color w:val="FF0000"/>
          <w:szCs w:val="20"/>
          <w:highlight w:val="yellow"/>
        </w:rPr>
        <w:t>S 12 SGAA</w:t>
      </w:r>
      <w:r w:rsidRPr="004270ED">
        <w:rPr>
          <w:rFonts w:cstheme="minorHAnsi"/>
          <w:color w:val="FF0000"/>
          <w:szCs w:val="20"/>
        </w:rPr>
        <w:t xml:space="preserve"> encompasses Common Law definition of employee and extended definition of employee</w:t>
      </w:r>
    </w:p>
    <w:p w:rsidR="00527C65" w:rsidRPr="004270ED" w:rsidRDefault="00527C65" w:rsidP="00527C65">
      <w:pPr>
        <w:rPr>
          <w:rFonts w:cstheme="minorHAnsi"/>
          <w:color w:val="FF0000"/>
          <w:szCs w:val="20"/>
        </w:rPr>
      </w:pPr>
    </w:p>
    <w:p w:rsidR="00527C65" w:rsidRPr="004270ED" w:rsidRDefault="00527C65" w:rsidP="00527C65">
      <w:pPr>
        <w:rPr>
          <w:rFonts w:cstheme="minorHAnsi"/>
          <w:color w:val="FF0000"/>
          <w:szCs w:val="20"/>
          <w:u w:val="single"/>
        </w:rPr>
      </w:pPr>
      <w:r w:rsidRPr="004270ED">
        <w:rPr>
          <w:rFonts w:cstheme="minorHAnsi"/>
          <w:color w:val="FF0000"/>
          <w:szCs w:val="20"/>
          <w:u w:val="single"/>
        </w:rPr>
        <w:t>Common Law Definition</w:t>
      </w:r>
    </w:p>
    <w:p w:rsidR="00527C65" w:rsidRPr="004270ED" w:rsidRDefault="00527C65" w:rsidP="00527C65">
      <w:pPr>
        <w:rPr>
          <w:rFonts w:cstheme="minorHAnsi"/>
          <w:color w:val="FF0000"/>
          <w:szCs w:val="20"/>
        </w:rPr>
      </w:pPr>
      <w:r w:rsidRPr="004270ED">
        <w:rPr>
          <w:rFonts w:cstheme="minorHAnsi"/>
          <w:color w:val="FF0000"/>
          <w:szCs w:val="20"/>
        </w:rPr>
        <w:t xml:space="preserve">According to </w:t>
      </w:r>
      <w:r w:rsidRPr="004270ED">
        <w:rPr>
          <w:rFonts w:cstheme="minorHAnsi"/>
          <w:color w:val="FF0000"/>
          <w:szCs w:val="20"/>
          <w:highlight w:val="lightGray"/>
        </w:rPr>
        <w:t xml:space="preserve">Hollis &amp; </w:t>
      </w:r>
      <w:proofErr w:type="gramStart"/>
      <w:r w:rsidRPr="004270ED">
        <w:rPr>
          <w:rFonts w:cstheme="minorHAnsi"/>
          <w:color w:val="FF0000"/>
          <w:szCs w:val="20"/>
          <w:highlight w:val="lightGray"/>
        </w:rPr>
        <w:t>On</w:t>
      </w:r>
      <w:proofErr w:type="gramEnd"/>
      <w:r w:rsidRPr="004270ED">
        <w:rPr>
          <w:rFonts w:cstheme="minorHAnsi"/>
          <w:color w:val="FF0000"/>
          <w:szCs w:val="20"/>
          <w:highlight w:val="lightGray"/>
        </w:rPr>
        <w:t xml:space="preserve"> Call Interpreters</w:t>
      </w:r>
      <w:r w:rsidRPr="004270ED">
        <w:rPr>
          <w:rFonts w:cstheme="minorHAnsi"/>
          <w:color w:val="FF0000"/>
          <w:szCs w:val="20"/>
        </w:rPr>
        <w:t xml:space="preserve"> – use a </w:t>
      </w:r>
      <w:r w:rsidRPr="004270ED">
        <w:rPr>
          <w:rFonts w:cstheme="minorHAnsi"/>
          <w:b/>
          <w:color w:val="FF0000"/>
          <w:szCs w:val="20"/>
        </w:rPr>
        <w:t>multi-factorial approach</w:t>
      </w:r>
      <w:r w:rsidRPr="004270ED">
        <w:rPr>
          <w:rFonts w:cstheme="minorHAnsi"/>
          <w:color w:val="FF0000"/>
          <w:szCs w:val="20"/>
        </w:rPr>
        <w:t>.</w:t>
      </w:r>
    </w:p>
    <w:p w:rsidR="00527C65" w:rsidRPr="004270ED" w:rsidRDefault="00527C65" w:rsidP="00527C65">
      <w:pPr>
        <w:rPr>
          <w:rFonts w:cstheme="minorHAnsi"/>
          <w:color w:val="FF0000"/>
          <w:szCs w:val="20"/>
        </w:rPr>
      </w:pPr>
    </w:p>
    <w:p w:rsidR="00527C65" w:rsidRPr="004270ED" w:rsidRDefault="00527C65" w:rsidP="00527C65">
      <w:pPr>
        <w:rPr>
          <w:rFonts w:cstheme="minorHAnsi"/>
          <w:color w:val="FF0000"/>
          <w:szCs w:val="20"/>
        </w:rPr>
      </w:pPr>
      <w:r w:rsidRPr="004270ED">
        <w:rPr>
          <w:rFonts w:cstheme="minorHAnsi"/>
          <w:color w:val="FF0000"/>
          <w:szCs w:val="20"/>
        </w:rPr>
        <w:t xml:space="preserve">In </w:t>
      </w:r>
      <w:r w:rsidRPr="004270ED">
        <w:rPr>
          <w:rFonts w:cstheme="minorHAnsi"/>
          <w:color w:val="FF0000"/>
          <w:szCs w:val="20"/>
          <w:highlight w:val="lightGray"/>
        </w:rPr>
        <w:t>OCI (On Call Interpreters</w:t>
      </w:r>
      <w:r w:rsidRPr="004270ED">
        <w:rPr>
          <w:rFonts w:cstheme="minorHAnsi"/>
          <w:color w:val="FF0000"/>
          <w:szCs w:val="20"/>
        </w:rPr>
        <w:t>) used a 2 step approach (totality test):</w:t>
      </w:r>
    </w:p>
    <w:p w:rsidR="00527C65" w:rsidRPr="004270ED" w:rsidRDefault="00527C65" w:rsidP="004D29B3">
      <w:pPr>
        <w:pStyle w:val="ListParagraph"/>
        <w:numPr>
          <w:ilvl w:val="0"/>
          <w:numId w:val="360"/>
        </w:numPr>
        <w:spacing w:after="160"/>
        <w:rPr>
          <w:rFonts w:cstheme="minorHAnsi"/>
          <w:b/>
          <w:color w:val="FF0000"/>
          <w:szCs w:val="20"/>
        </w:rPr>
      </w:pPr>
      <w:r w:rsidRPr="004270ED">
        <w:rPr>
          <w:rFonts w:cstheme="minorHAnsi"/>
          <w:b/>
          <w:color w:val="FF0000"/>
          <w:szCs w:val="20"/>
        </w:rPr>
        <w:t>Is the payee carrying on a business? (if yes, go to step 2)</w:t>
      </w:r>
    </w:p>
    <w:p w:rsidR="00527C65" w:rsidRPr="004270ED" w:rsidRDefault="00527C65" w:rsidP="00527C65">
      <w:pPr>
        <w:pStyle w:val="ListParagraph"/>
        <w:rPr>
          <w:rFonts w:cstheme="minorHAnsi"/>
          <w:color w:val="FF0000"/>
          <w:szCs w:val="20"/>
        </w:rPr>
      </w:pPr>
    </w:p>
    <w:p w:rsidR="00527C65" w:rsidRPr="004270ED" w:rsidRDefault="00527C65" w:rsidP="004D29B3">
      <w:pPr>
        <w:pStyle w:val="ListParagraph"/>
        <w:numPr>
          <w:ilvl w:val="0"/>
          <w:numId w:val="362"/>
        </w:numPr>
        <w:ind w:left="360"/>
        <w:rPr>
          <w:rFonts w:cstheme="minorHAnsi"/>
          <w:color w:val="FF0000"/>
          <w:szCs w:val="20"/>
        </w:rPr>
      </w:pPr>
      <w:r w:rsidRPr="004270ED">
        <w:rPr>
          <w:rFonts w:cstheme="minorHAnsi"/>
          <w:color w:val="FF0000"/>
          <w:szCs w:val="20"/>
        </w:rPr>
        <w:t xml:space="preserve">They advertise, presumably has some cleaning products, has indemnity insurance, </w:t>
      </w:r>
      <w:proofErr w:type="gramStart"/>
      <w:r w:rsidRPr="004270ED">
        <w:rPr>
          <w:rFonts w:cstheme="minorHAnsi"/>
          <w:color w:val="FF0000"/>
          <w:szCs w:val="20"/>
        </w:rPr>
        <w:t>might</w:t>
      </w:r>
      <w:proofErr w:type="gramEnd"/>
      <w:r w:rsidRPr="004270ED">
        <w:rPr>
          <w:rFonts w:cstheme="minorHAnsi"/>
          <w:color w:val="FF0000"/>
          <w:szCs w:val="20"/>
        </w:rPr>
        <w:t xml:space="preserve"> indicate a business.</w:t>
      </w:r>
    </w:p>
    <w:p w:rsidR="00527C65" w:rsidRPr="004270ED" w:rsidRDefault="00527C65" w:rsidP="004D29B3">
      <w:pPr>
        <w:pStyle w:val="ListParagraph"/>
        <w:numPr>
          <w:ilvl w:val="0"/>
          <w:numId w:val="362"/>
        </w:numPr>
        <w:ind w:left="360"/>
        <w:rPr>
          <w:rFonts w:cstheme="minorHAnsi"/>
          <w:color w:val="FF0000"/>
          <w:szCs w:val="20"/>
        </w:rPr>
      </w:pPr>
      <w:r w:rsidRPr="004270ED">
        <w:rPr>
          <w:rFonts w:cstheme="minorHAnsi"/>
          <w:color w:val="FF0000"/>
          <w:szCs w:val="20"/>
        </w:rPr>
        <w:t>In OCI, the translators were founds to be carrying on a business, this has some similarity to the facts here.</w:t>
      </w:r>
    </w:p>
    <w:p w:rsidR="00527C65" w:rsidRPr="004270ED" w:rsidRDefault="00527C65" w:rsidP="004D29B3">
      <w:pPr>
        <w:pStyle w:val="ListParagraph"/>
        <w:numPr>
          <w:ilvl w:val="0"/>
          <w:numId w:val="362"/>
        </w:numPr>
        <w:ind w:left="360"/>
        <w:rPr>
          <w:rFonts w:cstheme="minorHAnsi"/>
          <w:color w:val="FF0000"/>
          <w:szCs w:val="20"/>
        </w:rPr>
      </w:pPr>
      <w:r w:rsidRPr="004270ED">
        <w:rPr>
          <w:rFonts w:cstheme="minorHAnsi"/>
          <w:color w:val="FF0000"/>
          <w:szCs w:val="20"/>
        </w:rPr>
        <w:t>Business-like manner? Books of account, business card, etc.?? Nothing to indicate has these, if doesn’t, is a factor that not carrying on a business.</w:t>
      </w:r>
    </w:p>
    <w:p w:rsidR="00527C65" w:rsidRPr="004270ED" w:rsidRDefault="00527C65" w:rsidP="004D29B3">
      <w:pPr>
        <w:pStyle w:val="ListParagraph"/>
        <w:numPr>
          <w:ilvl w:val="0"/>
          <w:numId w:val="362"/>
        </w:numPr>
        <w:ind w:left="360"/>
        <w:rPr>
          <w:rFonts w:cstheme="minorHAnsi"/>
          <w:color w:val="FF0000"/>
          <w:szCs w:val="20"/>
        </w:rPr>
      </w:pPr>
      <w:r w:rsidRPr="004270ED">
        <w:rPr>
          <w:rFonts w:cstheme="minorHAnsi"/>
          <w:color w:val="FF0000"/>
          <w:szCs w:val="20"/>
        </w:rPr>
        <w:t>On balance, carrying on a business (students might come to opposite conclusion)…</w:t>
      </w:r>
    </w:p>
    <w:p w:rsidR="00527C65" w:rsidRPr="004270ED" w:rsidRDefault="00527C65" w:rsidP="00527C65">
      <w:pPr>
        <w:pStyle w:val="ListParagraph"/>
        <w:ind w:left="0"/>
        <w:rPr>
          <w:rFonts w:cstheme="minorHAnsi"/>
          <w:color w:val="FF0000"/>
          <w:szCs w:val="20"/>
        </w:rPr>
      </w:pPr>
    </w:p>
    <w:p w:rsidR="00527C65" w:rsidRPr="004270ED" w:rsidRDefault="00527C65" w:rsidP="004D29B3">
      <w:pPr>
        <w:pStyle w:val="ListParagraph"/>
        <w:numPr>
          <w:ilvl w:val="0"/>
          <w:numId w:val="360"/>
        </w:numPr>
        <w:rPr>
          <w:rFonts w:cstheme="minorHAnsi"/>
          <w:color w:val="FF0000"/>
          <w:szCs w:val="20"/>
        </w:rPr>
      </w:pPr>
      <w:r w:rsidRPr="004270ED">
        <w:rPr>
          <w:rFonts w:cstheme="minorHAnsi"/>
          <w:color w:val="FF0000"/>
          <w:szCs w:val="20"/>
        </w:rPr>
        <w:t>(Note that if found not carrying on a business, should act ‘as if’ you did for this step….arguing in the alternative.)</w:t>
      </w:r>
    </w:p>
    <w:p w:rsidR="00527C65" w:rsidRPr="004270ED" w:rsidRDefault="00527C65" w:rsidP="00527C65">
      <w:pPr>
        <w:pStyle w:val="ListParagraph"/>
        <w:ind w:left="0"/>
        <w:rPr>
          <w:rFonts w:cstheme="minorHAnsi"/>
          <w:color w:val="FF0000"/>
          <w:szCs w:val="20"/>
        </w:rPr>
      </w:pPr>
      <w:r w:rsidRPr="004270ED">
        <w:rPr>
          <w:rFonts w:cstheme="minorHAnsi"/>
          <w:color w:val="FF0000"/>
          <w:szCs w:val="20"/>
        </w:rPr>
        <w:t xml:space="preserve">When working for </w:t>
      </w:r>
      <w:proofErr w:type="spellStart"/>
      <w:r w:rsidRPr="004270ED">
        <w:rPr>
          <w:rFonts w:cstheme="minorHAnsi"/>
          <w:color w:val="FF0000"/>
          <w:szCs w:val="20"/>
        </w:rPr>
        <w:t>Dirtco</w:t>
      </w:r>
      <w:proofErr w:type="spellEnd"/>
      <w:r w:rsidRPr="004270ED">
        <w:rPr>
          <w:rFonts w:cstheme="minorHAnsi"/>
          <w:color w:val="FF0000"/>
          <w:szCs w:val="20"/>
        </w:rPr>
        <w:t xml:space="preserve">, are </w:t>
      </w:r>
      <w:r w:rsidRPr="004270ED">
        <w:rPr>
          <w:rFonts w:cstheme="minorHAnsi"/>
          <w:b/>
          <w:color w:val="FF0000"/>
          <w:szCs w:val="20"/>
        </w:rPr>
        <w:t>they acting as a representative of their own business</w:t>
      </w:r>
      <w:r w:rsidRPr="004270ED">
        <w:rPr>
          <w:rFonts w:cstheme="minorHAnsi"/>
          <w:color w:val="FF0000"/>
          <w:szCs w:val="20"/>
        </w:rPr>
        <w:t xml:space="preserve"> (Jake’s business), </w:t>
      </w:r>
      <w:r w:rsidRPr="004270ED">
        <w:rPr>
          <w:rFonts w:cstheme="minorHAnsi"/>
          <w:b/>
          <w:color w:val="FF0000"/>
          <w:szCs w:val="20"/>
        </w:rPr>
        <w:t xml:space="preserve">contractor </w:t>
      </w:r>
      <w:r w:rsidRPr="004270ED">
        <w:rPr>
          <w:rFonts w:cstheme="minorHAnsi"/>
          <w:color w:val="FF0000"/>
          <w:szCs w:val="20"/>
        </w:rPr>
        <w:t xml:space="preserve">– OR </w:t>
      </w:r>
      <w:proofErr w:type="spellStart"/>
      <w:r w:rsidRPr="004270ED">
        <w:rPr>
          <w:rFonts w:cstheme="minorHAnsi"/>
          <w:color w:val="FF0000"/>
          <w:szCs w:val="20"/>
        </w:rPr>
        <w:t>Dirtco’s</w:t>
      </w:r>
      <w:proofErr w:type="spellEnd"/>
      <w:r w:rsidRPr="004270ED">
        <w:rPr>
          <w:rFonts w:cstheme="minorHAnsi"/>
          <w:color w:val="FF0000"/>
          <w:szCs w:val="20"/>
        </w:rPr>
        <w:t xml:space="preserve"> business (employee)?</w:t>
      </w:r>
    </w:p>
    <w:p w:rsidR="00527C65" w:rsidRPr="004270ED" w:rsidRDefault="00527C65" w:rsidP="004D29B3">
      <w:pPr>
        <w:pStyle w:val="ListParagraph"/>
        <w:numPr>
          <w:ilvl w:val="0"/>
          <w:numId w:val="363"/>
        </w:numPr>
        <w:rPr>
          <w:rFonts w:cstheme="minorHAnsi"/>
          <w:color w:val="FF0000"/>
          <w:szCs w:val="20"/>
        </w:rPr>
      </w:pPr>
      <w:r w:rsidRPr="004270ED">
        <w:rPr>
          <w:rFonts w:cstheme="minorHAnsi"/>
          <w:color w:val="FF0000"/>
          <w:szCs w:val="20"/>
        </w:rPr>
        <w:t xml:space="preserve">Contract describes as independent contractor, </w:t>
      </w:r>
      <w:r w:rsidRPr="004270ED">
        <w:rPr>
          <w:rFonts w:cstheme="minorHAnsi"/>
          <w:b/>
          <w:color w:val="FF0000"/>
          <w:szCs w:val="20"/>
        </w:rPr>
        <w:t>limited value</w:t>
      </w:r>
      <w:r w:rsidRPr="004270ED">
        <w:rPr>
          <w:rFonts w:cstheme="minorHAnsi"/>
          <w:color w:val="FF0000"/>
          <w:szCs w:val="20"/>
        </w:rPr>
        <w:t xml:space="preserve"> (OCI).</w:t>
      </w:r>
    </w:p>
    <w:p w:rsidR="00527C65" w:rsidRPr="004270ED" w:rsidRDefault="00527C65" w:rsidP="004D29B3">
      <w:pPr>
        <w:pStyle w:val="ListParagraph"/>
        <w:numPr>
          <w:ilvl w:val="0"/>
          <w:numId w:val="363"/>
        </w:numPr>
        <w:rPr>
          <w:rFonts w:cstheme="minorHAnsi"/>
          <w:color w:val="FF0000"/>
          <w:szCs w:val="20"/>
        </w:rPr>
      </w:pPr>
      <w:r w:rsidRPr="004270ED">
        <w:rPr>
          <w:rFonts w:cstheme="minorHAnsi"/>
          <w:b/>
          <w:color w:val="FF0000"/>
          <w:szCs w:val="20"/>
        </w:rPr>
        <w:t>Received training</w:t>
      </w:r>
      <w:r w:rsidRPr="004270ED">
        <w:rPr>
          <w:rFonts w:cstheme="minorHAnsi"/>
          <w:color w:val="FF0000"/>
          <w:szCs w:val="20"/>
        </w:rPr>
        <w:t>, points to being an employee</w:t>
      </w:r>
    </w:p>
    <w:p w:rsidR="00527C65" w:rsidRPr="004270ED" w:rsidRDefault="00527C65" w:rsidP="004D29B3">
      <w:pPr>
        <w:pStyle w:val="ListParagraph"/>
        <w:numPr>
          <w:ilvl w:val="0"/>
          <w:numId w:val="363"/>
        </w:numPr>
        <w:rPr>
          <w:rFonts w:cstheme="minorHAnsi"/>
          <w:color w:val="FF0000"/>
          <w:szCs w:val="20"/>
        </w:rPr>
      </w:pPr>
      <w:r w:rsidRPr="004270ED">
        <w:rPr>
          <w:rFonts w:cstheme="minorHAnsi"/>
          <w:color w:val="FF0000"/>
          <w:szCs w:val="20"/>
        </w:rPr>
        <w:t xml:space="preserve">Appears to have </w:t>
      </w:r>
      <w:r w:rsidRPr="004270ED">
        <w:rPr>
          <w:rFonts w:cstheme="minorHAnsi"/>
          <w:b/>
          <w:color w:val="FF0000"/>
          <w:szCs w:val="20"/>
        </w:rPr>
        <w:t>limited ability to negotiate rates</w:t>
      </w:r>
      <w:r w:rsidRPr="004270ED">
        <w:rPr>
          <w:rFonts w:cstheme="minorHAnsi"/>
          <w:color w:val="FF0000"/>
          <w:szCs w:val="20"/>
        </w:rPr>
        <w:t>, points to employee (OCI).</w:t>
      </w:r>
    </w:p>
    <w:p w:rsidR="00527C65" w:rsidRPr="004270ED" w:rsidRDefault="00527C65" w:rsidP="004D29B3">
      <w:pPr>
        <w:pStyle w:val="ListParagraph"/>
        <w:numPr>
          <w:ilvl w:val="0"/>
          <w:numId w:val="363"/>
        </w:numPr>
        <w:rPr>
          <w:rFonts w:cstheme="minorHAnsi"/>
          <w:color w:val="FF0000"/>
          <w:szCs w:val="20"/>
        </w:rPr>
      </w:pPr>
      <w:r w:rsidRPr="004270ED">
        <w:rPr>
          <w:rFonts w:cstheme="minorHAnsi"/>
          <w:b/>
          <w:color w:val="FF0000"/>
          <w:szCs w:val="20"/>
        </w:rPr>
        <w:t>Paid per result</w:t>
      </w:r>
      <w:r w:rsidRPr="004270ED">
        <w:rPr>
          <w:rFonts w:cstheme="minorHAnsi"/>
          <w:color w:val="FF0000"/>
          <w:szCs w:val="20"/>
        </w:rPr>
        <w:t xml:space="preserve">, more indicative of a contractor, though OCI did state </w:t>
      </w:r>
      <w:r w:rsidRPr="004270ED">
        <w:rPr>
          <w:rFonts w:cstheme="minorHAnsi"/>
          <w:color w:val="FF0000"/>
          <w:szCs w:val="20"/>
          <w:u w:val="single"/>
        </w:rPr>
        <w:t>not decisive</w:t>
      </w:r>
      <w:r w:rsidRPr="004270ED">
        <w:rPr>
          <w:rFonts w:cstheme="minorHAnsi"/>
          <w:color w:val="FF0000"/>
          <w:szCs w:val="20"/>
        </w:rPr>
        <w:t xml:space="preserve"> (Hollis, OCI).</w:t>
      </w:r>
    </w:p>
    <w:p w:rsidR="00527C65" w:rsidRPr="004270ED" w:rsidRDefault="00527C65" w:rsidP="004D29B3">
      <w:pPr>
        <w:pStyle w:val="ListParagraph"/>
        <w:numPr>
          <w:ilvl w:val="0"/>
          <w:numId w:val="363"/>
        </w:numPr>
        <w:rPr>
          <w:rFonts w:cstheme="minorHAnsi"/>
          <w:color w:val="FF0000"/>
          <w:szCs w:val="20"/>
        </w:rPr>
      </w:pPr>
      <w:r w:rsidRPr="004270ED">
        <w:rPr>
          <w:rFonts w:cstheme="minorHAnsi"/>
          <w:b/>
          <w:color w:val="FF0000"/>
          <w:szCs w:val="20"/>
        </w:rPr>
        <w:t>Cannot delegate</w:t>
      </w:r>
      <w:r w:rsidRPr="004270ED">
        <w:rPr>
          <w:rFonts w:cstheme="minorHAnsi"/>
          <w:color w:val="FF0000"/>
          <w:szCs w:val="20"/>
        </w:rPr>
        <w:t>, indicates an employee (OCI)</w:t>
      </w:r>
    </w:p>
    <w:p w:rsidR="00527C65" w:rsidRPr="004270ED" w:rsidRDefault="00527C65" w:rsidP="004D29B3">
      <w:pPr>
        <w:pStyle w:val="ListParagraph"/>
        <w:numPr>
          <w:ilvl w:val="0"/>
          <w:numId w:val="363"/>
        </w:numPr>
        <w:rPr>
          <w:rFonts w:cstheme="minorHAnsi"/>
          <w:color w:val="FF0000"/>
          <w:szCs w:val="20"/>
        </w:rPr>
      </w:pPr>
      <w:proofErr w:type="spellStart"/>
      <w:r w:rsidRPr="004270ED">
        <w:rPr>
          <w:rFonts w:cstheme="minorHAnsi"/>
          <w:color w:val="FF0000"/>
          <w:szCs w:val="20"/>
        </w:rPr>
        <w:t>Dirtco</w:t>
      </w:r>
      <w:proofErr w:type="spellEnd"/>
      <w:r w:rsidRPr="004270ED">
        <w:rPr>
          <w:rFonts w:cstheme="minorHAnsi"/>
          <w:color w:val="FF0000"/>
          <w:szCs w:val="20"/>
        </w:rPr>
        <w:t xml:space="preserve"> </w:t>
      </w:r>
      <w:r w:rsidRPr="004270ED">
        <w:rPr>
          <w:rFonts w:cstheme="minorHAnsi"/>
          <w:b/>
          <w:color w:val="FF0000"/>
          <w:szCs w:val="20"/>
        </w:rPr>
        <w:t>provided cleaning materials</w:t>
      </w:r>
      <w:r w:rsidRPr="004270ED">
        <w:rPr>
          <w:rFonts w:cstheme="minorHAnsi"/>
          <w:color w:val="FF0000"/>
          <w:szCs w:val="20"/>
        </w:rPr>
        <w:t xml:space="preserve">, points to employee (Hollis). Didn’t Jake provide a car, valuable piece of capital, doesn’t that indicate contractor (Hollis)? But </w:t>
      </w:r>
      <w:r w:rsidRPr="004270ED">
        <w:rPr>
          <w:rFonts w:cstheme="minorHAnsi"/>
          <w:b/>
          <w:color w:val="FF0000"/>
          <w:szCs w:val="20"/>
        </w:rPr>
        <w:t>car isn’t relevant to his work</w:t>
      </w:r>
      <w:r w:rsidRPr="004270ED">
        <w:rPr>
          <w:rFonts w:cstheme="minorHAnsi"/>
          <w:color w:val="FF0000"/>
          <w:szCs w:val="20"/>
        </w:rPr>
        <w:t>, a means of getting there, so doesn’t really point to being a contractor. Consistent with employment where onus is on employee to arrive at where need to work.</w:t>
      </w:r>
    </w:p>
    <w:p w:rsidR="00527C65" w:rsidRPr="004270ED" w:rsidRDefault="00527C65" w:rsidP="004D29B3">
      <w:pPr>
        <w:pStyle w:val="ListParagraph"/>
        <w:numPr>
          <w:ilvl w:val="0"/>
          <w:numId w:val="363"/>
        </w:numPr>
        <w:rPr>
          <w:rFonts w:cstheme="minorHAnsi"/>
          <w:color w:val="FF0000"/>
          <w:szCs w:val="20"/>
        </w:rPr>
      </w:pPr>
      <w:r w:rsidRPr="004270ED">
        <w:rPr>
          <w:rFonts w:cstheme="minorHAnsi"/>
          <w:color w:val="FF0000"/>
          <w:szCs w:val="20"/>
        </w:rPr>
        <w:t>If subject to complaints, get warning, then other consequences – OCI indicated that was consistent with casual employment. Also consistent with independent contractor, neutral.</w:t>
      </w:r>
    </w:p>
    <w:p w:rsidR="00527C65" w:rsidRPr="004270ED" w:rsidRDefault="00527C65" w:rsidP="004D29B3">
      <w:pPr>
        <w:pStyle w:val="ListParagraph"/>
        <w:numPr>
          <w:ilvl w:val="0"/>
          <w:numId w:val="363"/>
        </w:numPr>
        <w:rPr>
          <w:rFonts w:cstheme="minorHAnsi"/>
          <w:color w:val="FF0000"/>
          <w:szCs w:val="20"/>
        </w:rPr>
      </w:pPr>
      <w:r w:rsidRPr="004270ED">
        <w:rPr>
          <w:rFonts w:cstheme="minorHAnsi"/>
          <w:color w:val="FF0000"/>
          <w:szCs w:val="20"/>
        </w:rPr>
        <w:t>Has ability to refuse work, neutral (OCI)</w:t>
      </w:r>
    </w:p>
    <w:p w:rsidR="00527C65" w:rsidRPr="004270ED" w:rsidRDefault="00527C65" w:rsidP="004D29B3">
      <w:pPr>
        <w:pStyle w:val="ListParagraph"/>
        <w:numPr>
          <w:ilvl w:val="0"/>
          <w:numId w:val="363"/>
        </w:numPr>
        <w:rPr>
          <w:rFonts w:cstheme="minorHAnsi"/>
          <w:color w:val="FF0000"/>
          <w:szCs w:val="20"/>
        </w:rPr>
      </w:pPr>
      <w:r w:rsidRPr="004270ED">
        <w:rPr>
          <w:rFonts w:cstheme="minorHAnsi"/>
          <w:color w:val="FF0000"/>
          <w:szCs w:val="20"/>
        </w:rPr>
        <w:t>Likely that has some freedom as to when offices could be cleaned – unlike Hollis and OCI where had to their duties at a pre-agreed set time. Might indicate IC (control).</w:t>
      </w:r>
    </w:p>
    <w:p w:rsidR="00527C65" w:rsidRPr="004270ED" w:rsidRDefault="00527C65" w:rsidP="004D29B3">
      <w:pPr>
        <w:pStyle w:val="ListParagraph"/>
        <w:numPr>
          <w:ilvl w:val="0"/>
          <w:numId w:val="363"/>
        </w:numPr>
        <w:rPr>
          <w:rFonts w:cstheme="minorHAnsi"/>
          <w:color w:val="FF0000"/>
          <w:szCs w:val="20"/>
        </w:rPr>
      </w:pPr>
      <w:r w:rsidRPr="004270ED">
        <w:rPr>
          <w:rFonts w:cstheme="minorHAnsi"/>
          <w:color w:val="FF0000"/>
          <w:szCs w:val="20"/>
        </w:rPr>
        <w:t xml:space="preserve">Jake </w:t>
      </w:r>
      <w:r w:rsidRPr="004270ED">
        <w:rPr>
          <w:rFonts w:cstheme="minorHAnsi"/>
          <w:color w:val="FF0000"/>
          <w:szCs w:val="20"/>
          <w:u w:val="single"/>
        </w:rPr>
        <w:t>didn’t have to wear company logo</w:t>
      </w:r>
      <w:r w:rsidRPr="004270ED">
        <w:rPr>
          <w:rFonts w:cstheme="minorHAnsi"/>
          <w:color w:val="FF0000"/>
          <w:szCs w:val="20"/>
        </w:rPr>
        <w:t xml:space="preserve"> unlike OCI &amp; Hollis, might indicate IC – on the other hands, facts don’t indicate anyone sees him while working. </w:t>
      </w:r>
    </w:p>
    <w:p w:rsidR="00527C65" w:rsidRPr="004270ED" w:rsidRDefault="00527C65" w:rsidP="004D29B3">
      <w:pPr>
        <w:pStyle w:val="ListParagraph"/>
        <w:numPr>
          <w:ilvl w:val="0"/>
          <w:numId w:val="363"/>
        </w:numPr>
        <w:rPr>
          <w:rFonts w:cstheme="minorHAnsi"/>
          <w:color w:val="FF0000"/>
          <w:szCs w:val="20"/>
        </w:rPr>
      </w:pPr>
      <w:r w:rsidRPr="004270ED">
        <w:rPr>
          <w:rFonts w:cstheme="minorHAnsi"/>
          <w:b/>
          <w:color w:val="FF0000"/>
          <w:szCs w:val="20"/>
        </w:rPr>
        <w:t>Nothing to indicate goodwill flows to Jake</w:t>
      </w:r>
      <w:r w:rsidRPr="004270ED">
        <w:rPr>
          <w:rFonts w:cstheme="minorHAnsi"/>
          <w:color w:val="FF0000"/>
          <w:szCs w:val="20"/>
        </w:rPr>
        <w:t>, indicates employee.</w:t>
      </w:r>
    </w:p>
    <w:p w:rsidR="00527C65" w:rsidRPr="004270ED" w:rsidRDefault="00527C65" w:rsidP="004D29B3">
      <w:pPr>
        <w:pStyle w:val="ListParagraph"/>
        <w:numPr>
          <w:ilvl w:val="0"/>
          <w:numId w:val="363"/>
        </w:numPr>
        <w:rPr>
          <w:rFonts w:cstheme="minorHAnsi"/>
          <w:color w:val="FF0000"/>
          <w:szCs w:val="20"/>
        </w:rPr>
      </w:pPr>
      <w:r w:rsidRPr="004270ED">
        <w:rPr>
          <w:rFonts w:cstheme="minorHAnsi"/>
          <w:color w:val="FF0000"/>
          <w:szCs w:val="20"/>
        </w:rPr>
        <w:t>No explicit standard of conduct, but is complaints procedure</w:t>
      </w:r>
    </w:p>
    <w:p w:rsidR="00527C65" w:rsidRPr="004270ED" w:rsidRDefault="00527C65" w:rsidP="00527C65">
      <w:pPr>
        <w:pStyle w:val="ListParagraph"/>
        <w:ind w:left="0"/>
        <w:rPr>
          <w:rFonts w:cstheme="minorHAnsi"/>
          <w:color w:val="FF0000"/>
          <w:szCs w:val="20"/>
        </w:rPr>
      </w:pPr>
    </w:p>
    <w:p w:rsidR="00527C65" w:rsidRPr="004270ED" w:rsidRDefault="00527C65" w:rsidP="00527C65">
      <w:pPr>
        <w:pStyle w:val="ListParagraph"/>
        <w:ind w:left="0"/>
        <w:rPr>
          <w:rFonts w:cstheme="minorHAnsi"/>
          <w:color w:val="FF0000"/>
          <w:szCs w:val="20"/>
        </w:rPr>
      </w:pPr>
      <w:r w:rsidRPr="004270ED">
        <w:rPr>
          <w:rFonts w:cstheme="minorHAnsi"/>
          <w:color w:val="FF0000"/>
          <w:szCs w:val="20"/>
        </w:rPr>
        <w:t>On balance, likely that is acting as a representative of company’s business, so an employee (students can arrive at opposite conclusion).</w:t>
      </w:r>
    </w:p>
    <w:p w:rsidR="00527C65" w:rsidRPr="004270ED" w:rsidRDefault="00527C65" w:rsidP="00527C65">
      <w:pPr>
        <w:pStyle w:val="ListParagraph"/>
        <w:ind w:left="0"/>
        <w:rPr>
          <w:rFonts w:cstheme="minorHAnsi"/>
          <w:color w:val="FF0000"/>
          <w:szCs w:val="20"/>
        </w:rPr>
      </w:pPr>
    </w:p>
    <w:p w:rsidR="00527C65" w:rsidRPr="004270ED" w:rsidRDefault="00527C65" w:rsidP="00527C65">
      <w:pPr>
        <w:pStyle w:val="ListParagraph"/>
        <w:ind w:left="0"/>
        <w:rPr>
          <w:rFonts w:cstheme="minorHAnsi"/>
          <w:b/>
          <w:color w:val="FF0000"/>
          <w:szCs w:val="20"/>
        </w:rPr>
      </w:pPr>
      <w:r w:rsidRPr="004270ED">
        <w:rPr>
          <w:rFonts w:cstheme="minorHAnsi"/>
          <w:b/>
          <w:color w:val="FF0000"/>
          <w:szCs w:val="20"/>
        </w:rPr>
        <w:t>S 12 SGAA also has expanded meaning of employee.</w:t>
      </w:r>
    </w:p>
    <w:p w:rsidR="00527C65" w:rsidRPr="004270ED" w:rsidRDefault="00527C65" w:rsidP="004D29B3">
      <w:pPr>
        <w:pStyle w:val="ListParagraph"/>
        <w:numPr>
          <w:ilvl w:val="0"/>
          <w:numId w:val="364"/>
        </w:numPr>
        <w:ind w:left="360"/>
        <w:rPr>
          <w:rFonts w:cstheme="minorHAnsi"/>
          <w:color w:val="FF0000"/>
          <w:szCs w:val="20"/>
        </w:rPr>
      </w:pPr>
      <w:r w:rsidRPr="004270ED">
        <w:rPr>
          <w:rFonts w:cstheme="minorHAnsi"/>
          <w:color w:val="FF0000"/>
          <w:szCs w:val="20"/>
          <w:highlight w:val="yellow"/>
        </w:rPr>
        <w:t>S 12(3)</w:t>
      </w:r>
      <w:r w:rsidRPr="004270ED">
        <w:rPr>
          <w:rFonts w:cstheme="minorHAnsi"/>
          <w:color w:val="FF0000"/>
          <w:szCs w:val="20"/>
        </w:rPr>
        <w:t xml:space="preserve"> states that contract is wholly/principally for the labour of a person, then regarded as an employee</w:t>
      </w:r>
    </w:p>
    <w:p w:rsidR="00527C65" w:rsidRPr="004270ED" w:rsidRDefault="00527C65" w:rsidP="004D29B3">
      <w:pPr>
        <w:pStyle w:val="ListParagraph"/>
        <w:numPr>
          <w:ilvl w:val="0"/>
          <w:numId w:val="364"/>
        </w:numPr>
        <w:ind w:left="360"/>
        <w:rPr>
          <w:rFonts w:cstheme="minorHAnsi"/>
          <w:color w:val="FF0000"/>
          <w:szCs w:val="20"/>
        </w:rPr>
      </w:pPr>
      <w:r w:rsidRPr="004270ED">
        <w:rPr>
          <w:rFonts w:cstheme="minorHAnsi"/>
          <w:color w:val="FF0000"/>
          <w:szCs w:val="20"/>
        </w:rPr>
        <w:t xml:space="preserve">According to OCI, aimed at employment like situations where might fall short of being a common law employee. </w:t>
      </w:r>
    </w:p>
    <w:p w:rsidR="00527C65" w:rsidRPr="004270ED" w:rsidRDefault="00527C65" w:rsidP="00527C65">
      <w:pPr>
        <w:pStyle w:val="ListParagraph"/>
        <w:ind w:left="0"/>
        <w:rPr>
          <w:rFonts w:cstheme="minorHAnsi"/>
          <w:color w:val="FF0000"/>
          <w:szCs w:val="20"/>
        </w:rPr>
      </w:pPr>
    </w:p>
    <w:p w:rsidR="00527C65" w:rsidRPr="004270ED" w:rsidRDefault="00527C65" w:rsidP="00527C65">
      <w:pPr>
        <w:pStyle w:val="ListParagraph"/>
        <w:ind w:left="0"/>
        <w:rPr>
          <w:rFonts w:cstheme="minorHAnsi"/>
          <w:color w:val="FF0000"/>
          <w:szCs w:val="20"/>
        </w:rPr>
      </w:pPr>
      <w:r w:rsidRPr="004270ED">
        <w:rPr>
          <w:rFonts w:cstheme="minorHAnsi"/>
          <w:color w:val="FF0000"/>
          <w:szCs w:val="20"/>
        </w:rPr>
        <w:t xml:space="preserve">According to </w:t>
      </w:r>
      <w:r w:rsidRPr="004270ED">
        <w:rPr>
          <w:rFonts w:cstheme="minorHAnsi"/>
          <w:color w:val="FF0000"/>
          <w:szCs w:val="20"/>
          <w:highlight w:val="yellow"/>
        </w:rPr>
        <w:t>SGR 2005/1</w:t>
      </w:r>
      <w:r w:rsidRPr="004270ED">
        <w:rPr>
          <w:rFonts w:cstheme="minorHAnsi"/>
          <w:color w:val="FF0000"/>
          <w:szCs w:val="20"/>
        </w:rPr>
        <w:t xml:space="preserve">, </w:t>
      </w:r>
      <w:r w:rsidRPr="004270ED">
        <w:rPr>
          <w:rFonts w:cstheme="minorHAnsi"/>
          <w:b/>
          <w:color w:val="FF0000"/>
          <w:szCs w:val="20"/>
        </w:rPr>
        <w:t>applies if fulfil all 3 of the following</w:t>
      </w:r>
      <w:r w:rsidRPr="004270ED">
        <w:rPr>
          <w:rFonts w:cstheme="minorHAnsi"/>
          <w:color w:val="FF0000"/>
          <w:szCs w:val="20"/>
        </w:rPr>
        <w:t xml:space="preserve"> (ATO’s version of the law):</w:t>
      </w:r>
    </w:p>
    <w:p w:rsidR="00527C65" w:rsidRPr="004270ED" w:rsidRDefault="00527C65" w:rsidP="004D29B3">
      <w:pPr>
        <w:pStyle w:val="ListParagraph"/>
        <w:numPr>
          <w:ilvl w:val="0"/>
          <w:numId w:val="365"/>
        </w:numPr>
        <w:rPr>
          <w:rFonts w:cstheme="minorHAnsi"/>
          <w:color w:val="FF0000"/>
          <w:szCs w:val="20"/>
        </w:rPr>
      </w:pPr>
      <w:r w:rsidRPr="004270ED">
        <w:rPr>
          <w:rFonts w:cstheme="minorHAnsi"/>
          <w:color w:val="FF0000"/>
          <w:szCs w:val="20"/>
        </w:rPr>
        <w:t xml:space="preserve">Remunerated for their personal labour? Yes, paid predominantly for labour. </w:t>
      </w:r>
    </w:p>
    <w:p w:rsidR="00527C65" w:rsidRPr="004270ED" w:rsidRDefault="00527C65" w:rsidP="004D29B3">
      <w:pPr>
        <w:pStyle w:val="ListParagraph"/>
        <w:numPr>
          <w:ilvl w:val="0"/>
          <w:numId w:val="365"/>
        </w:numPr>
        <w:rPr>
          <w:rFonts w:cstheme="minorHAnsi"/>
          <w:color w:val="FF0000"/>
          <w:szCs w:val="20"/>
        </w:rPr>
      </w:pPr>
      <w:r w:rsidRPr="004270ED">
        <w:rPr>
          <w:rFonts w:cstheme="minorHAnsi"/>
          <w:color w:val="FF0000"/>
          <w:szCs w:val="20"/>
        </w:rPr>
        <w:t>Individual must perform work personally?  (Yes, Jake cannot delegate)</w:t>
      </w:r>
    </w:p>
    <w:p w:rsidR="00527C65" w:rsidRPr="004270ED" w:rsidRDefault="00527C65" w:rsidP="004D29B3">
      <w:pPr>
        <w:pStyle w:val="ListParagraph"/>
        <w:numPr>
          <w:ilvl w:val="0"/>
          <w:numId w:val="365"/>
        </w:numPr>
        <w:rPr>
          <w:rFonts w:cstheme="minorHAnsi"/>
          <w:color w:val="FF0000"/>
          <w:szCs w:val="20"/>
        </w:rPr>
      </w:pPr>
      <w:r w:rsidRPr="004270ED">
        <w:rPr>
          <w:rFonts w:cstheme="minorHAnsi"/>
          <w:color w:val="FF0000"/>
          <w:szCs w:val="20"/>
        </w:rPr>
        <w:t>Individual must NOT be paid to achieve a result. He</w:t>
      </w:r>
      <w:r w:rsidRPr="00D97639">
        <w:rPr>
          <w:rFonts w:cstheme="minorHAnsi"/>
          <w:b/>
          <w:color w:val="FF0000"/>
          <w:szCs w:val="20"/>
        </w:rPr>
        <w:t xml:space="preserve"> is</w:t>
      </w:r>
      <w:r w:rsidRPr="004270ED">
        <w:rPr>
          <w:rFonts w:cstheme="minorHAnsi"/>
          <w:color w:val="FF0000"/>
          <w:szCs w:val="20"/>
        </w:rPr>
        <w:t xml:space="preserve"> paid a fixed amount, so could argue being paid for result</w:t>
      </w:r>
    </w:p>
    <w:p w:rsidR="00527C65" w:rsidRPr="004270ED" w:rsidRDefault="00527C65" w:rsidP="00527C65">
      <w:pPr>
        <w:pStyle w:val="ListParagraph"/>
        <w:ind w:left="0"/>
        <w:rPr>
          <w:rFonts w:cstheme="minorHAnsi"/>
          <w:color w:val="FF0000"/>
          <w:szCs w:val="20"/>
        </w:rPr>
      </w:pPr>
    </w:p>
    <w:p w:rsidR="00527C65" w:rsidRPr="004270ED" w:rsidRDefault="00527C65" w:rsidP="00527C65">
      <w:pPr>
        <w:pStyle w:val="ListParagraph"/>
        <w:ind w:left="0"/>
        <w:rPr>
          <w:rFonts w:cstheme="minorHAnsi"/>
          <w:color w:val="FF0000"/>
          <w:szCs w:val="20"/>
        </w:rPr>
      </w:pPr>
      <w:r w:rsidRPr="004270ED">
        <w:rPr>
          <w:rFonts w:cstheme="minorHAnsi"/>
          <w:color w:val="FF0000"/>
          <w:szCs w:val="20"/>
        </w:rPr>
        <w:t>According to this ruling, 12(3) would not apply.</w:t>
      </w:r>
    </w:p>
    <w:p w:rsidR="00527C65" w:rsidRPr="00527C65" w:rsidRDefault="00527C65" w:rsidP="00527C65">
      <w:pPr>
        <w:pStyle w:val="ListParagraph"/>
        <w:ind w:left="360"/>
        <w:rPr>
          <w:rFonts w:cstheme="minorHAnsi"/>
          <w:szCs w:val="20"/>
        </w:rPr>
      </w:pPr>
    </w:p>
    <w:p w:rsidR="00B559E4" w:rsidRPr="00527C65" w:rsidRDefault="00B559E4" w:rsidP="00B559E4">
      <w:pPr>
        <w:rPr>
          <w:rFonts w:cstheme="minorHAnsi"/>
          <w:szCs w:val="20"/>
        </w:rPr>
      </w:pPr>
      <w:r w:rsidRPr="00527C65">
        <w:rPr>
          <w:rFonts w:cstheme="minorHAnsi"/>
          <w:szCs w:val="20"/>
        </w:rPr>
        <w:t xml:space="preserve">. </w:t>
      </w:r>
    </w:p>
    <w:p w:rsidR="00202982" w:rsidRPr="00510FE5" w:rsidRDefault="00202982" w:rsidP="001D4E93"/>
    <w:p w:rsidR="006A26B8" w:rsidRPr="00510FE5" w:rsidRDefault="006A26B8" w:rsidP="001D4E93"/>
    <w:p w:rsidR="006A26B8" w:rsidRPr="00510FE5" w:rsidRDefault="006A26B8" w:rsidP="001D4E93"/>
    <w:p w:rsidR="006A26B8" w:rsidRPr="00510FE5" w:rsidRDefault="006A26B8" w:rsidP="001D4E93"/>
    <w:p w:rsidR="001D4E93" w:rsidRPr="00510FE5" w:rsidRDefault="001D4E93" w:rsidP="001D4E93"/>
    <w:p w:rsidR="001D4E93" w:rsidRPr="00510FE5" w:rsidRDefault="001D4E93" w:rsidP="001D4E93">
      <w:pPr>
        <w:pStyle w:val="Heading1"/>
      </w:pPr>
      <w:bookmarkStart w:id="13" w:name="_Toc526429630"/>
      <w:r w:rsidRPr="00510FE5">
        <w:lastRenderedPageBreak/>
        <w:t>Topic 4: Qualification as a Complying Superannuation Fund</w:t>
      </w:r>
      <w:bookmarkEnd w:id="13"/>
    </w:p>
    <w:p w:rsidR="001D4E93" w:rsidRPr="00510FE5" w:rsidRDefault="001D4E93" w:rsidP="001D4E93"/>
    <w:p w:rsidR="001D4E93" w:rsidRPr="00510FE5" w:rsidRDefault="00B70EF8" w:rsidP="001D4E93">
      <w:r w:rsidRPr="00510FE5">
        <w:t xml:space="preserve">The main advantage of super is that it has tax concessions. But these are only available to a </w:t>
      </w:r>
      <w:r w:rsidRPr="00510FE5">
        <w:rPr>
          <w:b/>
        </w:rPr>
        <w:t xml:space="preserve">complying </w:t>
      </w:r>
      <w:r w:rsidRPr="00510FE5">
        <w:t xml:space="preserve">super fund. </w:t>
      </w:r>
    </w:p>
    <w:p w:rsidR="00B70EF8" w:rsidRPr="00510FE5" w:rsidRDefault="00B70EF8" w:rsidP="00B70EF8">
      <w:pPr>
        <w:pStyle w:val="ListParagraph"/>
        <w:numPr>
          <w:ilvl w:val="1"/>
          <w:numId w:val="15"/>
        </w:numPr>
      </w:pPr>
      <w:r w:rsidRPr="00510FE5">
        <w:t xml:space="preserve">Very important for a SMSF. </w:t>
      </w:r>
    </w:p>
    <w:p w:rsidR="00B70EF8" w:rsidRPr="00510FE5" w:rsidRDefault="00B70EF8" w:rsidP="00B70EF8"/>
    <w:p w:rsidR="00B70EF8" w:rsidRPr="00510FE5" w:rsidRDefault="00B70EF8" w:rsidP="00B70EF8">
      <w:pPr>
        <w:rPr>
          <w:b/>
        </w:rPr>
      </w:pPr>
      <w:r w:rsidRPr="00510FE5">
        <w:rPr>
          <w:b/>
        </w:rPr>
        <w:t>Overview of requirements of a ‘complying’ super fund</w:t>
      </w:r>
    </w:p>
    <w:p w:rsidR="00B70EF8" w:rsidRPr="00510FE5" w:rsidRDefault="00B70EF8" w:rsidP="00B70EF8">
      <w:r w:rsidRPr="00510FE5">
        <w:rPr>
          <w:highlight w:val="yellow"/>
        </w:rPr>
        <w:t>S 42/42A SISA</w:t>
      </w:r>
    </w:p>
    <w:p w:rsidR="00B70EF8" w:rsidRPr="00510FE5" w:rsidRDefault="00B70EF8" w:rsidP="00B70EF8">
      <w:pPr>
        <w:numPr>
          <w:ilvl w:val="0"/>
          <w:numId w:val="38"/>
        </w:numPr>
      </w:pPr>
      <w:r w:rsidRPr="00510FE5">
        <w:rPr>
          <w:b/>
          <w:bCs/>
        </w:rPr>
        <w:t>Resident regulated superannuation fund (</w:t>
      </w:r>
      <w:r w:rsidRPr="00510FE5">
        <w:rPr>
          <w:highlight w:val="yellow"/>
        </w:rPr>
        <w:t>s 10 SISA</w:t>
      </w:r>
      <w:r w:rsidRPr="00510FE5">
        <w:t>)</w:t>
      </w:r>
    </w:p>
    <w:p w:rsidR="00B70EF8" w:rsidRPr="00510FE5" w:rsidRDefault="00B70EF8" w:rsidP="00B70EF8">
      <w:pPr>
        <w:numPr>
          <w:ilvl w:val="1"/>
          <w:numId w:val="38"/>
        </w:numPr>
      </w:pPr>
      <w:r w:rsidRPr="00510FE5">
        <w:rPr>
          <w:b/>
          <w:bCs/>
        </w:rPr>
        <w:t xml:space="preserve">superannuation fund </w:t>
      </w:r>
      <w:r w:rsidRPr="00510FE5">
        <w:t>(s 10 SISA)</w:t>
      </w:r>
    </w:p>
    <w:p w:rsidR="00B70EF8" w:rsidRPr="00510FE5" w:rsidRDefault="00B70EF8" w:rsidP="00B70EF8">
      <w:pPr>
        <w:numPr>
          <w:ilvl w:val="2"/>
          <w:numId w:val="38"/>
        </w:numPr>
      </w:pPr>
      <w:r w:rsidRPr="00510FE5">
        <w:t xml:space="preserve">(i) is an indefinitely continuing fund; and </w:t>
      </w:r>
    </w:p>
    <w:p w:rsidR="00B70EF8" w:rsidRPr="00510FE5" w:rsidRDefault="00B70EF8" w:rsidP="00B70EF8">
      <w:pPr>
        <w:numPr>
          <w:ilvl w:val="2"/>
          <w:numId w:val="38"/>
        </w:numPr>
      </w:pPr>
      <w:r w:rsidRPr="00510FE5">
        <w:t xml:space="preserve">(ii) is a provident, benefit, superannuation or retirement fund; or </w:t>
      </w:r>
    </w:p>
    <w:p w:rsidR="00B70EF8" w:rsidRPr="00510FE5" w:rsidRDefault="00B70EF8" w:rsidP="00B70EF8">
      <w:pPr>
        <w:numPr>
          <w:ilvl w:val="1"/>
          <w:numId w:val="38"/>
        </w:numPr>
      </w:pPr>
      <w:r w:rsidRPr="00510FE5">
        <w:rPr>
          <w:b/>
          <w:bCs/>
        </w:rPr>
        <w:t xml:space="preserve">Regulated fund </w:t>
      </w:r>
      <w:r w:rsidRPr="00510FE5">
        <w:t>(</w:t>
      </w:r>
      <w:r w:rsidRPr="00510FE5">
        <w:rPr>
          <w:highlight w:val="yellow"/>
        </w:rPr>
        <w:t>S 19 SISA</w:t>
      </w:r>
      <w:r w:rsidRPr="00510FE5">
        <w:t>)</w:t>
      </w:r>
    </w:p>
    <w:p w:rsidR="00B70EF8" w:rsidRPr="00510FE5" w:rsidRDefault="00B70EF8" w:rsidP="00B70EF8">
      <w:pPr>
        <w:numPr>
          <w:ilvl w:val="1"/>
          <w:numId w:val="38"/>
        </w:numPr>
      </w:pPr>
      <w:r w:rsidRPr="00510FE5">
        <w:rPr>
          <w:b/>
          <w:bCs/>
        </w:rPr>
        <w:t>Australian fund (</w:t>
      </w:r>
      <w:r w:rsidRPr="00510FE5">
        <w:rPr>
          <w:bCs/>
          <w:highlight w:val="yellow"/>
        </w:rPr>
        <w:t>S 295-95 ITAA 1997</w:t>
      </w:r>
      <w:r w:rsidRPr="00510FE5">
        <w:rPr>
          <w:b/>
          <w:bCs/>
        </w:rPr>
        <w:t>)</w:t>
      </w:r>
    </w:p>
    <w:p w:rsidR="00B70EF8" w:rsidRPr="00510FE5" w:rsidRDefault="00B70EF8" w:rsidP="00B70EF8">
      <w:pPr>
        <w:numPr>
          <w:ilvl w:val="2"/>
          <w:numId w:val="38"/>
        </w:numPr>
      </w:pPr>
      <w:r w:rsidRPr="00510FE5">
        <w:rPr>
          <w:b/>
          <w:bCs/>
        </w:rPr>
        <w:t>Established in Australia OR asset in Australia</w:t>
      </w:r>
    </w:p>
    <w:p w:rsidR="00B70EF8" w:rsidRPr="00510FE5" w:rsidRDefault="00B70EF8" w:rsidP="00B70EF8">
      <w:pPr>
        <w:numPr>
          <w:ilvl w:val="2"/>
          <w:numId w:val="38"/>
        </w:numPr>
      </w:pPr>
      <w:r w:rsidRPr="00510FE5">
        <w:rPr>
          <w:b/>
          <w:bCs/>
        </w:rPr>
        <w:t>CMC (Central Management and Control) in Australia</w:t>
      </w:r>
    </w:p>
    <w:p w:rsidR="00B70EF8" w:rsidRPr="00510FE5" w:rsidRDefault="00B70EF8" w:rsidP="00B70EF8">
      <w:pPr>
        <w:numPr>
          <w:ilvl w:val="2"/>
          <w:numId w:val="38"/>
        </w:numPr>
      </w:pPr>
      <w:r w:rsidRPr="00510FE5">
        <w:rPr>
          <w:b/>
          <w:bCs/>
        </w:rPr>
        <w:t>Active Member Test</w:t>
      </w:r>
    </w:p>
    <w:p w:rsidR="00B70EF8" w:rsidRPr="00510FE5" w:rsidRDefault="00B70EF8" w:rsidP="00B70EF8">
      <w:pPr>
        <w:numPr>
          <w:ilvl w:val="0"/>
          <w:numId w:val="38"/>
        </w:numPr>
      </w:pPr>
      <w:r w:rsidRPr="00510FE5">
        <w:t>Other requirements (dealing with non-contravention of regulatory provisions)</w:t>
      </w:r>
    </w:p>
    <w:p w:rsidR="00B70EF8" w:rsidRPr="00510FE5" w:rsidRDefault="00B70EF8" w:rsidP="00B70EF8">
      <w:pPr>
        <w:numPr>
          <w:ilvl w:val="1"/>
          <w:numId w:val="38"/>
        </w:numPr>
      </w:pPr>
      <w:r w:rsidRPr="00510FE5">
        <w:t>Non-SMSF</w:t>
      </w:r>
    </w:p>
    <w:p w:rsidR="00B70EF8" w:rsidRPr="00510FE5" w:rsidRDefault="00B70EF8" w:rsidP="00B70EF8">
      <w:pPr>
        <w:numPr>
          <w:ilvl w:val="1"/>
          <w:numId w:val="38"/>
        </w:numPr>
      </w:pPr>
      <w:r w:rsidRPr="00510FE5">
        <w:t>SMSF</w:t>
      </w:r>
    </w:p>
    <w:p w:rsidR="00B70EF8" w:rsidRPr="00510FE5" w:rsidRDefault="00B70EF8" w:rsidP="00B70EF8"/>
    <w:p w:rsidR="00B70EF8" w:rsidRPr="00510FE5" w:rsidRDefault="00B70EF8" w:rsidP="00B70EF8">
      <w:pPr>
        <w:rPr>
          <w:highlight w:val="yellow"/>
        </w:rPr>
      </w:pPr>
      <w:r w:rsidRPr="00510FE5">
        <w:rPr>
          <w:highlight w:val="yellow"/>
        </w:rPr>
        <w:t>S 45 SISA (</w:t>
      </w:r>
      <w:r w:rsidRPr="00510FE5">
        <w:rPr>
          <w:i/>
          <w:iCs/>
          <w:highlight w:val="yellow"/>
        </w:rPr>
        <w:t xml:space="preserve">Superannuation Industry (Supervision) Act </w:t>
      </w:r>
      <w:r w:rsidRPr="00510FE5">
        <w:rPr>
          <w:highlight w:val="yellow"/>
        </w:rPr>
        <w:t>1993)</w:t>
      </w:r>
    </w:p>
    <w:p w:rsidR="00B70EF8" w:rsidRPr="00510FE5" w:rsidRDefault="00B70EF8" w:rsidP="00B70EF8">
      <w:r w:rsidRPr="00510FE5">
        <w:t xml:space="preserve">A fund will be a </w:t>
      </w:r>
      <w:r w:rsidRPr="00510FE5">
        <w:rPr>
          <w:b/>
          <w:bCs/>
        </w:rPr>
        <w:t xml:space="preserve">complying superannuation fund </w:t>
      </w:r>
      <w:r w:rsidRPr="00510FE5">
        <w:t xml:space="preserve">where for the financial year the trustee has received notice from APRA stating that it is complying. For a SMSF, the relevant notice will be from the Commissioner of Taxation, not APRA. </w:t>
      </w:r>
    </w:p>
    <w:p w:rsidR="00B70EF8" w:rsidRPr="00510FE5" w:rsidRDefault="00B70EF8" w:rsidP="00B70EF8">
      <w:r w:rsidRPr="00510FE5">
        <w:t xml:space="preserve">If notice given for previous income year, will only be complying if subsequently did not receive a notice saying it is a non-complying fund. </w:t>
      </w:r>
    </w:p>
    <w:p w:rsidR="00B70EF8" w:rsidRPr="00510FE5" w:rsidRDefault="00B70EF8" w:rsidP="00B70EF8"/>
    <w:p w:rsidR="00B70EF8" w:rsidRPr="00510FE5" w:rsidRDefault="00B70EF8" w:rsidP="00B70EF8">
      <w:r w:rsidRPr="00510FE5">
        <w:rPr>
          <w:highlight w:val="yellow"/>
        </w:rPr>
        <w:t>S 40 SISA</w:t>
      </w:r>
      <w:r w:rsidR="00E600CF" w:rsidRPr="00510FE5">
        <w:t xml:space="preserve"> – A r</w:t>
      </w:r>
      <w:r w:rsidRPr="00510FE5">
        <w:t xml:space="preserve">egulator </w:t>
      </w:r>
      <w:r w:rsidR="00E600CF" w:rsidRPr="00510FE5">
        <w:t xml:space="preserve">(APRA or ATO for SMSF) </w:t>
      </w:r>
      <w:r w:rsidRPr="00510FE5">
        <w:t>can give a notice that complying superannuation fund AND can give notice that non-complying superannuation fund</w:t>
      </w:r>
    </w:p>
    <w:p w:rsidR="00B70EF8" w:rsidRPr="00510FE5" w:rsidRDefault="00B70EF8" w:rsidP="00B70EF8"/>
    <w:p w:rsidR="00B70EF8" w:rsidRPr="00510FE5" w:rsidRDefault="00B70EF8" w:rsidP="00B70EF8">
      <w:r w:rsidRPr="00510FE5">
        <w:rPr>
          <w:b/>
        </w:rPr>
        <w:t>What is a</w:t>
      </w:r>
      <w:r w:rsidRPr="00510FE5">
        <w:t xml:space="preserve"> </w:t>
      </w:r>
      <w:r w:rsidRPr="00510FE5">
        <w:rPr>
          <w:b/>
          <w:bCs/>
        </w:rPr>
        <w:t>complying superannuation fund</w:t>
      </w:r>
      <w:r w:rsidRPr="00510FE5">
        <w:t>?</w:t>
      </w:r>
    </w:p>
    <w:p w:rsidR="00B70EF8" w:rsidRPr="00510FE5" w:rsidRDefault="00B70EF8" w:rsidP="00B70EF8">
      <w:r w:rsidRPr="00510FE5">
        <w:t xml:space="preserve">Under </w:t>
      </w:r>
      <w:r w:rsidRPr="00510FE5">
        <w:rPr>
          <w:highlight w:val="yellow"/>
        </w:rPr>
        <w:t xml:space="preserve">s 42/42A </w:t>
      </w:r>
      <w:proofErr w:type="gramStart"/>
      <w:r w:rsidRPr="00510FE5">
        <w:rPr>
          <w:highlight w:val="yellow"/>
        </w:rPr>
        <w:t>SISA(</w:t>
      </w:r>
      <w:proofErr w:type="gramEnd"/>
      <w:r w:rsidRPr="00510FE5">
        <w:rPr>
          <w:highlight w:val="yellow"/>
        </w:rPr>
        <w:t>42A for the SMSF</w:t>
      </w:r>
      <w:r w:rsidRPr="00510FE5">
        <w:t xml:space="preserve">) , the fund will be </w:t>
      </w:r>
      <w:r w:rsidRPr="00510FE5">
        <w:rPr>
          <w:b/>
          <w:bCs/>
        </w:rPr>
        <w:t xml:space="preserve">a complying superannuation fund </w:t>
      </w:r>
      <w:r w:rsidRPr="00510FE5">
        <w:t>where it is:</w:t>
      </w:r>
    </w:p>
    <w:p w:rsidR="00B70EF8" w:rsidRPr="00510FE5" w:rsidRDefault="00B70EF8" w:rsidP="00B70EF8">
      <w:pPr>
        <w:numPr>
          <w:ilvl w:val="0"/>
          <w:numId w:val="39"/>
        </w:numPr>
      </w:pPr>
      <w:r w:rsidRPr="00510FE5">
        <w:t xml:space="preserve"> a </w:t>
      </w:r>
      <w:r w:rsidRPr="00510FE5">
        <w:rPr>
          <w:b/>
          <w:bCs/>
        </w:rPr>
        <w:t xml:space="preserve">resident regulated superannuation fund </w:t>
      </w:r>
      <w:r w:rsidRPr="00510FE5">
        <w:t>AND</w:t>
      </w:r>
    </w:p>
    <w:p w:rsidR="00B70EF8" w:rsidRPr="00510FE5" w:rsidRDefault="00B70EF8" w:rsidP="00B70EF8">
      <w:pPr>
        <w:numPr>
          <w:ilvl w:val="0"/>
          <w:numId w:val="39"/>
        </w:numPr>
      </w:pPr>
      <w:r w:rsidRPr="00510FE5">
        <w:t xml:space="preserve"> </w:t>
      </w:r>
      <w:proofErr w:type="gramStart"/>
      <w:r w:rsidRPr="00510FE5">
        <w:t>some</w:t>
      </w:r>
      <w:proofErr w:type="gramEnd"/>
      <w:r w:rsidRPr="00510FE5">
        <w:t xml:space="preserve"> </w:t>
      </w:r>
      <w:r w:rsidRPr="00510FE5">
        <w:rPr>
          <w:b/>
          <w:bCs/>
        </w:rPr>
        <w:t xml:space="preserve">other conditions </w:t>
      </w:r>
      <w:r w:rsidRPr="00510FE5">
        <w:t>are fulfilled</w:t>
      </w:r>
      <w:r w:rsidRPr="00510FE5">
        <w:rPr>
          <w:b/>
          <w:bCs/>
        </w:rPr>
        <w:t>.</w:t>
      </w:r>
    </w:p>
    <w:p w:rsidR="00B70EF8" w:rsidRPr="00510FE5" w:rsidRDefault="00B70EF8" w:rsidP="00B70EF8"/>
    <w:p w:rsidR="00B70EF8" w:rsidRPr="00510FE5" w:rsidRDefault="001926B2" w:rsidP="00124244">
      <w:pPr>
        <w:pStyle w:val="Heading2"/>
      </w:pPr>
      <w:bookmarkStart w:id="14" w:name="_Toc526429631"/>
      <w:r w:rsidRPr="00510FE5">
        <w:t>Residential regulated super fund</w:t>
      </w:r>
      <w:bookmarkEnd w:id="14"/>
      <w:r w:rsidR="000026D4">
        <w:t>:</w:t>
      </w:r>
    </w:p>
    <w:p w:rsidR="00B70EF8" w:rsidRPr="00510FE5" w:rsidRDefault="00B70EF8" w:rsidP="00B70EF8"/>
    <w:p w:rsidR="00E600CF" w:rsidRPr="00510FE5" w:rsidRDefault="00E600CF" w:rsidP="00E600CF">
      <w:r w:rsidRPr="00510FE5">
        <w:rPr>
          <w:b/>
        </w:rPr>
        <w:t>What is a</w:t>
      </w:r>
      <w:r w:rsidRPr="00510FE5">
        <w:t xml:space="preserve"> </w:t>
      </w:r>
      <w:r w:rsidRPr="00510FE5">
        <w:rPr>
          <w:b/>
          <w:bCs/>
        </w:rPr>
        <w:t>resident regulated superannuation fund</w:t>
      </w:r>
      <w:r w:rsidRPr="00510FE5">
        <w:t>?</w:t>
      </w:r>
    </w:p>
    <w:p w:rsidR="00E600CF" w:rsidRPr="00510FE5" w:rsidRDefault="00E600CF" w:rsidP="00E600CF">
      <w:r w:rsidRPr="00510FE5">
        <w:rPr>
          <w:highlight w:val="yellow"/>
        </w:rPr>
        <w:t>S 10 SISA</w:t>
      </w:r>
      <w:r w:rsidRPr="00510FE5">
        <w:t xml:space="preserve">: </w:t>
      </w:r>
    </w:p>
    <w:p w:rsidR="00E600CF" w:rsidRPr="00510FE5" w:rsidRDefault="00E600CF" w:rsidP="00E600CF">
      <w:r w:rsidRPr="00510FE5">
        <w:t>"</w:t>
      </w:r>
      <w:proofErr w:type="gramStart"/>
      <w:r w:rsidRPr="00510FE5">
        <w:t>resident</w:t>
      </w:r>
      <w:proofErr w:type="gramEnd"/>
      <w:r w:rsidRPr="00510FE5">
        <w:t xml:space="preserve"> regulated superannuation fund" means a regulated superannuation fund that is an Australian superannuation fund within the meaning of the Income Tax Assessment Act 1997 .”</w:t>
      </w:r>
    </w:p>
    <w:p w:rsidR="00E600CF" w:rsidRPr="00510FE5" w:rsidRDefault="00E600CF" w:rsidP="00E600CF"/>
    <w:p w:rsidR="00E600CF" w:rsidRPr="00510FE5" w:rsidRDefault="00E600CF" w:rsidP="00E600CF">
      <w:r w:rsidRPr="00510FE5">
        <w:t xml:space="preserve">So to be a </w:t>
      </w:r>
      <w:r w:rsidRPr="00510FE5">
        <w:rPr>
          <w:b/>
          <w:bCs/>
        </w:rPr>
        <w:t xml:space="preserve">regulated superannuation fund </w:t>
      </w:r>
      <w:r w:rsidRPr="00510FE5">
        <w:t>main requirements are:</w:t>
      </w:r>
    </w:p>
    <w:p w:rsidR="00E600CF" w:rsidRPr="00510FE5" w:rsidRDefault="00E600CF" w:rsidP="00BE7007">
      <w:pPr>
        <w:ind w:left="720"/>
      </w:pPr>
      <w:r w:rsidRPr="00510FE5">
        <w:t>a) Superannuation fund (as defined by ITAA 1997)</w:t>
      </w:r>
    </w:p>
    <w:p w:rsidR="00E600CF" w:rsidRPr="00510FE5" w:rsidRDefault="00E600CF" w:rsidP="00BE7007">
      <w:pPr>
        <w:ind w:left="720"/>
      </w:pPr>
      <w:r w:rsidRPr="00510FE5">
        <w:t>b) Regulated fund</w:t>
      </w:r>
    </w:p>
    <w:p w:rsidR="00E600CF" w:rsidRPr="00510FE5" w:rsidRDefault="00E600CF" w:rsidP="00BE7007">
      <w:pPr>
        <w:ind w:left="720"/>
      </w:pPr>
      <w:r w:rsidRPr="00510FE5">
        <w:t xml:space="preserve">c) Which is </w:t>
      </w:r>
      <w:r w:rsidR="00BE7007" w:rsidRPr="00510FE5">
        <w:t>Australian (</w:t>
      </w:r>
      <w:r w:rsidRPr="00510FE5">
        <w:t>as defined by ITAA 1997) (residency issues)</w:t>
      </w:r>
    </w:p>
    <w:p w:rsidR="00E600CF" w:rsidRPr="00510FE5" w:rsidRDefault="00E600CF" w:rsidP="00BE7007">
      <w:pPr>
        <w:ind w:left="720"/>
      </w:pPr>
      <w:r w:rsidRPr="00510FE5">
        <w:t>We will examine each of these three requirements.</w:t>
      </w:r>
    </w:p>
    <w:p w:rsidR="00B70EF8" w:rsidRPr="00510FE5" w:rsidRDefault="00B70EF8" w:rsidP="00BE7007"/>
    <w:p w:rsidR="00BE7007" w:rsidRPr="00510FE5" w:rsidRDefault="000026D4" w:rsidP="000026D4">
      <w:pPr>
        <w:pStyle w:val="Heading2"/>
      </w:pPr>
      <w:r>
        <w:t xml:space="preserve">a) </w:t>
      </w:r>
      <w:r w:rsidR="00BE7007" w:rsidRPr="000026D4">
        <w:t>Superannuation Fund</w:t>
      </w:r>
    </w:p>
    <w:p w:rsidR="000026D4" w:rsidRDefault="000026D4" w:rsidP="00BE7007"/>
    <w:p w:rsidR="00BE7007" w:rsidRPr="00510FE5" w:rsidRDefault="00BE7007" w:rsidP="00BE7007">
      <w:r w:rsidRPr="00510FE5">
        <w:t xml:space="preserve">Defined in </w:t>
      </w:r>
      <w:r w:rsidRPr="00510FE5">
        <w:rPr>
          <w:highlight w:val="yellow"/>
        </w:rPr>
        <w:t>s 995-1 ITAA 1997</w:t>
      </w:r>
      <w:r w:rsidRPr="00510FE5">
        <w:t xml:space="preserve"> (</w:t>
      </w:r>
      <w:r w:rsidRPr="00510FE5">
        <w:rPr>
          <w:i/>
          <w:iCs/>
        </w:rPr>
        <w:t xml:space="preserve">Income Tax Assessment Act 1997) </w:t>
      </w:r>
      <w:r w:rsidRPr="00510FE5">
        <w:t>as having the meaning given by s 10 of SISA. S 10 of SISA says that:</w:t>
      </w:r>
    </w:p>
    <w:p w:rsidR="00BE7007" w:rsidRPr="00510FE5" w:rsidRDefault="00BE7007" w:rsidP="00BE7007">
      <w:r w:rsidRPr="00510FE5">
        <w:t>“</w:t>
      </w:r>
      <w:proofErr w:type="gramStart"/>
      <w:r w:rsidRPr="00510FE5">
        <w:t>superannuation</w:t>
      </w:r>
      <w:proofErr w:type="gramEnd"/>
      <w:r w:rsidRPr="00510FE5">
        <w:t xml:space="preserve"> fund" means:</w:t>
      </w:r>
    </w:p>
    <w:p w:rsidR="00BE7007" w:rsidRPr="00510FE5" w:rsidRDefault="00BE7007" w:rsidP="00BE7007">
      <w:r w:rsidRPr="00510FE5">
        <w:t xml:space="preserve">(a) </w:t>
      </w:r>
      <w:proofErr w:type="gramStart"/>
      <w:r w:rsidRPr="00510FE5">
        <w:t>a</w:t>
      </w:r>
      <w:proofErr w:type="gramEnd"/>
      <w:r w:rsidRPr="00510FE5">
        <w:t xml:space="preserve"> fund that:</w:t>
      </w:r>
    </w:p>
    <w:p w:rsidR="00BE7007" w:rsidRPr="00510FE5" w:rsidRDefault="00BE7007" w:rsidP="00BE7007">
      <w:pPr>
        <w:ind w:left="720"/>
      </w:pPr>
      <w:r w:rsidRPr="00510FE5">
        <w:t xml:space="preserve">(i) </w:t>
      </w:r>
      <w:proofErr w:type="gramStart"/>
      <w:r w:rsidRPr="00510FE5">
        <w:t>is</w:t>
      </w:r>
      <w:proofErr w:type="gramEnd"/>
      <w:r w:rsidRPr="00510FE5">
        <w:t xml:space="preserve"> an </w:t>
      </w:r>
      <w:r w:rsidRPr="000A0388">
        <w:rPr>
          <w:b/>
        </w:rPr>
        <w:t>indefinitely continuing fund</w:t>
      </w:r>
      <w:r w:rsidRPr="00510FE5">
        <w:t xml:space="preserve">; and </w:t>
      </w:r>
    </w:p>
    <w:p w:rsidR="00BE7007" w:rsidRPr="00510FE5" w:rsidRDefault="00BE7007" w:rsidP="00BE7007">
      <w:pPr>
        <w:ind w:left="720"/>
      </w:pPr>
      <w:r w:rsidRPr="00510FE5">
        <w:lastRenderedPageBreak/>
        <w:t xml:space="preserve">(ii) </w:t>
      </w:r>
      <w:proofErr w:type="gramStart"/>
      <w:r w:rsidRPr="00510FE5">
        <w:t>is</w:t>
      </w:r>
      <w:proofErr w:type="gramEnd"/>
      <w:r w:rsidRPr="00510FE5">
        <w:t xml:space="preserve"> a </w:t>
      </w:r>
      <w:r w:rsidRPr="000A0388">
        <w:rPr>
          <w:b/>
        </w:rPr>
        <w:t>provident, benefit, superannuation or retirement fund</w:t>
      </w:r>
      <w:r w:rsidRPr="00510FE5">
        <w:t xml:space="preserve">; or </w:t>
      </w:r>
    </w:p>
    <w:p w:rsidR="00BE7007" w:rsidRPr="00510FE5" w:rsidRDefault="00BE7007" w:rsidP="00BE7007">
      <w:r w:rsidRPr="00510FE5">
        <w:t xml:space="preserve">(b) </w:t>
      </w:r>
      <w:proofErr w:type="gramStart"/>
      <w:r w:rsidRPr="00510FE5">
        <w:t>a</w:t>
      </w:r>
      <w:proofErr w:type="gramEnd"/>
      <w:r w:rsidRPr="00510FE5">
        <w:t xml:space="preserve"> public sector superannuation scheme.</w:t>
      </w:r>
    </w:p>
    <w:p w:rsidR="00BE7007" w:rsidRPr="00510FE5" w:rsidRDefault="00BE7007" w:rsidP="00BE7007"/>
    <w:p w:rsidR="00BE7007" w:rsidRPr="00510FE5" w:rsidRDefault="00BE7007" w:rsidP="00BE7007">
      <w:r w:rsidRPr="00510FE5">
        <w:rPr>
          <w:b/>
          <w:bCs/>
        </w:rPr>
        <w:t>Indefinitely Continuing Fund</w:t>
      </w:r>
    </w:p>
    <w:p w:rsidR="00BE7007" w:rsidRPr="00510FE5" w:rsidRDefault="00BE7007" w:rsidP="00BE7007">
      <w:r w:rsidRPr="00510FE5">
        <w:t xml:space="preserve">Basically there must be nothing in the rules of the fund (in the trust deed) that seek to terminate the fund after a specified period, </w:t>
      </w:r>
      <w:proofErr w:type="spellStart"/>
      <w:r w:rsidRPr="00510FE5">
        <w:t>eg</w:t>
      </w:r>
      <w:proofErr w:type="spellEnd"/>
      <w:r w:rsidRPr="00510FE5">
        <w:t xml:space="preserve"> if it said “this fund will run till 10 January 2022” then it would not fulfil this requirement. </w:t>
      </w:r>
    </w:p>
    <w:p w:rsidR="00BE7007" w:rsidRPr="00510FE5" w:rsidRDefault="00BE7007" w:rsidP="00BE7007"/>
    <w:p w:rsidR="00BE7007" w:rsidRPr="00510FE5" w:rsidRDefault="00BE7007" w:rsidP="00BE7007">
      <w:r w:rsidRPr="00510FE5">
        <w:t xml:space="preserve">In the case of </w:t>
      </w:r>
      <w:r w:rsidRPr="00510FE5">
        <w:rPr>
          <w:bCs/>
          <w:highlight w:val="lightGray"/>
        </w:rPr>
        <w:t xml:space="preserve">Cameron Brae Pty Limited v </w:t>
      </w:r>
      <w:proofErr w:type="gramStart"/>
      <w:r w:rsidRPr="00510FE5">
        <w:rPr>
          <w:bCs/>
          <w:highlight w:val="lightGray"/>
        </w:rPr>
        <w:t>FCT[</w:t>
      </w:r>
      <w:proofErr w:type="gramEnd"/>
      <w:r w:rsidRPr="00510FE5">
        <w:rPr>
          <w:bCs/>
          <w:highlight w:val="lightGray"/>
        </w:rPr>
        <w:t>2007] FCAFC 135</w:t>
      </w:r>
      <w:r w:rsidRPr="00510FE5">
        <w:rPr>
          <w:b/>
          <w:bCs/>
        </w:rPr>
        <w:t xml:space="preserve"> </w:t>
      </w:r>
      <w:r w:rsidRPr="00510FE5">
        <w:t>majority of the Full Federal Court said:</w:t>
      </w:r>
    </w:p>
    <w:p w:rsidR="00BE7007" w:rsidRPr="00510FE5" w:rsidRDefault="00BE7007" w:rsidP="00BE7007">
      <w:r w:rsidRPr="00510FE5">
        <w:t>“In these circumstances, we would reserve consideration of the meaning of that phrase, save to say that the ordinary meaning of the word “indefinite” is</w:t>
      </w:r>
      <w:r w:rsidRPr="00510FE5">
        <w:rPr>
          <w:i/>
          <w:iCs/>
        </w:rPr>
        <w:t xml:space="preserve"> </w:t>
      </w:r>
      <w:r w:rsidRPr="00510FE5">
        <w:t xml:space="preserve">“without distinct limitation of being or character; indeterminate, vague, </w:t>
      </w:r>
      <w:proofErr w:type="gramStart"/>
      <w:r w:rsidRPr="00510FE5">
        <w:t>undefined</w:t>
      </w:r>
      <w:proofErr w:type="gramEnd"/>
      <w:r w:rsidRPr="00510FE5">
        <w:t xml:space="preserve">; of </w:t>
      </w:r>
      <w:proofErr w:type="spellStart"/>
      <w:r w:rsidRPr="00510FE5">
        <w:t>indetermined</w:t>
      </w:r>
      <w:proofErr w:type="spellEnd"/>
      <w:r w:rsidRPr="00510FE5">
        <w:t xml:space="preserve"> extent, amount or number”:  </w:t>
      </w:r>
      <w:r w:rsidRPr="00510FE5">
        <w:rPr>
          <w:i/>
          <w:iCs/>
        </w:rPr>
        <w:t xml:space="preserve">The Shorter Oxford English Dictionary on Historical Principles </w:t>
      </w:r>
      <w:r w:rsidRPr="00510FE5">
        <w:t xml:space="preserve">(Oxford 1973) </w:t>
      </w:r>
      <w:proofErr w:type="spellStart"/>
      <w:r w:rsidRPr="00510FE5">
        <w:t>vol</w:t>
      </w:r>
      <w:proofErr w:type="spellEnd"/>
      <w:r w:rsidRPr="00510FE5">
        <w:t xml:space="preserve"> 1 p 1053.”</w:t>
      </w:r>
    </w:p>
    <w:p w:rsidR="00B70EF8" w:rsidRPr="00510FE5" w:rsidRDefault="00B70EF8" w:rsidP="00B70EF8"/>
    <w:p w:rsidR="00BE7007" w:rsidRPr="00510FE5" w:rsidRDefault="00BE7007" w:rsidP="00BE7007">
      <w:r w:rsidRPr="00510FE5">
        <w:rPr>
          <w:b/>
          <w:bCs/>
        </w:rPr>
        <w:t xml:space="preserve">Provident, Benefit, Superannuation or Retirement </w:t>
      </w:r>
    </w:p>
    <w:p w:rsidR="00BE7007" w:rsidRPr="00510FE5" w:rsidRDefault="00BE7007" w:rsidP="00BE7007">
      <w:r w:rsidRPr="00510FE5">
        <w:t>Case law has given us some understanding of these terms:</w:t>
      </w:r>
    </w:p>
    <w:p w:rsidR="001D5B54" w:rsidRDefault="001D5B54" w:rsidP="00BE7007"/>
    <w:p w:rsidR="00BE7007" w:rsidRPr="00510FE5" w:rsidRDefault="00BE7007" w:rsidP="00BE7007">
      <w:r w:rsidRPr="00510FE5">
        <w:t xml:space="preserve">Windeyer J in </w:t>
      </w:r>
      <w:r w:rsidRPr="00510FE5">
        <w:rPr>
          <w:i/>
          <w:iCs/>
          <w:highlight w:val="lightGray"/>
        </w:rPr>
        <w:t>Scott v FCT [No 2] </w:t>
      </w:r>
      <w:r w:rsidRPr="00510FE5">
        <w:rPr>
          <w:highlight w:val="lightGray"/>
        </w:rPr>
        <w:t>(1966) 40 ALJR 265</w:t>
      </w:r>
      <w:r w:rsidRPr="00510FE5">
        <w:t xml:space="preserve"> dealt with ‘superannuation fund’ (own emphasis added):</w:t>
      </w:r>
    </w:p>
    <w:p w:rsidR="00BE7007" w:rsidRPr="00510FE5" w:rsidRDefault="00BE7007" w:rsidP="00BE7007">
      <w:r w:rsidRPr="00510FE5">
        <w:t xml:space="preserve">“There is no definition in the [Income Tax Assessment] Act of a superannuation fund. The meaning of the term [superannuation fund] must therefore depend upon ordinary usage, the attributes of a thing thus denominated being those which things ordinarily so described have … the connotation of the phrase in the Act must be determined by one's general knowledge of the extent of the denotation of the phrase in common parlance … I have come to the conclusion that there is no single attribute of a superannuation fund established for the benefit of employees </w:t>
      </w:r>
      <w:r w:rsidRPr="00510FE5">
        <w:rPr>
          <w:i/>
          <w:iCs/>
        </w:rPr>
        <w:t>except that it must be a fund bona fide devoted as its sole purpose to providing for employees who are participants money benefits (or benefits having a monetary value) upon their reaching a prescribed age</w:t>
      </w:r>
      <w:r w:rsidRPr="00510FE5">
        <w:t>.”</w:t>
      </w:r>
    </w:p>
    <w:p w:rsidR="00B70EF8" w:rsidRPr="00510FE5" w:rsidRDefault="00B70EF8" w:rsidP="00B70EF8"/>
    <w:p w:rsidR="00BE7007" w:rsidRPr="00510FE5" w:rsidRDefault="00BE7007" w:rsidP="00BE7007">
      <w:proofErr w:type="spellStart"/>
      <w:r w:rsidRPr="00510FE5">
        <w:t>Kitto</w:t>
      </w:r>
      <w:proofErr w:type="spellEnd"/>
      <w:r w:rsidRPr="00510FE5">
        <w:t xml:space="preserve"> J by </w:t>
      </w:r>
      <w:proofErr w:type="spellStart"/>
      <w:r w:rsidRPr="00510FE5">
        <w:rPr>
          <w:i/>
          <w:iCs/>
          <w:highlight w:val="lightGray"/>
        </w:rPr>
        <w:t>Mahony</w:t>
      </w:r>
      <w:proofErr w:type="spellEnd"/>
      <w:r w:rsidRPr="00510FE5">
        <w:rPr>
          <w:i/>
          <w:iCs/>
          <w:highlight w:val="lightGray"/>
        </w:rPr>
        <w:t xml:space="preserve"> v FCT </w:t>
      </w:r>
      <w:r w:rsidRPr="00510FE5">
        <w:rPr>
          <w:highlight w:val="lightGray"/>
        </w:rPr>
        <w:t>(1967) 41 ALJR 232</w:t>
      </w:r>
      <w:r w:rsidRPr="00510FE5">
        <w:t xml:space="preserve"> gave us a further understanding of these terms:</w:t>
      </w:r>
    </w:p>
    <w:p w:rsidR="00BE7007" w:rsidRPr="00510FE5" w:rsidRDefault="00BE7007" w:rsidP="00BE7007">
      <w:r w:rsidRPr="00510FE5">
        <w:t>“There was no definition in the Act of ‘a provident, benefit or superannuation fund’, and the meaning of the several expressions must therefore be arrived at in light of ordinary usage and with only one piece of assistance to be gathered from the immediate context…….Precise definition may be difficult, and in any case is unnecessary for present purposes. All that need be recognized is that just as ‘provident’ and ‘superannuation’ both referred to the provision of a particular kind of ‘benefit’ — in the one case a provision against contemplated contingencies, and in the other case a provision, to arise on an employee's retirement or death or other cessation of employment, of a subvention for him or his estate or persons towards whom he may have stood in some kind of relation commonly giving rise to a legal or moral responsibility - so `benefit' must have meant a benefit, not in a general sense, but characterized by some specific future purpose. A funeral benefit is a familiar example.”</w:t>
      </w:r>
    </w:p>
    <w:p w:rsidR="00B70EF8" w:rsidRPr="00510FE5" w:rsidRDefault="00B70EF8" w:rsidP="00B70EF8"/>
    <w:p w:rsidR="00BE7007" w:rsidRPr="00510FE5" w:rsidRDefault="00BE7007" w:rsidP="00BE7007">
      <w:r w:rsidRPr="00510FE5">
        <w:t xml:space="preserve">So according to </w:t>
      </w:r>
      <w:proofErr w:type="spellStart"/>
      <w:r w:rsidRPr="00510FE5">
        <w:t>Kitto</w:t>
      </w:r>
      <w:proofErr w:type="spellEnd"/>
      <w:r w:rsidRPr="00510FE5">
        <w:t xml:space="preserve">, J in </w:t>
      </w:r>
      <w:proofErr w:type="spellStart"/>
      <w:r w:rsidRPr="00510FE5">
        <w:rPr>
          <w:i/>
          <w:iCs/>
          <w:highlight w:val="lightGray"/>
        </w:rPr>
        <w:t>Mahony</w:t>
      </w:r>
      <w:proofErr w:type="spellEnd"/>
      <w:r w:rsidRPr="00510FE5">
        <w:rPr>
          <w:i/>
          <w:iCs/>
          <w:highlight w:val="lightGray"/>
        </w:rPr>
        <w:t xml:space="preserve"> v FCT</w:t>
      </w:r>
      <w:r w:rsidRPr="00510FE5">
        <w:rPr>
          <w:i/>
          <w:iCs/>
        </w:rPr>
        <w:t>:</w:t>
      </w:r>
    </w:p>
    <w:p w:rsidR="00B11BC4" w:rsidRPr="00510FE5" w:rsidRDefault="00B11BC4" w:rsidP="00BE7007">
      <w:pPr>
        <w:numPr>
          <w:ilvl w:val="0"/>
          <w:numId w:val="40"/>
        </w:numPr>
      </w:pPr>
      <w:r w:rsidRPr="00510FE5">
        <w:t>Provident – provision against contemplated future events</w:t>
      </w:r>
    </w:p>
    <w:p w:rsidR="00B11BC4" w:rsidRPr="00510FE5" w:rsidRDefault="00B11BC4" w:rsidP="00BE7007">
      <w:pPr>
        <w:numPr>
          <w:ilvl w:val="0"/>
          <w:numId w:val="40"/>
        </w:numPr>
      </w:pPr>
      <w:r w:rsidRPr="00510FE5">
        <w:t>Superannuation – provision for retirement, death, early cessation of employment – for employee or their dependants</w:t>
      </w:r>
    </w:p>
    <w:p w:rsidR="00B11BC4" w:rsidRPr="00510FE5" w:rsidRDefault="00B11BC4" w:rsidP="00BE7007">
      <w:pPr>
        <w:numPr>
          <w:ilvl w:val="0"/>
          <w:numId w:val="40"/>
        </w:numPr>
      </w:pPr>
      <w:r w:rsidRPr="00510FE5">
        <w:t>Benefit – provision for a specific future purpose (gives example of funeral benefit).</w:t>
      </w:r>
    </w:p>
    <w:p w:rsidR="00BE7007" w:rsidRPr="00510FE5" w:rsidRDefault="00BE7007" w:rsidP="00BE7007"/>
    <w:p w:rsidR="00BE7007" w:rsidRPr="00510FE5" w:rsidRDefault="00BE7007" w:rsidP="00BE7007">
      <w:r w:rsidRPr="00510FE5">
        <w:t xml:space="preserve">In the case of </w:t>
      </w:r>
      <w:proofErr w:type="spellStart"/>
      <w:r w:rsidRPr="00510FE5">
        <w:rPr>
          <w:i/>
          <w:iCs/>
        </w:rPr>
        <w:t>Walstern</w:t>
      </w:r>
      <w:proofErr w:type="spellEnd"/>
      <w:r w:rsidRPr="00510FE5">
        <w:rPr>
          <w:i/>
          <w:iCs/>
        </w:rPr>
        <w:t xml:space="preserve"> Pty ltd v FCT </w:t>
      </w:r>
      <w:r w:rsidRPr="00510FE5">
        <w:t xml:space="preserve">(2003) 54 ATR 423 Hill, J used both of these quotes (from </w:t>
      </w:r>
      <w:r w:rsidRPr="00510FE5">
        <w:rPr>
          <w:i/>
          <w:iCs/>
        </w:rPr>
        <w:t>Scott</w:t>
      </w:r>
      <w:r w:rsidRPr="00510FE5">
        <w:t xml:space="preserve"> and </w:t>
      </w:r>
      <w:proofErr w:type="spellStart"/>
      <w:r w:rsidRPr="00510FE5">
        <w:rPr>
          <w:i/>
          <w:iCs/>
        </w:rPr>
        <w:t>Mahony</w:t>
      </w:r>
      <w:proofErr w:type="spellEnd"/>
      <w:r w:rsidRPr="00510FE5">
        <w:t xml:space="preserve">) approvingly in his judgment. </w:t>
      </w:r>
    </w:p>
    <w:p w:rsidR="00BE7007" w:rsidRPr="00510FE5" w:rsidRDefault="00BE7007" w:rsidP="00BE7007">
      <w:r w:rsidRPr="00510FE5">
        <w:t xml:space="preserve">Note that a ‘public sector superannuation scheme’ – defined in s 10 of SISA – basically a super scheme established under law/authority of government. </w:t>
      </w:r>
    </w:p>
    <w:p w:rsidR="00BE7007" w:rsidRPr="00510FE5" w:rsidRDefault="00BE7007" w:rsidP="00B70EF8"/>
    <w:p w:rsidR="00BE7007" w:rsidRPr="00510FE5" w:rsidRDefault="000026D4" w:rsidP="000026D4">
      <w:pPr>
        <w:pStyle w:val="Heading2"/>
      </w:pPr>
      <w:r>
        <w:t>b) Regulated superannuation f</w:t>
      </w:r>
      <w:r w:rsidR="00BE7007" w:rsidRPr="00510FE5">
        <w:t xml:space="preserve">und </w:t>
      </w:r>
    </w:p>
    <w:p w:rsidR="000026D4" w:rsidRDefault="000026D4" w:rsidP="00BE7007">
      <w:pPr>
        <w:rPr>
          <w:highlight w:val="yellow"/>
        </w:rPr>
      </w:pPr>
    </w:p>
    <w:p w:rsidR="00BE7007" w:rsidRPr="00510FE5" w:rsidRDefault="00BE7007" w:rsidP="00BE7007">
      <w:r w:rsidRPr="00510FE5">
        <w:rPr>
          <w:highlight w:val="yellow"/>
        </w:rPr>
        <w:t>S 19 SISA</w:t>
      </w:r>
      <w:r w:rsidRPr="00510FE5">
        <w:t xml:space="preserve"> </w:t>
      </w:r>
      <w:r w:rsidRPr="00510FE5">
        <w:rPr>
          <w:i/>
          <w:iCs/>
        </w:rPr>
        <w:t>Definition</w:t>
      </w:r>
    </w:p>
    <w:p w:rsidR="00BE7007" w:rsidRPr="00510FE5" w:rsidRDefault="00BE7007" w:rsidP="00BE7007">
      <w:r w:rsidRPr="00510FE5">
        <w:t>(1)  A regulated superannuation fund is a superannuation fund in respect of which subsections (2) to (4) have been complied with.</w:t>
      </w:r>
    </w:p>
    <w:p w:rsidR="000A0388" w:rsidRDefault="000A0388" w:rsidP="00BE7007">
      <w:pPr>
        <w:rPr>
          <w:i/>
          <w:iCs/>
        </w:rPr>
      </w:pPr>
    </w:p>
    <w:p w:rsidR="00BE7007" w:rsidRPr="00510FE5" w:rsidRDefault="00BE7007" w:rsidP="00BE7007">
      <w:r w:rsidRPr="00510FE5">
        <w:rPr>
          <w:i/>
          <w:iCs/>
        </w:rPr>
        <w:t>Fund must have a trustee</w:t>
      </w:r>
    </w:p>
    <w:p w:rsidR="00BE7007" w:rsidRPr="00510FE5" w:rsidRDefault="00BE7007" w:rsidP="00BE7007">
      <w:r w:rsidRPr="00510FE5">
        <w:t>(2)  The superannuation fund must have a trustee.</w:t>
      </w:r>
    </w:p>
    <w:p w:rsidR="00BE7007" w:rsidRPr="00510FE5" w:rsidRDefault="00BE7007" w:rsidP="00BE7007">
      <w:r w:rsidRPr="00510FE5">
        <w:rPr>
          <w:i/>
          <w:iCs/>
        </w:rPr>
        <w:t>Trustee must be a constitutional corporation or fund must be a pension fund</w:t>
      </w:r>
    </w:p>
    <w:p w:rsidR="00BE7007" w:rsidRPr="00510FE5" w:rsidRDefault="00BE7007" w:rsidP="00BE7007">
      <w:r w:rsidRPr="00510FE5">
        <w:t>(3)  Either of the following must apply:</w:t>
      </w:r>
    </w:p>
    <w:p w:rsidR="00BE7007" w:rsidRPr="00510FE5" w:rsidRDefault="00BE7007" w:rsidP="000A0388">
      <w:pPr>
        <w:ind w:left="720"/>
      </w:pPr>
      <w:r w:rsidRPr="00510FE5">
        <w:lastRenderedPageBreak/>
        <w:t xml:space="preserve">(a)  </w:t>
      </w:r>
      <w:proofErr w:type="gramStart"/>
      <w:r w:rsidRPr="00510FE5">
        <w:t>the</w:t>
      </w:r>
      <w:proofErr w:type="gramEnd"/>
      <w:r w:rsidRPr="00510FE5">
        <w:t xml:space="preserve"> trustee of the fund must b</w:t>
      </w:r>
      <w:r w:rsidR="00EF3408" w:rsidRPr="00510FE5">
        <w:t xml:space="preserve">e a constitutional corporation </w:t>
      </w:r>
      <w:r w:rsidRPr="00510FE5">
        <w:t>pursuant to a requirement contained in the governing rules;</w:t>
      </w:r>
    </w:p>
    <w:p w:rsidR="00BE7007" w:rsidRPr="00510FE5" w:rsidRDefault="00BE7007" w:rsidP="000A0388">
      <w:pPr>
        <w:ind w:left="720"/>
      </w:pPr>
      <w:r w:rsidRPr="00510FE5">
        <w:t xml:space="preserve">(b)  </w:t>
      </w:r>
      <w:proofErr w:type="gramStart"/>
      <w:r w:rsidRPr="00510FE5">
        <w:t>the</w:t>
      </w:r>
      <w:proofErr w:type="gramEnd"/>
      <w:r w:rsidRPr="00510FE5">
        <w:t xml:space="preserve"> governing rules must provide that the sole or primary </w:t>
      </w:r>
      <w:r w:rsidRPr="00510FE5">
        <w:tab/>
        <w:t>purpose of the fund is the provision of old</w:t>
      </w:r>
      <w:r w:rsidRPr="00510FE5">
        <w:noBreakHyphen/>
        <w:t>age pensions.</w:t>
      </w:r>
    </w:p>
    <w:p w:rsidR="00EF3408" w:rsidRPr="00510FE5" w:rsidRDefault="00EF3408" w:rsidP="00EF3408">
      <w:r w:rsidRPr="00510FE5">
        <w:t xml:space="preserve">(4)  The trustee or trustees must have given to APRA, or such other body or person as is specified in the regulations, a written notice that is: </w:t>
      </w:r>
    </w:p>
    <w:p w:rsidR="00EF3408" w:rsidRPr="00510FE5" w:rsidRDefault="00EF3408" w:rsidP="000A0388">
      <w:pPr>
        <w:ind w:left="720"/>
      </w:pPr>
      <w:r w:rsidRPr="00510FE5">
        <w:t xml:space="preserve">(a)  </w:t>
      </w:r>
      <w:proofErr w:type="gramStart"/>
      <w:r w:rsidRPr="00510FE5">
        <w:t>in</w:t>
      </w:r>
      <w:proofErr w:type="gramEnd"/>
      <w:r w:rsidRPr="00510FE5">
        <w:t xml:space="preserve"> the approved form; and </w:t>
      </w:r>
    </w:p>
    <w:p w:rsidR="00EF3408" w:rsidRPr="00510FE5" w:rsidRDefault="00EF3408" w:rsidP="000A0388">
      <w:pPr>
        <w:ind w:left="720"/>
      </w:pPr>
      <w:r w:rsidRPr="00510FE5">
        <w:t xml:space="preserve">(b)  </w:t>
      </w:r>
      <w:proofErr w:type="gramStart"/>
      <w:r w:rsidRPr="00510FE5">
        <w:t>signed</w:t>
      </w:r>
      <w:proofErr w:type="gramEnd"/>
      <w:r w:rsidRPr="00510FE5">
        <w:t xml:space="preserve"> by the trustee or each trustee;</w:t>
      </w:r>
    </w:p>
    <w:p w:rsidR="00EF3408" w:rsidRPr="00510FE5" w:rsidRDefault="00EF3408" w:rsidP="00EF3408">
      <w:proofErr w:type="gramStart"/>
      <w:r w:rsidRPr="00510FE5">
        <w:t>electing</w:t>
      </w:r>
      <w:proofErr w:type="gramEnd"/>
      <w:r w:rsidRPr="00510FE5">
        <w:t xml:space="preserve"> that this Act is to apply in relation to the fund </w:t>
      </w:r>
    </w:p>
    <w:p w:rsidR="00EF3408" w:rsidRPr="00510FE5" w:rsidRDefault="00EF3408" w:rsidP="00EF3408">
      <w:r w:rsidRPr="00510FE5">
        <w:rPr>
          <w:i/>
          <w:iCs/>
        </w:rPr>
        <w:t>Note: this election is irrevocable</w:t>
      </w:r>
    </w:p>
    <w:p w:rsidR="00EF3408" w:rsidRPr="00510FE5" w:rsidRDefault="00EF3408" w:rsidP="00EF3408"/>
    <w:p w:rsidR="00EF3408" w:rsidRPr="00510FE5" w:rsidRDefault="00EF3408" w:rsidP="00EF3408">
      <w:pPr>
        <w:rPr>
          <w:b/>
        </w:rPr>
      </w:pPr>
      <w:r w:rsidRPr="00510FE5">
        <w:rPr>
          <w:b/>
        </w:rPr>
        <w:t>So in a nutshell:</w:t>
      </w:r>
    </w:p>
    <w:p w:rsidR="00EF3408" w:rsidRPr="00510FE5" w:rsidRDefault="00EF3408" w:rsidP="00EF3408">
      <w:r w:rsidRPr="00510FE5">
        <w:t>i) Need a trustee</w:t>
      </w:r>
    </w:p>
    <w:p w:rsidR="00EF3408" w:rsidRPr="00510FE5" w:rsidRDefault="00EF3408" w:rsidP="00EF3408">
      <w:r w:rsidRPr="00510FE5">
        <w:t xml:space="preserve">ii) That trustee should be a corporation OR an individual trustee, which the governing rules provide that the sole/primary purposes of the is the provision of old age pensions </w:t>
      </w:r>
    </w:p>
    <w:p w:rsidR="00EF3408" w:rsidRPr="00510FE5" w:rsidRDefault="00EF3408" w:rsidP="00EF3408">
      <w:r w:rsidRPr="00510FE5">
        <w:t>iii) Approved form filled in and signed</w:t>
      </w:r>
    </w:p>
    <w:p w:rsidR="00BE7007" w:rsidRPr="00510FE5" w:rsidRDefault="00BE7007" w:rsidP="00B70EF8"/>
    <w:p w:rsidR="00EF3408" w:rsidRPr="00510FE5" w:rsidRDefault="00EF3408" w:rsidP="00EF3408">
      <w:r w:rsidRPr="00510FE5">
        <w:t>A bit more about the second requirement: The corporations route (if choose a corporate trustee) utilises paragraph 51(xx) of the Constitution.</w:t>
      </w:r>
    </w:p>
    <w:p w:rsidR="00EF3408" w:rsidRPr="00510FE5" w:rsidRDefault="00EF3408" w:rsidP="00EF3408">
      <w:r w:rsidRPr="00510FE5">
        <w:t xml:space="preserve">The” old age pension” route (where have human trustee) utilises paragraph 51(xxiii) of the Constitution.  </w:t>
      </w:r>
    </w:p>
    <w:p w:rsidR="00EF3408" w:rsidRPr="00510FE5" w:rsidRDefault="00EF3408" w:rsidP="00EF3408">
      <w:r w:rsidRPr="00510FE5">
        <w:t xml:space="preserve"> S 10 SISA says that </w:t>
      </w:r>
      <w:r w:rsidRPr="00510FE5">
        <w:rPr>
          <w:b/>
          <w:bCs/>
          <w:i/>
          <w:iCs/>
        </w:rPr>
        <w:t xml:space="preserve">"old-age pensions" </w:t>
      </w:r>
      <w:r w:rsidRPr="00510FE5">
        <w:t>has the same meaning as in paragraph 51(xxiii) of the Constitution.</w:t>
      </w:r>
    </w:p>
    <w:p w:rsidR="00EF3408" w:rsidRPr="00510FE5" w:rsidRDefault="00EF3408" w:rsidP="00EF3408"/>
    <w:p w:rsidR="00EF3408" w:rsidRPr="00510FE5" w:rsidRDefault="00EF3408" w:rsidP="00EF3408">
      <w:r w:rsidRPr="00510FE5">
        <w:t>Para 51(xxiii) of the Constitution gives government power to make laws regarding “invalid and old</w:t>
      </w:r>
      <w:r w:rsidRPr="00510FE5">
        <w:noBreakHyphen/>
        <w:t xml:space="preserve">age pensions”. So if use this, </w:t>
      </w:r>
      <w:proofErr w:type="spellStart"/>
      <w:r w:rsidRPr="00510FE5">
        <w:t>ie</w:t>
      </w:r>
      <w:proofErr w:type="spellEnd"/>
      <w:r w:rsidRPr="00510FE5">
        <w:t xml:space="preserve"> the trustee/s is human, then trust deed need to say that sole/primary purpose of fund is the provision of old-age pensions.</w:t>
      </w:r>
    </w:p>
    <w:p w:rsidR="00EF3408" w:rsidRPr="00510FE5" w:rsidRDefault="00EF3408" w:rsidP="00EF3408"/>
    <w:p w:rsidR="00EF3408" w:rsidRPr="00510FE5" w:rsidRDefault="00EF3408" w:rsidP="00EF3408">
      <w:r w:rsidRPr="00510FE5">
        <w:t xml:space="preserve">What does this mean? (Simplified </w:t>
      </w:r>
      <w:proofErr w:type="gramStart"/>
      <w:r w:rsidRPr="00510FE5">
        <w:t>version:</w:t>
      </w:r>
      <w:proofErr w:type="gramEnd"/>
      <w:r w:rsidRPr="00510FE5">
        <w:t xml:space="preserve">)Basically members in superannuation fund have their account in accumulation mode where they put money into the super account. </w:t>
      </w:r>
    </w:p>
    <w:p w:rsidR="00EF3408" w:rsidRPr="00510FE5" w:rsidRDefault="00EF3408" w:rsidP="00EF3408"/>
    <w:p w:rsidR="00EF3408" w:rsidRPr="00510FE5" w:rsidRDefault="00EF3408" w:rsidP="00EF3408">
      <w:r w:rsidRPr="00510FE5">
        <w:t xml:space="preserve">When they retire </w:t>
      </w:r>
      <w:proofErr w:type="spellStart"/>
      <w:r w:rsidRPr="00510FE5">
        <w:t>etc</w:t>
      </w:r>
      <w:proofErr w:type="spellEnd"/>
      <w:r w:rsidRPr="00510FE5">
        <w:t xml:space="preserve"> they can withdraw it as a lump sum or take it as income stream. If they take it as an income stream then the account is in pension mode. </w:t>
      </w:r>
    </w:p>
    <w:p w:rsidR="00BE7007" w:rsidRPr="00510FE5" w:rsidRDefault="00BE7007" w:rsidP="00B70EF8"/>
    <w:p w:rsidR="00732522" w:rsidRPr="00510FE5" w:rsidRDefault="00732522" w:rsidP="00732522">
      <w:r w:rsidRPr="00510FE5">
        <w:t xml:space="preserve">This means that if a superannuation trustee has a human trustee/s, the fund must, in its governing rules, state that its main benefit is to pay its members, once they retire, their benefits as a pension (income stream). </w:t>
      </w:r>
    </w:p>
    <w:p w:rsidR="00732522" w:rsidRPr="00510FE5" w:rsidRDefault="00732522" w:rsidP="00732522"/>
    <w:p w:rsidR="00732522" w:rsidRPr="001D5B54" w:rsidRDefault="00732522" w:rsidP="00732522">
      <w:pPr>
        <w:rPr>
          <w:b/>
        </w:rPr>
      </w:pPr>
      <w:r w:rsidRPr="001D5B54">
        <w:rPr>
          <w:b/>
        </w:rPr>
        <w:t>However, the fund may allow members, if they wish, to take their benefit as a lump sum as a substitute for a pension. However, cannot allow benefit to only be in the form of a lump sum.</w:t>
      </w:r>
    </w:p>
    <w:p w:rsidR="00732522" w:rsidRPr="00510FE5" w:rsidRDefault="00732522" w:rsidP="00732522"/>
    <w:p w:rsidR="00732522" w:rsidRPr="00510FE5" w:rsidRDefault="00732522" w:rsidP="00732522">
      <w:r w:rsidRPr="00510FE5">
        <w:t>If fund is offering income stream benefits, could either have the fund provide the income stream by itself (</w:t>
      </w:r>
      <w:proofErr w:type="spellStart"/>
      <w:r w:rsidRPr="00510FE5">
        <w:t>ie</w:t>
      </w:r>
      <w:proofErr w:type="spellEnd"/>
      <w:r w:rsidRPr="00510FE5">
        <w:t xml:space="preserve"> pay an income stream to the beneficiary when they have retired), or fund could use money to buy an income stream from a third party (such as life insurance company). </w:t>
      </w:r>
    </w:p>
    <w:p w:rsidR="00732522" w:rsidRPr="00510FE5" w:rsidRDefault="00732522" w:rsidP="00732522"/>
    <w:p w:rsidR="00732522" w:rsidRPr="00510FE5" w:rsidRDefault="00732522" w:rsidP="00732522">
      <w:r w:rsidRPr="00510FE5">
        <w:t xml:space="preserve">In practice, such a decision </w:t>
      </w:r>
      <w:r w:rsidR="000A0388" w:rsidRPr="00510FE5">
        <w:t>will be</w:t>
      </w:r>
      <w:r w:rsidRPr="00510FE5">
        <w:t xml:space="preserve"> an issue for SMSF.</w:t>
      </w:r>
    </w:p>
    <w:p w:rsidR="00EF3408" w:rsidRPr="00510FE5" w:rsidRDefault="00EF3408" w:rsidP="00B70EF8"/>
    <w:p w:rsidR="00732522" w:rsidRPr="00510FE5" w:rsidRDefault="000026D4" w:rsidP="00124244">
      <w:pPr>
        <w:pStyle w:val="Heading2"/>
      </w:pPr>
      <w:bookmarkStart w:id="15" w:name="_Toc526429632"/>
      <w:r>
        <w:t>c) Australian superannuation f</w:t>
      </w:r>
      <w:r w:rsidR="00732522" w:rsidRPr="00510FE5">
        <w:t>und (Residency Issue)</w:t>
      </w:r>
      <w:bookmarkEnd w:id="15"/>
    </w:p>
    <w:p w:rsidR="009D43DA" w:rsidRPr="00510FE5" w:rsidRDefault="009D43DA" w:rsidP="009D43DA"/>
    <w:p w:rsidR="00732522" w:rsidRPr="00510FE5" w:rsidRDefault="00732522" w:rsidP="00732522">
      <w:r w:rsidRPr="00510FE5">
        <w:rPr>
          <w:highlight w:val="yellow"/>
        </w:rPr>
        <w:t>S 295-95(2) ITAA 1997</w:t>
      </w:r>
      <w:r w:rsidRPr="00510FE5">
        <w:t xml:space="preserve">: A fund is an Australian Superannuation Fund </w:t>
      </w:r>
      <w:r w:rsidR="00E10D37" w:rsidRPr="00510FE5">
        <w:t>if:</w:t>
      </w:r>
    </w:p>
    <w:p w:rsidR="00732522" w:rsidRPr="00510FE5" w:rsidRDefault="00732522" w:rsidP="00732522">
      <w:r w:rsidRPr="00510FE5">
        <w:t xml:space="preserve">(a)  </w:t>
      </w:r>
      <w:proofErr w:type="gramStart"/>
      <w:r w:rsidRPr="00510FE5">
        <w:t>the</w:t>
      </w:r>
      <w:proofErr w:type="gramEnd"/>
      <w:r w:rsidRPr="00510FE5">
        <w:t xml:space="preserve"> fund was established in Australia, or any asset of the fund is situated in Australia at that time; and </w:t>
      </w:r>
    </w:p>
    <w:p w:rsidR="00732522" w:rsidRPr="00510FE5" w:rsidRDefault="00732522" w:rsidP="00732522">
      <w:r w:rsidRPr="00510FE5">
        <w:t xml:space="preserve">(b)  </w:t>
      </w:r>
      <w:proofErr w:type="gramStart"/>
      <w:r w:rsidRPr="00510FE5">
        <w:t>at</w:t>
      </w:r>
      <w:proofErr w:type="gramEnd"/>
      <w:r w:rsidRPr="00510FE5">
        <w:t xml:space="preserve"> that time, the central management and control of the fund is ordinarily in Australia; and</w:t>
      </w:r>
    </w:p>
    <w:p w:rsidR="00732522" w:rsidRPr="00510FE5" w:rsidRDefault="00732522" w:rsidP="00732522">
      <w:r w:rsidRPr="00510FE5">
        <w:t xml:space="preserve">(c)  </w:t>
      </w:r>
      <w:proofErr w:type="gramStart"/>
      <w:r w:rsidRPr="00510FE5">
        <w:t>at</w:t>
      </w:r>
      <w:proofErr w:type="gramEnd"/>
      <w:r w:rsidRPr="00510FE5">
        <w:t xml:space="preserve"> that time either the fund had no member covered by subsection  (3) (an active member ) or at least 50% of: </w:t>
      </w:r>
    </w:p>
    <w:p w:rsidR="00732522" w:rsidRPr="00510FE5" w:rsidRDefault="00243694" w:rsidP="00732522">
      <w:r>
        <w:t xml:space="preserve"> (i)  </w:t>
      </w:r>
      <w:proofErr w:type="gramStart"/>
      <w:r>
        <w:t>the</w:t>
      </w:r>
      <w:proofErr w:type="gramEnd"/>
      <w:r>
        <w:t xml:space="preserve"> total</w:t>
      </w:r>
      <w:r w:rsidR="00732522" w:rsidRPr="00510FE5">
        <w:t xml:space="preserve"> market value of the </w:t>
      </w:r>
      <w:r>
        <w:t xml:space="preserve">fund's assets attributable to </w:t>
      </w:r>
      <w:r w:rsidR="00732522" w:rsidRPr="00510FE5">
        <w:t xml:space="preserve">superannuation interests held by active members; or </w:t>
      </w:r>
    </w:p>
    <w:p w:rsidR="00732522" w:rsidRPr="00510FE5" w:rsidRDefault="00732522" w:rsidP="00732522">
      <w:r w:rsidRPr="00510FE5">
        <w:t xml:space="preserve"> (ii)  </w:t>
      </w:r>
      <w:proofErr w:type="gramStart"/>
      <w:r w:rsidRPr="00510FE5">
        <w:t>the</w:t>
      </w:r>
      <w:proofErr w:type="gramEnd"/>
      <w:r w:rsidRPr="00510FE5">
        <w:t xml:space="preserve"> sum of the amounts that would be payable to or in respect of active members if they voluntarily ceased to be members; </w:t>
      </w:r>
    </w:p>
    <w:p w:rsidR="00732522" w:rsidRPr="00510FE5" w:rsidRDefault="00732522" w:rsidP="00732522">
      <w:proofErr w:type="gramStart"/>
      <w:r w:rsidRPr="00510FE5">
        <w:t>is</w:t>
      </w:r>
      <w:proofErr w:type="gramEnd"/>
      <w:r w:rsidRPr="00510FE5">
        <w:t xml:space="preserve"> attributable to superannuation interests held by active members who are Australian residents. </w:t>
      </w:r>
    </w:p>
    <w:p w:rsidR="00BE7007" w:rsidRPr="00510FE5" w:rsidRDefault="00BE7007" w:rsidP="00B70EF8"/>
    <w:p w:rsidR="00732522" w:rsidRPr="00510FE5" w:rsidRDefault="00732522" w:rsidP="00732522">
      <w:pPr>
        <w:pStyle w:val="ListParagraph"/>
        <w:numPr>
          <w:ilvl w:val="0"/>
          <w:numId w:val="41"/>
        </w:numPr>
      </w:pPr>
      <w:r w:rsidRPr="00510FE5">
        <w:rPr>
          <w:b/>
          <w:bCs/>
        </w:rPr>
        <w:t>The fund was established in Australia OR any asset of the fund is situated in Australia at that time</w:t>
      </w:r>
    </w:p>
    <w:p w:rsidR="00732522" w:rsidRPr="00510FE5" w:rsidRDefault="00732522" w:rsidP="00732522">
      <w:r w:rsidRPr="00510FE5">
        <w:t xml:space="preserve">The easiest of the 3 conditions to fulfil. </w:t>
      </w:r>
      <w:r w:rsidRPr="00510FE5">
        <w:rPr>
          <w:i/>
          <w:iCs/>
        </w:rPr>
        <w:t xml:space="preserve"> ‘The fund was established in Australia’ - </w:t>
      </w:r>
      <w:r w:rsidRPr="00510FE5">
        <w:t xml:space="preserve">A “once and for all” condition, in that only have to fulfil it when establish the super fund. </w:t>
      </w:r>
    </w:p>
    <w:p w:rsidR="00732522" w:rsidRPr="00510FE5" w:rsidRDefault="00732522" w:rsidP="00732522"/>
    <w:p w:rsidR="00732522" w:rsidRPr="00510FE5" w:rsidRDefault="00732522" w:rsidP="00732522">
      <w:r w:rsidRPr="00510FE5">
        <w:t>How is a super fund brought into existence? Trust deed is signed &amp; executed AND initial money/property is transferred to trustee to hold on trust as initial contribution.</w:t>
      </w:r>
    </w:p>
    <w:p w:rsidR="00732522" w:rsidRPr="00510FE5" w:rsidRDefault="00732522" w:rsidP="00732522"/>
    <w:p w:rsidR="00732522" w:rsidRPr="00510FE5" w:rsidRDefault="00732522" w:rsidP="00732522">
      <w:r w:rsidRPr="00510FE5">
        <w:t>The initial contribution need to be paid and accepted in Australia by the trustee. No need for deed to be signed and executed in Australia.  (</w:t>
      </w:r>
      <w:proofErr w:type="gramStart"/>
      <w:r w:rsidRPr="00510FE5">
        <w:rPr>
          <w:highlight w:val="yellow"/>
        </w:rPr>
        <w:t>paras</w:t>
      </w:r>
      <w:proofErr w:type="gramEnd"/>
      <w:r w:rsidRPr="00510FE5">
        <w:rPr>
          <w:highlight w:val="yellow"/>
        </w:rPr>
        <w:t xml:space="preserve"> 13 – 14 of TR 2008/9</w:t>
      </w:r>
      <w:r w:rsidRPr="00510FE5">
        <w:t>)</w:t>
      </w:r>
    </w:p>
    <w:p w:rsidR="00732522" w:rsidRPr="00510FE5" w:rsidRDefault="00732522" w:rsidP="00732522"/>
    <w:p w:rsidR="00732522" w:rsidRPr="00510FE5" w:rsidRDefault="00732522" w:rsidP="00732522">
      <w:r w:rsidRPr="00510FE5">
        <w:rPr>
          <w:b/>
          <w:bCs/>
        </w:rPr>
        <w:t>Any asset of the fund is situated in Australia at the relevant time?</w:t>
      </w:r>
    </w:p>
    <w:p w:rsidR="00732522" w:rsidRPr="00510FE5" w:rsidRDefault="00732522" w:rsidP="00732522">
      <w:r w:rsidRPr="00510FE5">
        <w:t>If don’t fulfil requirement that fund set up in Australia, for it to be resident at any given point in time need for one of its assets to be situated in Australia.</w:t>
      </w:r>
    </w:p>
    <w:p w:rsidR="00732522" w:rsidRPr="00510FE5" w:rsidRDefault="00732522" w:rsidP="00732522">
      <w:r w:rsidRPr="00510FE5">
        <w:t>What is the location of an asset? Depends on the asset:</w:t>
      </w:r>
    </w:p>
    <w:p w:rsidR="00B11BC4" w:rsidRPr="00510FE5" w:rsidRDefault="00B11BC4" w:rsidP="00732522">
      <w:pPr>
        <w:numPr>
          <w:ilvl w:val="0"/>
          <w:numId w:val="42"/>
        </w:numPr>
      </w:pPr>
      <w:r w:rsidRPr="00510FE5">
        <w:t>Real estate – where it is located</w:t>
      </w:r>
    </w:p>
    <w:p w:rsidR="00B11BC4" w:rsidRPr="00510FE5" w:rsidRDefault="00B11BC4" w:rsidP="00732522">
      <w:pPr>
        <w:numPr>
          <w:ilvl w:val="0"/>
          <w:numId w:val="42"/>
        </w:numPr>
      </w:pPr>
      <w:r w:rsidRPr="00510FE5">
        <w:t xml:space="preserve">Publicly listed shares – the share registry they are on, so Australian listed shares reside in Australia. </w:t>
      </w:r>
    </w:p>
    <w:p w:rsidR="00B11BC4" w:rsidRPr="00510FE5" w:rsidRDefault="00B11BC4" w:rsidP="00732522">
      <w:pPr>
        <w:numPr>
          <w:ilvl w:val="0"/>
          <w:numId w:val="42"/>
        </w:numPr>
      </w:pPr>
      <w:r w:rsidRPr="00510FE5">
        <w:t>Chattels – where they are located at any point in time</w:t>
      </w:r>
    </w:p>
    <w:p w:rsidR="00732522" w:rsidRPr="00510FE5" w:rsidRDefault="00732522" w:rsidP="00B70EF8"/>
    <w:p w:rsidR="00261F26" w:rsidRPr="00510FE5" w:rsidRDefault="00261F26" w:rsidP="00B70EF8"/>
    <w:p w:rsidR="00732522" w:rsidRPr="00510FE5" w:rsidRDefault="00732522" w:rsidP="00732522">
      <w:pPr>
        <w:pStyle w:val="ListParagraph"/>
        <w:numPr>
          <w:ilvl w:val="0"/>
          <w:numId w:val="41"/>
        </w:numPr>
      </w:pPr>
      <w:r w:rsidRPr="00510FE5">
        <w:rPr>
          <w:b/>
          <w:bCs/>
        </w:rPr>
        <w:t>At that time, the Central Management and Control of the fund is ORDINARILY in Australia</w:t>
      </w:r>
    </w:p>
    <w:p w:rsidR="00732522" w:rsidRPr="00510FE5" w:rsidRDefault="00732522" w:rsidP="00732522">
      <w:r w:rsidRPr="00510FE5">
        <w:t xml:space="preserve">What is the CMC (Central Management &amp; Control)? </w:t>
      </w:r>
      <w:r w:rsidR="00261F26" w:rsidRPr="00510FE5">
        <w:rPr>
          <w:u w:val="single"/>
        </w:rPr>
        <w:t>Only relates to s</w:t>
      </w:r>
      <w:r w:rsidRPr="00510FE5">
        <w:rPr>
          <w:u w:val="single"/>
        </w:rPr>
        <w:t>trategic and high level decision making</w:t>
      </w:r>
      <w:r w:rsidRPr="00510FE5">
        <w:t>, such as (para 20 - 21 of TR 2008/9):</w:t>
      </w:r>
    </w:p>
    <w:p w:rsidR="00B11BC4" w:rsidRPr="00510FE5" w:rsidRDefault="00B11BC4" w:rsidP="00732522">
      <w:pPr>
        <w:numPr>
          <w:ilvl w:val="0"/>
          <w:numId w:val="43"/>
        </w:numPr>
      </w:pPr>
      <w:r w:rsidRPr="00510FE5">
        <w:t>Formulating fund’s investment strategy</w:t>
      </w:r>
    </w:p>
    <w:p w:rsidR="00B11BC4" w:rsidRPr="00510FE5" w:rsidRDefault="00B11BC4" w:rsidP="00732522">
      <w:pPr>
        <w:numPr>
          <w:ilvl w:val="0"/>
          <w:numId w:val="43"/>
        </w:numPr>
      </w:pPr>
      <w:r w:rsidRPr="00510FE5">
        <w:t>Reviewing, varying fund’s investment strategy</w:t>
      </w:r>
    </w:p>
    <w:p w:rsidR="00B11BC4" w:rsidRPr="00510FE5" w:rsidRDefault="00B11BC4" w:rsidP="00732522">
      <w:pPr>
        <w:numPr>
          <w:ilvl w:val="0"/>
          <w:numId w:val="43"/>
        </w:numPr>
      </w:pPr>
      <w:r w:rsidRPr="00510FE5">
        <w:t>Determining how fund assets are to be used to fund member benefits.</w:t>
      </w:r>
    </w:p>
    <w:p w:rsidR="00732522" w:rsidRPr="00510FE5" w:rsidRDefault="00732522" w:rsidP="00732522"/>
    <w:p w:rsidR="00732522" w:rsidRPr="00510FE5" w:rsidRDefault="00732522" w:rsidP="00732522">
      <w:r w:rsidRPr="00510FE5">
        <w:t xml:space="preserve">The CMC of the fund </w:t>
      </w:r>
      <w:r w:rsidRPr="00510FE5">
        <w:rPr>
          <w:b/>
        </w:rPr>
        <w:t>does not</w:t>
      </w:r>
      <w:r w:rsidRPr="00510FE5">
        <w:t xml:space="preserve"> include administrative and day to day activities such as the following:</w:t>
      </w:r>
    </w:p>
    <w:p w:rsidR="00B11BC4" w:rsidRPr="00510FE5" w:rsidRDefault="00B11BC4" w:rsidP="00732522">
      <w:pPr>
        <w:numPr>
          <w:ilvl w:val="0"/>
          <w:numId w:val="44"/>
        </w:numPr>
        <w:tabs>
          <w:tab w:val="num" w:pos="720"/>
        </w:tabs>
      </w:pPr>
      <w:r w:rsidRPr="00510FE5">
        <w:t>Acceptance of contributions</w:t>
      </w:r>
    </w:p>
    <w:p w:rsidR="00B11BC4" w:rsidRPr="00510FE5" w:rsidRDefault="00B11BC4" w:rsidP="00732522">
      <w:pPr>
        <w:numPr>
          <w:ilvl w:val="0"/>
          <w:numId w:val="44"/>
        </w:numPr>
        <w:tabs>
          <w:tab w:val="num" w:pos="720"/>
        </w:tabs>
      </w:pPr>
      <w:r w:rsidRPr="00510FE5">
        <w:t>Investment of fund’s assets</w:t>
      </w:r>
    </w:p>
    <w:p w:rsidR="00B11BC4" w:rsidRPr="00510FE5" w:rsidRDefault="00B11BC4" w:rsidP="00732522">
      <w:pPr>
        <w:numPr>
          <w:ilvl w:val="0"/>
          <w:numId w:val="44"/>
        </w:numPr>
        <w:tabs>
          <w:tab w:val="num" w:pos="720"/>
        </w:tabs>
      </w:pPr>
      <w:r w:rsidRPr="00510FE5">
        <w:t>Payment of fund’s assets</w:t>
      </w:r>
    </w:p>
    <w:p w:rsidR="00732522" w:rsidRPr="00510FE5" w:rsidRDefault="00732522" w:rsidP="00732522"/>
    <w:p w:rsidR="00732522" w:rsidRPr="00510FE5" w:rsidRDefault="00732522" w:rsidP="00732522">
      <w:r w:rsidRPr="00510FE5">
        <w:t>Who makes the CMC decisions?</w:t>
      </w:r>
    </w:p>
    <w:p w:rsidR="00732522" w:rsidRPr="00510FE5" w:rsidRDefault="00732522" w:rsidP="00732522">
      <w:pPr>
        <w:pStyle w:val="ListParagraph"/>
        <w:numPr>
          <w:ilvl w:val="0"/>
          <w:numId w:val="45"/>
        </w:numPr>
      </w:pPr>
      <w:r w:rsidRPr="00510FE5">
        <w:t xml:space="preserve">Trustees, or if corporate trustee, then directors of corporate trustee. </w:t>
      </w:r>
    </w:p>
    <w:p w:rsidR="00732522" w:rsidRPr="00510FE5" w:rsidRDefault="00732522" w:rsidP="00732522">
      <w:pPr>
        <w:pStyle w:val="ListParagraph"/>
        <w:numPr>
          <w:ilvl w:val="0"/>
          <w:numId w:val="45"/>
        </w:numPr>
      </w:pPr>
      <w:r w:rsidRPr="00510FE5">
        <w:t>Note: if investment decisions outsourced to a fund manager, the fund manager will NOT be considered to be exercising CMC when they undertake day to day investment decisions (para 25 TR 2008/9).</w:t>
      </w:r>
    </w:p>
    <w:p w:rsidR="00732522" w:rsidRPr="00510FE5" w:rsidRDefault="00732522" w:rsidP="00732522">
      <w:pPr>
        <w:pStyle w:val="ListParagraph"/>
        <w:numPr>
          <w:ilvl w:val="0"/>
          <w:numId w:val="45"/>
        </w:numPr>
      </w:pPr>
      <w:r w:rsidRPr="00510FE5">
        <w:t xml:space="preserve">So high level decisions that are made by the trustees/directors – they must </w:t>
      </w:r>
      <w:r w:rsidRPr="00510FE5">
        <w:rPr>
          <w:b/>
          <w:bCs/>
        </w:rPr>
        <w:t>ordinarily</w:t>
      </w:r>
      <w:r w:rsidRPr="00510FE5">
        <w:t xml:space="preserve"> be made in Australia. So the issue is strictly speaking where the decisions are made rather than where the trustee/s reside</w:t>
      </w:r>
    </w:p>
    <w:p w:rsidR="00BE7007" w:rsidRPr="00510FE5" w:rsidRDefault="00BE7007" w:rsidP="00B70EF8"/>
    <w:p w:rsidR="00CE0E1D" w:rsidRPr="00510FE5" w:rsidRDefault="00732522" w:rsidP="00732522">
      <w:r w:rsidRPr="00510FE5">
        <w:rPr>
          <w:b/>
          <w:bCs/>
        </w:rPr>
        <w:t>What are CMC decisions?</w:t>
      </w:r>
    </w:p>
    <w:p w:rsidR="00732522" w:rsidRPr="00510FE5" w:rsidRDefault="00732522" w:rsidP="00732522">
      <w:pPr>
        <w:rPr>
          <w:b/>
        </w:rPr>
      </w:pPr>
      <w:r w:rsidRPr="00510FE5">
        <w:rPr>
          <w:b/>
          <w:bCs/>
        </w:rPr>
        <w:t>Example (from TR 2008/9, based on example 2)</w:t>
      </w:r>
      <w:r w:rsidRPr="00510FE5">
        <w:rPr>
          <w:b/>
        </w:rPr>
        <w:t xml:space="preserve"> </w:t>
      </w:r>
    </w:p>
    <w:p w:rsidR="00B11BC4" w:rsidRPr="00510FE5" w:rsidRDefault="00B11BC4" w:rsidP="00732522">
      <w:pPr>
        <w:numPr>
          <w:ilvl w:val="0"/>
          <w:numId w:val="46"/>
        </w:numPr>
      </w:pPr>
      <w:r w:rsidRPr="00510FE5">
        <w:t>T &amp; Y are trustees and members of an SMSF</w:t>
      </w:r>
    </w:p>
    <w:p w:rsidR="00B11BC4" w:rsidRPr="00510FE5" w:rsidRDefault="00B11BC4" w:rsidP="00732522">
      <w:pPr>
        <w:numPr>
          <w:ilvl w:val="0"/>
          <w:numId w:val="46"/>
        </w:numPr>
      </w:pPr>
      <w:r w:rsidRPr="00510FE5">
        <w:t>They make the investment strategy: has asset allocation ranges (</w:t>
      </w:r>
      <w:proofErr w:type="spellStart"/>
      <w:r w:rsidRPr="00510FE5">
        <w:t>eg</w:t>
      </w:r>
      <w:proofErr w:type="spellEnd"/>
      <w:r w:rsidRPr="00510FE5">
        <w:t xml:space="preserve"> share portion of investment, between 30 – 60%) and performance benchmarks (</w:t>
      </w:r>
      <w:proofErr w:type="spellStart"/>
      <w:r w:rsidRPr="00510FE5">
        <w:t>eg</w:t>
      </w:r>
      <w:proofErr w:type="spellEnd"/>
      <w:r w:rsidRPr="00510FE5">
        <w:t xml:space="preserve"> inflation + 2% over long term). </w:t>
      </w:r>
    </w:p>
    <w:p w:rsidR="00B11BC4" w:rsidRPr="00510FE5" w:rsidRDefault="00B11BC4" w:rsidP="00732522">
      <w:pPr>
        <w:numPr>
          <w:ilvl w:val="0"/>
          <w:numId w:val="46"/>
        </w:numPr>
      </w:pPr>
      <w:r w:rsidRPr="00510FE5">
        <w:t xml:space="preserve">Investment strategy also mentions actions if don’t meet investment benchmarks. </w:t>
      </w:r>
    </w:p>
    <w:p w:rsidR="00B11BC4" w:rsidRPr="00510FE5" w:rsidRDefault="00B11BC4" w:rsidP="00732522">
      <w:pPr>
        <w:numPr>
          <w:ilvl w:val="0"/>
          <w:numId w:val="46"/>
        </w:numPr>
      </w:pPr>
      <w:r w:rsidRPr="00510FE5">
        <w:t>They annually review these decisions.</w:t>
      </w:r>
    </w:p>
    <w:p w:rsidR="00732522" w:rsidRPr="00510FE5" w:rsidRDefault="00732522" w:rsidP="00732522">
      <w:r w:rsidRPr="00510FE5">
        <w:t>As all these decisions are high level decisions, all these decisions will be regarded as the exercise of CMC.</w:t>
      </w:r>
    </w:p>
    <w:p w:rsidR="00BE7007" w:rsidRPr="00510FE5" w:rsidRDefault="00BE7007" w:rsidP="00B70EF8"/>
    <w:p w:rsidR="00732522" w:rsidRPr="00510FE5" w:rsidRDefault="00732522" w:rsidP="00732522">
      <w:pPr>
        <w:rPr>
          <w:b/>
        </w:rPr>
      </w:pPr>
      <w:r w:rsidRPr="00510FE5">
        <w:rPr>
          <w:b/>
          <w:bCs/>
        </w:rPr>
        <w:t>Example (from TR 2008/9, based on example 3)</w:t>
      </w:r>
      <w:r w:rsidRPr="00510FE5">
        <w:rPr>
          <w:b/>
        </w:rPr>
        <w:t xml:space="preserve"> </w:t>
      </w:r>
    </w:p>
    <w:p w:rsidR="00B11BC4" w:rsidRPr="00510FE5" w:rsidRDefault="00B11BC4" w:rsidP="00732522">
      <w:pPr>
        <w:numPr>
          <w:ilvl w:val="0"/>
          <w:numId w:val="47"/>
        </w:numPr>
      </w:pPr>
      <w:r w:rsidRPr="00510FE5">
        <w:t>E &amp; A are married. They, together with their son B run a SMSF</w:t>
      </w:r>
    </w:p>
    <w:p w:rsidR="00B11BC4" w:rsidRPr="00510FE5" w:rsidRDefault="00B11BC4" w:rsidP="00732522">
      <w:pPr>
        <w:numPr>
          <w:ilvl w:val="0"/>
          <w:numId w:val="47"/>
        </w:numPr>
      </w:pPr>
      <w:r w:rsidRPr="00510FE5">
        <w:t>They have a corporate trustee, all 3 are directors</w:t>
      </w:r>
    </w:p>
    <w:p w:rsidR="00B11BC4" w:rsidRPr="00510FE5" w:rsidRDefault="00B11BC4" w:rsidP="00732522">
      <w:pPr>
        <w:numPr>
          <w:ilvl w:val="0"/>
          <w:numId w:val="47"/>
        </w:numPr>
      </w:pPr>
      <w:r w:rsidRPr="00510FE5">
        <w:t>All three go to USA for 2.5 years</w:t>
      </w:r>
    </w:p>
    <w:p w:rsidR="00B11BC4" w:rsidRPr="00510FE5" w:rsidRDefault="00B11BC4" w:rsidP="00732522">
      <w:pPr>
        <w:numPr>
          <w:ilvl w:val="0"/>
          <w:numId w:val="47"/>
        </w:numPr>
      </w:pPr>
      <w:r w:rsidRPr="00510FE5">
        <w:t xml:space="preserve">The SMSF’s accountant at that time </w:t>
      </w:r>
      <w:r w:rsidRPr="00510FE5">
        <w:rPr>
          <w:u w:val="single"/>
        </w:rPr>
        <w:t>takes care of regulatory matters</w:t>
      </w:r>
      <w:r w:rsidRPr="00510FE5">
        <w:t xml:space="preserve"> (in </w:t>
      </w:r>
      <w:proofErr w:type="spellStart"/>
      <w:r w:rsidRPr="00510FE5">
        <w:t>Aust</w:t>
      </w:r>
      <w:proofErr w:type="spellEnd"/>
      <w:r w:rsidRPr="00510FE5">
        <w:t>):</w:t>
      </w:r>
    </w:p>
    <w:p w:rsidR="00B11BC4" w:rsidRPr="00510FE5" w:rsidRDefault="00B11BC4" w:rsidP="00732522">
      <w:pPr>
        <w:numPr>
          <w:ilvl w:val="1"/>
          <w:numId w:val="47"/>
        </w:numPr>
      </w:pPr>
      <w:r w:rsidRPr="00510FE5">
        <w:t>Lodges tax and regulatory returns</w:t>
      </w:r>
    </w:p>
    <w:p w:rsidR="00B11BC4" w:rsidRPr="00510FE5" w:rsidRDefault="00B11BC4" w:rsidP="00732522">
      <w:pPr>
        <w:numPr>
          <w:ilvl w:val="1"/>
          <w:numId w:val="47"/>
        </w:numPr>
      </w:pPr>
      <w:r w:rsidRPr="00510FE5">
        <w:t>Ensures audit requirements met</w:t>
      </w:r>
    </w:p>
    <w:p w:rsidR="00B11BC4" w:rsidRPr="00510FE5" w:rsidRDefault="00B11BC4" w:rsidP="00732522">
      <w:pPr>
        <w:numPr>
          <w:ilvl w:val="0"/>
          <w:numId w:val="47"/>
        </w:numPr>
      </w:pPr>
      <w:r w:rsidRPr="00510FE5">
        <w:t>However, E, A and B monitor performance of fund. They also from time to time update investment strategy</w:t>
      </w:r>
    </w:p>
    <w:p w:rsidR="00732522" w:rsidRPr="00510FE5" w:rsidRDefault="00732522" w:rsidP="00732522"/>
    <w:p w:rsidR="00732522" w:rsidRPr="00510FE5" w:rsidRDefault="00732522" w:rsidP="00732522">
      <w:r w:rsidRPr="00510FE5">
        <w:t xml:space="preserve">According to TR 2008/9, the accountant’s actions are NOT CMC functions. The actions of E, </w:t>
      </w:r>
      <w:proofErr w:type="gramStart"/>
      <w:r w:rsidRPr="00510FE5">
        <w:t>A and</w:t>
      </w:r>
      <w:proofErr w:type="gramEnd"/>
      <w:r w:rsidRPr="00510FE5">
        <w:t xml:space="preserve"> B are CMC functions.</w:t>
      </w:r>
    </w:p>
    <w:p w:rsidR="00BE7007" w:rsidRPr="00510FE5" w:rsidRDefault="00732522" w:rsidP="00B70EF8">
      <w:r w:rsidRPr="00510FE5">
        <w:t xml:space="preserve">So the issue in such an instance would be whether during their time overseas, whether E, </w:t>
      </w:r>
      <w:proofErr w:type="gramStart"/>
      <w:r w:rsidRPr="00510FE5">
        <w:t>A and</w:t>
      </w:r>
      <w:proofErr w:type="gramEnd"/>
      <w:r w:rsidRPr="00510FE5">
        <w:t xml:space="preserve"> B are ordinarily exercising the CMC function in Australia or not (we don’t have enough facts here to answer this issue).</w:t>
      </w:r>
    </w:p>
    <w:p w:rsidR="00BE7007" w:rsidRPr="00510FE5" w:rsidRDefault="00BE7007" w:rsidP="00B70EF8"/>
    <w:p w:rsidR="00732522" w:rsidRPr="00510FE5" w:rsidRDefault="00732522" w:rsidP="00732522">
      <w:pPr>
        <w:rPr>
          <w:b/>
        </w:rPr>
      </w:pPr>
      <w:r w:rsidRPr="00510FE5">
        <w:rPr>
          <w:b/>
          <w:bCs/>
        </w:rPr>
        <w:t>Example (based on TR 2008/9 example 4)</w:t>
      </w:r>
    </w:p>
    <w:p w:rsidR="00B11BC4" w:rsidRPr="00510FE5" w:rsidRDefault="00B11BC4" w:rsidP="00732522">
      <w:pPr>
        <w:numPr>
          <w:ilvl w:val="0"/>
          <w:numId w:val="48"/>
        </w:numPr>
      </w:pPr>
      <w:r w:rsidRPr="00510FE5">
        <w:t>J &amp; I are trustees of a new super fund</w:t>
      </w:r>
    </w:p>
    <w:p w:rsidR="00B11BC4" w:rsidRPr="00510FE5" w:rsidRDefault="00B11BC4" w:rsidP="00732522">
      <w:pPr>
        <w:numPr>
          <w:ilvl w:val="0"/>
          <w:numId w:val="48"/>
        </w:numPr>
      </w:pPr>
      <w:r w:rsidRPr="00510FE5">
        <w:t>They want to draft an investment policy</w:t>
      </w:r>
    </w:p>
    <w:p w:rsidR="00B11BC4" w:rsidRPr="00510FE5" w:rsidRDefault="00B11BC4" w:rsidP="00732522">
      <w:pPr>
        <w:numPr>
          <w:ilvl w:val="0"/>
          <w:numId w:val="48"/>
        </w:numPr>
      </w:pPr>
      <w:r w:rsidRPr="00510FE5">
        <w:t>They decide to seek professional advice</w:t>
      </w:r>
    </w:p>
    <w:p w:rsidR="00B11BC4" w:rsidRPr="00510FE5" w:rsidRDefault="00B11BC4" w:rsidP="00732522">
      <w:pPr>
        <w:numPr>
          <w:ilvl w:val="0"/>
          <w:numId w:val="48"/>
        </w:numPr>
      </w:pPr>
      <w:r w:rsidRPr="00510FE5">
        <w:t>They meet up with financial adviser, and tell him:</w:t>
      </w:r>
    </w:p>
    <w:p w:rsidR="00B11BC4" w:rsidRPr="00510FE5" w:rsidRDefault="00B11BC4" w:rsidP="00732522">
      <w:pPr>
        <w:numPr>
          <w:ilvl w:val="1"/>
          <w:numId w:val="48"/>
        </w:numPr>
      </w:pPr>
      <w:r w:rsidRPr="00510FE5">
        <w:t>When they would like to retire</w:t>
      </w:r>
    </w:p>
    <w:p w:rsidR="00B11BC4" w:rsidRPr="00510FE5" w:rsidRDefault="00B11BC4" w:rsidP="00732522">
      <w:pPr>
        <w:numPr>
          <w:ilvl w:val="1"/>
          <w:numId w:val="48"/>
        </w:numPr>
      </w:pPr>
      <w:r w:rsidRPr="00510FE5">
        <w:t>Their ability to make contributions in future years</w:t>
      </w:r>
    </w:p>
    <w:p w:rsidR="00B11BC4" w:rsidRPr="00510FE5" w:rsidRDefault="00B11BC4" w:rsidP="00732522">
      <w:pPr>
        <w:numPr>
          <w:ilvl w:val="1"/>
          <w:numId w:val="48"/>
        </w:numPr>
      </w:pPr>
      <w:r w:rsidRPr="00510FE5">
        <w:t>Retirement goals</w:t>
      </w:r>
    </w:p>
    <w:p w:rsidR="00B11BC4" w:rsidRPr="00510FE5" w:rsidRDefault="00B11BC4" w:rsidP="00732522">
      <w:pPr>
        <w:numPr>
          <w:ilvl w:val="0"/>
          <w:numId w:val="48"/>
        </w:numPr>
      </w:pPr>
      <w:r w:rsidRPr="00510FE5">
        <w:t>Consequently, investment adviser tells them what investment return they will need.</w:t>
      </w:r>
    </w:p>
    <w:p w:rsidR="00B11BC4" w:rsidRPr="00510FE5" w:rsidRDefault="00B11BC4" w:rsidP="00732522">
      <w:pPr>
        <w:numPr>
          <w:ilvl w:val="0"/>
          <w:numId w:val="48"/>
        </w:numPr>
      </w:pPr>
      <w:r w:rsidRPr="00510FE5">
        <w:t>The adviser suggests different asset strategies depending on different retirement date can be and contributions</w:t>
      </w:r>
    </w:p>
    <w:p w:rsidR="00B11BC4" w:rsidRPr="00510FE5" w:rsidRDefault="00B11BC4" w:rsidP="00732522">
      <w:pPr>
        <w:numPr>
          <w:ilvl w:val="0"/>
          <w:numId w:val="48"/>
        </w:numPr>
      </w:pPr>
      <w:r w:rsidRPr="00510FE5">
        <w:t xml:space="preserve">J &amp; I then separately finalise their investment strategy after taking into account what adviser said. </w:t>
      </w:r>
    </w:p>
    <w:p w:rsidR="00732522" w:rsidRPr="00510FE5" w:rsidRDefault="00732522" w:rsidP="00732522"/>
    <w:p w:rsidR="00732522" w:rsidRPr="00510FE5" w:rsidRDefault="00732522" w:rsidP="00732522">
      <w:r w:rsidRPr="00510FE5">
        <w:t xml:space="preserve">In such an instance, J &amp; I are exercising the CMC of the fund, not the financial adviser. They take advice from him, but they ultimately are the ones making the decision. </w:t>
      </w:r>
    </w:p>
    <w:p w:rsidR="00BE7007" w:rsidRPr="00510FE5" w:rsidRDefault="00BE7007" w:rsidP="00B70EF8"/>
    <w:p w:rsidR="00732522" w:rsidRPr="00510FE5" w:rsidRDefault="00732522" w:rsidP="00732522">
      <w:r w:rsidRPr="00510FE5">
        <w:rPr>
          <w:b/>
          <w:bCs/>
        </w:rPr>
        <w:t>What if Equal Number of Trustees – 50% Ordinarily Exercising CMC in Australia</w:t>
      </w:r>
    </w:p>
    <w:p w:rsidR="00732522" w:rsidRPr="00510FE5" w:rsidRDefault="00732522" w:rsidP="00732522">
      <w:r w:rsidRPr="00510FE5">
        <w:t xml:space="preserve">Say for a given super fund: equal number of trustees, or in the case of </w:t>
      </w:r>
      <w:r w:rsidR="00C947B9" w:rsidRPr="00510FE5">
        <w:t>a corporate</w:t>
      </w:r>
      <w:r w:rsidRPr="00510FE5">
        <w:t xml:space="preserve"> trustees, equal number of board members, ordinarily exercising the CMC in and out of Australia </w:t>
      </w:r>
      <w:proofErr w:type="gramStart"/>
      <w:r w:rsidRPr="00510FE5">
        <w:t>–  they</w:t>
      </w:r>
      <w:proofErr w:type="gramEnd"/>
      <w:r w:rsidRPr="00510FE5">
        <w:t xml:space="preserve"> each actively make CMC decisions in their location. According to TR 2008/9, the </w:t>
      </w:r>
      <w:r w:rsidRPr="00510FE5">
        <w:rPr>
          <w:u w:val="single"/>
        </w:rPr>
        <w:t>CMC will be ordinarily in Au</w:t>
      </w:r>
      <w:r w:rsidRPr="00510FE5">
        <w:t>. (</w:t>
      </w:r>
      <w:proofErr w:type="gramStart"/>
      <w:r w:rsidRPr="00306948">
        <w:rPr>
          <w:highlight w:val="yellow"/>
        </w:rPr>
        <w:t>paras</w:t>
      </w:r>
      <w:proofErr w:type="gramEnd"/>
      <w:r w:rsidRPr="00306948">
        <w:rPr>
          <w:highlight w:val="yellow"/>
        </w:rPr>
        <w:t xml:space="preserve"> 171-176 of TR 2008/9</w:t>
      </w:r>
      <w:r w:rsidRPr="00510FE5">
        <w:t>)</w:t>
      </w:r>
      <w:r w:rsidR="00C947B9" w:rsidRPr="00510FE5">
        <w:t xml:space="preserve">. </w:t>
      </w:r>
    </w:p>
    <w:p w:rsidR="00732522" w:rsidRPr="00510FE5" w:rsidRDefault="00732522" w:rsidP="00732522">
      <w:pPr>
        <w:rPr>
          <w:b/>
          <w:bCs/>
        </w:rPr>
      </w:pPr>
    </w:p>
    <w:p w:rsidR="00732522" w:rsidRPr="00510FE5" w:rsidRDefault="00732522" w:rsidP="00732522">
      <w:r w:rsidRPr="00510FE5">
        <w:rPr>
          <w:b/>
          <w:bCs/>
        </w:rPr>
        <w:t>Ordinarily Exercising CMC outside Australia v temporary absence</w:t>
      </w:r>
    </w:p>
    <w:p w:rsidR="00732522" w:rsidRPr="00510FE5" w:rsidRDefault="00732522" w:rsidP="00732522">
      <w:r w:rsidRPr="00510FE5">
        <w:t xml:space="preserve">Because of the word “ordinarily”, if the CMC decisions are </w:t>
      </w:r>
      <w:r w:rsidRPr="00510FE5">
        <w:rPr>
          <w:u w:val="single"/>
        </w:rPr>
        <w:t>occasionally</w:t>
      </w:r>
      <w:r w:rsidRPr="00510FE5">
        <w:t xml:space="preserve"> made outside Australia that is fine. The issue is whether the CMC is “regularly, usually or customarily exercised in Australia” (para 28, TR 2008/9). This means that </w:t>
      </w:r>
      <w:r w:rsidRPr="00510FE5">
        <w:rPr>
          <w:b/>
        </w:rPr>
        <w:t>temporary absences</w:t>
      </w:r>
      <w:r w:rsidRPr="00510FE5">
        <w:t xml:space="preserve"> are acceptable. A temporary absence </w:t>
      </w:r>
      <w:r w:rsidRPr="00510FE5">
        <w:rPr>
          <w:u w:val="single"/>
        </w:rPr>
        <w:t>can last years</w:t>
      </w:r>
      <w:r w:rsidRPr="00510FE5">
        <w:t xml:space="preserve"> in some cases.</w:t>
      </w:r>
    </w:p>
    <w:p w:rsidR="00732522" w:rsidRPr="00510FE5" w:rsidRDefault="00732522" w:rsidP="00732522"/>
    <w:p w:rsidR="00732522" w:rsidRPr="00510FE5" w:rsidRDefault="00732522" w:rsidP="00732522">
      <w:r w:rsidRPr="00510FE5">
        <w:t xml:space="preserve">Note:  </w:t>
      </w:r>
      <w:r w:rsidRPr="00510FE5">
        <w:rPr>
          <w:highlight w:val="yellow"/>
        </w:rPr>
        <w:t>S 295-95(4) ITAA 1997</w:t>
      </w:r>
      <w:r w:rsidRPr="00510FE5">
        <w:t xml:space="preserve"> says the following:</w:t>
      </w:r>
    </w:p>
    <w:p w:rsidR="00732522" w:rsidRPr="00510FE5" w:rsidRDefault="00732522" w:rsidP="00732522">
      <w:r w:rsidRPr="00510FE5">
        <w:t xml:space="preserve">(4)  To avoid doubt, the central management and control of a superannuation fund is ordinarily in Australia at a time even if that central management and control is temporarily outside Australia for a period of </w:t>
      </w:r>
      <w:r w:rsidRPr="00510FE5">
        <w:rPr>
          <w:b/>
        </w:rPr>
        <w:t>not more than 2 years</w:t>
      </w:r>
      <w:r w:rsidRPr="00510FE5">
        <w:t xml:space="preserve">. </w:t>
      </w:r>
    </w:p>
    <w:p w:rsidR="00BE7007" w:rsidRPr="00510FE5" w:rsidRDefault="00BE7007" w:rsidP="00B70EF8"/>
    <w:p w:rsidR="00732522" w:rsidRPr="00510FE5" w:rsidRDefault="00732522" w:rsidP="00732522">
      <w:r w:rsidRPr="00510FE5">
        <w:t xml:space="preserve">What does this subsection do? </w:t>
      </w:r>
    </w:p>
    <w:p w:rsidR="00C947B9" w:rsidRPr="00510FE5" w:rsidRDefault="00732522" w:rsidP="006976C8">
      <w:pPr>
        <w:pStyle w:val="ListParagraph"/>
        <w:numPr>
          <w:ilvl w:val="0"/>
          <w:numId w:val="67"/>
        </w:numPr>
      </w:pPr>
      <w:r w:rsidRPr="00510FE5">
        <w:t xml:space="preserve">Saying that the CMC will still be “ordinarily in Australia” if it’s </w:t>
      </w:r>
      <w:r w:rsidRPr="00510FE5">
        <w:rPr>
          <w:b/>
          <w:bCs/>
        </w:rPr>
        <w:t xml:space="preserve">temporarily outside Australia </w:t>
      </w:r>
      <w:r w:rsidRPr="00510FE5">
        <w:t>for a period of up to 2 years.</w:t>
      </w:r>
    </w:p>
    <w:p w:rsidR="00C947B9" w:rsidRPr="00510FE5" w:rsidRDefault="00732522" w:rsidP="006976C8">
      <w:pPr>
        <w:pStyle w:val="ListParagraph"/>
        <w:numPr>
          <w:ilvl w:val="0"/>
          <w:numId w:val="67"/>
        </w:numPr>
      </w:pPr>
      <w:r w:rsidRPr="00510FE5">
        <w:t>But if more than 2 years outside Au – CMC can still be “ordinarily in Australia” if absence is regarded as temporary.</w:t>
      </w:r>
    </w:p>
    <w:p w:rsidR="00732522" w:rsidRPr="00510FE5" w:rsidRDefault="00732522" w:rsidP="006976C8">
      <w:pPr>
        <w:pStyle w:val="ListParagraph"/>
        <w:numPr>
          <w:ilvl w:val="0"/>
          <w:numId w:val="67"/>
        </w:numPr>
      </w:pPr>
      <w:r w:rsidRPr="00510FE5">
        <w:t xml:space="preserve">If less than 2 years outside AU, CMC can still </w:t>
      </w:r>
      <w:r w:rsidRPr="00510FE5">
        <w:rPr>
          <w:b/>
          <w:bCs/>
        </w:rPr>
        <w:t>not</w:t>
      </w:r>
      <w:r w:rsidRPr="00510FE5">
        <w:t xml:space="preserve"> be “ordinarily in Australia” if not regarded as temporarily outside Australia (paras 31 &amp; 32 TR 2008/9).</w:t>
      </w:r>
    </w:p>
    <w:p w:rsidR="00732522" w:rsidRPr="00510FE5" w:rsidRDefault="00732522" w:rsidP="00732522">
      <w:pPr>
        <w:rPr>
          <w:b/>
          <w:bCs/>
        </w:rPr>
      </w:pPr>
    </w:p>
    <w:p w:rsidR="00732522" w:rsidRPr="00510FE5" w:rsidRDefault="00732522" w:rsidP="00732522">
      <w:pPr>
        <w:rPr>
          <w:b/>
        </w:rPr>
      </w:pPr>
      <w:r w:rsidRPr="00510FE5">
        <w:rPr>
          <w:b/>
          <w:bCs/>
        </w:rPr>
        <w:t>Examples: (from TR 2008/9, example 7a)</w:t>
      </w:r>
      <w:r w:rsidRPr="00510FE5">
        <w:rPr>
          <w:b/>
          <w:bCs/>
          <w:i/>
          <w:iCs/>
        </w:rPr>
        <w:t xml:space="preserve"> </w:t>
      </w:r>
      <w:r w:rsidRPr="00510FE5">
        <w:rPr>
          <w:b/>
          <w:bCs/>
        </w:rPr>
        <w:t>(greater than 2 years but CMC ordinarily in Australia)</w:t>
      </w:r>
    </w:p>
    <w:p w:rsidR="00B11BC4" w:rsidRPr="00510FE5" w:rsidRDefault="00B11BC4" w:rsidP="00732522">
      <w:pPr>
        <w:numPr>
          <w:ilvl w:val="0"/>
          <w:numId w:val="49"/>
        </w:numPr>
        <w:tabs>
          <w:tab w:val="clear" w:pos="720"/>
          <w:tab w:val="num" w:pos="360"/>
        </w:tabs>
        <w:ind w:left="360"/>
      </w:pPr>
      <w:r w:rsidRPr="00510FE5">
        <w:t>J &amp; M are the trustees and members of their SMSF</w:t>
      </w:r>
    </w:p>
    <w:p w:rsidR="00B11BC4" w:rsidRPr="00510FE5" w:rsidRDefault="00B11BC4" w:rsidP="00732522">
      <w:pPr>
        <w:numPr>
          <w:ilvl w:val="0"/>
          <w:numId w:val="49"/>
        </w:numPr>
        <w:tabs>
          <w:tab w:val="clear" w:pos="720"/>
          <w:tab w:val="num" w:pos="360"/>
        </w:tabs>
        <w:ind w:left="360"/>
      </w:pPr>
      <w:r w:rsidRPr="00510FE5">
        <w:t>The J&amp;M Superannuation Fund was established in Australia in August 2006</w:t>
      </w:r>
    </w:p>
    <w:p w:rsidR="00B11BC4" w:rsidRPr="00510FE5" w:rsidRDefault="00B11BC4" w:rsidP="00732522">
      <w:pPr>
        <w:numPr>
          <w:ilvl w:val="0"/>
          <w:numId w:val="49"/>
        </w:numPr>
        <w:tabs>
          <w:tab w:val="clear" w:pos="720"/>
          <w:tab w:val="num" w:pos="360"/>
        </w:tabs>
        <w:ind w:left="360"/>
      </w:pPr>
      <w:r w:rsidRPr="00510FE5">
        <w:t xml:space="preserve">J &amp; M exercise CMC in their home in Sydney. </w:t>
      </w:r>
    </w:p>
    <w:p w:rsidR="00B11BC4" w:rsidRPr="00510FE5" w:rsidRDefault="00B11BC4" w:rsidP="00732522">
      <w:pPr>
        <w:numPr>
          <w:ilvl w:val="0"/>
          <w:numId w:val="49"/>
        </w:numPr>
        <w:tabs>
          <w:tab w:val="clear" w:pos="720"/>
          <w:tab w:val="num" w:pos="360"/>
        </w:tabs>
        <w:ind w:left="360"/>
      </w:pPr>
      <w:r w:rsidRPr="00510FE5">
        <w:t xml:space="preserve">J was seconded to the London office of his employer for a 2 year period. </w:t>
      </w:r>
    </w:p>
    <w:p w:rsidR="00B11BC4" w:rsidRPr="00510FE5" w:rsidRDefault="00B11BC4" w:rsidP="00732522">
      <w:pPr>
        <w:numPr>
          <w:ilvl w:val="0"/>
          <w:numId w:val="49"/>
        </w:numPr>
        <w:tabs>
          <w:tab w:val="clear" w:pos="720"/>
          <w:tab w:val="num" w:pos="360"/>
        </w:tabs>
        <w:ind w:left="360"/>
      </w:pPr>
      <w:r w:rsidRPr="00510FE5">
        <w:t>J &amp; M intended that this was only to be for 2 years and afterwards would return to Australia</w:t>
      </w:r>
    </w:p>
    <w:p w:rsidR="00B11BC4" w:rsidRPr="00510FE5" w:rsidRDefault="00B11BC4" w:rsidP="00732522">
      <w:pPr>
        <w:numPr>
          <w:ilvl w:val="0"/>
          <w:numId w:val="50"/>
        </w:numPr>
        <w:tabs>
          <w:tab w:val="clear" w:pos="720"/>
          <w:tab w:val="num" w:pos="360"/>
        </w:tabs>
        <w:ind w:left="360"/>
      </w:pPr>
      <w:r w:rsidRPr="00510FE5">
        <w:t>Unexpectedly, for work reasons, turned out that was there for 3 years.</w:t>
      </w:r>
    </w:p>
    <w:p w:rsidR="00B11BC4" w:rsidRPr="00510FE5" w:rsidRDefault="00B11BC4" w:rsidP="00732522">
      <w:pPr>
        <w:numPr>
          <w:ilvl w:val="0"/>
          <w:numId w:val="50"/>
        </w:numPr>
        <w:tabs>
          <w:tab w:val="clear" w:pos="720"/>
          <w:tab w:val="num" w:pos="360"/>
        </w:tabs>
        <w:ind w:left="360"/>
      </w:pPr>
      <w:r w:rsidRPr="00510FE5">
        <w:t>While in England:</w:t>
      </w:r>
    </w:p>
    <w:p w:rsidR="00B11BC4" w:rsidRPr="00510FE5" w:rsidRDefault="00B11BC4" w:rsidP="00732522">
      <w:pPr>
        <w:numPr>
          <w:ilvl w:val="1"/>
          <w:numId w:val="50"/>
        </w:numPr>
        <w:tabs>
          <w:tab w:val="clear" w:pos="1440"/>
          <w:tab w:val="num" w:pos="1080"/>
        </w:tabs>
        <w:ind w:left="1080"/>
      </w:pPr>
      <w:r w:rsidRPr="00510FE5">
        <w:t>They rented out their Australian family home</w:t>
      </w:r>
    </w:p>
    <w:p w:rsidR="00B11BC4" w:rsidRPr="00510FE5" w:rsidRDefault="00B11BC4" w:rsidP="00732522">
      <w:pPr>
        <w:numPr>
          <w:ilvl w:val="1"/>
          <w:numId w:val="50"/>
        </w:numPr>
        <w:tabs>
          <w:tab w:val="clear" w:pos="1440"/>
          <w:tab w:val="num" w:pos="1080"/>
        </w:tabs>
        <w:ind w:left="1080"/>
      </w:pPr>
      <w:r w:rsidRPr="00510FE5">
        <w:t>Lived in employer provided apartment in England</w:t>
      </w:r>
    </w:p>
    <w:p w:rsidR="00B11BC4" w:rsidRPr="00510FE5" w:rsidRDefault="00B11BC4" w:rsidP="00732522">
      <w:pPr>
        <w:numPr>
          <w:ilvl w:val="1"/>
          <w:numId w:val="50"/>
        </w:numPr>
        <w:tabs>
          <w:tab w:val="clear" w:pos="1440"/>
          <w:tab w:val="num" w:pos="1080"/>
        </w:tabs>
        <w:ind w:left="1080"/>
      </w:pPr>
      <w:r w:rsidRPr="00510FE5">
        <w:t xml:space="preserve">J &amp; M continued to </w:t>
      </w:r>
      <w:proofErr w:type="spellStart"/>
      <w:r w:rsidRPr="00510FE5">
        <w:t>to</w:t>
      </w:r>
      <w:proofErr w:type="spellEnd"/>
      <w:r w:rsidRPr="00510FE5">
        <w:t xml:space="preserve"> maintain bank accounts and health insurance in Australia</w:t>
      </w:r>
    </w:p>
    <w:p w:rsidR="00B11BC4" w:rsidRPr="00510FE5" w:rsidRDefault="00B11BC4" w:rsidP="00732522">
      <w:pPr>
        <w:numPr>
          <w:ilvl w:val="1"/>
          <w:numId w:val="50"/>
        </w:numPr>
        <w:tabs>
          <w:tab w:val="clear" w:pos="1440"/>
          <w:tab w:val="num" w:pos="1080"/>
        </w:tabs>
        <w:ind w:left="1080"/>
      </w:pPr>
      <w:r w:rsidRPr="00510FE5">
        <w:t xml:space="preserve">They returned to </w:t>
      </w:r>
      <w:proofErr w:type="spellStart"/>
      <w:r w:rsidRPr="00510FE5">
        <w:t>Aust</w:t>
      </w:r>
      <w:proofErr w:type="spellEnd"/>
      <w:r w:rsidRPr="00510FE5">
        <w:t xml:space="preserve"> for Christmas on one occasion.</w:t>
      </w:r>
    </w:p>
    <w:p w:rsidR="00B11BC4" w:rsidRPr="00510FE5" w:rsidRDefault="00B11BC4" w:rsidP="00732522">
      <w:pPr>
        <w:numPr>
          <w:ilvl w:val="0"/>
          <w:numId w:val="50"/>
        </w:numPr>
        <w:tabs>
          <w:tab w:val="clear" w:pos="720"/>
          <w:tab w:val="num" w:pos="360"/>
        </w:tabs>
        <w:ind w:left="360"/>
      </w:pPr>
      <w:r w:rsidRPr="00510FE5">
        <w:t>While in England, J &amp; M exercised the CM</w:t>
      </w:r>
      <w:r w:rsidR="00214B2F">
        <w:t xml:space="preserve"> </w:t>
      </w:r>
      <w:r w:rsidRPr="00510FE5">
        <w:t>C of their super fund at their apartment in England. In other words, they would review fund’s investment strategy, and other high level function decision making.</w:t>
      </w:r>
    </w:p>
    <w:p w:rsidR="00732522" w:rsidRPr="00510FE5" w:rsidRDefault="00732522" w:rsidP="00732522"/>
    <w:p w:rsidR="00732522" w:rsidRPr="00510FE5" w:rsidRDefault="00732522" w:rsidP="00732522">
      <w:r w:rsidRPr="00510FE5">
        <w:t xml:space="preserve">According to TR 2008/9 the CMC of the fund was </w:t>
      </w:r>
      <w:r w:rsidRPr="00510FE5">
        <w:rPr>
          <w:b/>
          <w:bCs/>
        </w:rPr>
        <w:t>ordinarily exercised in Australia</w:t>
      </w:r>
      <w:r w:rsidRPr="00510FE5">
        <w:t xml:space="preserve"> even while they were in England. Why?</w:t>
      </w:r>
    </w:p>
    <w:p w:rsidR="00B11BC4" w:rsidRPr="00510FE5" w:rsidRDefault="00B11BC4" w:rsidP="00732522">
      <w:pPr>
        <w:numPr>
          <w:ilvl w:val="0"/>
          <w:numId w:val="51"/>
        </w:numPr>
      </w:pPr>
      <w:r w:rsidRPr="00510FE5">
        <w:t xml:space="preserve">Their </w:t>
      </w:r>
      <w:r w:rsidRPr="00510FE5">
        <w:rPr>
          <w:u w:val="single"/>
        </w:rPr>
        <w:t>intention was to return to Australia within 2 years</w:t>
      </w:r>
      <w:r w:rsidRPr="00510FE5">
        <w:t xml:space="preserve">. Although extended stay, did not abandon intention. </w:t>
      </w:r>
    </w:p>
    <w:p w:rsidR="00B11BC4" w:rsidRPr="00510FE5" w:rsidRDefault="00B11BC4" w:rsidP="00732522">
      <w:pPr>
        <w:numPr>
          <w:ilvl w:val="0"/>
          <w:numId w:val="51"/>
        </w:numPr>
      </w:pPr>
      <w:r w:rsidRPr="00510FE5">
        <w:t>They were in England for a specific reason</w:t>
      </w:r>
    </w:p>
    <w:p w:rsidR="00B11BC4" w:rsidRPr="00510FE5" w:rsidRDefault="00B11BC4" w:rsidP="00732522">
      <w:pPr>
        <w:numPr>
          <w:ilvl w:val="0"/>
          <w:numId w:val="51"/>
        </w:numPr>
      </w:pPr>
      <w:r w:rsidRPr="00510FE5">
        <w:t>Did not establish a home outside Australia</w:t>
      </w:r>
    </w:p>
    <w:p w:rsidR="00B11BC4" w:rsidRPr="00510FE5" w:rsidRDefault="00B11BC4" w:rsidP="00732522">
      <w:pPr>
        <w:numPr>
          <w:ilvl w:val="0"/>
          <w:numId w:val="52"/>
        </w:numPr>
      </w:pPr>
      <w:r w:rsidRPr="00510FE5">
        <w:t>J &amp; M continued to maintain home, insurance, and other affairs in Australia </w:t>
      </w:r>
    </w:p>
    <w:p w:rsidR="00C947B9" w:rsidRPr="00510FE5" w:rsidRDefault="00C947B9" w:rsidP="00732522">
      <w:pPr>
        <w:rPr>
          <w:b/>
          <w:bCs/>
        </w:rPr>
      </w:pPr>
    </w:p>
    <w:p w:rsidR="00732522" w:rsidRPr="00510FE5" w:rsidRDefault="00732522" w:rsidP="00732522">
      <w:pPr>
        <w:rPr>
          <w:b/>
        </w:rPr>
      </w:pPr>
      <w:r w:rsidRPr="00510FE5">
        <w:rPr>
          <w:b/>
          <w:bCs/>
        </w:rPr>
        <w:t>Example 2 (based on TR 2008/9 example 7(b)</w:t>
      </w:r>
      <w:proofErr w:type="gramStart"/>
      <w:r w:rsidRPr="00510FE5">
        <w:rPr>
          <w:b/>
          <w:bCs/>
        </w:rPr>
        <w:t>)(</w:t>
      </w:r>
      <w:proofErr w:type="gramEnd"/>
      <w:r w:rsidRPr="00510FE5">
        <w:rPr>
          <w:b/>
          <w:bCs/>
        </w:rPr>
        <w:t>More than 2 years out of Australia, CMC not regarded as ordinarily in Australia)</w:t>
      </w:r>
    </w:p>
    <w:p w:rsidR="00B11BC4" w:rsidRPr="00510FE5" w:rsidRDefault="00B11BC4" w:rsidP="00732522">
      <w:pPr>
        <w:numPr>
          <w:ilvl w:val="0"/>
          <w:numId w:val="53"/>
        </w:numPr>
        <w:tabs>
          <w:tab w:val="num" w:pos="720"/>
        </w:tabs>
      </w:pPr>
      <w:r w:rsidRPr="00510FE5">
        <w:t>Same facts as Example 1 EXCEPT:</w:t>
      </w:r>
    </w:p>
    <w:p w:rsidR="00B11BC4" w:rsidRPr="00510FE5" w:rsidRDefault="00B11BC4" w:rsidP="00732522">
      <w:pPr>
        <w:numPr>
          <w:ilvl w:val="1"/>
          <w:numId w:val="53"/>
        </w:numPr>
        <w:tabs>
          <w:tab w:val="num" w:pos="1440"/>
        </w:tabs>
      </w:pPr>
      <w:r w:rsidRPr="00510FE5">
        <w:t>Although seconded for 2 years, at the end of 2 years changed intention and J intended to stay and work for employer in England indefinitely</w:t>
      </w:r>
    </w:p>
    <w:p w:rsidR="00B11BC4" w:rsidRPr="00510FE5" w:rsidRDefault="00B11BC4" w:rsidP="00732522">
      <w:pPr>
        <w:numPr>
          <w:ilvl w:val="1"/>
          <w:numId w:val="53"/>
        </w:numPr>
        <w:tabs>
          <w:tab w:val="num" w:pos="1440"/>
        </w:tabs>
      </w:pPr>
      <w:r w:rsidRPr="00510FE5">
        <w:t xml:space="preserve">However, 3 months after the end of 2 years, returned to Australia due to family in Australia being ill. </w:t>
      </w:r>
    </w:p>
    <w:p w:rsidR="00732522" w:rsidRPr="00510FE5" w:rsidRDefault="00732522" w:rsidP="00732522"/>
    <w:p w:rsidR="00732522" w:rsidRPr="00510FE5" w:rsidRDefault="00732522" w:rsidP="00732522">
      <w:r w:rsidRPr="00510FE5">
        <w:t>According to this Ruling:</w:t>
      </w:r>
    </w:p>
    <w:p w:rsidR="00B11BC4" w:rsidRPr="00510FE5" w:rsidRDefault="00B11BC4" w:rsidP="00732522">
      <w:pPr>
        <w:numPr>
          <w:ilvl w:val="0"/>
          <w:numId w:val="54"/>
        </w:numPr>
        <w:tabs>
          <w:tab w:val="num" w:pos="720"/>
        </w:tabs>
      </w:pPr>
      <w:r w:rsidRPr="00510FE5">
        <w:t xml:space="preserve">For the first two years, could for the reasons mentioned in </w:t>
      </w:r>
      <w:r w:rsidRPr="00510FE5">
        <w:rPr>
          <w:b/>
          <w:bCs/>
        </w:rPr>
        <w:t>Example 1</w:t>
      </w:r>
      <w:r w:rsidRPr="00510FE5">
        <w:t xml:space="preserve"> that CMC ordinarily in Australia</w:t>
      </w:r>
    </w:p>
    <w:p w:rsidR="00B11BC4" w:rsidRPr="00510FE5" w:rsidRDefault="00B11BC4" w:rsidP="00732522">
      <w:pPr>
        <w:numPr>
          <w:ilvl w:val="0"/>
          <w:numId w:val="54"/>
        </w:numPr>
        <w:tabs>
          <w:tab w:val="num" w:pos="720"/>
        </w:tabs>
      </w:pPr>
      <w:r w:rsidRPr="00510FE5">
        <w:t xml:space="preserve">However, for the 3 months after that, as their intention changed, could not say that </w:t>
      </w:r>
      <w:r w:rsidRPr="00510FE5">
        <w:rPr>
          <w:i/>
          <w:iCs/>
        </w:rPr>
        <w:t>CMC</w:t>
      </w:r>
      <w:r w:rsidRPr="00510FE5">
        <w:t xml:space="preserve"> ordinarily in Australia – because at this stage their absence is no longer temporary. </w:t>
      </w:r>
    </w:p>
    <w:p w:rsidR="00732522" w:rsidRPr="00510FE5" w:rsidRDefault="00732522" w:rsidP="00732522"/>
    <w:p w:rsidR="00732522" w:rsidRPr="00510FE5" w:rsidRDefault="00732522" w:rsidP="00732522">
      <w:r w:rsidRPr="00510FE5">
        <w:rPr>
          <w:b/>
          <w:bCs/>
          <w:i/>
          <w:iCs/>
        </w:rPr>
        <w:t xml:space="preserve">Example 3 </w:t>
      </w:r>
      <w:r w:rsidRPr="00510FE5">
        <w:rPr>
          <w:b/>
          <w:bCs/>
        </w:rPr>
        <w:t>(based on TR 2008/9 example 8(a))</w:t>
      </w:r>
      <w:r w:rsidRPr="00510FE5">
        <w:rPr>
          <w:b/>
          <w:bCs/>
          <w:i/>
          <w:iCs/>
        </w:rPr>
        <w:t xml:space="preserve"> </w:t>
      </w:r>
      <w:r w:rsidRPr="00510FE5">
        <w:rPr>
          <w:b/>
          <w:bCs/>
        </w:rPr>
        <w:t>(greater than 2 years but CMC NOT ordinarily in Australia)</w:t>
      </w:r>
    </w:p>
    <w:p w:rsidR="00B11BC4" w:rsidRPr="00510FE5" w:rsidRDefault="00B11BC4" w:rsidP="00732522">
      <w:pPr>
        <w:numPr>
          <w:ilvl w:val="0"/>
          <w:numId w:val="55"/>
        </w:numPr>
      </w:pPr>
      <w:r w:rsidRPr="00510FE5">
        <w:t>L &amp; O are a married couple, members and trustees of SMSF.</w:t>
      </w:r>
    </w:p>
    <w:p w:rsidR="00B11BC4" w:rsidRPr="00510FE5" w:rsidRDefault="00B11BC4" w:rsidP="00732522">
      <w:pPr>
        <w:numPr>
          <w:ilvl w:val="0"/>
          <w:numId w:val="55"/>
        </w:numPr>
      </w:pPr>
      <w:r w:rsidRPr="00510FE5">
        <w:t>They go overseas on working holiday</w:t>
      </w:r>
    </w:p>
    <w:p w:rsidR="00B11BC4" w:rsidRPr="00510FE5" w:rsidRDefault="00B11BC4" w:rsidP="00732522">
      <w:pPr>
        <w:numPr>
          <w:ilvl w:val="0"/>
          <w:numId w:val="55"/>
        </w:numPr>
      </w:pPr>
      <w:r w:rsidRPr="00510FE5">
        <w:t xml:space="preserve">No expected return date – but do intend to return to </w:t>
      </w:r>
      <w:proofErr w:type="spellStart"/>
      <w:r w:rsidRPr="00510FE5">
        <w:t>Aust</w:t>
      </w:r>
      <w:proofErr w:type="spellEnd"/>
      <w:r w:rsidRPr="00510FE5">
        <w:t xml:space="preserve"> at some point</w:t>
      </w:r>
    </w:p>
    <w:p w:rsidR="00B11BC4" w:rsidRPr="00510FE5" w:rsidRDefault="00B11BC4" w:rsidP="00732522">
      <w:pPr>
        <w:numPr>
          <w:ilvl w:val="0"/>
          <w:numId w:val="55"/>
        </w:numPr>
      </w:pPr>
      <w:r w:rsidRPr="00510FE5">
        <w:t xml:space="preserve">Rent in </w:t>
      </w:r>
      <w:proofErr w:type="spellStart"/>
      <w:r w:rsidRPr="00510FE5">
        <w:t>Aust</w:t>
      </w:r>
      <w:proofErr w:type="spellEnd"/>
      <w:r w:rsidRPr="00510FE5">
        <w:t>, when go overseas, don’t renew lease</w:t>
      </w:r>
    </w:p>
    <w:p w:rsidR="00B11BC4" w:rsidRPr="00510FE5" w:rsidRDefault="00B11BC4" w:rsidP="00732522">
      <w:pPr>
        <w:numPr>
          <w:ilvl w:val="0"/>
          <w:numId w:val="55"/>
        </w:numPr>
      </w:pPr>
      <w:r w:rsidRPr="00510FE5">
        <w:t>Before leave, sell some items (</w:t>
      </w:r>
      <w:proofErr w:type="spellStart"/>
      <w:r w:rsidRPr="00510FE5">
        <w:t>Eg</w:t>
      </w:r>
      <w:proofErr w:type="spellEnd"/>
      <w:r w:rsidRPr="00510FE5">
        <w:t xml:space="preserve"> large furniture), and give others to their parents</w:t>
      </w:r>
    </w:p>
    <w:p w:rsidR="00B11BC4" w:rsidRPr="00510FE5" w:rsidRDefault="00B11BC4" w:rsidP="00732522">
      <w:pPr>
        <w:numPr>
          <w:ilvl w:val="0"/>
          <w:numId w:val="55"/>
        </w:numPr>
      </w:pPr>
      <w:r w:rsidRPr="00510FE5">
        <w:t>Sell cars</w:t>
      </w:r>
    </w:p>
    <w:p w:rsidR="00B11BC4" w:rsidRPr="00510FE5" w:rsidRDefault="00B11BC4" w:rsidP="00732522">
      <w:pPr>
        <w:numPr>
          <w:ilvl w:val="0"/>
          <w:numId w:val="55"/>
        </w:numPr>
      </w:pPr>
      <w:r w:rsidRPr="00510FE5">
        <w:t xml:space="preserve">So have no assets left in </w:t>
      </w:r>
      <w:proofErr w:type="spellStart"/>
      <w:r w:rsidRPr="00510FE5">
        <w:t>Aust</w:t>
      </w:r>
      <w:proofErr w:type="spellEnd"/>
      <w:r w:rsidRPr="00510FE5">
        <w:t xml:space="preserve"> apart from SMSF and bank accounts</w:t>
      </w:r>
    </w:p>
    <w:p w:rsidR="00B11BC4" w:rsidRPr="00510FE5" w:rsidRDefault="00B11BC4" w:rsidP="00732522">
      <w:pPr>
        <w:numPr>
          <w:ilvl w:val="0"/>
          <w:numId w:val="55"/>
        </w:numPr>
      </w:pPr>
      <w:r w:rsidRPr="00510FE5">
        <w:t>Live in rented accommodation while overseas</w:t>
      </w:r>
    </w:p>
    <w:p w:rsidR="00B11BC4" w:rsidRPr="00510FE5" w:rsidRDefault="00B11BC4" w:rsidP="00732522">
      <w:pPr>
        <w:numPr>
          <w:ilvl w:val="0"/>
          <w:numId w:val="55"/>
        </w:numPr>
      </w:pPr>
      <w:r w:rsidRPr="00510FE5">
        <w:t xml:space="preserve">Come back to </w:t>
      </w:r>
      <w:proofErr w:type="spellStart"/>
      <w:r w:rsidRPr="00510FE5">
        <w:t>Aust</w:t>
      </w:r>
      <w:proofErr w:type="spellEnd"/>
      <w:r w:rsidRPr="00510FE5">
        <w:t xml:space="preserve"> 3 years later</w:t>
      </w:r>
    </w:p>
    <w:p w:rsidR="00B11BC4" w:rsidRPr="00510FE5" w:rsidRDefault="00B11BC4" w:rsidP="00732522">
      <w:pPr>
        <w:numPr>
          <w:ilvl w:val="0"/>
          <w:numId w:val="55"/>
        </w:numPr>
      </w:pPr>
      <w:r w:rsidRPr="00510FE5">
        <w:t>While overseas, exercise CMC</w:t>
      </w:r>
    </w:p>
    <w:p w:rsidR="00CE0E1D" w:rsidRPr="00510FE5" w:rsidRDefault="00CE0E1D" w:rsidP="00732522"/>
    <w:p w:rsidR="00732522" w:rsidRPr="00510FE5" w:rsidRDefault="00732522" w:rsidP="00732522">
      <w:r w:rsidRPr="00510FE5">
        <w:t xml:space="preserve">According to the Tax Ruling, the CMC of the fund IS </w:t>
      </w:r>
      <w:r w:rsidRPr="00510FE5">
        <w:rPr>
          <w:b/>
        </w:rPr>
        <w:t xml:space="preserve">NOT </w:t>
      </w:r>
      <w:r w:rsidRPr="00510FE5">
        <w:t xml:space="preserve">ordinarily exercised in </w:t>
      </w:r>
      <w:proofErr w:type="spellStart"/>
      <w:r w:rsidRPr="00510FE5">
        <w:t>Aust</w:t>
      </w:r>
      <w:proofErr w:type="spellEnd"/>
      <w:r w:rsidRPr="00510FE5">
        <w:t xml:space="preserve"> while they are overseas.</w:t>
      </w:r>
    </w:p>
    <w:p w:rsidR="00BE7007" w:rsidRPr="00510FE5" w:rsidRDefault="00BE7007" w:rsidP="00B70EF8"/>
    <w:p w:rsidR="00CE0E1D" w:rsidRPr="00510FE5" w:rsidRDefault="00CE0E1D" w:rsidP="00CE0E1D">
      <w:r w:rsidRPr="00510FE5">
        <w:t>Why?</w:t>
      </w:r>
    </w:p>
    <w:p w:rsidR="00B11BC4" w:rsidRPr="00510FE5" w:rsidRDefault="00B11BC4" w:rsidP="00CE0E1D">
      <w:pPr>
        <w:numPr>
          <w:ilvl w:val="0"/>
          <w:numId w:val="56"/>
        </w:numPr>
      </w:pPr>
      <w:r w:rsidRPr="00510FE5">
        <w:t>Need to look at what happened while they were absent – not what happened ‘in retrospect’</w:t>
      </w:r>
    </w:p>
    <w:p w:rsidR="00B11BC4" w:rsidRPr="00510FE5" w:rsidRDefault="00B11BC4" w:rsidP="00CE0E1D">
      <w:pPr>
        <w:numPr>
          <w:ilvl w:val="0"/>
          <w:numId w:val="56"/>
        </w:numPr>
      </w:pPr>
      <w:r w:rsidRPr="00510FE5">
        <w:t>The fact that their overseas stay was indefinite</w:t>
      </w:r>
    </w:p>
    <w:p w:rsidR="00B11BC4" w:rsidRPr="00510FE5" w:rsidRDefault="00B11BC4" w:rsidP="00CE0E1D">
      <w:pPr>
        <w:numPr>
          <w:ilvl w:val="0"/>
          <w:numId w:val="56"/>
        </w:numPr>
      </w:pPr>
      <w:r w:rsidRPr="00510FE5">
        <w:t>The fact that their stay was lengthy</w:t>
      </w:r>
    </w:p>
    <w:p w:rsidR="00B11BC4" w:rsidRPr="00510FE5" w:rsidRDefault="00B11BC4" w:rsidP="00CE0E1D">
      <w:pPr>
        <w:numPr>
          <w:ilvl w:val="0"/>
          <w:numId w:val="56"/>
        </w:numPr>
      </w:pPr>
      <w:r w:rsidRPr="00510FE5">
        <w:t xml:space="preserve">The fact that they divested most of their </w:t>
      </w:r>
      <w:proofErr w:type="spellStart"/>
      <w:r w:rsidRPr="00510FE5">
        <w:t>Aust</w:t>
      </w:r>
      <w:proofErr w:type="spellEnd"/>
      <w:r w:rsidRPr="00510FE5">
        <w:t xml:space="preserve"> assets</w:t>
      </w:r>
    </w:p>
    <w:p w:rsidR="00CE0E1D" w:rsidRPr="00510FE5" w:rsidRDefault="00CE0E1D" w:rsidP="00CE0E1D">
      <w:pPr>
        <w:rPr>
          <w:b/>
          <w:bCs/>
        </w:rPr>
      </w:pPr>
    </w:p>
    <w:p w:rsidR="00CE0E1D" w:rsidRPr="00510FE5" w:rsidRDefault="00CE0E1D" w:rsidP="00CE0E1D">
      <w:r w:rsidRPr="00510FE5">
        <w:rPr>
          <w:b/>
          <w:bCs/>
        </w:rPr>
        <w:t>Example (based on TR 2008/9 example 8(b))</w:t>
      </w:r>
    </w:p>
    <w:p w:rsidR="00CE0E1D" w:rsidRPr="00510FE5" w:rsidRDefault="00CE0E1D" w:rsidP="00CE0E1D">
      <w:r w:rsidRPr="00510FE5">
        <w:t>Exactly same facts as example 3 except:</w:t>
      </w:r>
    </w:p>
    <w:p w:rsidR="00B11BC4" w:rsidRPr="00510FE5" w:rsidRDefault="00B11BC4" w:rsidP="00CE0E1D">
      <w:pPr>
        <w:numPr>
          <w:ilvl w:val="0"/>
          <w:numId w:val="57"/>
        </w:numPr>
        <w:tabs>
          <w:tab w:val="num" w:pos="720"/>
        </w:tabs>
      </w:pPr>
      <w:r w:rsidRPr="00510FE5">
        <w:t>After overseas for 18 months, one of O’s parents got sick and so they returned to Aust.</w:t>
      </w:r>
    </w:p>
    <w:p w:rsidR="00CE0E1D" w:rsidRPr="00510FE5" w:rsidRDefault="00CE0E1D" w:rsidP="00CE0E1D"/>
    <w:p w:rsidR="00CE0E1D" w:rsidRPr="00510FE5" w:rsidRDefault="00CE0E1D" w:rsidP="00CE0E1D">
      <w:r w:rsidRPr="00510FE5">
        <w:t>In such an instance, according to the Ruling, CMC NOT ordinarily exercised in Aust.</w:t>
      </w:r>
    </w:p>
    <w:p w:rsidR="00B11BC4" w:rsidRPr="00510FE5" w:rsidRDefault="00B11BC4" w:rsidP="00CE0E1D">
      <w:pPr>
        <w:numPr>
          <w:ilvl w:val="0"/>
          <w:numId w:val="58"/>
        </w:numPr>
        <w:tabs>
          <w:tab w:val="num" w:pos="720"/>
        </w:tabs>
      </w:pPr>
      <w:r w:rsidRPr="00510FE5">
        <w:t>This is because need to evaluate at ‘the time’, not in retrospect</w:t>
      </w:r>
    </w:p>
    <w:p w:rsidR="00B11BC4" w:rsidRPr="00510FE5" w:rsidRDefault="00B11BC4" w:rsidP="009D43DA">
      <w:pPr>
        <w:numPr>
          <w:ilvl w:val="0"/>
          <w:numId w:val="58"/>
        </w:numPr>
        <w:tabs>
          <w:tab w:val="num" w:pos="720"/>
        </w:tabs>
      </w:pPr>
      <w:r w:rsidRPr="00510FE5">
        <w:t xml:space="preserve">Still had intention to stay overseas indefinitely, and still had divested most </w:t>
      </w:r>
      <w:proofErr w:type="spellStart"/>
      <w:r w:rsidRPr="00510FE5">
        <w:t>Aust</w:t>
      </w:r>
      <w:proofErr w:type="spellEnd"/>
      <w:r w:rsidRPr="00510FE5">
        <w:t xml:space="preserve"> assets.</w:t>
      </w:r>
    </w:p>
    <w:p w:rsidR="00B11BC4" w:rsidRPr="00510FE5" w:rsidRDefault="00B11BC4" w:rsidP="009D43DA">
      <w:pPr>
        <w:numPr>
          <w:ilvl w:val="0"/>
          <w:numId w:val="58"/>
        </w:numPr>
        <w:tabs>
          <w:tab w:val="num" w:pos="720"/>
        </w:tabs>
      </w:pPr>
      <w:r w:rsidRPr="00510FE5">
        <w:t xml:space="preserve">This is despite what s 295-95(4) says – because ‘at the time’ their overseas stay could not be considered temporary despite being under 2 years. In other words, when they actually left Australia, on the facts their absence did not appear to be temporary. </w:t>
      </w:r>
    </w:p>
    <w:p w:rsidR="00B11BC4" w:rsidRPr="00510FE5" w:rsidRDefault="00B11BC4" w:rsidP="009D43DA">
      <w:pPr>
        <w:numPr>
          <w:ilvl w:val="0"/>
          <w:numId w:val="58"/>
        </w:numPr>
        <w:tabs>
          <w:tab w:val="num" w:pos="720"/>
        </w:tabs>
      </w:pPr>
      <w:r w:rsidRPr="00510FE5">
        <w:t>The word ‘temporary’ in this context does not carry its literal meaning. In this example, were overseas for 18 months, but because of the facts, this was not considered a temporary absence. Their intention was indefinite, and broke many of Australian financial ties, etc. CMC was not considered ‘ordinarily in Australia’</w:t>
      </w:r>
    </w:p>
    <w:p w:rsidR="009D43DA" w:rsidRPr="00510FE5" w:rsidRDefault="009D43DA" w:rsidP="009D43DA"/>
    <w:p w:rsidR="009D43DA" w:rsidRPr="00510FE5" w:rsidRDefault="009D43DA" w:rsidP="009D43DA">
      <w:r w:rsidRPr="00510FE5">
        <w:rPr>
          <w:b/>
          <w:bCs/>
        </w:rPr>
        <w:t>Example (based on TR 2008/9 example 6)</w:t>
      </w:r>
    </w:p>
    <w:p w:rsidR="00B11BC4" w:rsidRPr="00510FE5" w:rsidRDefault="00B11BC4" w:rsidP="006976C8">
      <w:pPr>
        <w:numPr>
          <w:ilvl w:val="0"/>
          <w:numId w:val="59"/>
        </w:numPr>
      </w:pPr>
      <w:r w:rsidRPr="00510FE5">
        <w:t>S &amp; D are a couple. They are trustees and members of their SMSF</w:t>
      </w:r>
    </w:p>
    <w:p w:rsidR="00B11BC4" w:rsidRPr="00510FE5" w:rsidRDefault="00B11BC4" w:rsidP="006976C8">
      <w:pPr>
        <w:numPr>
          <w:ilvl w:val="0"/>
          <w:numId w:val="59"/>
        </w:numPr>
      </w:pPr>
      <w:r w:rsidRPr="00510FE5">
        <w:t xml:space="preserve">They have established home in </w:t>
      </w:r>
      <w:proofErr w:type="spellStart"/>
      <w:r w:rsidRPr="00510FE5">
        <w:t>Aust</w:t>
      </w:r>
      <w:proofErr w:type="spellEnd"/>
    </w:p>
    <w:p w:rsidR="00B11BC4" w:rsidRPr="00510FE5" w:rsidRDefault="00B11BC4" w:rsidP="006976C8">
      <w:pPr>
        <w:numPr>
          <w:ilvl w:val="0"/>
          <w:numId w:val="59"/>
        </w:numPr>
      </w:pPr>
      <w:r w:rsidRPr="00510FE5">
        <w:t>They decide to establish a second home overseas</w:t>
      </w:r>
    </w:p>
    <w:p w:rsidR="00B11BC4" w:rsidRPr="00510FE5" w:rsidRDefault="00B11BC4" w:rsidP="006976C8">
      <w:pPr>
        <w:numPr>
          <w:ilvl w:val="0"/>
          <w:numId w:val="59"/>
        </w:numPr>
      </w:pPr>
      <w:r w:rsidRPr="00510FE5">
        <w:t xml:space="preserve">They spend 50% of time in </w:t>
      </w:r>
      <w:proofErr w:type="spellStart"/>
      <w:r w:rsidRPr="00510FE5">
        <w:t>Aust</w:t>
      </w:r>
      <w:proofErr w:type="spellEnd"/>
      <w:r w:rsidRPr="00510FE5">
        <w:t>, 50% in their overseas home</w:t>
      </w:r>
    </w:p>
    <w:p w:rsidR="00B11BC4" w:rsidRPr="00510FE5" w:rsidRDefault="00B11BC4" w:rsidP="006976C8">
      <w:pPr>
        <w:numPr>
          <w:ilvl w:val="0"/>
          <w:numId w:val="59"/>
        </w:numPr>
      </w:pPr>
      <w:r w:rsidRPr="00510FE5">
        <w:t xml:space="preserve">Most of the trustee meetings are held in </w:t>
      </w:r>
      <w:proofErr w:type="spellStart"/>
      <w:r w:rsidRPr="00510FE5">
        <w:t>Aust</w:t>
      </w:r>
      <w:proofErr w:type="spellEnd"/>
      <w:r w:rsidRPr="00510FE5">
        <w:t xml:space="preserve"> – this is where they make high level decisions. Occasionally make such decisions in their overseas home</w:t>
      </w:r>
    </w:p>
    <w:p w:rsidR="009D43DA" w:rsidRPr="00510FE5" w:rsidRDefault="009D43DA" w:rsidP="009D43DA"/>
    <w:p w:rsidR="009D43DA" w:rsidRPr="00510FE5" w:rsidRDefault="009D43DA" w:rsidP="009D43DA">
      <w:r w:rsidRPr="00510FE5">
        <w:t xml:space="preserve">According to TR 2008/9, the CMC would be considered to be regularly exercised in </w:t>
      </w:r>
      <w:proofErr w:type="spellStart"/>
      <w:r w:rsidRPr="00510FE5">
        <w:t>Aust</w:t>
      </w:r>
      <w:proofErr w:type="spellEnd"/>
      <w:r w:rsidRPr="00510FE5">
        <w:t xml:space="preserve">, as it is only intermittently overseas. Meaning that the CMC is ordinarily in Australia. </w:t>
      </w:r>
    </w:p>
    <w:p w:rsidR="009D43DA" w:rsidRPr="00510FE5" w:rsidRDefault="009D43DA" w:rsidP="009D43DA"/>
    <w:p w:rsidR="001E6569" w:rsidRPr="00510FE5" w:rsidRDefault="001E6569" w:rsidP="009D43DA">
      <w:pPr>
        <w:rPr>
          <w:b/>
        </w:rPr>
      </w:pPr>
      <w:r w:rsidRPr="00510FE5">
        <w:rPr>
          <w:b/>
        </w:rPr>
        <w:t>What can you do to get around CMC residency requirements?</w:t>
      </w:r>
    </w:p>
    <w:p w:rsidR="009D43DA" w:rsidRPr="00510FE5" w:rsidRDefault="009D43DA" w:rsidP="009D43DA">
      <w:r w:rsidRPr="00510FE5">
        <w:t xml:space="preserve">Say you are </w:t>
      </w:r>
      <w:r w:rsidRPr="00510FE5">
        <w:rPr>
          <w:b/>
        </w:rPr>
        <w:t>running a SMSF, and have to go overseas</w:t>
      </w:r>
      <w:r w:rsidRPr="00510FE5">
        <w:t xml:space="preserve">, and believe that you will </w:t>
      </w:r>
      <w:r w:rsidRPr="00510FE5">
        <w:rPr>
          <w:b/>
          <w:bCs/>
        </w:rPr>
        <w:t>not</w:t>
      </w:r>
      <w:r w:rsidRPr="00510FE5">
        <w:t xml:space="preserve"> be regarded as ordinarily exercising the super fund ordinarily in Australia. What can you do? </w:t>
      </w:r>
    </w:p>
    <w:p w:rsidR="009D43DA" w:rsidRPr="00510FE5" w:rsidRDefault="009D43DA" w:rsidP="006976C8">
      <w:pPr>
        <w:pStyle w:val="ListParagraph"/>
        <w:numPr>
          <w:ilvl w:val="0"/>
          <w:numId w:val="61"/>
        </w:numPr>
      </w:pPr>
      <w:r w:rsidRPr="00510FE5">
        <w:t>You can delegate your trustee’s duties to someone who can exercise the CMC powers ordinarily in Au.</w:t>
      </w:r>
    </w:p>
    <w:p w:rsidR="009D43DA" w:rsidRPr="00510FE5" w:rsidRDefault="009D43DA" w:rsidP="006976C8">
      <w:pPr>
        <w:pStyle w:val="ListParagraph"/>
        <w:numPr>
          <w:ilvl w:val="0"/>
          <w:numId w:val="61"/>
        </w:numPr>
      </w:pPr>
      <w:r w:rsidRPr="00510FE5">
        <w:t xml:space="preserve">According to TR 2008/9 (para 24), if the trust deed permits it, can delegate powers to someone. Relevant Victoria legislation that allows this is S 30(1) of Trustee Act </w:t>
      </w:r>
      <w:proofErr w:type="gramStart"/>
      <w:r w:rsidRPr="00510FE5">
        <w:t>1958  (</w:t>
      </w:r>
      <w:proofErr w:type="gramEnd"/>
      <w:r w:rsidRPr="00510FE5">
        <w:t>Vic).</w:t>
      </w:r>
      <w:r w:rsidRPr="00510FE5">
        <w:rPr>
          <w:i/>
          <w:iCs/>
        </w:rPr>
        <w:t xml:space="preserve"> </w:t>
      </w:r>
      <w:r w:rsidRPr="00510FE5">
        <w:t>Other states/territories have equivalent legislation</w:t>
      </w:r>
    </w:p>
    <w:p w:rsidR="009D43DA" w:rsidRPr="00510FE5" w:rsidRDefault="009D43DA" w:rsidP="009D43DA"/>
    <w:p w:rsidR="009D43DA" w:rsidRPr="00510FE5" w:rsidRDefault="009D43DA" w:rsidP="009D43DA">
      <w:r w:rsidRPr="00510FE5">
        <w:t xml:space="preserve">What if you are </w:t>
      </w:r>
      <w:r w:rsidRPr="00510FE5">
        <w:rPr>
          <w:b/>
        </w:rPr>
        <w:t>a director of a corporate trustee</w:t>
      </w:r>
      <w:r w:rsidRPr="00510FE5">
        <w:t>? Can delegate your duties as a director (</w:t>
      </w:r>
      <w:r w:rsidRPr="00510FE5">
        <w:rPr>
          <w:highlight w:val="yellow"/>
        </w:rPr>
        <w:t>s 198D of the Corporations Act</w:t>
      </w:r>
      <w:r w:rsidRPr="00510FE5">
        <w:t>)</w:t>
      </w:r>
    </w:p>
    <w:p w:rsidR="009D43DA" w:rsidRPr="00510FE5" w:rsidRDefault="009D43DA" w:rsidP="006976C8">
      <w:pPr>
        <w:pStyle w:val="ListParagraph"/>
        <w:numPr>
          <w:ilvl w:val="0"/>
          <w:numId w:val="60"/>
        </w:numPr>
      </w:pPr>
      <w:r w:rsidRPr="00510FE5">
        <w:t xml:space="preserve">If the </w:t>
      </w:r>
      <w:r w:rsidR="002F29DE" w:rsidRPr="00510FE5">
        <w:t>delegate</w:t>
      </w:r>
      <w:r w:rsidRPr="00510FE5">
        <w:t xml:space="preserve"> </w:t>
      </w:r>
      <w:r w:rsidRPr="00510FE5">
        <w:rPr>
          <w:b/>
          <w:bCs/>
        </w:rPr>
        <w:t xml:space="preserve">independently and without influence </w:t>
      </w:r>
      <w:r w:rsidRPr="00510FE5">
        <w:t xml:space="preserve">from the trustee exercises CMC functions, and they do so ordinarily in Australia, then the requirement is fulfilled. </w:t>
      </w:r>
    </w:p>
    <w:p w:rsidR="009D43DA" w:rsidRPr="00510FE5" w:rsidRDefault="009D43DA" w:rsidP="006976C8">
      <w:pPr>
        <w:pStyle w:val="ListParagraph"/>
        <w:numPr>
          <w:ilvl w:val="0"/>
          <w:numId w:val="60"/>
        </w:numPr>
      </w:pPr>
      <w:r w:rsidRPr="00510FE5">
        <w:t xml:space="preserve">However, the </w:t>
      </w:r>
      <w:r w:rsidR="002F29DE" w:rsidRPr="00510FE5">
        <w:t>delegate</w:t>
      </w:r>
      <w:r w:rsidRPr="00510FE5">
        <w:t xml:space="preserve"> must be exercising CMC functions. If for instance the trustee </w:t>
      </w:r>
      <w:proofErr w:type="gramStart"/>
      <w:r w:rsidRPr="00510FE5">
        <w:t>delegates</w:t>
      </w:r>
      <w:proofErr w:type="gramEnd"/>
      <w:r w:rsidRPr="00510FE5">
        <w:t xml:space="preserve"> investment manager functions to someone, the </w:t>
      </w:r>
      <w:r w:rsidRPr="00510FE5">
        <w:rPr>
          <w:u w:val="single"/>
        </w:rPr>
        <w:t>investment manager’s tasks cannot be regarded as CMC functions</w:t>
      </w:r>
      <w:r w:rsidRPr="00510FE5">
        <w:t xml:space="preserve"> (</w:t>
      </w:r>
      <w:proofErr w:type="spellStart"/>
      <w:r w:rsidRPr="00510FE5">
        <w:rPr>
          <w:i/>
          <w:iCs/>
          <w:highlight w:val="lightGray"/>
        </w:rPr>
        <w:t>Koitaki</w:t>
      </w:r>
      <w:proofErr w:type="spellEnd"/>
      <w:r w:rsidRPr="00510FE5">
        <w:rPr>
          <w:i/>
          <w:iCs/>
          <w:highlight w:val="lightGray"/>
        </w:rPr>
        <w:t xml:space="preserve"> Para Rubber Estates Pty Ltd v FCT </w:t>
      </w:r>
      <w:r w:rsidRPr="00510FE5">
        <w:rPr>
          <w:highlight w:val="lightGray"/>
        </w:rPr>
        <w:t>(1941) 64 CLR 241</w:t>
      </w:r>
      <w:r w:rsidRPr="00510FE5">
        <w:t xml:space="preserve">. </w:t>
      </w:r>
    </w:p>
    <w:p w:rsidR="009D43DA" w:rsidRPr="00510FE5" w:rsidRDefault="009D43DA" w:rsidP="006976C8">
      <w:pPr>
        <w:pStyle w:val="ListParagraph"/>
        <w:numPr>
          <w:ilvl w:val="0"/>
          <w:numId w:val="60"/>
        </w:numPr>
      </w:pPr>
      <w:r w:rsidRPr="00510FE5">
        <w:t xml:space="preserve">So if you know/suspect that not going to be able to continuously exercise CMC function in Australia, best thing to do is to delegate it to someone that can. </w:t>
      </w:r>
    </w:p>
    <w:p w:rsidR="009D43DA" w:rsidRPr="00510FE5" w:rsidRDefault="009D43DA" w:rsidP="009D43DA"/>
    <w:p w:rsidR="009D43DA" w:rsidRPr="00510FE5" w:rsidRDefault="009D43DA" w:rsidP="009D43DA">
      <w:r w:rsidRPr="00510FE5">
        <w:rPr>
          <w:b/>
          <w:bCs/>
        </w:rPr>
        <w:t>Example (based on TR 2008/9 example 5(a))</w:t>
      </w:r>
    </w:p>
    <w:p w:rsidR="00B11BC4" w:rsidRPr="00510FE5" w:rsidRDefault="00B11BC4" w:rsidP="006976C8">
      <w:pPr>
        <w:numPr>
          <w:ilvl w:val="0"/>
          <w:numId w:val="62"/>
        </w:numPr>
      </w:pPr>
      <w:r w:rsidRPr="00510FE5">
        <w:t>H &amp; E are trustees of an SMSF they are members of</w:t>
      </w:r>
    </w:p>
    <w:p w:rsidR="00B11BC4" w:rsidRPr="00510FE5" w:rsidRDefault="00B11BC4" w:rsidP="006976C8">
      <w:pPr>
        <w:numPr>
          <w:ilvl w:val="0"/>
          <w:numId w:val="62"/>
        </w:numPr>
      </w:pPr>
      <w:r w:rsidRPr="00510FE5">
        <w:t>They travel to France to manage E’s business. Live in home they own in France</w:t>
      </w:r>
    </w:p>
    <w:p w:rsidR="00B11BC4" w:rsidRPr="00510FE5" w:rsidRDefault="00B11BC4" w:rsidP="006976C8">
      <w:pPr>
        <w:numPr>
          <w:ilvl w:val="0"/>
          <w:numId w:val="62"/>
        </w:numPr>
      </w:pPr>
      <w:r w:rsidRPr="00510FE5">
        <w:t>They intend to return to Australia, but don’t know when</w:t>
      </w:r>
    </w:p>
    <w:p w:rsidR="00B11BC4" w:rsidRPr="00510FE5" w:rsidRDefault="00B11BC4" w:rsidP="006976C8">
      <w:pPr>
        <w:numPr>
          <w:ilvl w:val="0"/>
          <w:numId w:val="62"/>
        </w:numPr>
      </w:pPr>
      <w:r w:rsidRPr="00510FE5">
        <w:t>Send children to school in France</w:t>
      </w:r>
    </w:p>
    <w:p w:rsidR="00B11BC4" w:rsidRPr="00510FE5" w:rsidRDefault="00B11BC4" w:rsidP="006976C8">
      <w:pPr>
        <w:numPr>
          <w:ilvl w:val="0"/>
          <w:numId w:val="62"/>
        </w:numPr>
      </w:pPr>
      <w:r w:rsidRPr="00510FE5">
        <w:t xml:space="preserve">Return to </w:t>
      </w:r>
      <w:proofErr w:type="spellStart"/>
      <w:r w:rsidRPr="00510FE5">
        <w:t>Aust</w:t>
      </w:r>
      <w:proofErr w:type="spellEnd"/>
      <w:r w:rsidRPr="00510FE5">
        <w:t xml:space="preserve"> 3 years later</w:t>
      </w:r>
    </w:p>
    <w:p w:rsidR="00B11BC4" w:rsidRPr="00510FE5" w:rsidRDefault="00B11BC4" w:rsidP="006976C8">
      <w:pPr>
        <w:numPr>
          <w:ilvl w:val="0"/>
          <w:numId w:val="62"/>
        </w:numPr>
      </w:pPr>
      <w:r w:rsidRPr="00510FE5">
        <w:t>As their trust deed permits delegation, they delegate to R (who is in Australia) the following:</w:t>
      </w:r>
    </w:p>
    <w:p w:rsidR="00B11BC4" w:rsidRPr="00510FE5" w:rsidRDefault="00B11BC4" w:rsidP="006976C8">
      <w:pPr>
        <w:numPr>
          <w:ilvl w:val="1"/>
          <w:numId w:val="62"/>
        </w:numPr>
      </w:pPr>
      <w:r w:rsidRPr="00510FE5">
        <w:t>Monitoring/reviewing fund’s investments</w:t>
      </w:r>
    </w:p>
    <w:p w:rsidR="00B11BC4" w:rsidRPr="00510FE5" w:rsidRDefault="00B11BC4" w:rsidP="006976C8">
      <w:pPr>
        <w:numPr>
          <w:ilvl w:val="1"/>
          <w:numId w:val="62"/>
        </w:numPr>
      </w:pPr>
      <w:r w:rsidRPr="00510FE5">
        <w:t>Altering the investment strategy from time to time.</w:t>
      </w:r>
    </w:p>
    <w:p w:rsidR="00B11BC4" w:rsidRPr="00510FE5" w:rsidRDefault="00B11BC4" w:rsidP="006976C8">
      <w:pPr>
        <w:numPr>
          <w:ilvl w:val="1"/>
          <w:numId w:val="62"/>
        </w:numPr>
      </w:pPr>
      <w:r w:rsidRPr="00510FE5">
        <w:t>R does these without consulting H &amp; E</w:t>
      </w:r>
    </w:p>
    <w:p w:rsidR="009D43DA" w:rsidRPr="00510FE5" w:rsidRDefault="009D43DA" w:rsidP="009D43DA"/>
    <w:p w:rsidR="009D43DA" w:rsidRPr="00510FE5" w:rsidRDefault="009D43DA" w:rsidP="009D43DA">
      <w:r w:rsidRPr="00510FE5">
        <w:t xml:space="preserve">According to TR 2008/9, for the time they are overseas, the CMC continues to be ordinarily in Australia </w:t>
      </w:r>
      <w:r w:rsidRPr="00510FE5">
        <w:rPr>
          <w:i/>
          <w:iCs/>
        </w:rPr>
        <w:t>because delegated to someone in Australia</w:t>
      </w:r>
      <w:r w:rsidRPr="00510FE5">
        <w:t xml:space="preserve">. </w:t>
      </w:r>
    </w:p>
    <w:p w:rsidR="00BE7007" w:rsidRPr="00510FE5" w:rsidRDefault="00BE7007" w:rsidP="00B70EF8"/>
    <w:p w:rsidR="009D43DA" w:rsidRPr="00510FE5" w:rsidRDefault="009D43DA" w:rsidP="009D43DA">
      <w:r w:rsidRPr="00510FE5">
        <w:t xml:space="preserve">BUT if change the </w:t>
      </w:r>
      <w:r w:rsidR="004872E2" w:rsidRPr="00510FE5">
        <w:t xml:space="preserve">facts </w:t>
      </w:r>
      <w:r w:rsidR="004872E2" w:rsidRPr="00510FE5">
        <w:rPr>
          <w:b/>
          <w:bCs/>
        </w:rPr>
        <w:t>(</w:t>
      </w:r>
      <w:r w:rsidRPr="00510FE5">
        <w:rPr>
          <w:b/>
          <w:bCs/>
        </w:rPr>
        <w:t>based on TR 2008/9 example 5(b))</w:t>
      </w:r>
    </w:p>
    <w:p w:rsidR="00B11BC4" w:rsidRPr="00510FE5" w:rsidRDefault="00B11BC4" w:rsidP="006976C8">
      <w:pPr>
        <w:numPr>
          <w:ilvl w:val="0"/>
          <w:numId w:val="63"/>
        </w:numPr>
      </w:pPr>
      <w:r w:rsidRPr="00510FE5">
        <w:t xml:space="preserve">If R </w:t>
      </w:r>
      <w:r w:rsidRPr="00510FE5">
        <w:rPr>
          <w:u w:val="single"/>
        </w:rPr>
        <w:t>needs approval</w:t>
      </w:r>
      <w:r w:rsidRPr="00510FE5">
        <w:t xml:space="preserve"> of H &amp; E every time alters investment strategy, </w:t>
      </w:r>
      <w:proofErr w:type="spellStart"/>
      <w:r w:rsidRPr="00510FE5">
        <w:t>etc</w:t>
      </w:r>
      <w:proofErr w:type="spellEnd"/>
      <w:r w:rsidRPr="00510FE5">
        <w:t xml:space="preserve"> </w:t>
      </w:r>
    </w:p>
    <w:p w:rsidR="00B11BC4" w:rsidRPr="00510FE5" w:rsidRDefault="00B11BC4" w:rsidP="006976C8">
      <w:pPr>
        <w:numPr>
          <w:ilvl w:val="0"/>
          <w:numId w:val="63"/>
        </w:numPr>
      </w:pPr>
      <w:r w:rsidRPr="00510FE5">
        <w:t>Required to provide a report every 6 months to H &amp; E about fund’s investment performance</w:t>
      </w:r>
    </w:p>
    <w:p w:rsidR="009D43DA" w:rsidRPr="00510FE5" w:rsidRDefault="009D43DA" w:rsidP="009D43DA"/>
    <w:p w:rsidR="009D43DA" w:rsidRPr="00510FE5" w:rsidRDefault="009D43DA" w:rsidP="009D43DA">
      <w:r w:rsidRPr="00510FE5">
        <w:t xml:space="preserve">THEN whether CMC continues to be ordinarily in Australia will depend on whether H &amp; E absence is regarded as temporary or not. </w:t>
      </w:r>
      <w:r w:rsidRPr="00510FE5">
        <w:rPr>
          <w:i/>
          <w:iCs/>
        </w:rPr>
        <w:t xml:space="preserve"> </w:t>
      </w:r>
      <w:r w:rsidRPr="00510FE5">
        <w:t>Because have not truly delegated the CMC functions to R</w:t>
      </w:r>
    </w:p>
    <w:p w:rsidR="009D43DA" w:rsidRPr="00510FE5" w:rsidRDefault="009D43DA" w:rsidP="00B70EF8"/>
    <w:p w:rsidR="00841247" w:rsidRPr="00510FE5" w:rsidRDefault="00841247" w:rsidP="00B70EF8"/>
    <w:p w:rsidR="004872E2" w:rsidRPr="00510FE5" w:rsidRDefault="004872E2" w:rsidP="004872E2">
      <w:pPr>
        <w:pStyle w:val="ListParagraph"/>
        <w:numPr>
          <w:ilvl w:val="0"/>
          <w:numId w:val="41"/>
        </w:numPr>
      </w:pPr>
      <w:r w:rsidRPr="00510FE5">
        <w:rPr>
          <w:b/>
          <w:bCs/>
        </w:rPr>
        <w:t>Active member test</w:t>
      </w:r>
    </w:p>
    <w:p w:rsidR="004872E2" w:rsidRPr="00510FE5" w:rsidRDefault="004872E2" w:rsidP="004872E2">
      <w:r w:rsidRPr="00510FE5">
        <w:rPr>
          <w:highlight w:val="yellow"/>
        </w:rPr>
        <w:t>S 295-95(2</w:t>
      </w:r>
      <w:proofErr w:type="gramStart"/>
      <w:r w:rsidRPr="00510FE5">
        <w:rPr>
          <w:highlight w:val="yellow"/>
        </w:rPr>
        <w:t>)(</w:t>
      </w:r>
      <w:proofErr w:type="gramEnd"/>
      <w:r w:rsidRPr="00510FE5">
        <w:rPr>
          <w:highlight w:val="yellow"/>
        </w:rPr>
        <w:t>c) ITAAA 1997</w:t>
      </w:r>
      <w:r w:rsidRPr="00510FE5">
        <w:t>: To satisfy this test the fund must either:</w:t>
      </w:r>
    </w:p>
    <w:p w:rsidR="00B11BC4" w:rsidRPr="00510FE5" w:rsidRDefault="00B11BC4" w:rsidP="006976C8">
      <w:pPr>
        <w:numPr>
          <w:ilvl w:val="0"/>
          <w:numId w:val="64"/>
        </w:numPr>
      </w:pPr>
      <w:r w:rsidRPr="00510FE5">
        <w:t>Have no active members; OR</w:t>
      </w:r>
    </w:p>
    <w:p w:rsidR="00B11BC4" w:rsidRPr="00510FE5" w:rsidRDefault="00B11BC4" w:rsidP="006976C8">
      <w:pPr>
        <w:numPr>
          <w:ilvl w:val="0"/>
          <w:numId w:val="64"/>
        </w:numPr>
      </w:pPr>
      <w:r w:rsidRPr="00510FE5">
        <w:t xml:space="preserve">Have active members who are Australian residents </w:t>
      </w:r>
      <w:r w:rsidRPr="00510FE5">
        <w:br/>
        <w:t>AND</w:t>
      </w:r>
    </w:p>
    <w:p w:rsidR="004872E2" w:rsidRPr="00510FE5" w:rsidRDefault="004872E2" w:rsidP="004872E2"/>
    <w:p w:rsidR="004872E2" w:rsidRPr="00510FE5" w:rsidRDefault="004872E2" w:rsidP="004872E2">
      <w:r w:rsidRPr="00510FE5">
        <w:t>At least 50% of the fund’s assets that are attributable to active members are attributable to active members that are Australian residents for tax purposes OR at least 50% of the amounts that would be payable to or in respect of active members if they voluntarily ceased to be members is attributable to superannuation interests held by active members who are Australian residents</w:t>
      </w:r>
    </w:p>
    <w:p w:rsidR="00B70EF8" w:rsidRPr="00510FE5" w:rsidRDefault="00B70EF8" w:rsidP="00B70EF8"/>
    <w:p w:rsidR="004872E2" w:rsidRPr="00510FE5" w:rsidRDefault="004872E2" w:rsidP="004872E2">
      <w:r w:rsidRPr="00510FE5">
        <w:t xml:space="preserve">In other words – if there are active members – then ask yourself this: Of the assets relating to active members, are at least 50% of those assets attributable to active members who are Australian residents for tax purposes. </w:t>
      </w:r>
    </w:p>
    <w:p w:rsidR="00B70EF8" w:rsidRPr="00510FE5" w:rsidRDefault="00B70EF8" w:rsidP="00B70EF8"/>
    <w:p w:rsidR="004872E2" w:rsidRPr="00510FE5" w:rsidRDefault="004872E2" w:rsidP="004872E2">
      <w:pPr>
        <w:rPr>
          <w:b/>
        </w:rPr>
      </w:pPr>
      <w:r w:rsidRPr="00510FE5">
        <w:rPr>
          <w:b/>
        </w:rPr>
        <w:t>What is an active member?</w:t>
      </w:r>
    </w:p>
    <w:p w:rsidR="004872E2" w:rsidRPr="00510FE5" w:rsidRDefault="004872E2" w:rsidP="004872E2">
      <w:r w:rsidRPr="00510FE5">
        <w:rPr>
          <w:highlight w:val="yellow"/>
        </w:rPr>
        <w:t>S 295-95(3)</w:t>
      </w:r>
      <w:r w:rsidRPr="00510FE5">
        <w:t>, will be active member if:</w:t>
      </w:r>
    </w:p>
    <w:p w:rsidR="00B11BC4" w:rsidRPr="00510FE5" w:rsidRDefault="00B11BC4" w:rsidP="006976C8">
      <w:pPr>
        <w:numPr>
          <w:ilvl w:val="0"/>
          <w:numId w:val="65"/>
        </w:numPr>
      </w:pPr>
      <w:r w:rsidRPr="00510FE5">
        <w:lastRenderedPageBreak/>
        <w:t>Member is a contributor to the fund (</w:t>
      </w:r>
      <w:proofErr w:type="spellStart"/>
      <w:r w:rsidRPr="00510FE5">
        <w:t>eg</w:t>
      </w:r>
      <w:proofErr w:type="spellEnd"/>
      <w:r w:rsidRPr="00510FE5">
        <w:t xml:space="preserve"> self-employed person contributes to their own super fund, or employee makes contributions out of their after tax income.); or</w:t>
      </w:r>
    </w:p>
    <w:p w:rsidR="00B11BC4" w:rsidRPr="00510FE5" w:rsidRDefault="00B11BC4" w:rsidP="006976C8">
      <w:pPr>
        <w:numPr>
          <w:ilvl w:val="0"/>
          <w:numId w:val="65"/>
        </w:numPr>
      </w:pPr>
      <w:r w:rsidRPr="00510FE5">
        <w:t>Member has had contributions made on their behalf (</w:t>
      </w:r>
      <w:proofErr w:type="spellStart"/>
      <w:r w:rsidRPr="00510FE5">
        <w:t>eg</w:t>
      </w:r>
      <w:proofErr w:type="spellEnd"/>
      <w:r w:rsidRPr="00510FE5">
        <w:t xml:space="preserve"> employee has had contributions made on their behalf by employer paying the compulsory 9.5% superannuation).</w:t>
      </w:r>
    </w:p>
    <w:p w:rsidR="004872E2" w:rsidRPr="00510FE5" w:rsidRDefault="004872E2" w:rsidP="004872E2"/>
    <w:p w:rsidR="004872E2" w:rsidRPr="00510FE5" w:rsidRDefault="004872E2" w:rsidP="004872E2">
      <w:r w:rsidRPr="00510FE5">
        <w:t xml:space="preserve">BUT NOTE: Will not be active member if not an Australian resident, </w:t>
      </w:r>
      <w:r w:rsidR="00AF1369" w:rsidRPr="00510FE5">
        <w:t>and contribution</w:t>
      </w:r>
      <w:r w:rsidRPr="00510FE5">
        <w:t xml:space="preserve"> made to the fund on their </w:t>
      </w:r>
      <w:r w:rsidR="002278DC" w:rsidRPr="00510FE5">
        <w:t>behalf made</w:t>
      </w:r>
      <w:r w:rsidRPr="00510FE5">
        <w:t xml:space="preserve"> in respect of a time were an Australian resident (</w:t>
      </w:r>
      <w:r w:rsidRPr="00510FE5">
        <w:rPr>
          <w:highlight w:val="yellow"/>
        </w:rPr>
        <w:t>s 295-95(3</w:t>
      </w:r>
      <w:proofErr w:type="gramStart"/>
      <w:r w:rsidRPr="00510FE5">
        <w:rPr>
          <w:highlight w:val="yellow"/>
        </w:rPr>
        <w:t>)(</w:t>
      </w:r>
      <w:proofErr w:type="gramEnd"/>
      <w:r w:rsidRPr="00510FE5">
        <w:rPr>
          <w:highlight w:val="yellow"/>
        </w:rPr>
        <w:t xml:space="preserve">b)(3) </w:t>
      </w:r>
      <w:r w:rsidRPr="00510FE5">
        <w:rPr>
          <w:i/>
          <w:iCs/>
          <w:highlight w:val="yellow"/>
        </w:rPr>
        <w:t>ITAA</w:t>
      </w:r>
      <w:r w:rsidRPr="00510FE5">
        <w:t xml:space="preserve">). </w:t>
      </w:r>
    </w:p>
    <w:p w:rsidR="004872E2" w:rsidRPr="00510FE5" w:rsidRDefault="004872E2" w:rsidP="00B70EF8"/>
    <w:p w:rsidR="00D73A52" w:rsidRPr="00510FE5" w:rsidRDefault="004872E2" w:rsidP="004872E2">
      <w:r w:rsidRPr="00510FE5">
        <w:rPr>
          <w:b/>
        </w:rPr>
        <w:t>Example:</w:t>
      </w:r>
      <w:r w:rsidRPr="00510FE5">
        <w:t xml:space="preserve"> </w:t>
      </w:r>
    </w:p>
    <w:p w:rsidR="004872E2" w:rsidRPr="00510FE5" w:rsidRDefault="004872E2" w:rsidP="004872E2">
      <w:r w:rsidRPr="00510FE5">
        <w:t>Sandy is an Australian resident and works as a waitress for a restaurant. During this time she has superannuation contributions made to her name. For that time she is an active member. She quits her work and moves overseas and stops being an Australian resident for tax purposes. During this time, her ex-employer makes a superannuation contribution on her behalf because he had underpaid her superannuation when she was working for him.</w:t>
      </w:r>
    </w:p>
    <w:p w:rsidR="004872E2" w:rsidRPr="00510FE5" w:rsidRDefault="004872E2" w:rsidP="004872E2"/>
    <w:p w:rsidR="004872E2" w:rsidRPr="00510FE5" w:rsidRDefault="004872E2" w:rsidP="004872E2">
      <w:r w:rsidRPr="00510FE5">
        <w:t>For the time she moved overseas she is not an active member of the fund, because although contributions were made on her behalf, they were made to her at a time that she was a non-resident in respect of a time that she was a resident.  On the other hand, if employer paid super contributions for her after she moved overseas for her overseas work then she WOULD be an active member.</w:t>
      </w:r>
    </w:p>
    <w:p w:rsidR="004872E2" w:rsidRPr="00510FE5" w:rsidRDefault="004872E2" w:rsidP="00B70EF8"/>
    <w:p w:rsidR="00D73A52" w:rsidRPr="00510FE5" w:rsidRDefault="00D73A52" w:rsidP="00D73A52">
      <w:r w:rsidRPr="00510FE5">
        <w:rPr>
          <w:b/>
          <w:bCs/>
        </w:rPr>
        <w:t>Example:</w:t>
      </w:r>
    </w:p>
    <w:p w:rsidR="00D73A52" w:rsidRPr="00510FE5" w:rsidRDefault="00D73A52" w:rsidP="00D73A52">
      <w:r w:rsidRPr="00510FE5">
        <w:t>SMSF has 3 members: A, B and C. Originally all 3 are Australian residents and active members in that superannuation contributions are made by their employer to their account. The amount attributable and payable to each person as the balance of total assets is:</w:t>
      </w:r>
    </w:p>
    <w:p w:rsidR="00D73A52" w:rsidRPr="00510FE5" w:rsidRDefault="00D73A52" w:rsidP="00D73A52">
      <w:r w:rsidRPr="00510FE5">
        <w:t xml:space="preserve">A – $200,000 (20%) </w:t>
      </w:r>
      <w:r w:rsidRPr="00510FE5">
        <w:rPr>
          <w:i/>
          <w:iCs/>
        </w:rPr>
        <w:t>–Australian resident</w:t>
      </w:r>
    </w:p>
    <w:p w:rsidR="00D73A52" w:rsidRPr="00510FE5" w:rsidRDefault="00D73A52" w:rsidP="00D73A52">
      <w:r w:rsidRPr="00510FE5">
        <w:t xml:space="preserve">B – $200,000 (20%) </w:t>
      </w:r>
      <w:r w:rsidRPr="00510FE5">
        <w:rPr>
          <w:i/>
          <w:iCs/>
        </w:rPr>
        <w:t>–Australian resident</w:t>
      </w:r>
    </w:p>
    <w:p w:rsidR="00D73A52" w:rsidRPr="00510FE5" w:rsidRDefault="00D73A52" w:rsidP="00D73A52">
      <w:r w:rsidRPr="00510FE5">
        <w:t xml:space="preserve">C – $600,000 (60%) </w:t>
      </w:r>
      <w:r w:rsidRPr="00510FE5">
        <w:rPr>
          <w:i/>
          <w:iCs/>
        </w:rPr>
        <w:t>– not an Australian resident</w:t>
      </w:r>
    </w:p>
    <w:p w:rsidR="00D73A52" w:rsidRPr="00510FE5" w:rsidRDefault="00D73A52" w:rsidP="00D73A52"/>
    <w:p w:rsidR="00D73A52" w:rsidRPr="00510FE5" w:rsidRDefault="00D73A52" w:rsidP="00D73A52">
      <w:pPr>
        <w:rPr>
          <w:b/>
        </w:rPr>
      </w:pPr>
      <w:r w:rsidRPr="00510FE5">
        <w:t xml:space="preserve">Assume that C goes overseas, ceases to be an Australian resident for tax purposes and no longer make contributions or has contributions made on their behalf. The </w:t>
      </w:r>
      <w:r w:rsidRPr="00510FE5">
        <w:rPr>
          <w:b/>
        </w:rPr>
        <w:t>test is passed</w:t>
      </w:r>
      <w:r w:rsidRPr="00510FE5">
        <w:t>, because only A and B are active members.</w:t>
      </w:r>
      <w:r w:rsidRPr="00510FE5">
        <w:rPr>
          <w:b/>
        </w:rPr>
        <w:t xml:space="preserve"> Between A and B (t</w:t>
      </w:r>
      <w:r w:rsidRPr="00510FE5">
        <w:rPr>
          <w:b/>
          <w:u w:val="single"/>
        </w:rPr>
        <w:t>he active members</w:t>
      </w:r>
      <w:r w:rsidRPr="00510FE5">
        <w:rPr>
          <w:b/>
        </w:rPr>
        <w:t xml:space="preserve">) 100% is attributable/payable to Australian residents. </w:t>
      </w:r>
    </w:p>
    <w:p w:rsidR="004872E2" w:rsidRPr="00510FE5" w:rsidRDefault="004872E2" w:rsidP="00B70EF8"/>
    <w:p w:rsidR="00D73A52" w:rsidRPr="00510FE5" w:rsidRDefault="00D73A52" w:rsidP="00D73A52">
      <w:pPr>
        <w:rPr>
          <w:b/>
        </w:rPr>
      </w:pPr>
      <w:r w:rsidRPr="00510FE5">
        <w:rPr>
          <w:b/>
        </w:rPr>
        <w:t xml:space="preserve">Change facts: </w:t>
      </w:r>
    </w:p>
    <w:p w:rsidR="00D73A52" w:rsidRPr="00510FE5" w:rsidRDefault="00D73A52" w:rsidP="00D73A52">
      <w:r w:rsidRPr="00510FE5">
        <w:t>Assume C goes overseas, but employer or C himself continues to make contributions on C’s behalf.  In such an instance, this test won’t be passed.</w:t>
      </w:r>
    </w:p>
    <w:p w:rsidR="002278DC" w:rsidRPr="00510FE5" w:rsidRDefault="002278DC" w:rsidP="00D73A52"/>
    <w:p w:rsidR="00D73A52" w:rsidRPr="00510FE5" w:rsidRDefault="00D73A52" w:rsidP="00D73A52">
      <w:pPr>
        <w:rPr>
          <w:b/>
        </w:rPr>
      </w:pPr>
      <w:r w:rsidRPr="00510FE5">
        <w:rPr>
          <w:b/>
        </w:rPr>
        <w:t xml:space="preserve">A, B and C would be active members. C is a non-resident active members – and the amount attributable and payable to them is greater than 50%, </w:t>
      </w:r>
      <w:proofErr w:type="spellStart"/>
      <w:r w:rsidRPr="00510FE5">
        <w:rPr>
          <w:b/>
        </w:rPr>
        <w:t>ie</w:t>
      </w:r>
      <w:proofErr w:type="spellEnd"/>
      <w:r w:rsidRPr="00510FE5">
        <w:rPr>
          <w:b/>
        </w:rPr>
        <w:t xml:space="preserve"> the amount payable/attributable to the Australian active members.</w:t>
      </w:r>
    </w:p>
    <w:p w:rsidR="00D73A52" w:rsidRPr="00510FE5" w:rsidRDefault="00D73A52" w:rsidP="00D73A52">
      <w:pPr>
        <w:rPr>
          <w:i/>
          <w:iCs/>
        </w:rPr>
      </w:pPr>
    </w:p>
    <w:p w:rsidR="00D73A52" w:rsidRPr="00510FE5" w:rsidRDefault="00D73A52" w:rsidP="00D73A52">
      <w:r w:rsidRPr="00510FE5">
        <w:rPr>
          <w:i/>
          <w:iCs/>
        </w:rPr>
        <w:t>Note: whether INDIVIDUAL is a resident or non-resident is quite a complex tax matter – beyond scope of this course</w:t>
      </w:r>
      <w:r w:rsidR="002278DC" w:rsidRPr="00510FE5">
        <w:rPr>
          <w:i/>
          <w:iCs/>
        </w:rPr>
        <w:t xml:space="preserve"> </w:t>
      </w:r>
      <w:r w:rsidR="002278DC" w:rsidRPr="00510FE5">
        <w:rPr>
          <w:iCs/>
        </w:rPr>
        <w:t xml:space="preserve">(not an issue). </w:t>
      </w:r>
    </w:p>
    <w:p w:rsidR="004872E2" w:rsidRPr="00510FE5" w:rsidRDefault="004872E2" w:rsidP="00B70EF8"/>
    <w:p w:rsidR="004872E2" w:rsidRPr="00510FE5" w:rsidRDefault="00D73A52" w:rsidP="00124244">
      <w:pPr>
        <w:pStyle w:val="Heading2"/>
      </w:pPr>
      <w:bookmarkStart w:id="16" w:name="_Toc526429633"/>
      <w:r w:rsidRPr="00510FE5">
        <w:t>Other conditions</w:t>
      </w:r>
      <w:bookmarkEnd w:id="16"/>
      <w:r w:rsidRPr="00510FE5">
        <w:t xml:space="preserve"> </w:t>
      </w:r>
    </w:p>
    <w:p w:rsidR="00D73A52" w:rsidRPr="00510FE5" w:rsidRDefault="00D73A52" w:rsidP="00B70EF8">
      <w:pPr>
        <w:rPr>
          <w:b/>
        </w:rPr>
      </w:pPr>
    </w:p>
    <w:p w:rsidR="00261F26" w:rsidRPr="00510FE5" w:rsidRDefault="00261F26" w:rsidP="00261F26">
      <w:r w:rsidRPr="00510FE5">
        <w:t>Now let’s go back to what we said at the beginning of this topic:</w:t>
      </w:r>
    </w:p>
    <w:p w:rsidR="00261F26" w:rsidRPr="00510FE5" w:rsidRDefault="00261F26" w:rsidP="00261F26">
      <w:r w:rsidRPr="00510FE5">
        <w:t xml:space="preserve">What is a </w:t>
      </w:r>
      <w:r w:rsidRPr="00510FE5">
        <w:rPr>
          <w:b/>
          <w:bCs/>
        </w:rPr>
        <w:t>complying superannuation fund</w:t>
      </w:r>
      <w:r w:rsidRPr="00510FE5">
        <w:t>?</w:t>
      </w:r>
    </w:p>
    <w:p w:rsidR="00261F26" w:rsidRPr="00510FE5" w:rsidRDefault="00261F26" w:rsidP="00261F26"/>
    <w:p w:rsidR="00261F26" w:rsidRPr="00510FE5" w:rsidRDefault="00261F26" w:rsidP="00261F26">
      <w:r w:rsidRPr="00510FE5">
        <w:t xml:space="preserve">Under </w:t>
      </w:r>
      <w:r w:rsidRPr="00510FE5">
        <w:rPr>
          <w:highlight w:val="yellow"/>
        </w:rPr>
        <w:t xml:space="preserve">s 42/42A </w:t>
      </w:r>
      <w:r w:rsidR="00F108A9" w:rsidRPr="00510FE5">
        <w:rPr>
          <w:highlight w:val="yellow"/>
        </w:rPr>
        <w:t>SISA (42A for</w:t>
      </w:r>
      <w:r w:rsidRPr="00510FE5">
        <w:rPr>
          <w:highlight w:val="yellow"/>
        </w:rPr>
        <w:t xml:space="preserve"> SMSF</w:t>
      </w:r>
      <w:r w:rsidR="00F108A9" w:rsidRPr="00510FE5">
        <w:t>),</w:t>
      </w:r>
      <w:r w:rsidRPr="00510FE5">
        <w:t xml:space="preserve"> the fund will be </w:t>
      </w:r>
      <w:r w:rsidRPr="00510FE5">
        <w:rPr>
          <w:b/>
          <w:bCs/>
        </w:rPr>
        <w:t xml:space="preserve">a complying superannuation fund </w:t>
      </w:r>
      <w:r w:rsidRPr="00510FE5">
        <w:t xml:space="preserve">where a </w:t>
      </w:r>
      <w:r w:rsidRPr="00510FE5">
        <w:rPr>
          <w:b/>
          <w:bCs/>
        </w:rPr>
        <w:t xml:space="preserve">resident regulated superannuation fund </w:t>
      </w:r>
      <w:r w:rsidRPr="00510FE5">
        <w:t xml:space="preserve">and </w:t>
      </w:r>
      <w:r w:rsidRPr="00510FE5">
        <w:rPr>
          <w:b/>
          <w:bCs/>
        </w:rPr>
        <w:t xml:space="preserve">some other conditions </w:t>
      </w:r>
      <w:r w:rsidRPr="00510FE5">
        <w:t>are fulfilled</w:t>
      </w:r>
      <w:r w:rsidRPr="00510FE5">
        <w:rPr>
          <w:b/>
          <w:bCs/>
        </w:rPr>
        <w:t>.</w:t>
      </w:r>
    </w:p>
    <w:p w:rsidR="00261F26" w:rsidRPr="00510FE5" w:rsidRDefault="00261F26" w:rsidP="00261F26"/>
    <w:p w:rsidR="00261F26" w:rsidRPr="00510FE5" w:rsidRDefault="00261F26" w:rsidP="00261F26">
      <w:r w:rsidRPr="00510FE5">
        <w:t>We also said that under S 45 SISA</w:t>
      </w:r>
      <w:r w:rsidR="00F108A9" w:rsidRPr="00510FE5">
        <w:t>, a</w:t>
      </w:r>
      <w:r w:rsidRPr="00510FE5">
        <w:t xml:space="preserve"> fund will only be a </w:t>
      </w:r>
      <w:r w:rsidRPr="00510FE5">
        <w:rPr>
          <w:b/>
          <w:bCs/>
        </w:rPr>
        <w:t xml:space="preserve">complying superannuation fund </w:t>
      </w:r>
      <w:r w:rsidRPr="00510FE5">
        <w:t>where the trustee has received notice from APRA stating that it is complying or previously received notice and haven’t received a non-complying notice in the interim. For a SMSF, the relevant notice will be from the Commissioner of Taxation.</w:t>
      </w:r>
    </w:p>
    <w:p w:rsidR="00261F26" w:rsidRPr="00510FE5" w:rsidRDefault="00261F26" w:rsidP="00261F26"/>
    <w:p w:rsidR="00261F26" w:rsidRPr="00510FE5" w:rsidRDefault="00261F26" w:rsidP="00261F26">
      <w:r w:rsidRPr="00510FE5">
        <w:t>Also, under s 40 SISA – Regulator can give a notice that complying superannuation fund AND can give notice that non-complying superannuation fund</w:t>
      </w:r>
    </w:p>
    <w:p w:rsidR="004872E2" w:rsidRPr="00510FE5" w:rsidRDefault="004872E2" w:rsidP="00B70EF8"/>
    <w:p w:rsidR="00261F26" w:rsidRPr="00510FE5" w:rsidRDefault="00261F26" w:rsidP="00B70EF8">
      <w:pPr>
        <w:rPr>
          <w:b/>
        </w:rPr>
      </w:pPr>
      <w:r w:rsidRPr="00510FE5">
        <w:rPr>
          <w:b/>
        </w:rPr>
        <w:t xml:space="preserve">Non-SMSF </w:t>
      </w:r>
    </w:p>
    <w:p w:rsidR="00261F26" w:rsidRPr="00510FE5" w:rsidRDefault="00261F26" w:rsidP="00261F26">
      <w:r w:rsidRPr="00510FE5">
        <w:t xml:space="preserve">Let’s say you have a resident regulated superannuation fund. What are those other conditions that need to have so that have a “complying superannuation fund”? </w:t>
      </w:r>
    </w:p>
    <w:p w:rsidR="00261F26" w:rsidRPr="00510FE5" w:rsidRDefault="00261F26" w:rsidP="00261F26"/>
    <w:p w:rsidR="00261F26" w:rsidRPr="00510FE5" w:rsidRDefault="00261F26" w:rsidP="00261F26">
      <w:r w:rsidRPr="00510FE5">
        <w:t>For non-SMSF (</w:t>
      </w:r>
      <w:r w:rsidRPr="00510FE5">
        <w:rPr>
          <w:highlight w:val="yellow"/>
        </w:rPr>
        <w:t>s 42 SISA</w:t>
      </w:r>
      <w:r w:rsidRPr="00510FE5">
        <w:t>):</w:t>
      </w:r>
    </w:p>
    <w:p w:rsidR="00B11BC4" w:rsidRPr="00510FE5" w:rsidRDefault="00B11BC4" w:rsidP="006976C8">
      <w:pPr>
        <w:numPr>
          <w:ilvl w:val="0"/>
          <w:numId w:val="66"/>
        </w:numPr>
      </w:pPr>
      <w:r w:rsidRPr="00510FE5">
        <w:t xml:space="preserve">Either the none of the trustees contravened any “regulatory provision” in respect of that financial year </w:t>
      </w:r>
    </w:p>
    <w:p w:rsidR="00B11BC4" w:rsidRPr="00510FE5" w:rsidRDefault="00B11BC4" w:rsidP="006976C8">
      <w:pPr>
        <w:numPr>
          <w:ilvl w:val="0"/>
          <w:numId w:val="66"/>
        </w:numPr>
      </w:pPr>
      <w:r w:rsidRPr="00510FE5">
        <w:t>OR a trustee/s did contravene a “regulatory provision” BUT the entity did not fail the “culpability test”.</w:t>
      </w:r>
    </w:p>
    <w:p w:rsidR="00261F26" w:rsidRPr="00510FE5" w:rsidRDefault="00261F26" w:rsidP="00B70EF8"/>
    <w:p w:rsidR="00841247" w:rsidRPr="00510FE5" w:rsidRDefault="00841247" w:rsidP="00841247">
      <w:r w:rsidRPr="00510FE5">
        <w:rPr>
          <w:b/>
        </w:rPr>
        <w:t>What is the culpability test?</w:t>
      </w:r>
      <w:r w:rsidRPr="00510FE5">
        <w:t xml:space="preserve"> </w:t>
      </w:r>
      <w:r w:rsidRPr="00510FE5">
        <w:rPr>
          <w:highlight w:val="yellow"/>
        </w:rPr>
        <w:t>S 42(1A) SISA</w:t>
      </w:r>
      <w:r w:rsidRPr="00510FE5">
        <w:t xml:space="preserve"> - Will be failed if:</w:t>
      </w:r>
    </w:p>
    <w:p w:rsidR="00B11BC4" w:rsidRPr="00510FE5" w:rsidRDefault="00B11BC4" w:rsidP="006976C8">
      <w:pPr>
        <w:numPr>
          <w:ilvl w:val="0"/>
          <w:numId w:val="68"/>
        </w:numPr>
      </w:pPr>
      <w:r w:rsidRPr="00510FE5">
        <w:t>ALL of the members were directly/indirectly knowingly concerned with the contravention</w:t>
      </w:r>
    </w:p>
    <w:p w:rsidR="00841247" w:rsidRPr="00510FE5" w:rsidRDefault="00841247" w:rsidP="000A0388">
      <w:pPr>
        <w:ind w:firstLine="360"/>
      </w:pPr>
      <w:r w:rsidRPr="00510FE5">
        <w:t>OR</w:t>
      </w:r>
    </w:p>
    <w:p w:rsidR="00B11BC4" w:rsidRPr="00510FE5" w:rsidRDefault="00B11BC4" w:rsidP="006976C8">
      <w:pPr>
        <w:numPr>
          <w:ilvl w:val="0"/>
          <w:numId w:val="69"/>
        </w:numPr>
        <w:tabs>
          <w:tab w:val="num" w:pos="720"/>
        </w:tabs>
      </w:pPr>
      <w:r w:rsidRPr="00510FE5">
        <w:t>One or more of the members were directly/indirectly knowingly concerned with the contravention</w:t>
      </w:r>
    </w:p>
    <w:p w:rsidR="00841247" w:rsidRPr="00510FE5" w:rsidRDefault="00841247" w:rsidP="000A0388">
      <w:pPr>
        <w:ind w:firstLine="360"/>
      </w:pPr>
      <w:r w:rsidRPr="00510FE5">
        <w:t>AND</w:t>
      </w:r>
    </w:p>
    <w:p w:rsidR="00841247" w:rsidRPr="00510FE5" w:rsidRDefault="00841247" w:rsidP="006976C8">
      <w:pPr>
        <w:pStyle w:val="ListParagraph"/>
        <w:numPr>
          <w:ilvl w:val="0"/>
          <w:numId w:val="70"/>
        </w:numPr>
      </w:pPr>
      <w:r w:rsidRPr="00510FE5">
        <w:t>None of the innocent members would suffer financial detriment if treated</w:t>
      </w:r>
      <w:r w:rsidR="00F108A9" w:rsidRPr="00510FE5">
        <w:t xml:space="preserve"> as a non- complying super fund (hard to be the case)</w:t>
      </w:r>
    </w:p>
    <w:p w:rsidR="00841247" w:rsidRPr="00510FE5" w:rsidRDefault="00841247" w:rsidP="00841247"/>
    <w:p w:rsidR="00841247" w:rsidRPr="00510FE5" w:rsidRDefault="00841247" w:rsidP="00841247">
      <w:r w:rsidRPr="00510FE5">
        <w:t>HOWEVER even if one of these two are applicable (and so fail culpability test</w:t>
      </w:r>
      <w:r w:rsidRPr="00510FE5">
        <w:rPr>
          <w:i/>
          <w:iCs/>
        </w:rPr>
        <w:t>)</w:t>
      </w:r>
      <w:r w:rsidRPr="00510FE5">
        <w:t xml:space="preserve"> then will only be a non-complying fund IF the  “regulator</w:t>
      </w:r>
      <w:r w:rsidR="00F108A9" w:rsidRPr="00510FE5">
        <w:t xml:space="preserve"> - APRA</w:t>
      </w:r>
      <w:r w:rsidRPr="00510FE5">
        <w:t>” thinks it should still be a complying fund after taking into account:</w:t>
      </w:r>
    </w:p>
    <w:p w:rsidR="00B11BC4" w:rsidRPr="00510FE5" w:rsidRDefault="00B11BC4" w:rsidP="006976C8">
      <w:pPr>
        <w:numPr>
          <w:ilvl w:val="1"/>
          <w:numId w:val="71"/>
        </w:numPr>
      </w:pPr>
      <w:r w:rsidRPr="00510FE5">
        <w:t>The consequences of removing tax concessions</w:t>
      </w:r>
    </w:p>
    <w:p w:rsidR="00841247" w:rsidRPr="00510FE5" w:rsidRDefault="00B11BC4" w:rsidP="006976C8">
      <w:pPr>
        <w:numPr>
          <w:ilvl w:val="1"/>
          <w:numId w:val="71"/>
        </w:numPr>
      </w:pPr>
      <w:r w:rsidRPr="00510FE5">
        <w:t>Seriousness of the breach</w:t>
      </w:r>
    </w:p>
    <w:p w:rsidR="004872E2" w:rsidRPr="00510FE5" w:rsidRDefault="00841247" w:rsidP="006976C8">
      <w:pPr>
        <w:numPr>
          <w:ilvl w:val="1"/>
          <w:numId w:val="71"/>
        </w:numPr>
      </w:pPr>
      <w:r w:rsidRPr="00510FE5">
        <w:t>All other considerations</w:t>
      </w:r>
    </w:p>
    <w:p w:rsidR="004872E2" w:rsidRPr="00510FE5" w:rsidRDefault="004872E2" w:rsidP="00B70EF8"/>
    <w:p w:rsidR="00841247" w:rsidRPr="00510FE5" w:rsidRDefault="00841247" w:rsidP="00841247">
      <w:pPr>
        <w:rPr>
          <w:b/>
        </w:rPr>
      </w:pPr>
      <w:r w:rsidRPr="00510FE5">
        <w:rPr>
          <w:b/>
        </w:rPr>
        <w:t xml:space="preserve">Example: </w:t>
      </w:r>
    </w:p>
    <w:p w:rsidR="00841247" w:rsidRPr="00510FE5" w:rsidRDefault="00841247" w:rsidP="00841247">
      <w:r w:rsidRPr="00510FE5">
        <w:t>Big super fund, trustees breach rules, most of members have no part in this. If fund was made non-complying those innocent members would suffer because adverse tax consequences because no longer regarded as a concessional taxed super fund.  Will the culpability test be failed?</w:t>
      </w:r>
    </w:p>
    <w:p w:rsidR="00841247" w:rsidRPr="00510FE5" w:rsidRDefault="00841247" w:rsidP="00841247">
      <w:r w:rsidRPr="00510FE5">
        <w:t xml:space="preserve">No, because a) Not all members directly concerned with contravention and b) some innocent members would suffer detriment if made non-complying. So since culpability test NOT failed, then fund </w:t>
      </w:r>
      <w:proofErr w:type="spellStart"/>
      <w:proofErr w:type="gramStart"/>
      <w:r w:rsidRPr="00510FE5">
        <w:t>wont</w:t>
      </w:r>
      <w:proofErr w:type="spellEnd"/>
      <w:proofErr w:type="gramEnd"/>
      <w:r w:rsidRPr="00510FE5">
        <w:t xml:space="preserve"> be made non-complying </w:t>
      </w:r>
    </w:p>
    <w:p w:rsidR="00F108A9" w:rsidRPr="00510FE5" w:rsidRDefault="00F108A9" w:rsidP="00F108A9">
      <w:pPr>
        <w:pStyle w:val="ListParagraph"/>
        <w:numPr>
          <w:ilvl w:val="1"/>
          <w:numId w:val="15"/>
        </w:numPr>
      </w:pPr>
      <w:r w:rsidRPr="00510FE5">
        <w:t>Only if there is one, then it will keep its tax concessional status</w:t>
      </w:r>
    </w:p>
    <w:p w:rsidR="004872E2" w:rsidRPr="00510FE5" w:rsidRDefault="004872E2" w:rsidP="00B70EF8"/>
    <w:p w:rsidR="00841247" w:rsidRPr="00510FE5" w:rsidRDefault="00841247" w:rsidP="00841247">
      <w:r w:rsidRPr="00510FE5">
        <w:t xml:space="preserve">For SMSF (s 42A SISA): need to show that (S </w:t>
      </w:r>
      <w:proofErr w:type="gramStart"/>
      <w:r w:rsidRPr="00510FE5">
        <w:t>42A(</w:t>
      </w:r>
      <w:proofErr w:type="gramEnd"/>
      <w:r w:rsidRPr="00510FE5">
        <w:t>1) &amp; (5)):</w:t>
      </w:r>
    </w:p>
    <w:p w:rsidR="00B11BC4" w:rsidRPr="00510FE5" w:rsidRDefault="00B11BC4" w:rsidP="006976C8">
      <w:pPr>
        <w:numPr>
          <w:ilvl w:val="0"/>
          <w:numId w:val="72"/>
        </w:numPr>
      </w:pPr>
      <w:r w:rsidRPr="00510FE5">
        <w:t>No trustee breached any of the regulatory provisions; OR</w:t>
      </w:r>
    </w:p>
    <w:p w:rsidR="00B11BC4" w:rsidRPr="00510FE5" w:rsidRDefault="00B11BC4" w:rsidP="006976C8">
      <w:pPr>
        <w:numPr>
          <w:ilvl w:val="0"/>
          <w:numId w:val="72"/>
        </w:numPr>
      </w:pPr>
      <w:r w:rsidRPr="00510FE5">
        <w:t>If a trustee breached any of the regulatory provisions, the “regulator” thinks it should still be a complying fund after taking into account:</w:t>
      </w:r>
    </w:p>
    <w:p w:rsidR="00B11BC4" w:rsidRPr="00510FE5" w:rsidRDefault="00B11BC4" w:rsidP="006976C8">
      <w:pPr>
        <w:numPr>
          <w:ilvl w:val="1"/>
          <w:numId w:val="73"/>
        </w:numPr>
      </w:pPr>
      <w:r w:rsidRPr="00510FE5">
        <w:t>The consequences of removing tax concessions</w:t>
      </w:r>
    </w:p>
    <w:p w:rsidR="00B11BC4" w:rsidRPr="00510FE5" w:rsidRDefault="00B11BC4" w:rsidP="006976C8">
      <w:pPr>
        <w:numPr>
          <w:ilvl w:val="1"/>
          <w:numId w:val="73"/>
        </w:numPr>
      </w:pPr>
      <w:r w:rsidRPr="00510FE5">
        <w:t>Seriousness of the breach</w:t>
      </w:r>
    </w:p>
    <w:p w:rsidR="00B11BC4" w:rsidRPr="00510FE5" w:rsidRDefault="00B11BC4" w:rsidP="006976C8">
      <w:pPr>
        <w:numPr>
          <w:ilvl w:val="1"/>
          <w:numId w:val="73"/>
        </w:numPr>
      </w:pPr>
      <w:r w:rsidRPr="00510FE5">
        <w:t>All other considerations</w:t>
      </w:r>
    </w:p>
    <w:p w:rsidR="004872E2" w:rsidRPr="00510FE5" w:rsidRDefault="004872E2" w:rsidP="00B70EF8"/>
    <w:p w:rsidR="002278DC" w:rsidRPr="00510FE5" w:rsidRDefault="002278DC" w:rsidP="002278DC">
      <w:r w:rsidRPr="00510FE5">
        <w:rPr>
          <w:b/>
          <w:bCs/>
        </w:rPr>
        <w:t>In a nutshell:</w:t>
      </w:r>
    </w:p>
    <w:p w:rsidR="002278DC" w:rsidRPr="00510FE5" w:rsidRDefault="002278DC" w:rsidP="002278DC">
      <w:r w:rsidRPr="00510FE5">
        <w:t xml:space="preserve">IF a resident regulated superannuation </w:t>
      </w:r>
      <w:proofErr w:type="gramStart"/>
      <w:r w:rsidRPr="00510FE5">
        <w:t>fund ,</w:t>
      </w:r>
      <w:proofErr w:type="gramEnd"/>
      <w:r w:rsidRPr="00510FE5">
        <w:t xml:space="preserve"> and there is a breach by a trustee/s of regulatory provisions:</w:t>
      </w:r>
    </w:p>
    <w:p w:rsidR="002278DC" w:rsidRPr="00510FE5" w:rsidRDefault="00B11BC4" w:rsidP="006976C8">
      <w:pPr>
        <w:numPr>
          <w:ilvl w:val="0"/>
          <w:numId w:val="74"/>
        </w:numPr>
        <w:tabs>
          <w:tab w:val="clear" w:pos="720"/>
          <w:tab w:val="num" w:pos="360"/>
        </w:tabs>
        <w:ind w:left="360"/>
      </w:pPr>
      <w:r w:rsidRPr="00510FE5">
        <w:t>If non-SMSF: one or more of the members not knowingly concerned with the breach (</w:t>
      </w:r>
      <w:proofErr w:type="spellStart"/>
      <w:r w:rsidRPr="00510FE5">
        <w:t>ie</w:t>
      </w:r>
      <w:proofErr w:type="spellEnd"/>
      <w:r w:rsidRPr="00510FE5">
        <w:t xml:space="preserve"> innocent member/s) AND one or more of those innocent members would suffer “substantial financial detriment” as a result of the fund being made non-complying</w:t>
      </w:r>
    </w:p>
    <w:p w:rsidR="002278DC" w:rsidRPr="00510FE5" w:rsidRDefault="002278DC" w:rsidP="006976C8">
      <w:pPr>
        <w:numPr>
          <w:ilvl w:val="1"/>
          <w:numId w:val="74"/>
        </w:numPr>
      </w:pPr>
      <w:r w:rsidRPr="00510FE5">
        <w:t xml:space="preserve">THEN will still be a complying superannuation fund, </w:t>
      </w:r>
      <w:r w:rsidRPr="00510FE5">
        <w:rPr>
          <w:b/>
        </w:rPr>
        <w:t>no discretion</w:t>
      </w:r>
      <w:r w:rsidRPr="00510FE5">
        <w:t>.</w:t>
      </w:r>
    </w:p>
    <w:p w:rsidR="00B11BC4" w:rsidRPr="00510FE5" w:rsidRDefault="00B11BC4" w:rsidP="006976C8">
      <w:pPr>
        <w:numPr>
          <w:ilvl w:val="0"/>
          <w:numId w:val="75"/>
        </w:numPr>
        <w:tabs>
          <w:tab w:val="clear" w:pos="720"/>
          <w:tab w:val="num" w:pos="360"/>
        </w:tabs>
        <w:ind w:left="360"/>
      </w:pPr>
      <w:r w:rsidRPr="00510FE5">
        <w:t>IF SMSF has trustee that breached regulatory provision</w:t>
      </w:r>
    </w:p>
    <w:p w:rsidR="002278DC" w:rsidRPr="00510FE5" w:rsidRDefault="002278DC" w:rsidP="006976C8">
      <w:pPr>
        <w:pStyle w:val="ListParagraph"/>
        <w:numPr>
          <w:ilvl w:val="0"/>
          <w:numId w:val="76"/>
        </w:numPr>
      </w:pPr>
      <w:r w:rsidRPr="00510FE5">
        <w:t>OR Non-SMSF where all members knowingly  concerned with breach</w:t>
      </w:r>
    </w:p>
    <w:p w:rsidR="002278DC" w:rsidRPr="00510FE5" w:rsidRDefault="002278DC" w:rsidP="006976C8">
      <w:pPr>
        <w:pStyle w:val="ListParagraph"/>
        <w:numPr>
          <w:ilvl w:val="0"/>
          <w:numId w:val="76"/>
        </w:numPr>
      </w:pPr>
      <w:r w:rsidRPr="00510FE5">
        <w:t>OR Non-SMSF and at least one member knowingly concerned with breach, at least one isn’t AND none of the innocent members would suffer substantial financial detriments from the fund being non-complying</w:t>
      </w:r>
    </w:p>
    <w:p w:rsidR="002278DC" w:rsidRPr="00510FE5" w:rsidRDefault="002278DC" w:rsidP="006976C8">
      <w:pPr>
        <w:pStyle w:val="ListParagraph"/>
        <w:numPr>
          <w:ilvl w:val="1"/>
          <w:numId w:val="77"/>
        </w:numPr>
      </w:pPr>
      <w:r w:rsidRPr="00510FE5">
        <w:t xml:space="preserve">THEN regulator will weigh up consequences of making the fund-non-complying – will possibly decide to make it a non-complying fund. </w:t>
      </w:r>
    </w:p>
    <w:p w:rsidR="00B70EF8" w:rsidRPr="00510FE5" w:rsidRDefault="00B70EF8" w:rsidP="00B70EF8"/>
    <w:p w:rsidR="002278DC" w:rsidRPr="00510FE5" w:rsidRDefault="002278DC" w:rsidP="002278DC">
      <w:r w:rsidRPr="00510FE5">
        <w:rPr>
          <w:b/>
          <w:bCs/>
        </w:rPr>
        <w:t>ISSUES:</w:t>
      </w:r>
    </w:p>
    <w:p w:rsidR="002278DC" w:rsidRPr="00510FE5" w:rsidRDefault="002278DC" w:rsidP="002278DC">
      <w:r w:rsidRPr="00510FE5">
        <w:t>What do we mean by the trustee breaching a regulatory provision in s 42/42A SISA?? Defined in s 38A SISA - will usually be a breach of SISA legislation/ regulations – as we will learn in later topics, trustees have duties in the legislation (</w:t>
      </w:r>
      <w:proofErr w:type="spellStart"/>
      <w:r w:rsidRPr="00510FE5">
        <w:t>eg</w:t>
      </w:r>
      <w:proofErr w:type="spellEnd"/>
      <w:r w:rsidRPr="00510FE5">
        <w:t xml:space="preserve"> duties to act on arm’s length terms, not to use super fund for improper purposes, </w:t>
      </w:r>
      <w:proofErr w:type="spellStart"/>
      <w:r w:rsidRPr="00510FE5">
        <w:t>etc</w:t>
      </w:r>
      <w:proofErr w:type="spellEnd"/>
      <w:r w:rsidRPr="00510FE5">
        <w:t xml:space="preserve">). In general, the point of a super fund is to provide for </w:t>
      </w:r>
      <w:r w:rsidRPr="00510FE5">
        <w:lastRenderedPageBreak/>
        <w:t xml:space="preserve">retirement, so using it for other purposes </w:t>
      </w:r>
      <w:proofErr w:type="spellStart"/>
      <w:r w:rsidRPr="00510FE5">
        <w:t>eg</w:t>
      </w:r>
      <w:proofErr w:type="spellEnd"/>
      <w:r w:rsidRPr="00510FE5">
        <w:t xml:space="preserve"> to financially support a member’s business, or to use to fund holiday for members/others not allowed. </w:t>
      </w:r>
    </w:p>
    <w:p w:rsidR="002278DC" w:rsidRPr="00510FE5" w:rsidRDefault="002278DC" w:rsidP="002278DC"/>
    <w:p w:rsidR="002278DC" w:rsidRPr="00510FE5" w:rsidRDefault="002278DC" w:rsidP="002278DC">
      <w:r w:rsidRPr="00510FE5">
        <w:t xml:space="preserve">Who needs to breach regulatory provisions? As stated in s 42/42A, must be trustee/s, though this would include not only trustees themselves, but agents of trustees. </w:t>
      </w:r>
    </w:p>
    <w:p w:rsidR="002278DC" w:rsidRPr="00510FE5" w:rsidRDefault="002278DC" w:rsidP="002278DC">
      <w:r w:rsidRPr="00510FE5">
        <w:t>EG trustee appoints fund administrator to take care of the administration of the fund. Administrator pays out benefit to someone who is under preservation age – this would be imputed on trustee. Because as we shall learn, duty to not release funds when condition of release is unfulfilled is on the trustee.</w:t>
      </w:r>
    </w:p>
    <w:p w:rsidR="002278DC" w:rsidRPr="00510FE5" w:rsidRDefault="002278DC" w:rsidP="00B70EF8"/>
    <w:p w:rsidR="00B70EF8" w:rsidRPr="00510FE5" w:rsidRDefault="00F108A9" w:rsidP="000D20AA">
      <w:pPr>
        <w:pStyle w:val="Heading2"/>
      </w:pPr>
      <w:bookmarkStart w:id="17" w:name="_Toc526429634"/>
      <w:r w:rsidRPr="00510FE5">
        <w:t>Practice statement</w:t>
      </w:r>
      <w:bookmarkEnd w:id="17"/>
      <w:r w:rsidRPr="00510FE5">
        <w:t xml:space="preserve"> </w:t>
      </w:r>
    </w:p>
    <w:p w:rsidR="000D20AA" w:rsidRDefault="000D20AA" w:rsidP="004223C8"/>
    <w:p w:rsidR="004223C8" w:rsidRPr="00510FE5" w:rsidRDefault="004223C8" w:rsidP="004223C8">
      <w:r w:rsidRPr="00510FE5">
        <w:t>NOTE: For SMSF, if in breach, there is a practice statemen</w:t>
      </w:r>
      <w:r w:rsidR="000D20AA">
        <w:t>t by the ATO about consequences (see SMSF topic)</w:t>
      </w:r>
    </w:p>
    <w:p w:rsidR="00B70EF8" w:rsidRPr="00510FE5" w:rsidRDefault="00B70EF8" w:rsidP="00B70EF8"/>
    <w:p w:rsidR="004223C8" w:rsidRPr="00510FE5" w:rsidRDefault="004223C8" w:rsidP="00B70EF8">
      <w:r w:rsidRPr="00510FE5">
        <w:rPr>
          <w:bCs/>
          <w:highlight w:val="yellow"/>
        </w:rPr>
        <w:t>PS LA 2006/19</w:t>
      </w:r>
    </w:p>
    <w:p w:rsidR="004223C8" w:rsidRPr="00510FE5" w:rsidRDefault="004223C8" w:rsidP="004223C8">
      <w:r w:rsidRPr="00510FE5">
        <w:t>Important Bits:</w:t>
      </w:r>
    </w:p>
    <w:p w:rsidR="004223C8" w:rsidRPr="00510FE5" w:rsidRDefault="004223C8" w:rsidP="004223C8">
      <w:r w:rsidRPr="00510FE5">
        <w:t xml:space="preserve">11. The </w:t>
      </w:r>
      <w:r w:rsidR="006455E8" w:rsidRPr="00510FE5">
        <w:t xml:space="preserve">Taxation </w:t>
      </w:r>
      <w:r w:rsidRPr="00510FE5">
        <w:t xml:space="preserve">Commissioner has a range of options available under the SISA to deal with a contravention by the trustee of an SMSF. </w:t>
      </w:r>
    </w:p>
    <w:p w:rsidR="004223C8" w:rsidRPr="00510FE5" w:rsidRDefault="004223C8" w:rsidP="004223C8">
      <w:r w:rsidRPr="00510FE5">
        <w:t xml:space="preserve">The options include: </w:t>
      </w:r>
    </w:p>
    <w:p w:rsidR="00B11BC4" w:rsidRPr="00510FE5" w:rsidRDefault="006455E8" w:rsidP="006976C8">
      <w:pPr>
        <w:numPr>
          <w:ilvl w:val="0"/>
          <w:numId w:val="78"/>
        </w:numPr>
      </w:pPr>
      <w:r w:rsidRPr="00510FE5">
        <w:rPr>
          <w:u w:val="single"/>
        </w:rPr>
        <w:t>M</w:t>
      </w:r>
      <w:r w:rsidR="00B11BC4" w:rsidRPr="00510FE5">
        <w:rPr>
          <w:u w:val="single"/>
        </w:rPr>
        <w:t>aking the fund a non-complying superannuation</w:t>
      </w:r>
      <w:r w:rsidR="00B11BC4" w:rsidRPr="00510FE5">
        <w:t xml:space="preserve"> fund by giving the fund a notice of non-compliance (</w:t>
      </w:r>
      <w:r w:rsidR="00B11BC4" w:rsidRPr="00510FE5">
        <w:rPr>
          <w:highlight w:val="yellow"/>
        </w:rPr>
        <w:t>subsection 40(1)</w:t>
      </w:r>
      <w:r w:rsidR="00B11BC4" w:rsidRPr="00510FE5">
        <w:t xml:space="preserve">) </w:t>
      </w:r>
    </w:p>
    <w:p w:rsidR="00B11BC4" w:rsidRPr="00510FE5" w:rsidRDefault="006455E8" w:rsidP="006976C8">
      <w:pPr>
        <w:numPr>
          <w:ilvl w:val="0"/>
          <w:numId w:val="78"/>
        </w:numPr>
      </w:pPr>
      <w:r w:rsidRPr="00510FE5">
        <w:rPr>
          <w:u w:val="single"/>
        </w:rPr>
        <w:t>A</w:t>
      </w:r>
      <w:r w:rsidR="00B11BC4" w:rsidRPr="00510FE5">
        <w:rPr>
          <w:u w:val="single"/>
        </w:rPr>
        <w:t>ccepting an undertaking from the trustee to rectify the contravention</w:t>
      </w:r>
      <w:r w:rsidR="00B11BC4" w:rsidRPr="00510FE5">
        <w:t xml:space="preserve"> (</w:t>
      </w:r>
      <w:r w:rsidR="00B11BC4" w:rsidRPr="00510FE5">
        <w:rPr>
          <w:highlight w:val="yellow"/>
        </w:rPr>
        <w:t>section 262A</w:t>
      </w:r>
      <w:r w:rsidR="00B11BC4" w:rsidRPr="00510FE5">
        <w:t xml:space="preserve">) </w:t>
      </w:r>
      <w:r w:rsidR="00B11BC4" w:rsidRPr="00510FE5">
        <w:rPr>
          <w:i/>
          <w:iCs/>
        </w:rPr>
        <w:t xml:space="preserve">– </w:t>
      </w:r>
      <w:proofErr w:type="spellStart"/>
      <w:r w:rsidR="00B11BC4" w:rsidRPr="00510FE5">
        <w:t>eg</w:t>
      </w:r>
      <w:proofErr w:type="spellEnd"/>
      <w:r w:rsidR="00B11BC4" w:rsidRPr="00510FE5">
        <w:t xml:space="preserve"> trustee of SMSF has used money in super fund for the purposes of their own private company – this is a breach – ATO could say ‘if money is repaid within 12 months to the super fund, you super fund will remain complying’</w:t>
      </w:r>
    </w:p>
    <w:p w:rsidR="00B11BC4" w:rsidRPr="00510FE5" w:rsidRDefault="006455E8" w:rsidP="006976C8">
      <w:pPr>
        <w:numPr>
          <w:ilvl w:val="0"/>
          <w:numId w:val="78"/>
        </w:numPr>
      </w:pPr>
      <w:r w:rsidRPr="00510FE5">
        <w:rPr>
          <w:u w:val="single"/>
        </w:rPr>
        <w:t>D</w:t>
      </w:r>
      <w:r w:rsidR="00B11BC4" w:rsidRPr="00510FE5">
        <w:rPr>
          <w:u w:val="single"/>
        </w:rPr>
        <w:t>isqualifying individual trustees</w:t>
      </w:r>
      <w:r w:rsidR="00B11BC4" w:rsidRPr="00510FE5">
        <w:t xml:space="preserve"> and prohibiting them from acting as a trustee of a superannuation fund or as a responsible officer of a corporate trustee of a superannuation fund (</w:t>
      </w:r>
      <w:r w:rsidR="00B11BC4" w:rsidRPr="00510FE5">
        <w:rPr>
          <w:highlight w:val="yellow"/>
        </w:rPr>
        <w:t>section 126A</w:t>
      </w:r>
      <w:r w:rsidR="00B11BC4" w:rsidRPr="00510FE5">
        <w:t xml:space="preserve">) </w:t>
      </w:r>
    </w:p>
    <w:p w:rsidR="00B11BC4" w:rsidRPr="00510FE5" w:rsidRDefault="006455E8" w:rsidP="006976C8">
      <w:pPr>
        <w:numPr>
          <w:ilvl w:val="0"/>
          <w:numId w:val="78"/>
        </w:numPr>
      </w:pPr>
      <w:r w:rsidRPr="00510FE5">
        <w:t>S</w:t>
      </w:r>
      <w:r w:rsidR="00B11BC4" w:rsidRPr="00510FE5">
        <w:t>uspending or removing the trustee (</w:t>
      </w:r>
      <w:r w:rsidR="00B11BC4" w:rsidRPr="00510FE5">
        <w:rPr>
          <w:highlight w:val="yellow"/>
        </w:rPr>
        <w:t>section 133</w:t>
      </w:r>
      <w:r w:rsidR="00B11BC4" w:rsidRPr="00510FE5">
        <w:t xml:space="preserve">) </w:t>
      </w:r>
    </w:p>
    <w:p w:rsidR="00B11BC4" w:rsidRPr="00510FE5" w:rsidRDefault="006455E8" w:rsidP="006976C8">
      <w:pPr>
        <w:numPr>
          <w:ilvl w:val="0"/>
          <w:numId w:val="78"/>
        </w:numPr>
      </w:pPr>
      <w:r w:rsidRPr="00510FE5">
        <w:t>A</w:t>
      </w:r>
      <w:r w:rsidR="00B11BC4" w:rsidRPr="00510FE5">
        <w:t xml:space="preserve">s part of an investigation, </w:t>
      </w:r>
      <w:r w:rsidR="00B11BC4" w:rsidRPr="00510FE5">
        <w:rPr>
          <w:u w:val="single"/>
        </w:rPr>
        <w:t xml:space="preserve">freezing the assets </w:t>
      </w:r>
      <w:r w:rsidR="00B11BC4" w:rsidRPr="00510FE5">
        <w:t>of the fund if there is a risk of the members' benefits being eroded (</w:t>
      </w:r>
      <w:r w:rsidR="00B11BC4" w:rsidRPr="00510FE5">
        <w:rPr>
          <w:highlight w:val="yellow"/>
        </w:rPr>
        <w:t>section 264</w:t>
      </w:r>
      <w:r w:rsidRPr="00510FE5">
        <w:t xml:space="preserve">), and; </w:t>
      </w:r>
    </w:p>
    <w:p w:rsidR="00B11BC4" w:rsidRPr="00510FE5" w:rsidRDefault="006455E8" w:rsidP="006976C8">
      <w:pPr>
        <w:numPr>
          <w:ilvl w:val="0"/>
          <w:numId w:val="78"/>
        </w:numPr>
      </w:pPr>
      <w:r w:rsidRPr="00510FE5">
        <w:t>Seeking</w:t>
      </w:r>
      <w:r w:rsidR="00B11BC4" w:rsidRPr="00510FE5">
        <w:t xml:space="preserve"> civil and/or criminal penalties through the courts. (Part 21).</w:t>
      </w:r>
    </w:p>
    <w:p w:rsidR="004223C8" w:rsidRPr="00510FE5" w:rsidRDefault="004223C8" w:rsidP="004223C8"/>
    <w:p w:rsidR="004223C8" w:rsidRPr="00510FE5" w:rsidRDefault="004223C8" w:rsidP="004223C8">
      <w:r w:rsidRPr="00510FE5">
        <w:t>NOTE:</w:t>
      </w:r>
    </w:p>
    <w:p w:rsidR="00B11BC4" w:rsidRPr="00510FE5" w:rsidRDefault="00B11BC4" w:rsidP="006455E8">
      <w:r w:rsidRPr="00510FE5">
        <w:t xml:space="preserve">16. Generally, a notice of non-compliance will not be given to an SMSF </w:t>
      </w:r>
      <w:r w:rsidRPr="00510FE5">
        <w:rPr>
          <w:u w:val="single"/>
        </w:rPr>
        <w:t>if the Commissioner has accepted an undertaking</w:t>
      </w:r>
      <w:r w:rsidRPr="00510FE5">
        <w:t xml:space="preserve"> (including an informal arrangement) by the trustee to rectify a contravention and/or to wind-up the fund, provided the trustee is genuinely attempting to satisfy the terms of the undertaking.</w:t>
      </w:r>
    </w:p>
    <w:p w:rsidR="004223C8" w:rsidRPr="00510FE5" w:rsidRDefault="004223C8" w:rsidP="004223C8"/>
    <w:p w:rsidR="004223C8" w:rsidRPr="00510FE5" w:rsidRDefault="004223C8" w:rsidP="004223C8">
      <w:r w:rsidRPr="00510FE5">
        <w:t>In practice, what will the regulator take into account in deciding the seriousness of the contravention, and so in deciding if to make it into a non-complying fund (</w:t>
      </w:r>
      <w:r w:rsidRPr="00510FE5">
        <w:rPr>
          <w:highlight w:val="yellow"/>
        </w:rPr>
        <w:t>para 33</w:t>
      </w:r>
      <w:r w:rsidRPr="00510FE5">
        <w:t>)?</w:t>
      </w:r>
    </w:p>
    <w:p w:rsidR="00B11BC4" w:rsidRPr="00510FE5" w:rsidRDefault="00B11BC4" w:rsidP="006976C8">
      <w:pPr>
        <w:numPr>
          <w:ilvl w:val="0"/>
          <w:numId w:val="79"/>
        </w:numPr>
      </w:pPr>
      <w:r w:rsidRPr="00510FE5">
        <w:t xml:space="preserve">Whether the trustee’s behaviour was </w:t>
      </w:r>
      <w:r w:rsidRPr="00510FE5">
        <w:rPr>
          <w:u w:val="single"/>
        </w:rPr>
        <w:t>reckless, intentional disregard, or just an honest mistake</w:t>
      </w:r>
      <w:r w:rsidRPr="00510FE5">
        <w:t xml:space="preserve">: </w:t>
      </w:r>
      <w:r w:rsidRPr="00510FE5">
        <w:rPr>
          <w:i/>
          <w:iCs/>
          <w:highlight w:val="lightGray"/>
        </w:rPr>
        <w:t xml:space="preserve">APRA v. </w:t>
      </w:r>
      <w:proofErr w:type="spellStart"/>
      <w:r w:rsidRPr="00510FE5">
        <w:rPr>
          <w:i/>
          <w:iCs/>
          <w:highlight w:val="lightGray"/>
        </w:rPr>
        <w:t>Derstepanian</w:t>
      </w:r>
      <w:proofErr w:type="spellEnd"/>
      <w:r w:rsidRPr="00510FE5">
        <w:rPr>
          <w:i/>
          <w:iCs/>
          <w:highlight w:val="lightGray"/>
        </w:rPr>
        <w:t xml:space="preserve"> and Anor</w:t>
      </w:r>
      <w:r w:rsidRPr="00510FE5">
        <w:rPr>
          <w:highlight w:val="lightGray"/>
        </w:rPr>
        <w:t xml:space="preserve"> [2005] FCA 1121; 60 ATR 518</w:t>
      </w:r>
    </w:p>
    <w:p w:rsidR="00B11BC4" w:rsidRPr="00510FE5" w:rsidRDefault="00B11BC4" w:rsidP="006976C8">
      <w:pPr>
        <w:numPr>
          <w:ilvl w:val="0"/>
          <w:numId w:val="79"/>
        </w:numPr>
      </w:pPr>
      <w:r w:rsidRPr="00510FE5">
        <w:t xml:space="preserve">To what extent contravention/s affected the fund’s assets, what proportion of the fund’s assets has been exposed to risk: </w:t>
      </w:r>
      <w:r w:rsidRPr="00510FE5">
        <w:rPr>
          <w:i/>
          <w:iCs/>
          <w:highlight w:val="lightGray"/>
        </w:rPr>
        <w:t xml:space="preserve">Re QX971 and APRA </w:t>
      </w:r>
      <w:r w:rsidRPr="00510FE5">
        <w:rPr>
          <w:highlight w:val="lightGray"/>
        </w:rPr>
        <w:t>[1999] AATA 6</w:t>
      </w:r>
    </w:p>
    <w:p w:rsidR="00B11BC4" w:rsidRPr="00510FE5" w:rsidRDefault="00B11BC4" w:rsidP="006976C8">
      <w:pPr>
        <w:numPr>
          <w:ilvl w:val="0"/>
          <w:numId w:val="79"/>
        </w:numPr>
      </w:pPr>
      <w:r w:rsidRPr="00510FE5">
        <w:t xml:space="preserve">Number and duration of contraventions </w:t>
      </w:r>
      <w:r w:rsidRPr="00510FE5">
        <w:rPr>
          <w:i/>
          <w:iCs/>
          <w:highlight w:val="lightGray"/>
        </w:rPr>
        <w:t xml:space="preserve">Re </w:t>
      </w:r>
      <w:proofErr w:type="spellStart"/>
      <w:r w:rsidRPr="00510FE5">
        <w:rPr>
          <w:i/>
          <w:iCs/>
          <w:highlight w:val="lightGray"/>
        </w:rPr>
        <w:t>Preuss</w:t>
      </w:r>
      <w:proofErr w:type="spellEnd"/>
      <w:r w:rsidRPr="00510FE5">
        <w:rPr>
          <w:i/>
          <w:iCs/>
          <w:highlight w:val="lightGray"/>
        </w:rPr>
        <w:t xml:space="preserve"> and APRA </w:t>
      </w:r>
      <w:r w:rsidRPr="00510FE5">
        <w:rPr>
          <w:highlight w:val="lightGray"/>
        </w:rPr>
        <w:t>[2005] AATA 748; (2005) 60 ATR 1137</w:t>
      </w:r>
    </w:p>
    <w:p w:rsidR="00B11BC4" w:rsidRPr="00510FE5" w:rsidRDefault="00B11BC4" w:rsidP="00B11BC4"/>
    <w:p w:rsidR="00B11BC4" w:rsidRPr="00510FE5" w:rsidRDefault="00B11BC4" w:rsidP="00B11BC4">
      <w:r w:rsidRPr="00510FE5">
        <w:t>If dissatisfied with decision of regulator can (</w:t>
      </w:r>
      <w:r w:rsidRPr="00510FE5">
        <w:rPr>
          <w:highlight w:val="yellow"/>
        </w:rPr>
        <w:t>s 344 SISA</w:t>
      </w:r>
      <w:r w:rsidRPr="00510FE5">
        <w:t>):</w:t>
      </w:r>
    </w:p>
    <w:p w:rsidR="00B11BC4" w:rsidRPr="00510FE5" w:rsidRDefault="00B11BC4" w:rsidP="006976C8">
      <w:pPr>
        <w:numPr>
          <w:ilvl w:val="0"/>
          <w:numId w:val="80"/>
        </w:numPr>
      </w:pPr>
      <w:r w:rsidRPr="00510FE5">
        <w:t>Ask the regulator for a review in writing within 21 days of receiving the decision. Must be in writing and state the reasons for the review. The regulator must reconsider the decision</w:t>
      </w:r>
    </w:p>
    <w:p w:rsidR="00B11BC4" w:rsidRPr="00510FE5" w:rsidRDefault="00B11BC4" w:rsidP="006976C8">
      <w:pPr>
        <w:numPr>
          <w:ilvl w:val="0"/>
          <w:numId w:val="80"/>
        </w:numPr>
      </w:pPr>
      <w:r w:rsidRPr="00510FE5">
        <w:t>After do this, can appeal to the Administrative Appeals Tribunal (AAT)</w:t>
      </w:r>
    </w:p>
    <w:p w:rsidR="00B11BC4" w:rsidRPr="00510FE5" w:rsidRDefault="00B11BC4" w:rsidP="00B11BC4"/>
    <w:tbl>
      <w:tblPr>
        <w:tblStyle w:val="TableGrid"/>
        <w:tblW w:w="0" w:type="auto"/>
        <w:tblLook w:val="04A0" w:firstRow="1" w:lastRow="0" w:firstColumn="1" w:lastColumn="0" w:noHBand="0" w:noVBand="1"/>
      </w:tblPr>
      <w:tblGrid>
        <w:gridCol w:w="10456"/>
      </w:tblGrid>
      <w:tr w:rsidR="00B11BC4" w:rsidRPr="00510FE5" w:rsidTr="00B11BC4">
        <w:tc>
          <w:tcPr>
            <w:tcW w:w="10456" w:type="dxa"/>
          </w:tcPr>
          <w:p w:rsidR="00B11BC4" w:rsidRPr="00510FE5" w:rsidRDefault="00B11BC4" w:rsidP="00B11BC4">
            <w:pPr>
              <w:jc w:val="center"/>
            </w:pPr>
            <w:r w:rsidRPr="00510FE5">
              <w:rPr>
                <w:bCs/>
                <w:highlight w:val="lightGray"/>
              </w:rPr>
              <w:t>AAT Case Re JNVQ and FCT (2009) 74 ATR 730; [2009] AATA 522</w:t>
            </w:r>
          </w:p>
          <w:p w:rsidR="00B11BC4" w:rsidRPr="00510FE5" w:rsidRDefault="00B11BC4" w:rsidP="006976C8">
            <w:pPr>
              <w:numPr>
                <w:ilvl w:val="0"/>
                <w:numId w:val="81"/>
              </w:numPr>
              <w:tabs>
                <w:tab w:val="clear" w:pos="720"/>
                <w:tab w:val="num" w:pos="360"/>
              </w:tabs>
              <w:spacing w:line="259" w:lineRule="auto"/>
              <w:ind w:left="360"/>
            </w:pPr>
            <w:r w:rsidRPr="00510FE5">
              <w:rPr>
                <w:b/>
              </w:rPr>
              <w:t xml:space="preserve">Facts: </w:t>
            </w:r>
            <w:r w:rsidRPr="00510FE5">
              <w:t>Husband and wife trustees of their own SMSF</w:t>
            </w:r>
          </w:p>
          <w:p w:rsidR="00B11BC4" w:rsidRPr="00510FE5" w:rsidRDefault="00B11BC4" w:rsidP="006976C8">
            <w:pPr>
              <w:numPr>
                <w:ilvl w:val="0"/>
                <w:numId w:val="81"/>
              </w:numPr>
              <w:tabs>
                <w:tab w:val="clear" w:pos="720"/>
                <w:tab w:val="num" w:pos="360"/>
              </w:tabs>
              <w:spacing w:line="259" w:lineRule="auto"/>
              <w:ind w:left="360"/>
            </w:pPr>
            <w:r w:rsidRPr="00510FE5">
              <w:t>Husband had a company of which he was general manager of</w:t>
            </w:r>
            <w:r w:rsidRPr="00510FE5">
              <w:rPr>
                <w:i/>
                <w:iCs/>
              </w:rPr>
              <w:t xml:space="preserve"> </w:t>
            </w:r>
            <w:r w:rsidRPr="00510FE5">
              <w:t>and he was sole director</w:t>
            </w:r>
          </w:p>
          <w:p w:rsidR="00B11BC4" w:rsidRPr="00510FE5" w:rsidRDefault="00B11BC4" w:rsidP="006976C8">
            <w:pPr>
              <w:numPr>
                <w:ilvl w:val="0"/>
                <w:numId w:val="81"/>
              </w:numPr>
              <w:tabs>
                <w:tab w:val="clear" w:pos="720"/>
                <w:tab w:val="num" w:pos="360"/>
              </w:tabs>
              <w:spacing w:line="259" w:lineRule="auto"/>
              <w:ind w:left="360"/>
            </w:pPr>
            <w:r w:rsidRPr="00510FE5">
              <w:t>Company was going through a difficult period, bank would not help them out</w:t>
            </w:r>
          </w:p>
          <w:p w:rsidR="00B11BC4" w:rsidRPr="00510FE5" w:rsidRDefault="00B11BC4" w:rsidP="006976C8">
            <w:pPr>
              <w:numPr>
                <w:ilvl w:val="0"/>
                <w:numId w:val="81"/>
              </w:numPr>
              <w:tabs>
                <w:tab w:val="clear" w:pos="720"/>
                <w:tab w:val="num" w:pos="360"/>
              </w:tabs>
              <w:spacing w:line="259" w:lineRule="auto"/>
              <w:ind w:left="360"/>
            </w:pPr>
            <w:r w:rsidRPr="00510FE5">
              <w:t>Superannuation fund made substantial loans to company.</w:t>
            </w:r>
          </w:p>
          <w:p w:rsidR="00B11BC4" w:rsidRPr="00510FE5" w:rsidRDefault="00B11BC4" w:rsidP="006976C8">
            <w:pPr>
              <w:numPr>
                <w:ilvl w:val="0"/>
                <w:numId w:val="81"/>
              </w:numPr>
              <w:tabs>
                <w:tab w:val="clear" w:pos="720"/>
                <w:tab w:val="num" w:pos="360"/>
              </w:tabs>
              <w:spacing w:line="259" w:lineRule="auto"/>
              <w:ind w:left="360"/>
            </w:pPr>
            <w:r w:rsidRPr="00510FE5">
              <w:t xml:space="preserve">This was in </w:t>
            </w:r>
            <w:r w:rsidRPr="00510FE5">
              <w:rPr>
                <w:b/>
              </w:rPr>
              <w:t>breach of “in house asset” rules</w:t>
            </w:r>
            <w:r w:rsidRPr="00510FE5">
              <w:t xml:space="preserve"> (which we will learn about in later topic). Under these rules, can only lend up to 5% of SMSF’s assets to a related party. This company was a related party. </w:t>
            </w:r>
          </w:p>
          <w:p w:rsidR="00B11BC4" w:rsidRPr="00510FE5" w:rsidRDefault="00B11BC4" w:rsidP="006976C8">
            <w:pPr>
              <w:numPr>
                <w:ilvl w:val="0"/>
                <w:numId w:val="81"/>
              </w:numPr>
              <w:tabs>
                <w:tab w:val="clear" w:pos="720"/>
                <w:tab w:val="num" w:pos="360"/>
              </w:tabs>
              <w:spacing w:line="259" w:lineRule="auto"/>
              <w:ind w:left="360"/>
            </w:pPr>
            <w:r w:rsidRPr="00510FE5">
              <w:t>Knew they were breaking the law</w:t>
            </w:r>
          </w:p>
          <w:p w:rsidR="00B11BC4" w:rsidRPr="00510FE5" w:rsidRDefault="00B11BC4" w:rsidP="006976C8">
            <w:pPr>
              <w:numPr>
                <w:ilvl w:val="0"/>
                <w:numId w:val="81"/>
              </w:numPr>
              <w:tabs>
                <w:tab w:val="clear" w:pos="720"/>
                <w:tab w:val="num" w:pos="360"/>
              </w:tabs>
              <w:spacing w:line="259" w:lineRule="auto"/>
              <w:ind w:left="360"/>
            </w:pPr>
            <w:r w:rsidRPr="00510FE5">
              <w:lastRenderedPageBreak/>
              <w:t>Company had borrowed $211,000 in total in 2004 - 2005, but had repaid $75,000</w:t>
            </w:r>
            <w:r w:rsidRPr="00510FE5">
              <w:rPr>
                <w:i/>
                <w:iCs/>
              </w:rPr>
              <w:t xml:space="preserve"> </w:t>
            </w:r>
            <w:r w:rsidRPr="00510FE5">
              <w:t>– in net terms, largest outstanding balance was $126,000</w:t>
            </w:r>
          </w:p>
          <w:p w:rsidR="00B11BC4" w:rsidRPr="00510FE5" w:rsidRDefault="00B11BC4" w:rsidP="006976C8">
            <w:pPr>
              <w:numPr>
                <w:ilvl w:val="0"/>
                <w:numId w:val="81"/>
              </w:numPr>
              <w:tabs>
                <w:tab w:val="clear" w:pos="720"/>
                <w:tab w:val="num" w:pos="360"/>
              </w:tabs>
              <w:spacing w:line="259" w:lineRule="auto"/>
              <w:ind w:left="360"/>
            </w:pPr>
            <w:r w:rsidRPr="00510FE5">
              <w:t>Husband was suffering from chronic illness</w:t>
            </w:r>
          </w:p>
          <w:p w:rsidR="00B11BC4" w:rsidRPr="00510FE5" w:rsidRDefault="00B11BC4" w:rsidP="006976C8">
            <w:pPr>
              <w:numPr>
                <w:ilvl w:val="0"/>
                <w:numId w:val="81"/>
              </w:numPr>
              <w:tabs>
                <w:tab w:val="clear" w:pos="720"/>
                <w:tab w:val="num" w:pos="360"/>
              </w:tabs>
              <w:spacing w:line="259" w:lineRule="auto"/>
              <w:ind w:left="360"/>
            </w:pPr>
            <w:r w:rsidRPr="00510FE5">
              <w:t>Company’s (borrower) premises had suffered from 2 cyclones</w:t>
            </w:r>
          </w:p>
          <w:p w:rsidR="00B11BC4" w:rsidRPr="00510FE5" w:rsidRDefault="00B11BC4" w:rsidP="006976C8">
            <w:pPr>
              <w:numPr>
                <w:ilvl w:val="0"/>
                <w:numId w:val="81"/>
              </w:numPr>
              <w:tabs>
                <w:tab w:val="clear" w:pos="720"/>
                <w:tab w:val="num" w:pos="360"/>
              </w:tabs>
              <w:spacing w:line="259" w:lineRule="auto"/>
              <w:ind w:left="360"/>
            </w:pPr>
            <w:r w:rsidRPr="00510FE5">
              <w:t>Regulator had given notice that no longer a complying superannuation fund</w:t>
            </w:r>
          </w:p>
          <w:p w:rsidR="00B11BC4" w:rsidRPr="00510FE5" w:rsidRDefault="00B11BC4" w:rsidP="006976C8">
            <w:pPr>
              <w:numPr>
                <w:ilvl w:val="0"/>
                <w:numId w:val="81"/>
              </w:numPr>
              <w:tabs>
                <w:tab w:val="clear" w:pos="720"/>
                <w:tab w:val="num" w:pos="360"/>
              </w:tabs>
              <w:spacing w:line="259" w:lineRule="auto"/>
              <w:ind w:left="360"/>
            </w:pPr>
            <w:r w:rsidRPr="00510FE5">
              <w:t>The husband and wife appealed to AAT, they conceded there was a breach, but they asked for positive use of discretion, as the legislation said that look at all circumstances</w:t>
            </w:r>
          </w:p>
          <w:p w:rsidR="00B11BC4" w:rsidRPr="00510FE5" w:rsidRDefault="00B11BC4" w:rsidP="006976C8">
            <w:pPr>
              <w:numPr>
                <w:ilvl w:val="0"/>
                <w:numId w:val="82"/>
              </w:numPr>
              <w:tabs>
                <w:tab w:val="clear" w:pos="720"/>
                <w:tab w:val="num" w:pos="360"/>
              </w:tabs>
              <w:spacing w:line="259" w:lineRule="auto"/>
              <w:ind w:left="360"/>
            </w:pPr>
            <w:r w:rsidRPr="00510FE5">
              <w:t>After breach had been picked up, and regulator issues notice that they are a non-complying fund, repaid the money (in 2008-9)- in other words, after notified that being considered for a notice of non-compliance took them 2 years to pay back the loan to super fund. The notice of non-compliance would mean a lot of tax payable because SMSF would lose its concessional tax status retrospectively (to time of breach)</w:t>
            </w:r>
          </w:p>
          <w:p w:rsidR="00B11BC4" w:rsidRPr="00510FE5" w:rsidRDefault="00B11BC4" w:rsidP="006976C8">
            <w:pPr>
              <w:numPr>
                <w:ilvl w:val="0"/>
                <w:numId w:val="83"/>
              </w:numPr>
              <w:tabs>
                <w:tab w:val="clear" w:pos="720"/>
                <w:tab w:val="num" w:pos="360"/>
              </w:tabs>
              <w:spacing w:line="259" w:lineRule="auto"/>
              <w:ind w:left="360"/>
            </w:pPr>
            <w:r w:rsidRPr="00510FE5">
              <w:rPr>
                <w:b/>
              </w:rPr>
              <w:t xml:space="preserve">Held: </w:t>
            </w:r>
            <w:r w:rsidRPr="00510FE5">
              <w:t>Regulator’s decision upheld, remains a non-complying fund</w:t>
            </w:r>
          </w:p>
          <w:p w:rsidR="00B11BC4" w:rsidRPr="00510FE5" w:rsidRDefault="00B11BC4" w:rsidP="006976C8">
            <w:pPr>
              <w:numPr>
                <w:ilvl w:val="0"/>
                <w:numId w:val="83"/>
              </w:numPr>
              <w:tabs>
                <w:tab w:val="clear" w:pos="720"/>
                <w:tab w:val="num" w:pos="360"/>
              </w:tabs>
              <w:spacing w:line="259" w:lineRule="auto"/>
              <w:ind w:left="360"/>
            </w:pPr>
            <w:r w:rsidRPr="00510FE5">
              <w:t>Tribunal did acknowledge that making it into non-complying fund would have severe tax consequences</w:t>
            </w:r>
          </w:p>
          <w:p w:rsidR="00B11BC4" w:rsidRPr="00510FE5" w:rsidRDefault="00B11BC4" w:rsidP="006976C8">
            <w:pPr>
              <w:numPr>
                <w:ilvl w:val="0"/>
                <w:numId w:val="83"/>
              </w:numPr>
              <w:tabs>
                <w:tab w:val="clear" w:pos="720"/>
                <w:tab w:val="num" w:pos="360"/>
              </w:tabs>
              <w:spacing w:line="259" w:lineRule="auto"/>
              <w:ind w:left="360"/>
            </w:pPr>
            <w:r w:rsidRPr="00510FE5">
              <w:t>On the other hand had to balance this against the following:</w:t>
            </w:r>
          </w:p>
          <w:p w:rsidR="00B11BC4" w:rsidRPr="00510FE5" w:rsidRDefault="00B11BC4" w:rsidP="006976C8">
            <w:pPr>
              <w:numPr>
                <w:ilvl w:val="1"/>
                <w:numId w:val="83"/>
              </w:numPr>
              <w:tabs>
                <w:tab w:val="clear" w:pos="1440"/>
                <w:tab w:val="num" w:pos="1080"/>
              </w:tabs>
              <w:spacing w:line="259" w:lineRule="auto"/>
              <w:ind w:left="1080"/>
            </w:pPr>
            <w:r w:rsidRPr="00510FE5">
              <w:t>Severity of breach – limit of 5% of assets can be “in house” (includes being lent to a related party), here due to loan was 95%!</w:t>
            </w:r>
          </w:p>
          <w:p w:rsidR="00B11BC4" w:rsidRPr="00510FE5" w:rsidRDefault="00B11BC4" w:rsidP="006976C8">
            <w:pPr>
              <w:numPr>
                <w:ilvl w:val="1"/>
                <w:numId w:val="83"/>
              </w:numPr>
              <w:tabs>
                <w:tab w:val="clear" w:pos="1440"/>
                <w:tab w:val="num" w:pos="1080"/>
              </w:tabs>
              <w:spacing w:line="259" w:lineRule="auto"/>
              <w:ind w:left="1080"/>
            </w:pPr>
            <w:r w:rsidRPr="00510FE5">
              <w:t>Took many years to repay loan</w:t>
            </w:r>
          </w:p>
          <w:p w:rsidR="00B11BC4" w:rsidRPr="00510FE5" w:rsidRDefault="00B11BC4" w:rsidP="006976C8">
            <w:pPr>
              <w:numPr>
                <w:ilvl w:val="1"/>
                <w:numId w:val="83"/>
              </w:numPr>
              <w:tabs>
                <w:tab w:val="clear" w:pos="1440"/>
                <w:tab w:val="num" w:pos="1080"/>
              </w:tabs>
              <w:spacing w:line="259" w:lineRule="auto"/>
              <w:ind w:left="1080"/>
            </w:pPr>
            <w:r w:rsidRPr="00510FE5">
              <w:t>In that time had money from other sources – sold investment properties, but did not use this money to repay loan</w:t>
            </w:r>
          </w:p>
          <w:p w:rsidR="00B11BC4" w:rsidRPr="00510FE5" w:rsidRDefault="00B11BC4" w:rsidP="00B70EF8"/>
        </w:tc>
      </w:tr>
    </w:tbl>
    <w:p w:rsidR="00B70EF8" w:rsidRPr="00510FE5" w:rsidRDefault="00B70EF8" w:rsidP="00B70EF8"/>
    <w:tbl>
      <w:tblPr>
        <w:tblStyle w:val="TableGrid"/>
        <w:tblW w:w="0" w:type="auto"/>
        <w:tblLook w:val="04A0" w:firstRow="1" w:lastRow="0" w:firstColumn="1" w:lastColumn="0" w:noHBand="0" w:noVBand="1"/>
      </w:tblPr>
      <w:tblGrid>
        <w:gridCol w:w="10456"/>
      </w:tblGrid>
      <w:tr w:rsidR="00B11BC4" w:rsidRPr="00510FE5" w:rsidTr="00B11BC4">
        <w:tc>
          <w:tcPr>
            <w:tcW w:w="10456" w:type="dxa"/>
          </w:tcPr>
          <w:p w:rsidR="00B11BC4" w:rsidRPr="00510FE5" w:rsidRDefault="00B11BC4" w:rsidP="00B11BC4">
            <w:pPr>
              <w:jc w:val="center"/>
            </w:pPr>
            <w:r w:rsidRPr="00510FE5">
              <w:rPr>
                <w:bCs/>
                <w:highlight w:val="lightGray"/>
              </w:rPr>
              <w:t xml:space="preserve">AAT Case Re </w:t>
            </w:r>
            <w:proofErr w:type="spellStart"/>
            <w:r w:rsidRPr="00510FE5">
              <w:rPr>
                <w:bCs/>
                <w:highlight w:val="lightGray"/>
              </w:rPr>
              <w:t>Triway</w:t>
            </w:r>
            <w:proofErr w:type="spellEnd"/>
            <w:r w:rsidRPr="00510FE5">
              <w:rPr>
                <w:bCs/>
                <w:highlight w:val="lightGray"/>
              </w:rPr>
              <w:t xml:space="preserve"> Superannuation Fund and FCT [2011] AATA 302</w:t>
            </w:r>
          </w:p>
          <w:p w:rsidR="00B11BC4" w:rsidRPr="00510FE5" w:rsidRDefault="00B11BC4" w:rsidP="006976C8">
            <w:pPr>
              <w:numPr>
                <w:ilvl w:val="0"/>
                <w:numId w:val="84"/>
              </w:numPr>
              <w:tabs>
                <w:tab w:val="clear" w:pos="720"/>
                <w:tab w:val="num" w:pos="360"/>
              </w:tabs>
              <w:spacing w:line="259" w:lineRule="auto"/>
              <w:ind w:left="360"/>
            </w:pPr>
            <w:r w:rsidRPr="00510FE5">
              <w:rPr>
                <w:b/>
              </w:rPr>
              <w:t xml:space="preserve">Facts: </w:t>
            </w:r>
            <w:r w:rsidRPr="00510FE5">
              <w:t>SMSF, three members, husband wife and son</w:t>
            </w:r>
          </w:p>
          <w:p w:rsidR="00B11BC4" w:rsidRPr="00510FE5" w:rsidRDefault="00B11BC4" w:rsidP="006976C8">
            <w:pPr>
              <w:numPr>
                <w:ilvl w:val="0"/>
                <w:numId w:val="84"/>
              </w:numPr>
              <w:tabs>
                <w:tab w:val="clear" w:pos="720"/>
                <w:tab w:val="num" w:pos="360"/>
              </w:tabs>
              <w:spacing w:line="259" w:lineRule="auto"/>
              <w:ind w:left="360"/>
            </w:pPr>
            <w:r w:rsidRPr="00510FE5">
              <w:t>Had about $40K in it</w:t>
            </w:r>
          </w:p>
          <w:p w:rsidR="00B11BC4" w:rsidRPr="00510FE5" w:rsidRDefault="00B11BC4" w:rsidP="006976C8">
            <w:pPr>
              <w:numPr>
                <w:ilvl w:val="0"/>
                <w:numId w:val="84"/>
              </w:numPr>
              <w:tabs>
                <w:tab w:val="clear" w:pos="720"/>
                <w:tab w:val="num" w:pos="360"/>
              </w:tabs>
              <w:spacing w:line="259" w:lineRule="auto"/>
              <w:ind w:left="360"/>
            </w:pPr>
            <w:r w:rsidRPr="00510FE5">
              <w:t>In 2002-3, son took most of this to fund his drug addiction.</w:t>
            </w:r>
          </w:p>
          <w:p w:rsidR="00B11BC4" w:rsidRPr="00510FE5" w:rsidRDefault="00B11BC4" w:rsidP="006976C8">
            <w:pPr>
              <w:numPr>
                <w:ilvl w:val="0"/>
                <w:numId w:val="84"/>
              </w:numPr>
              <w:tabs>
                <w:tab w:val="clear" w:pos="720"/>
                <w:tab w:val="num" w:pos="360"/>
              </w:tabs>
              <w:spacing w:line="259" w:lineRule="auto"/>
              <w:ind w:left="360"/>
            </w:pPr>
            <w:r w:rsidRPr="00510FE5">
              <w:t>This was treated as a loan</w:t>
            </w:r>
          </w:p>
          <w:p w:rsidR="00B11BC4" w:rsidRPr="00510FE5" w:rsidRDefault="00B11BC4" w:rsidP="006976C8">
            <w:pPr>
              <w:numPr>
                <w:ilvl w:val="0"/>
                <w:numId w:val="84"/>
              </w:numPr>
              <w:tabs>
                <w:tab w:val="clear" w:pos="720"/>
                <w:tab w:val="num" w:pos="360"/>
              </w:tabs>
              <w:spacing w:line="259" w:lineRule="auto"/>
              <w:ind w:left="360"/>
            </w:pPr>
            <w:r w:rsidRPr="00510FE5">
              <w:t>In 2008, regulator made into a non-complying fund</w:t>
            </w:r>
          </w:p>
          <w:p w:rsidR="00B11BC4" w:rsidRPr="00510FE5" w:rsidRDefault="00B11BC4" w:rsidP="006976C8">
            <w:pPr>
              <w:numPr>
                <w:ilvl w:val="0"/>
                <w:numId w:val="84"/>
              </w:numPr>
              <w:tabs>
                <w:tab w:val="clear" w:pos="720"/>
                <w:tab w:val="num" w:pos="360"/>
              </w:tabs>
              <w:spacing w:line="259" w:lineRule="auto"/>
              <w:ind w:left="360"/>
            </w:pPr>
            <w:r w:rsidRPr="00510FE5">
              <w:t xml:space="preserve">Breached regulation concerning giving loan or other financial assistance to member of the fund. </w:t>
            </w:r>
          </w:p>
          <w:p w:rsidR="00B11BC4" w:rsidRPr="00510FE5" w:rsidRDefault="00B96A66" w:rsidP="006976C8">
            <w:pPr>
              <w:numPr>
                <w:ilvl w:val="0"/>
                <w:numId w:val="84"/>
              </w:numPr>
              <w:tabs>
                <w:tab w:val="clear" w:pos="720"/>
                <w:tab w:val="num" w:pos="360"/>
              </w:tabs>
              <w:ind w:left="360"/>
            </w:pPr>
            <w:r w:rsidRPr="00510FE5">
              <w:t xml:space="preserve">They challenged the fund being made non-complying. </w:t>
            </w:r>
          </w:p>
          <w:p w:rsidR="00B11BC4" w:rsidRPr="00510FE5" w:rsidRDefault="00B11BC4" w:rsidP="006976C8">
            <w:pPr>
              <w:numPr>
                <w:ilvl w:val="0"/>
                <w:numId w:val="84"/>
              </w:numPr>
              <w:tabs>
                <w:tab w:val="clear" w:pos="720"/>
                <w:tab w:val="num" w:pos="360"/>
              </w:tabs>
              <w:spacing w:line="259" w:lineRule="auto"/>
              <w:ind w:left="360"/>
            </w:pPr>
            <w:r w:rsidRPr="00510FE5">
              <w:rPr>
                <w:b/>
              </w:rPr>
              <w:t>HELD:</w:t>
            </w:r>
            <w:r w:rsidRPr="00510FE5">
              <w:t xml:space="preserve"> Was to remain a non-complying fund</w:t>
            </w:r>
          </w:p>
          <w:p w:rsidR="00B11BC4" w:rsidRPr="00510FE5" w:rsidRDefault="00B11BC4" w:rsidP="006976C8">
            <w:pPr>
              <w:numPr>
                <w:ilvl w:val="0"/>
                <w:numId w:val="85"/>
              </w:numPr>
              <w:tabs>
                <w:tab w:val="clear" w:pos="720"/>
                <w:tab w:val="num" w:pos="360"/>
              </w:tabs>
              <w:spacing w:line="259" w:lineRule="auto"/>
              <w:ind w:left="360"/>
            </w:pPr>
            <w:r w:rsidRPr="00510FE5">
              <w:t xml:space="preserve">Although sympathetic, found that consistent with aims of SISA that would be a non-complying fund. </w:t>
            </w:r>
          </w:p>
          <w:p w:rsidR="00B11BC4" w:rsidRPr="00510FE5" w:rsidRDefault="00B11BC4" w:rsidP="00B70EF8"/>
        </w:tc>
      </w:tr>
    </w:tbl>
    <w:p w:rsidR="001D4E93" w:rsidRPr="00510FE5" w:rsidRDefault="001D4E93" w:rsidP="001D4E93"/>
    <w:tbl>
      <w:tblPr>
        <w:tblStyle w:val="TableGrid"/>
        <w:tblW w:w="0" w:type="auto"/>
        <w:tblLook w:val="04A0" w:firstRow="1" w:lastRow="0" w:firstColumn="1" w:lastColumn="0" w:noHBand="0" w:noVBand="1"/>
      </w:tblPr>
      <w:tblGrid>
        <w:gridCol w:w="10456"/>
      </w:tblGrid>
      <w:tr w:rsidR="00B11BC4" w:rsidRPr="00510FE5" w:rsidTr="00B11BC4">
        <w:tc>
          <w:tcPr>
            <w:tcW w:w="10456" w:type="dxa"/>
          </w:tcPr>
          <w:p w:rsidR="00B11BC4" w:rsidRPr="00510FE5" w:rsidRDefault="00B11BC4" w:rsidP="00B11BC4">
            <w:pPr>
              <w:spacing w:line="259" w:lineRule="auto"/>
              <w:jc w:val="center"/>
            </w:pPr>
            <w:r w:rsidRPr="00510FE5">
              <w:rPr>
                <w:bCs/>
                <w:highlight w:val="lightGray"/>
              </w:rPr>
              <w:t xml:space="preserve">Re </w:t>
            </w:r>
            <w:proofErr w:type="spellStart"/>
            <w:r w:rsidRPr="00510FE5">
              <w:rPr>
                <w:bCs/>
                <w:highlight w:val="lightGray"/>
              </w:rPr>
              <w:t>Pabian</w:t>
            </w:r>
            <w:proofErr w:type="spellEnd"/>
            <w:r w:rsidRPr="00510FE5">
              <w:rPr>
                <w:bCs/>
                <w:highlight w:val="lightGray"/>
              </w:rPr>
              <w:t xml:space="preserve"> Park Pty Ltd Superannuation benefits Fund and FCT [2012] AATA 375</w:t>
            </w:r>
          </w:p>
          <w:p w:rsidR="00B11BC4" w:rsidRPr="00510FE5" w:rsidRDefault="00B11BC4" w:rsidP="006976C8">
            <w:pPr>
              <w:numPr>
                <w:ilvl w:val="0"/>
                <w:numId w:val="86"/>
              </w:numPr>
              <w:spacing w:line="259" w:lineRule="auto"/>
            </w:pPr>
            <w:r w:rsidRPr="00510FE5">
              <w:rPr>
                <w:b/>
              </w:rPr>
              <w:t xml:space="preserve">Facts: </w:t>
            </w:r>
            <w:r w:rsidRPr="00510FE5">
              <w:t>SMSF had husband and wife as trustees (and only members)</w:t>
            </w:r>
          </w:p>
          <w:p w:rsidR="00B11BC4" w:rsidRPr="00510FE5" w:rsidRDefault="00B11BC4" w:rsidP="006976C8">
            <w:pPr>
              <w:numPr>
                <w:ilvl w:val="0"/>
                <w:numId w:val="86"/>
              </w:numPr>
              <w:spacing w:line="259" w:lineRule="auto"/>
            </w:pPr>
            <w:r w:rsidRPr="00510FE5">
              <w:t>Husband and wife were directors of a company which developed land</w:t>
            </w:r>
          </w:p>
          <w:p w:rsidR="00B11BC4" w:rsidRPr="00510FE5" w:rsidRDefault="00B11BC4" w:rsidP="006976C8">
            <w:pPr>
              <w:numPr>
                <w:ilvl w:val="0"/>
                <w:numId w:val="86"/>
              </w:numPr>
              <w:spacing w:line="259" w:lineRule="auto"/>
            </w:pPr>
            <w:r w:rsidRPr="00510FE5">
              <w:t>During 2004</w:t>
            </w:r>
            <w:r w:rsidRPr="00510FE5">
              <w:rPr>
                <w:i/>
                <w:iCs/>
              </w:rPr>
              <w:t>-7</w:t>
            </w:r>
            <w:r w:rsidRPr="00510FE5">
              <w:t xml:space="preserve">, loan of $206K (over several </w:t>
            </w:r>
            <w:proofErr w:type="spellStart"/>
            <w:r w:rsidRPr="00510FE5">
              <w:t>installments</w:t>
            </w:r>
            <w:proofErr w:type="spellEnd"/>
            <w:r w:rsidRPr="00510FE5">
              <w:t>) from SMSF to the company. Later on in 2007, another 40K lent</w:t>
            </w:r>
          </w:p>
          <w:p w:rsidR="00B11BC4" w:rsidRPr="00510FE5" w:rsidRDefault="00B11BC4" w:rsidP="006976C8">
            <w:pPr>
              <w:numPr>
                <w:ilvl w:val="0"/>
                <w:numId w:val="86"/>
              </w:numPr>
              <w:spacing w:line="259" w:lineRule="auto"/>
            </w:pPr>
            <w:r w:rsidRPr="00510FE5">
              <w:t xml:space="preserve">The loan represented about 40% of the fund’s assets, so breached the “in house asset rules” which said that loan to </w:t>
            </w:r>
            <w:proofErr w:type="gramStart"/>
            <w:r w:rsidRPr="00510FE5">
              <w:t>related</w:t>
            </w:r>
            <w:proofErr w:type="gramEnd"/>
            <w:r w:rsidRPr="00510FE5">
              <w:t xml:space="preserve"> entity must not exceed 5%.</w:t>
            </w:r>
          </w:p>
          <w:p w:rsidR="00B11BC4" w:rsidRPr="00510FE5" w:rsidRDefault="00B11BC4" w:rsidP="006976C8">
            <w:pPr>
              <w:numPr>
                <w:ilvl w:val="0"/>
                <w:numId w:val="86"/>
              </w:numPr>
              <w:spacing w:line="259" w:lineRule="auto"/>
            </w:pPr>
            <w:r w:rsidRPr="00510FE5">
              <w:t>Was caught by auditor in 2008, Commissioner gave them chance to repay by 2009 and be let off without being made a non-complying fund. Entered into an enforceable undertaking – given a chance to undo the breach and keep complying fund status</w:t>
            </w:r>
          </w:p>
          <w:p w:rsidR="00B11BC4" w:rsidRPr="00510FE5" w:rsidRDefault="00B11BC4" w:rsidP="006976C8">
            <w:pPr>
              <w:numPr>
                <w:ilvl w:val="0"/>
                <w:numId w:val="86"/>
              </w:numPr>
              <w:spacing w:line="259" w:lineRule="auto"/>
            </w:pPr>
            <w:r w:rsidRPr="00510FE5">
              <w:t>However, they did not do this – did not repay the money as they agreed to in enforceable undertaking</w:t>
            </w:r>
            <w:r w:rsidRPr="00510FE5">
              <w:rPr>
                <w:i/>
                <w:iCs/>
              </w:rPr>
              <w:t xml:space="preserve">– </w:t>
            </w:r>
            <w:r w:rsidRPr="00510FE5">
              <w:t xml:space="preserve">they had originally intended to sell properties in 2009, but didn’t.  </w:t>
            </w:r>
          </w:p>
          <w:p w:rsidR="00B11BC4" w:rsidRPr="00510FE5" w:rsidRDefault="00B11BC4" w:rsidP="006976C8">
            <w:pPr>
              <w:numPr>
                <w:ilvl w:val="0"/>
                <w:numId w:val="87"/>
              </w:numPr>
              <w:tabs>
                <w:tab w:val="clear" w:pos="720"/>
                <w:tab w:val="num" w:pos="360"/>
              </w:tabs>
              <w:spacing w:line="259" w:lineRule="auto"/>
              <w:ind w:left="360"/>
            </w:pPr>
            <w:r w:rsidRPr="00510FE5">
              <w:t>Commissioner issued a retrospective notice of non-compliance a result, which led to them having a big tax bill (about 150K)</w:t>
            </w:r>
          </w:p>
          <w:p w:rsidR="00B11BC4" w:rsidRPr="00510FE5" w:rsidRDefault="00B11BC4" w:rsidP="006976C8">
            <w:pPr>
              <w:numPr>
                <w:ilvl w:val="0"/>
                <w:numId w:val="87"/>
              </w:numPr>
              <w:tabs>
                <w:tab w:val="clear" w:pos="720"/>
                <w:tab w:val="num" w:pos="360"/>
              </w:tabs>
              <w:spacing w:line="259" w:lineRule="auto"/>
              <w:ind w:left="360"/>
            </w:pPr>
            <w:r w:rsidRPr="00510FE5">
              <w:t xml:space="preserve">Eventually did sell properties of company in 2010, however, did not use proceeds to pay loan back to super fund. Rather, took loan in 2010 to pay off fund. </w:t>
            </w:r>
          </w:p>
          <w:p w:rsidR="00B11BC4" w:rsidRPr="00510FE5" w:rsidRDefault="00B11BC4" w:rsidP="006976C8">
            <w:pPr>
              <w:numPr>
                <w:ilvl w:val="0"/>
                <w:numId w:val="88"/>
              </w:numPr>
              <w:tabs>
                <w:tab w:val="clear" w:pos="720"/>
                <w:tab w:val="num" w:pos="360"/>
              </w:tabs>
              <w:spacing w:line="259" w:lineRule="auto"/>
              <w:ind w:left="360"/>
            </w:pPr>
            <w:r w:rsidRPr="00510FE5">
              <w:rPr>
                <w:b/>
              </w:rPr>
              <w:t xml:space="preserve">Held: </w:t>
            </w:r>
            <w:r w:rsidRPr="00510FE5">
              <w:t>Notice of non-compliance set aside</w:t>
            </w:r>
            <w:r w:rsidRPr="00510FE5">
              <w:rPr>
                <w:i/>
                <w:iCs/>
              </w:rPr>
              <w:t xml:space="preserve"> – </w:t>
            </w:r>
            <w:r w:rsidRPr="00510FE5">
              <w:t>so continued to be a complying super fund</w:t>
            </w:r>
            <w:r w:rsidRPr="00510FE5">
              <w:rPr>
                <w:i/>
                <w:iCs/>
              </w:rPr>
              <w:t>.</w:t>
            </w:r>
          </w:p>
          <w:p w:rsidR="00B11BC4" w:rsidRPr="00510FE5" w:rsidRDefault="00B11BC4" w:rsidP="006976C8">
            <w:pPr>
              <w:numPr>
                <w:ilvl w:val="0"/>
                <w:numId w:val="88"/>
              </w:numPr>
              <w:tabs>
                <w:tab w:val="clear" w:pos="720"/>
                <w:tab w:val="num" w:pos="360"/>
              </w:tabs>
              <w:spacing w:line="259" w:lineRule="auto"/>
              <w:ind w:left="360"/>
            </w:pPr>
            <w:r w:rsidRPr="00510FE5">
              <w:t>Otherwise, outcome would be too harsh</w:t>
            </w:r>
          </w:p>
          <w:p w:rsidR="00B11BC4" w:rsidRPr="00510FE5" w:rsidRDefault="00B11BC4" w:rsidP="006976C8">
            <w:pPr>
              <w:numPr>
                <w:ilvl w:val="0"/>
                <w:numId w:val="88"/>
              </w:numPr>
              <w:tabs>
                <w:tab w:val="clear" w:pos="720"/>
                <w:tab w:val="num" w:pos="360"/>
              </w:tabs>
              <w:spacing w:line="259" w:lineRule="auto"/>
              <w:ind w:left="360"/>
            </w:pPr>
            <w:r w:rsidRPr="00510FE5">
              <w:t>Tribunal acknowledged that violations were deliberate and not mild</w:t>
            </w:r>
          </w:p>
          <w:p w:rsidR="00B11BC4" w:rsidRPr="00510FE5" w:rsidRDefault="00B11BC4" w:rsidP="006976C8">
            <w:pPr>
              <w:numPr>
                <w:ilvl w:val="0"/>
                <w:numId w:val="88"/>
              </w:numPr>
              <w:tabs>
                <w:tab w:val="clear" w:pos="720"/>
                <w:tab w:val="num" w:pos="360"/>
              </w:tabs>
              <w:spacing w:line="259" w:lineRule="auto"/>
              <w:ind w:left="360"/>
            </w:pPr>
            <w:r w:rsidRPr="00510FE5">
              <w:t xml:space="preserve">“On the other hand, the tax consequences of the issue of the notice of non-compliance are likely to deplete most if not all of the assets of the Fund. </w:t>
            </w:r>
            <w:r w:rsidRPr="00510FE5">
              <w:rPr>
                <w:u w:val="single"/>
              </w:rPr>
              <w:t xml:space="preserve">Mr and Mrs </w:t>
            </w:r>
            <w:proofErr w:type="spellStart"/>
            <w:r w:rsidRPr="00510FE5">
              <w:rPr>
                <w:u w:val="single"/>
              </w:rPr>
              <w:t>Pabian</w:t>
            </w:r>
            <w:proofErr w:type="spellEnd"/>
            <w:r w:rsidRPr="00510FE5">
              <w:rPr>
                <w:u w:val="single"/>
              </w:rPr>
              <w:t xml:space="preserve"> are both over 65 years old and there will be little opportunity to rebuild their retirement savings</w:t>
            </w:r>
            <w:r w:rsidRPr="00510FE5">
              <w:t>”</w:t>
            </w:r>
          </w:p>
          <w:p w:rsidR="00B11BC4" w:rsidRPr="00510FE5" w:rsidRDefault="00B11BC4" w:rsidP="001D4E93"/>
        </w:tc>
      </w:tr>
    </w:tbl>
    <w:p w:rsidR="00B00CF1" w:rsidRPr="00510FE5" w:rsidRDefault="00B00CF1" w:rsidP="001D4E93"/>
    <w:p w:rsidR="00202982" w:rsidRPr="00510FE5" w:rsidRDefault="00202982" w:rsidP="00B11BC4">
      <w:pPr>
        <w:rPr>
          <w:bCs/>
          <w:szCs w:val="20"/>
        </w:rPr>
      </w:pPr>
    </w:p>
    <w:p w:rsidR="00784D43" w:rsidRPr="00510FE5" w:rsidRDefault="00B00CF1" w:rsidP="00B00CF1">
      <w:pPr>
        <w:pStyle w:val="Heading2"/>
      </w:pPr>
      <w:bookmarkStart w:id="18" w:name="_Toc526429635"/>
      <w:r w:rsidRPr="00510FE5">
        <w:t>Revision questions</w:t>
      </w:r>
      <w:bookmarkEnd w:id="18"/>
      <w:r w:rsidRPr="00510FE5">
        <w:t xml:space="preserve"> </w:t>
      </w:r>
    </w:p>
    <w:p w:rsidR="00074907" w:rsidRPr="00510FE5" w:rsidRDefault="00074907" w:rsidP="00B00CF1">
      <w:pPr>
        <w:spacing w:line="240" w:lineRule="auto"/>
        <w:ind w:right="-20"/>
        <w:rPr>
          <w:rFonts w:eastAsia="Cambria" w:cstheme="minorHAnsi"/>
          <w:b/>
          <w:bCs/>
          <w:spacing w:val="1"/>
          <w:w w:val="99"/>
          <w:szCs w:val="20"/>
        </w:rPr>
      </w:pPr>
    </w:p>
    <w:p w:rsidR="00B00CF1" w:rsidRPr="00810AD3" w:rsidRDefault="00B00CF1" w:rsidP="00074907">
      <w:pPr>
        <w:rPr>
          <w:rFonts w:cstheme="minorHAnsi"/>
          <w:b/>
        </w:rPr>
      </w:pPr>
      <w:r w:rsidRPr="00810AD3">
        <w:rPr>
          <w:rFonts w:cstheme="minorHAnsi"/>
          <w:b/>
          <w:w w:val="99"/>
        </w:rPr>
        <w:t xml:space="preserve">Question 1 </w:t>
      </w:r>
    </w:p>
    <w:p w:rsidR="00B00CF1" w:rsidRPr="00810AD3" w:rsidRDefault="00B00CF1" w:rsidP="00074907">
      <w:pPr>
        <w:rPr>
          <w:rFonts w:cstheme="minorHAnsi"/>
        </w:rPr>
      </w:pPr>
      <w:r w:rsidRPr="00810AD3">
        <w:rPr>
          <w:rFonts w:cstheme="minorHAnsi"/>
        </w:rPr>
        <w:t>Jane</w:t>
      </w:r>
      <w:r w:rsidRPr="00810AD3">
        <w:rPr>
          <w:rFonts w:cstheme="minorHAnsi"/>
          <w:spacing w:val="-6"/>
        </w:rPr>
        <w:t xml:space="preserve"> </w:t>
      </w:r>
      <w:r w:rsidRPr="00810AD3">
        <w:rPr>
          <w:rFonts w:cstheme="minorHAnsi"/>
        </w:rPr>
        <w:t>and</w:t>
      </w:r>
      <w:r w:rsidRPr="00810AD3">
        <w:rPr>
          <w:rFonts w:cstheme="minorHAnsi"/>
          <w:spacing w:val="-5"/>
        </w:rPr>
        <w:t xml:space="preserve"> </w:t>
      </w:r>
      <w:r w:rsidRPr="00810AD3">
        <w:rPr>
          <w:rFonts w:cstheme="minorHAnsi"/>
        </w:rPr>
        <w:t>Peter</w:t>
      </w:r>
      <w:r w:rsidRPr="00810AD3">
        <w:rPr>
          <w:rFonts w:cstheme="minorHAnsi"/>
          <w:spacing w:val="-7"/>
        </w:rPr>
        <w:t xml:space="preserve"> </w:t>
      </w:r>
      <w:r w:rsidRPr="00810AD3">
        <w:rPr>
          <w:rFonts w:cstheme="minorHAnsi"/>
        </w:rPr>
        <w:t>are</w:t>
      </w:r>
      <w:r w:rsidRPr="00810AD3">
        <w:rPr>
          <w:rFonts w:cstheme="minorHAnsi"/>
          <w:spacing w:val="-4"/>
        </w:rPr>
        <w:t xml:space="preserve"> </w:t>
      </w:r>
      <w:r w:rsidRPr="00810AD3">
        <w:rPr>
          <w:rFonts w:cstheme="minorHAnsi"/>
        </w:rPr>
        <w:t>employees</w:t>
      </w:r>
      <w:r w:rsidRPr="00810AD3">
        <w:rPr>
          <w:rFonts w:cstheme="minorHAnsi"/>
          <w:spacing w:val="-13"/>
        </w:rPr>
        <w:t xml:space="preserve"> </w:t>
      </w:r>
      <w:r w:rsidRPr="00810AD3">
        <w:rPr>
          <w:rFonts w:cstheme="minorHAnsi"/>
        </w:rPr>
        <w:t>who</w:t>
      </w:r>
      <w:r w:rsidRPr="00810AD3">
        <w:rPr>
          <w:rFonts w:cstheme="minorHAnsi"/>
          <w:spacing w:val="-6"/>
        </w:rPr>
        <w:t xml:space="preserve"> </w:t>
      </w:r>
      <w:r w:rsidRPr="00810AD3">
        <w:rPr>
          <w:rFonts w:cstheme="minorHAnsi"/>
        </w:rPr>
        <w:t>wish</w:t>
      </w:r>
      <w:r w:rsidRPr="00810AD3">
        <w:rPr>
          <w:rFonts w:cstheme="minorHAnsi"/>
          <w:spacing w:val="-6"/>
        </w:rPr>
        <w:t xml:space="preserve"> </w:t>
      </w:r>
      <w:r w:rsidRPr="00810AD3">
        <w:rPr>
          <w:rFonts w:cstheme="minorHAnsi"/>
        </w:rPr>
        <w:t>to</w:t>
      </w:r>
      <w:r w:rsidRPr="00810AD3">
        <w:rPr>
          <w:rFonts w:cstheme="minorHAnsi"/>
          <w:spacing w:val="-3"/>
        </w:rPr>
        <w:t xml:space="preserve"> </w:t>
      </w:r>
      <w:r w:rsidRPr="00810AD3">
        <w:rPr>
          <w:rFonts w:cstheme="minorHAnsi"/>
        </w:rPr>
        <w:t>set</w:t>
      </w:r>
      <w:r w:rsidRPr="00810AD3">
        <w:rPr>
          <w:rFonts w:cstheme="minorHAnsi"/>
          <w:spacing w:val="-4"/>
        </w:rPr>
        <w:t xml:space="preserve"> </w:t>
      </w:r>
      <w:r w:rsidRPr="00810AD3">
        <w:rPr>
          <w:rFonts w:cstheme="minorHAnsi"/>
        </w:rPr>
        <w:t>up</w:t>
      </w:r>
      <w:r w:rsidRPr="00810AD3">
        <w:rPr>
          <w:rFonts w:cstheme="minorHAnsi"/>
          <w:spacing w:val="-4"/>
        </w:rPr>
        <w:t xml:space="preserve"> </w:t>
      </w:r>
      <w:r w:rsidRPr="00810AD3">
        <w:rPr>
          <w:rFonts w:cstheme="minorHAnsi"/>
        </w:rPr>
        <w:t>their</w:t>
      </w:r>
      <w:r w:rsidRPr="00810AD3">
        <w:rPr>
          <w:rFonts w:cstheme="minorHAnsi"/>
          <w:spacing w:val="-6"/>
        </w:rPr>
        <w:t xml:space="preserve"> </w:t>
      </w:r>
      <w:r w:rsidRPr="00810AD3">
        <w:rPr>
          <w:rFonts w:cstheme="minorHAnsi"/>
        </w:rPr>
        <w:t>own</w:t>
      </w:r>
      <w:r w:rsidRPr="00810AD3">
        <w:rPr>
          <w:rFonts w:cstheme="minorHAnsi"/>
          <w:spacing w:val="-6"/>
        </w:rPr>
        <w:t xml:space="preserve"> </w:t>
      </w:r>
      <w:r w:rsidRPr="00810AD3">
        <w:rPr>
          <w:rFonts w:cstheme="minorHAnsi"/>
        </w:rPr>
        <w:t>SMSF</w:t>
      </w:r>
      <w:r w:rsidRPr="00810AD3">
        <w:rPr>
          <w:rFonts w:cstheme="minorHAnsi"/>
          <w:spacing w:val="-7"/>
        </w:rPr>
        <w:t xml:space="preserve"> </w:t>
      </w:r>
      <w:r w:rsidRPr="00810AD3">
        <w:rPr>
          <w:rFonts w:cstheme="minorHAnsi"/>
        </w:rPr>
        <w:t>that will</w:t>
      </w:r>
      <w:r w:rsidRPr="00810AD3">
        <w:rPr>
          <w:rFonts w:cstheme="minorHAnsi"/>
          <w:spacing w:val="-5"/>
        </w:rPr>
        <w:t xml:space="preserve"> </w:t>
      </w:r>
      <w:r w:rsidRPr="00810AD3">
        <w:rPr>
          <w:rFonts w:cstheme="minorHAnsi"/>
        </w:rPr>
        <w:t>be</w:t>
      </w:r>
      <w:r w:rsidRPr="00810AD3">
        <w:rPr>
          <w:rFonts w:cstheme="minorHAnsi"/>
          <w:spacing w:val="-3"/>
        </w:rPr>
        <w:t xml:space="preserve"> </w:t>
      </w:r>
      <w:r w:rsidRPr="00810AD3">
        <w:rPr>
          <w:rFonts w:cstheme="minorHAnsi"/>
        </w:rPr>
        <w:t>called</w:t>
      </w:r>
      <w:r w:rsidRPr="00810AD3">
        <w:rPr>
          <w:rFonts w:cstheme="minorHAnsi"/>
          <w:spacing w:val="-8"/>
        </w:rPr>
        <w:t xml:space="preserve"> </w:t>
      </w:r>
      <w:r w:rsidRPr="00810AD3">
        <w:rPr>
          <w:rFonts w:cstheme="minorHAnsi"/>
        </w:rPr>
        <w:t>the</w:t>
      </w:r>
      <w:r w:rsidRPr="00810AD3">
        <w:rPr>
          <w:rFonts w:cstheme="minorHAnsi"/>
          <w:spacing w:val="-4"/>
        </w:rPr>
        <w:t xml:space="preserve"> </w:t>
      </w:r>
      <w:r w:rsidRPr="00810AD3">
        <w:rPr>
          <w:rFonts w:cstheme="minorHAnsi"/>
        </w:rPr>
        <w:t>“JP</w:t>
      </w:r>
      <w:r w:rsidRPr="00810AD3">
        <w:rPr>
          <w:rFonts w:cstheme="minorHAnsi"/>
          <w:spacing w:val="-4"/>
        </w:rPr>
        <w:t xml:space="preserve"> </w:t>
      </w:r>
      <w:r w:rsidRPr="00810AD3">
        <w:rPr>
          <w:rFonts w:cstheme="minorHAnsi"/>
        </w:rPr>
        <w:t>Superannuation</w:t>
      </w:r>
      <w:r w:rsidRPr="00810AD3">
        <w:rPr>
          <w:rFonts w:cstheme="minorHAnsi"/>
          <w:spacing w:val="-20"/>
        </w:rPr>
        <w:t xml:space="preserve"> </w:t>
      </w:r>
      <w:r w:rsidRPr="00810AD3">
        <w:rPr>
          <w:rFonts w:cstheme="minorHAnsi"/>
        </w:rPr>
        <w:t>Fund”.</w:t>
      </w:r>
      <w:r w:rsidRPr="00810AD3">
        <w:rPr>
          <w:rFonts w:cstheme="minorHAnsi"/>
          <w:spacing w:val="-8"/>
        </w:rPr>
        <w:t xml:space="preserve"> </w:t>
      </w:r>
      <w:r w:rsidRPr="00810AD3">
        <w:rPr>
          <w:rFonts w:cstheme="minorHAnsi"/>
        </w:rPr>
        <w:t>They</w:t>
      </w:r>
      <w:r w:rsidRPr="00810AD3">
        <w:rPr>
          <w:rFonts w:cstheme="minorHAnsi"/>
          <w:spacing w:val="-7"/>
        </w:rPr>
        <w:t xml:space="preserve"> </w:t>
      </w:r>
      <w:r w:rsidRPr="00810AD3">
        <w:rPr>
          <w:rFonts w:cstheme="minorHAnsi"/>
        </w:rPr>
        <w:t>wish</w:t>
      </w:r>
      <w:r w:rsidRPr="00810AD3">
        <w:rPr>
          <w:rFonts w:cstheme="minorHAnsi"/>
          <w:spacing w:val="-6"/>
        </w:rPr>
        <w:t xml:space="preserve"> </w:t>
      </w:r>
      <w:r w:rsidRPr="00810AD3">
        <w:rPr>
          <w:rFonts w:cstheme="minorHAnsi"/>
        </w:rPr>
        <w:t>to</w:t>
      </w:r>
      <w:r w:rsidRPr="00810AD3">
        <w:rPr>
          <w:rFonts w:cstheme="minorHAnsi"/>
          <w:spacing w:val="-3"/>
        </w:rPr>
        <w:t xml:space="preserve"> </w:t>
      </w:r>
      <w:r w:rsidRPr="00810AD3">
        <w:rPr>
          <w:rFonts w:cstheme="minorHAnsi"/>
        </w:rPr>
        <w:t>avoid professional</w:t>
      </w:r>
      <w:r w:rsidRPr="00810AD3">
        <w:rPr>
          <w:rFonts w:cstheme="minorHAnsi"/>
          <w:spacing w:val="-15"/>
        </w:rPr>
        <w:t xml:space="preserve"> </w:t>
      </w:r>
      <w:r w:rsidRPr="00810AD3">
        <w:rPr>
          <w:rFonts w:cstheme="minorHAnsi"/>
        </w:rPr>
        <w:t>fees</w:t>
      </w:r>
      <w:r w:rsidRPr="00810AD3">
        <w:rPr>
          <w:rFonts w:cstheme="minorHAnsi"/>
          <w:spacing w:val="-5"/>
        </w:rPr>
        <w:t xml:space="preserve"> </w:t>
      </w:r>
      <w:r w:rsidRPr="00810AD3">
        <w:rPr>
          <w:rFonts w:cstheme="minorHAnsi"/>
        </w:rPr>
        <w:t>so</w:t>
      </w:r>
      <w:r w:rsidRPr="00810AD3">
        <w:rPr>
          <w:rFonts w:cstheme="minorHAnsi"/>
          <w:spacing w:val="-3"/>
        </w:rPr>
        <w:t xml:space="preserve"> </w:t>
      </w:r>
      <w:r w:rsidRPr="00810AD3">
        <w:rPr>
          <w:rFonts w:cstheme="minorHAnsi"/>
        </w:rPr>
        <w:t>intend</w:t>
      </w:r>
      <w:r w:rsidRPr="00810AD3">
        <w:rPr>
          <w:rFonts w:cstheme="minorHAnsi"/>
          <w:spacing w:val="-8"/>
        </w:rPr>
        <w:t xml:space="preserve"> </w:t>
      </w:r>
      <w:r w:rsidRPr="00810AD3">
        <w:rPr>
          <w:rFonts w:cstheme="minorHAnsi"/>
        </w:rPr>
        <w:t>to</w:t>
      </w:r>
      <w:r w:rsidRPr="00810AD3">
        <w:rPr>
          <w:rFonts w:cstheme="minorHAnsi"/>
          <w:spacing w:val="-3"/>
        </w:rPr>
        <w:t xml:space="preserve"> </w:t>
      </w:r>
      <w:r w:rsidRPr="00810AD3">
        <w:rPr>
          <w:rFonts w:cstheme="minorHAnsi"/>
        </w:rPr>
        <w:t>set</w:t>
      </w:r>
      <w:r w:rsidRPr="00810AD3">
        <w:rPr>
          <w:rFonts w:cstheme="minorHAnsi"/>
          <w:spacing w:val="-4"/>
        </w:rPr>
        <w:t xml:space="preserve"> </w:t>
      </w:r>
      <w:r w:rsidRPr="00810AD3">
        <w:rPr>
          <w:rFonts w:cstheme="minorHAnsi"/>
        </w:rPr>
        <w:t>it</w:t>
      </w:r>
      <w:r w:rsidRPr="00810AD3">
        <w:rPr>
          <w:rFonts w:cstheme="minorHAnsi"/>
          <w:spacing w:val="-2"/>
        </w:rPr>
        <w:t xml:space="preserve"> </w:t>
      </w:r>
      <w:r w:rsidRPr="00810AD3">
        <w:rPr>
          <w:rFonts w:cstheme="minorHAnsi"/>
        </w:rPr>
        <w:t>up</w:t>
      </w:r>
      <w:r w:rsidRPr="00810AD3">
        <w:rPr>
          <w:rFonts w:cstheme="minorHAnsi"/>
          <w:spacing w:val="-3"/>
        </w:rPr>
        <w:t xml:space="preserve"> </w:t>
      </w:r>
      <w:r w:rsidRPr="00810AD3">
        <w:rPr>
          <w:rFonts w:cstheme="minorHAnsi"/>
        </w:rPr>
        <w:t>the</w:t>
      </w:r>
      <w:r w:rsidRPr="00810AD3">
        <w:rPr>
          <w:rFonts w:cstheme="minorHAnsi"/>
          <w:spacing w:val="2"/>
        </w:rPr>
        <w:t>m</w:t>
      </w:r>
      <w:r w:rsidRPr="00810AD3">
        <w:rPr>
          <w:rFonts w:cstheme="minorHAnsi"/>
        </w:rPr>
        <w:t>selves.</w:t>
      </w:r>
      <w:r w:rsidRPr="00810AD3">
        <w:rPr>
          <w:rFonts w:cstheme="minorHAnsi"/>
          <w:spacing w:val="-15"/>
        </w:rPr>
        <w:t xml:space="preserve"> </w:t>
      </w:r>
      <w:r w:rsidRPr="00810AD3">
        <w:rPr>
          <w:rFonts w:cstheme="minorHAnsi"/>
        </w:rPr>
        <w:t>They</w:t>
      </w:r>
      <w:r w:rsidRPr="00810AD3">
        <w:rPr>
          <w:rFonts w:cstheme="minorHAnsi"/>
          <w:spacing w:val="-7"/>
        </w:rPr>
        <w:t xml:space="preserve"> </w:t>
      </w:r>
      <w:r w:rsidRPr="00810AD3">
        <w:rPr>
          <w:rFonts w:cstheme="minorHAnsi"/>
        </w:rPr>
        <w:t>download</w:t>
      </w:r>
      <w:r w:rsidRPr="00810AD3">
        <w:rPr>
          <w:rFonts w:cstheme="minorHAnsi"/>
          <w:spacing w:val="-13"/>
        </w:rPr>
        <w:t xml:space="preserve"> </w:t>
      </w:r>
      <w:r w:rsidRPr="00810AD3">
        <w:rPr>
          <w:rFonts w:cstheme="minorHAnsi"/>
        </w:rPr>
        <w:t>a form</w:t>
      </w:r>
      <w:r w:rsidRPr="00810AD3">
        <w:rPr>
          <w:rFonts w:cstheme="minorHAnsi"/>
          <w:spacing w:val="-6"/>
        </w:rPr>
        <w:t xml:space="preserve"> </w:t>
      </w:r>
      <w:r w:rsidRPr="00810AD3">
        <w:rPr>
          <w:rFonts w:cstheme="minorHAnsi"/>
        </w:rPr>
        <w:t>SMSF</w:t>
      </w:r>
      <w:r w:rsidRPr="00810AD3">
        <w:rPr>
          <w:rFonts w:cstheme="minorHAnsi"/>
          <w:spacing w:val="-7"/>
        </w:rPr>
        <w:t xml:space="preserve"> </w:t>
      </w:r>
      <w:r w:rsidRPr="00810AD3">
        <w:rPr>
          <w:rFonts w:cstheme="minorHAnsi"/>
        </w:rPr>
        <w:t>trust</w:t>
      </w:r>
      <w:r w:rsidRPr="00810AD3">
        <w:rPr>
          <w:rFonts w:cstheme="minorHAnsi"/>
          <w:spacing w:val="-6"/>
        </w:rPr>
        <w:t xml:space="preserve"> </w:t>
      </w:r>
      <w:r w:rsidRPr="00810AD3">
        <w:rPr>
          <w:rFonts w:cstheme="minorHAnsi"/>
        </w:rPr>
        <w:t>deed</w:t>
      </w:r>
      <w:r w:rsidRPr="00810AD3">
        <w:rPr>
          <w:rFonts w:cstheme="minorHAnsi"/>
          <w:spacing w:val="-6"/>
        </w:rPr>
        <w:t xml:space="preserve"> </w:t>
      </w:r>
      <w:r w:rsidRPr="00810AD3">
        <w:rPr>
          <w:rFonts w:cstheme="minorHAnsi"/>
        </w:rPr>
        <w:t>from</w:t>
      </w:r>
      <w:r w:rsidRPr="00810AD3">
        <w:rPr>
          <w:rFonts w:cstheme="minorHAnsi"/>
          <w:spacing w:val="-6"/>
        </w:rPr>
        <w:t xml:space="preserve"> </w:t>
      </w:r>
      <w:r w:rsidRPr="00810AD3">
        <w:rPr>
          <w:rFonts w:cstheme="minorHAnsi"/>
        </w:rPr>
        <w:t>a</w:t>
      </w:r>
      <w:r w:rsidRPr="00810AD3">
        <w:rPr>
          <w:rFonts w:cstheme="minorHAnsi"/>
          <w:spacing w:val="-2"/>
        </w:rPr>
        <w:t xml:space="preserve"> </w:t>
      </w:r>
      <w:r w:rsidRPr="00810AD3">
        <w:rPr>
          <w:rFonts w:cstheme="minorHAnsi"/>
        </w:rPr>
        <w:t>well</w:t>
      </w:r>
      <w:r w:rsidRPr="00810AD3">
        <w:rPr>
          <w:rFonts w:cstheme="minorHAnsi"/>
          <w:w w:val="33"/>
        </w:rPr>
        <w:t>-</w:t>
      </w:r>
      <w:r w:rsidRPr="00810AD3">
        <w:rPr>
          <w:rFonts w:cstheme="minorHAnsi"/>
          <w:w w:val="33"/>
        </w:rPr>
        <w:softHyphen/>
        <w:t>‐</w:t>
      </w:r>
      <w:r w:rsidRPr="00810AD3">
        <w:rPr>
          <w:rFonts w:cstheme="minorHAnsi"/>
          <w:w w:val="99"/>
        </w:rPr>
        <w:t xml:space="preserve">known </w:t>
      </w:r>
      <w:r w:rsidRPr="00810AD3">
        <w:rPr>
          <w:rFonts w:cstheme="minorHAnsi"/>
        </w:rPr>
        <w:t>web</w:t>
      </w:r>
      <w:r w:rsidRPr="00810AD3">
        <w:rPr>
          <w:rFonts w:cstheme="minorHAnsi"/>
          <w:spacing w:val="-6"/>
        </w:rPr>
        <w:t xml:space="preserve"> </w:t>
      </w:r>
      <w:r w:rsidRPr="00810AD3">
        <w:rPr>
          <w:rFonts w:cstheme="minorHAnsi"/>
        </w:rPr>
        <w:t>site</w:t>
      </w:r>
      <w:r w:rsidRPr="00810AD3">
        <w:rPr>
          <w:rFonts w:cstheme="minorHAnsi"/>
          <w:spacing w:val="-5"/>
        </w:rPr>
        <w:t xml:space="preserve"> </w:t>
      </w:r>
      <w:r w:rsidRPr="00810AD3">
        <w:rPr>
          <w:rFonts w:cstheme="minorHAnsi"/>
        </w:rPr>
        <w:t>a</w:t>
      </w:r>
      <w:r w:rsidRPr="00810AD3">
        <w:rPr>
          <w:rFonts w:cstheme="minorHAnsi"/>
          <w:spacing w:val="-2"/>
        </w:rPr>
        <w:t xml:space="preserve"> </w:t>
      </w:r>
      <w:r w:rsidRPr="00810AD3">
        <w:rPr>
          <w:rFonts w:cstheme="minorHAnsi"/>
        </w:rPr>
        <w:t>small</w:t>
      </w:r>
      <w:r w:rsidRPr="00810AD3">
        <w:rPr>
          <w:rFonts w:cstheme="minorHAnsi"/>
          <w:spacing w:val="-7"/>
        </w:rPr>
        <w:t xml:space="preserve"> </w:t>
      </w:r>
      <w:r w:rsidRPr="00810AD3">
        <w:rPr>
          <w:rFonts w:cstheme="minorHAnsi"/>
        </w:rPr>
        <w:t>fee.</w:t>
      </w:r>
      <w:r w:rsidRPr="00810AD3">
        <w:rPr>
          <w:rFonts w:cstheme="minorHAnsi"/>
          <w:spacing w:val="-5"/>
        </w:rPr>
        <w:t xml:space="preserve"> </w:t>
      </w:r>
      <w:r w:rsidRPr="00810AD3">
        <w:rPr>
          <w:rFonts w:cstheme="minorHAnsi"/>
        </w:rPr>
        <w:t>One</w:t>
      </w:r>
      <w:r w:rsidRPr="00810AD3">
        <w:rPr>
          <w:rFonts w:cstheme="minorHAnsi"/>
          <w:spacing w:val="-5"/>
        </w:rPr>
        <w:t xml:space="preserve"> </w:t>
      </w:r>
      <w:r w:rsidRPr="00810AD3">
        <w:rPr>
          <w:rFonts w:cstheme="minorHAnsi"/>
        </w:rPr>
        <w:t>of the</w:t>
      </w:r>
      <w:r w:rsidRPr="00810AD3">
        <w:rPr>
          <w:rFonts w:cstheme="minorHAnsi"/>
          <w:spacing w:val="-4"/>
        </w:rPr>
        <w:t xml:space="preserve"> </w:t>
      </w:r>
      <w:r w:rsidRPr="00810AD3">
        <w:rPr>
          <w:rFonts w:cstheme="minorHAnsi"/>
        </w:rPr>
        <w:t>clauses</w:t>
      </w:r>
      <w:r w:rsidRPr="00810AD3">
        <w:rPr>
          <w:rFonts w:cstheme="minorHAnsi"/>
          <w:spacing w:val="-8"/>
        </w:rPr>
        <w:t xml:space="preserve"> </w:t>
      </w:r>
      <w:r w:rsidRPr="00810AD3">
        <w:rPr>
          <w:rFonts w:cstheme="minorHAnsi"/>
        </w:rPr>
        <w:t>of</w:t>
      </w:r>
      <w:r w:rsidRPr="00810AD3">
        <w:rPr>
          <w:rFonts w:cstheme="minorHAnsi"/>
          <w:spacing w:val="-3"/>
        </w:rPr>
        <w:t xml:space="preserve"> </w:t>
      </w:r>
      <w:r w:rsidRPr="00810AD3">
        <w:rPr>
          <w:rFonts w:cstheme="minorHAnsi"/>
        </w:rPr>
        <w:t>this</w:t>
      </w:r>
      <w:r w:rsidRPr="00810AD3">
        <w:rPr>
          <w:rFonts w:cstheme="minorHAnsi"/>
          <w:spacing w:val="-5"/>
        </w:rPr>
        <w:t xml:space="preserve"> </w:t>
      </w:r>
      <w:r w:rsidRPr="00810AD3">
        <w:rPr>
          <w:rFonts w:cstheme="minorHAnsi"/>
        </w:rPr>
        <w:t>for</w:t>
      </w:r>
      <w:r w:rsidRPr="00810AD3">
        <w:rPr>
          <w:rFonts w:cstheme="minorHAnsi"/>
          <w:spacing w:val="2"/>
        </w:rPr>
        <w:t>m</w:t>
      </w:r>
      <w:r w:rsidRPr="00810AD3">
        <w:rPr>
          <w:rFonts w:cstheme="minorHAnsi"/>
          <w:spacing w:val="-6"/>
        </w:rPr>
        <w:t xml:space="preserve"> </w:t>
      </w:r>
      <w:r w:rsidRPr="00810AD3">
        <w:rPr>
          <w:rFonts w:cstheme="minorHAnsi"/>
        </w:rPr>
        <w:t>trust</w:t>
      </w:r>
      <w:r w:rsidRPr="00810AD3">
        <w:rPr>
          <w:rFonts w:cstheme="minorHAnsi"/>
          <w:spacing w:val="-6"/>
        </w:rPr>
        <w:t xml:space="preserve"> </w:t>
      </w:r>
      <w:r w:rsidRPr="00810AD3">
        <w:rPr>
          <w:rFonts w:cstheme="minorHAnsi"/>
        </w:rPr>
        <w:t>deed</w:t>
      </w:r>
      <w:r w:rsidRPr="00810AD3">
        <w:rPr>
          <w:rFonts w:cstheme="minorHAnsi"/>
          <w:spacing w:val="-6"/>
        </w:rPr>
        <w:t xml:space="preserve"> </w:t>
      </w:r>
      <w:r w:rsidRPr="00810AD3">
        <w:rPr>
          <w:rFonts w:cstheme="minorHAnsi"/>
        </w:rPr>
        <w:t>allows</w:t>
      </w:r>
      <w:r w:rsidRPr="00810AD3">
        <w:rPr>
          <w:rFonts w:cstheme="minorHAnsi"/>
          <w:spacing w:val="-8"/>
        </w:rPr>
        <w:t xml:space="preserve"> </w:t>
      </w:r>
      <w:r w:rsidRPr="00810AD3">
        <w:rPr>
          <w:rFonts w:cstheme="minorHAnsi"/>
        </w:rPr>
        <w:t>the</w:t>
      </w:r>
      <w:r w:rsidRPr="00810AD3">
        <w:rPr>
          <w:rFonts w:cstheme="minorHAnsi"/>
          <w:spacing w:val="-4"/>
        </w:rPr>
        <w:t xml:space="preserve"> </w:t>
      </w:r>
      <w:r w:rsidRPr="00810AD3">
        <w:rPr>
          <w:rFonts w:cstheme="minorHAnsi"/>
        </w:rPr>
        <w:t>end</w:t>
      </w:r>
      <w:r w:rsidRPr="00810AD3">
        <w:rPr>
          <w:rFonts w:cstheme="minorHAnsi"/>
          <w:spacing w:val="-5"/>
        </w:rPr>
        <w:t xml:space="preserve"> </w:t>
      </w:r>
      <w:r w:rsidRPr="00810AD3">
        <w:rPr>
          <w:rFonts w:cstheme="minorHAnsi"/>
        </w:rPr>
        <w:t>date</w:t>
      </w:r>
      <w:r w:rsidRPr="00810AD3">
        <w:rPr>
          <w:rFonts w:cstheme="minorHAnsi"/>
          <w:spacing w:val="-6"/>
        </w:rPr>
        <w:t xml:space="preserve"> </w:t>
      </w:r>
      <w:r w:rsidRPr="00810AD3">
        <w:rPr>
          <w:rFonts w:cstheme="minorHAnsi"/>
        </w:rPr>
        <w:t>of</w:t>
      </w:r>
      <w:r w:rsidRPr="00810AD3">
        <w:rPr>
          <w:rFonts w:cstheme="minorHAnsi"/>
          <w:spacing w:val="-3"/>
        </w:rPr>
        <w:t xml:space="preserve"> </w:t>
      </w:r>
      <w:r w:rsidRPr="00810AD3">
        <w:rPr>
          <w:rFonts w:cstheme="minorHAnsi"/>
        </w:rPr>
        <w:t>the</w:t>
      </w:r>
      <w:r w:rsidRPr="00810AD3">
        <w:rPr>
          <w:rFonts w:cstheme="minorHAnsi"/>
          <w:spacing w:val="-4"/>
        </w:rPr>
        <w:t xml:space="preserve"> </w:t>
      </w:r>
      <w:r w:rsidRPr="00810AD3">
        <w:rPr>
          <w:rFonts w:cstheme="minorHAnsi"/>
        </w:rPr>
        <w:t>SMSF</w:t>
      </w:r>
      <w:r w:rsidRPr="00810AD3">
        <w:rPr>
          <w:rFonts w:cstheme="minorHAnsi"/>
          <w:spacing w:val="-7"/>
        </w:rPr>
        <w:t xml:space="preserve"> </w:t>
      </w:r>
      <w:r w:rsidRPr="00810AD3">
        <w:rPr>
          <w:rFonts w:cstheme="minorHAnsi"/>
        </w:rPr>
        <w:t>to be</w:t>
      </w:r>
      <w:r w:rsidRPr="00810AD3">
        <w:rPr>
          <w:rFonts w:cstheme="minorHAnsi"/>
          <w:spacing w:val="-3"/>
        </w:rPr>
        <w:t xml:space="preserve"> </w:t>
      </w:r>
      <w:r w:rsidRPr="00810AD3">
        <w:rPr>
          <w:rFonts w:cstheme="minorHAnsi"/>
        </w:rPr>
        <w:t>specified,</w:t>
      </w:r>
      <w:r w:rsidRPr="00810AD3">
        <w:rPr>
          <w:rFonts w:cstheme="minorHAnsi"/>
          <w:spacing w:val="-12"/>
        </w:rPr>
        <w:t xml:space="preserve"> </w:t>
      </w:r>
      <w:r w:rsidRPr="00810AD3">
        <w:rPr>
          <w:rFonts w:cstheme="minorHAnsi"/>
        </w:rPr>
        <w:t>and</w:t>
      </w:r>
      <w:r w:rsidRPr="00810AD3">
        <w:rPr>
          <w:rFonts w:cstheme="minorHAnsi"/>
          <w:spacing w:val="-5"/>
        </w:rPr>
        <w:t xml:space="preserve"> </w:t>
      </w:r>
      <w:r w:rsidRPr="00810AD3">
        <w:rPr>
          <w:rFonts w:cstheme="minorHAnsi"/>
        </w:rPr>
        <w:t>Jane</w:t>
      </w:r>
      <w:r w:rsidRPr="00810AD3">
        <w:rPr>
          <w:rFonts w:cstheme="minorHAnsi"/>
          <w:spacing w:val="-6"/>
        </w:rPr>
        <w:t xml:space="preserve"> </w:t>
      </w:r>
      <w:r w:rsidRPr="00810AD3">
        <w:rPr>
          <w:rFonts w:cstheme="minorHAnsi"/>
        </w:rPr>
        <w:t>fills</w:t>
      </w:r>
      <w:r w:rsidRPr="00810AD3">
        <w:rPr>
          <w:rFonts w:cstheme="minorHAnsi"/>
          <w:spacing w:val="-5"/>
        </w:rPr>
        <w:t xml:space="preserve"> </w:t>
      </w:r>
      <w:r w:rsidRPr="00810AD3">
        <w:rPr>
          <w:rFonts w:cstheme="minorHAnsi"/>
        </w:rPr>
        <w:t>in</w:t>
      </w:r>
      <w:r w:rsidRPr="00810AD3">
        <w:rPr>
          <w:rFonts w:cstheme="minorHAnsi"/>
          <w:spacing w:val="-3"/>
        </w:rPr>
        <w:t xml:space="preserve"> </w:t>
      </w:r>
      <w:r w:rsidRPr="00810AD3">
        <w:rPr>
          <w:rFonts w:cstheme="minorHAnsi"/>
        </w:rPr>
        <w:t>20</w:t>
      </w:r>
      <w:r w:rsidRPr="00810AD3">
        <w:rPr>
          <w:rFonts w:cstheme="minorHAnsi"/>
          <w:spacing w:val="-4"/>
        </w:rPr>
        <w:t xml:space="preserve"> </w:t>
      </w:r>
      <w:r w:rsidRPr="00810AD3">
        <w:rPr>
          <w:rFonts w:cstheme="minorHAnsi"/>
        </w:rPr>
        <w:t>October</w:t>
      </w:r>
      <w:r w:rsidRPr="00810AD3">
        <w:rPr>
          <w:rFonts w:cstheme="minorHAnsi"/>
          <w:spacing w:val="-10"/>
        </w:rPr>
        <w:t xml:space="preserve"> </w:t>
      </w:r>
      <w:r w:rsidRPr="00810AD3">
        <w:rPr>
          <w:rFonts w:cstheme="minorHAnsi"/>
        </w:rPr>
        <w:t>2150.</w:t>
      </w:r>
      <w:r w:rsidRPr="00810AD3">
        <w:rPr>
          <w:rFonts w:cstheme="minorHAnsi"/>
          <w:spacing w:val="-7"/>
        </w:rPr>
        <w:t xml:space="preserve"> </w:t>
      </w:r>
      <w:r w:rsidRPr="00810AD3">
        <w:rPr>
          <w:rFonts w:cstheme="minorHAnsi"/>
        </w:rPr>
        <w:t>Furthermore,</w:t>
      </w:r>
      <w:r w:rsidRPr="00810AD3">
        <w:rPr>
          <w:rFonts w:cstheme="minorHAnsi"/>
          <w:spacing w:val="-17"/>
        </w:rPr>
        <w:t xml:space="preserve"> </w:t>
      </w:r>
      <w:r w:rsidRPr="00810AD3">
        <w:rPr>
          <w:rFonts w:cstheme="minorHAnsi"/>
        </w:rPr>
        <w:t>Jane</w:t>
      </w:r>
      <w:r w:rsidRPr="00810AD3">
        <w:rPr>
          <w:rFonts w:cstheme="minorHAnsi"/>
          <w:spacing w:val="-6"/>
        </w:rPr>
        <w:t xml:space="preserve"> </w:t>
      </w:r>
      <w:r w:rsidRPr="00810AD3">
        <w:rPr>
          <w:rFonts w:cstheme="minorHAnsi"/>
        </w:rPr>
        <w:t>and Peter</w:t>
      </w:r>
      <w:r w:rsidRPr="00810AD3">
        <w:rPr>
          <w:rFonts w:cstheme="minorHAnsi"/>
          <w:spacing w:val="-7"/>
        </w:rPr>
        <w:t xml:space="preserve"> </w:t>
      </w:r>
      <w:r w:rsidRPr="00810AD3">
        <w:rPr>
          <w:rFonts w:cstheme="minorHAnsi"/>
        </w:rPr>
        <w:t>have</w:t>
      </w:r>
      <w:r w:rsidRPr="00810AD3">
        <w:rPr>
          <w:rFonts w:cstheme="minorHAnsi"/>
          <w:spacing w:val="-6"/>
        </w:rPr>
        <w:t xml:space="preserve"> </w:t>
      </w:r>
      <w:r w:rsidRPr="00810AD3">
        <w:rPr>
          <w:rFonts w:cstheme="minorHAnsi"/>
        </w:rPr>
        <w:t>decide</w:t>
      </w:r>
      <w:r w:rsidRPr="00810AD3">
        <w:rPr>
          <w:rFonts w:cstheme="minorHAnsi"/>
          <w:spacing w:val="2"/>
        </w:rPr>
        <w:t>d</w:t>
      </w:r>
      <w:r w:rsidRPr="00810AD3">
        <w:rPr>
          <w:rFonts w:cstheme="minorHAnsi"/>
          <w:spacing w:val="-10"/>
        </w:rPr>
        <w:t xml:space="preserve"> </w:t>
      </w:r>
      <w:r w:rsidRPr="00810AD3">
        <w:rPr>
          <w:rFonts w:cstheme="minorHAnsi"/>
        </w:rPr>
        <w:t>that</w:t>
      </w:r>
      <w:r w:rsidRPr="00810AD3">
        <w:rPr>
          <w:rFonts w:cstheme="minorHAnsi"/>
          <w:spacing w:val="-5"/>
        </w:rPr>
        <w:t xml:space="preserve"> </w:t>
      </w:r>
      <w:r w:rsidRPr="00810AD3">
        <w:rPr>
          <w:rFonts w:cstheme="minorHAnsi"/>
        </w:rPr>
        <w:t>they</w:t>
      </w:r>
      <w:r w:rsidRPr="00810AD3">
        <w:rPr>
          <w:rFonts w:cstheme="minorHAnsi"/>
          <w:spacing w:val="-6"/>
        </w:rPr>
        <w:t xml:space="preserve"> </w:t>
      </w:r>
      <w:r w:rsidRPr="00810AD3">
        <w:rPr>
          <w:rFonts w:cstheme="minorHAnsi"/>
        </w:rPr>
        <w:t>will</w:t>
      </w:r>
      <w:r w:rsidRPr="00810AD3">
        <w:rPr>
          <w:rFonts w:cstheme="minorHAnsi"/>
          <w:spacing w:val="-5"/>
        </w:rPr>
        <w:t xml:space="preserve"> </w:t>
      </w:r>
      <w:r w:rsidRPr="00810AD3">
        <w:rPr>
          <w:rFonts w:cstheme="minorHAnsi"/>
        </w:rPr>
        <w:t>be</w:t>
      </w:r>
      <w:r w:rsidRPr="00810AD3">
        <w:rPr>
          <w:rFonts w:cstheme="minorHAnsi"/>
          <w:spacing w:val="-3"/>
        </w:rPr>
        <w:t xml:space="preserve"> </w:t>
      </w:r>
      <w:r w:rsidRPr="00810AD3">
        <w:rPr>
          <w:rFonts w:cstheme="minorHAnsi"/>
        </w:rPr>
        <w:t>the</w:t>
      </w:r>
      <w:r w:rsidRPr="00810AD3">
        <w:rPr>
          <w:rFonts w:cstheme="minorHAnsi"/>
          <w:spacing w:val="-4"/>
        </w:rPr>
        <w:t xml:space="preserve"> </w:t>
      </w:r>
      <w:r w:rsidRPr="00810AD3">
        <w:rPr>
          <w:rFonts w:cstheme="minorHAnsi"/>
        </w:rPr>
        <w:t>individual</w:t>
      </w:r>
      <w:r w:rsidRPr="00810AD3">
        <w:rPr>
          <w:rFonts w:cstheme="minorHAnsi"/>
          <w:spacing w:val="-13"/>
        </w:rPr>
        <w:t xml:space="preserve"> </w:t>
      </w:r>
      <w:r w:rsidRPr="00810AD3">
        <w:rPr>
          <w:rFonts w:cstheme="minorHAnsi"/>
        </w:rPr>
        <w:t>trustees</w:t>
      </w:r>
      <w:r w:rsidRPr="00810AD3">
        <w:rPr>
          <w:rFonts w:cstheme="minorHAnsi"/>
          <w:spacing w:val="-10"/>
        </w:rPr>
        <w:t xml:space="preserve"> </w:t>
      </w:r>
      <w:r w:rsidRPr="00810AD3">
        <w:rPr>
          <w:rFonts w:cstheme="minorHAnsi"/>
        </w:rPr>
        <w:t>for</w:t>
      </w:r>
      <w:r w:rsidRPr="00810AD3">
        <w:rPr>
          <w:rFonts w:cstheme="minorHAnsi"/>
          <w:spacing w:val="-4"/>
        </w:rPr>
        <w:t xml:space="preserve"> </w:t>
      </w:r>
      <w:r w:rsidRPr="00810AD3">
        <w:rPr>
          <w:rFonts w:cstheme="minorHAnsi"/>
        </w:rPr>
        <w:t xml:space="preserve">their SMSF. One of the clauses of the trust deed states: </w:t>
      </w:r>
    </w:p>
    <w:p w:rsidR="00B00CF1" w:rsidRPr="00810AD3" w:rsidRDefault="00B00CF1" w:rsidP="00074907">
      <w:pPr>
        <w:rPr>
          <w:rFonts w:cstheme="minorHAnsi"/>
        </w:rPr>
      </w:pPr>
      <w:r w:rsidRPr="00810AD3">
        <w:rPr>
          <w:rFonts w:cstheme="minorHAnsi"/>
        </w:rPr>
        <w:t>“This</w:t>
      </w:r>
      <w:r w:rsidRPr="00810AD3">
        <w:rPr>
          <w:rFonts w:cstheme="minorHAnsi"/>
          <w:spacing w:val="-7"/>
        </w:rPr>
        <w:t xml:space="preserve"> </w:t>
      </w:r>
      <w:r w:rsidRPr="00810AD3">
        <w:rPr>
          <w:rFonts w:cstheme="minorHAnsi"/>
        </w:rPr>
        <w:t>Superannuation</w:t>
      </w:r>
      <w:r w:rsidRPr="00810AD3">
        <w:rPr>
          <w:rFonts w:cstheme="minorHAnsi"/>
          <w:spacing w:val="-20"/>
        </w:rPr>
        <w:t xml:space="preserve"> </w:t>
      </w:r>
      <w:r w:rsidRPr="00810AD3">
        <w:rPr>
          <w:rFonts w:cstheme="minorHAnsi"/>
        </w:rPr>
        <w:t>Fund</w:t>
      </w:r>
      <w:r w:rsidRPr="00810AD3">
        <w:rPr>
          <w:rFonts w:cstheme="minorHAnsi"/>
          <w:spacing w:val="-7"/>
        </w:rPr>
        <w:t xml:space="preserve"> </w:t>
      </w:r>
      <w:r w:rsidRPr="00810AD3">
        <w:rPr>
          <w:rFonts w:cstheme="minorHAnsi"/>
        </w:rPr>
        <w:t>is</w:t>
      </w:r>
      <w:r w:rsidRPr="00810AD3">
        <w:rPr>
          <w:rFonts w:cstheme="minorHAnsi"/>
          <w:spacing w:val="-3"/>
        </w:rPr>
        <w:t xml:space="preserve"> </w:t>
      </w:r>
      <w:r w:rsidRPr="00810AD3">
        <w:rPr>
          <w:rFonts w:cstheme="minorHAnsi"/>
        </w:rPr>
        <w:t>for</w:t>
      </w:r>
      <w:r w:rsidRPr="00810AD3">
        <w:rPr>
          <w:rFonts w:cstheme="minorHAnsi"/>
          <w:spacing w:val="-4"/>
        </w:rPr>
        <w:t xml:space="preserve"> </w:t>
      </w:r>
      <w:r w:rsidRPr="00810AD3">
        <w:rPr>
          <w:rFonts w:cstheme="minorHAnsi"/>
        </w:rPr>
        <w:t>the</w:t>
      </w:r>
      <w:r w:rsidRPr="00810AD3">
        <w:rPr>
          <w:rFonts w:cstheme="minorHAnsi"/>
          <w:spacing w:val="-4"/>
        </w:rPr>
        <w:t xml:space="preserve"> </w:t>
      </w:r>
      <w:r w:rsidRPr="00810AD3">
        <w:rPr>
          <w:rFonts w:cstheme="minorHAnsi"/>
        </w:rPr>
        <w:t>purpose</w:t>
      </w:r>
      <w:r w:rsidRPr="00810AD3">
        <w:rPr>
          <w:rFonts w:cstheme="minorHAnsi"/>
          <w:spacing w:val="-9"/>
        </w:rPr>
        <w:t xml:space="preserve"> </w:t>
      </w:r>
      <w:r w:rsidRPr="00810AD3">
        <w:rPr>
          <w:rFonts w:cstheme="minorHAnsi"/>
        </w:rPr>
        <w:t>of</w:t>
      </w:r>
      <w:r w:rsidRPr="00810AD3">
        <w:rPr>
          <w:rFonts w:cstheme="minorHAnsi"/>
          <w:spacing w:val="-3"/>
        </w:rPr>
        <w:t xml:space="preserve"> </w:t>
      </w:r>
      <w:r w:rsidRPr="00810AD3">
        <w:rPr>
          <w:rFonts w:cstheme="minorHAnsi"/>
        </w:rPr>
        <w:t>providing retirement</w:t>
      </w:r>
      <w:r w:rsidRPr="00810AD3">
        <w:rPr>
          <w:rFonts w:cstheme="minorHAnsi"/>
          <w:spacing w:val="-14"/>
        </w:rPr>
        <w:t xml:space="preserve"> </w:t>
      </w:r>
      <w:r w:rsidRPr="00810AD3">
        <w:rPr>
          <w:rFonts w:cstheme="minorHAnsi"/>
        </w:rPr>
        <w:t>benefits</w:t>
      </w:r>
      <w:r w:rsidRPr="00810AD3">
        <w:rPr>
          <w:rFonts w:cstheme="minorHAnsi"/>
          <w:spacing w:val="-10"/>
        </w:rPr>
        <w:t xml:space="preserve"> </w:t>
      </w:r>
      <w:r w:rsidRPr="00810AD3">
        <w:rPr>
          <w:rFonts w:cstheme="minorHAnsi"/>
        </w:rPr>
        <w:t>for</w:t>
      </w:r>
      <w:r w:rsidRPr="00810AD3">
        <w:rPr>
          <w:rFonts w:cstheme="minorHAnsi"/>
          <w:spacing w:val="-4"/>
        </w:rPr>
        <w:t xml:space="preserve"> </w:t>
      </w:r>
      <w:r w:rsidRPr="00810AD3">
        <w:rPr>
          <w:rFonts w:cstheme="minorHAnsi"/>
        </w:rPr>
        <w:t>its</w:t>
      </w:r>
      <w:r w:rsidRPr="00810AD3">
        <w:rPr>
          <w:rFonts w:cstheme="minorHAnsi"/>
          <w:spacing w:val="-4"/>
        </w:rPr>
        <w:t xml:space="preserve"> </w:t>
      </w:r>
      <w:r w:rsidRPr="00810AD3">
        <w:rPr>
          <w:rFonts w:cstheme="minorHAnsi"/>
        </w:rPr>
        <w:t>members,</w:t>
      </w:r>
      <w:r w:rsidRPr="00810AD3">
        <w:rPr>
          <w:rFonts w:cstheme="minorHAnsi"/>
          <w:spacing w:val="-12"/>
        </w:rPr>
        <w:t xml:space="preserve"> </w:t>
      </w:r>
      <w:r w:rsidRPr="00810AD3">
        <w:rPr>
          <w:rFonts w:cstheme="minorHAnsi"/>
        </w:rPr>
        <w:t>in</w:t>
      </w:r>
      <w:r w:rsidRPr="00810AD3">
        <w:rPr>
          <w:rFonts w:cstheme="minorHAnsi"/>
          <w:spacing w:val="-3"/>
        </w:rPr>
        <w:t xml:space="preserve"> </w:t>
      </w:r>
      <w:r w:rsidRPr="00810AD3">
        <w:rPr>
          <w:rFonts w:cstheme="minorHAnsi"/>
        </w:rPr>
        <w:t>the</w:t>
      </w:r>
      <w:r w:rsidRPr="00810AD3">
        <w:rPr>
          <w:rFonts w:cstheme="minorHAnsi"/>
          <w:spacing w:val="-4"/>
        </w:rPr>
        <w:t xml:space="preserve"> </w:t>
      </w:r>
      <w:r w:rsidRPr="00810AD3">
        <w:rPr>
          <w:rFonts w:cstheme="minorHAnsi"/>
        </w:rPr>
        <w:t>for</w:t>
      </w:r>
      <w:r w:rsidRPr="00810AD3">
        <w:rPr>
          <w:rFonts w:cstheme="minorHAnsi"/>
          <w:spacing w:val="2"/>
        </w:rPr>
        <w:t>m</w:t>
      </w:r>
      <w:r w:rsidRPr="00810AD3">
        <w:rPr>
          <w:rFonts w:cstheme="minorHAnsi"/>
          <w:spacing w:val="-6"/>
        </w:rPr>
        <w:t xml:space="preserve"> </w:t>
      </w:r>
      <w:r w:rsidRPr="00810AD3">
        <w:rPr>
          <w:rFonts w:cstheme="minorHAnsi"/>
        </w:rPr>
        <w:t>of</w:t>
      </w:r>
      <w:r w:rsidRPr="00810AD3">
        <w:rPr>
          <w:rFonts w:cstheme="minorHAnsi"/>
          <w:spacing w:val="-3"/>
        </w:rPr>
        <w:t xml:space="preserve"> </w:t>
      </w:r>
      <w:r w:rsidRPr="00810AD3">
        <w:rPr>
          <w:rFonts w:cstheme="minorHAnsi"/>
        </w:rPr>
        <w:t>a</w:t>
      </w:r>
      <w:r w:rsidRPr="00810AD3">
        <w:rPr>
          <w:rFonts w:cstheme="minorHAnsi"/>
          <w:spacing w:val="-2"/>
        </w:rPr>
        <w:t xml:space="preserve"> </w:t>
      </w:r>
      <w:r w:rsidRPr="00810AD3">
        <w:rPr>
          <w:rFonts w:cstheme="minorHAnsi"/>
        </w:rPr>
        <w:t>pension</w:t>
      </w:r>
      <w:r w:rsidRPr="00810AD3">
        <w:rPr>
          <w:rFonts w:cstheme="minorHAnsi"/>
          <w:spacing w:val="-10"/>
        </w:rPr>
        <w:t xml:space="preserve"> </w:t>
      </w:r>
      <w:r w:rsidRPr="00810AD3">
        <w:rPr>
          <w:rFonts w:cstheme="minorHAnsi"/>
        </w:rPr>
        <w:t xml:space="preserve">and/or a lump sum”.  </w:t>
      </w:r>
    </w:p>
    <w:p w:rsidR="00B00CF1" w:rsidRPr="00810AD3" w:rsidRDefault="00B00CF1" w:rsidP="00074907">
      <w:pPr>
        <w:rPr>
          <w:rFonts w:cstheme="minorHAnsi"/>
        </w:rPr>
      </w:pPr>
      <w:r w:rsidRPr="00810AD3">
        <w:rPr>
          <w:rFonts w:cstheme="minorHAnsi"/>
        </w:rPr>
        <w:t xml:space="preserve"> </w:t>
      </w:r>
    </w:p>
    <w:p w:rsidR="00B00CF1" w:rsidRPr="00810AD3" w:rsidRDefault="00B00CF1" w:rsidP="00074907">
      <w:pPr>
        <w:rPr>
          <w:rFonts w:cstheme="minorHAnsi"/>
          <w:b/>
        </w:rPr>
      </w:pPr>
      <w:r w:rsidRPr="00810AD3">
        <w:rPr>
          <w:rFonts w:cstheme="minorHAnsi"/>
          <w:b/>
        </w:rPr>
        <w:t>Advise</w:t>
      </w:r>
      <w:r w:rsidRPr="00810AD3">
        <w:rPr>
          <w:rFonts w:cstheme="minorHAnsi"/>
          <w:b/>
          <w:spacing w:val="-9"/>
        </w:rPr>
        <w:t xml:space="preserve"> </w:t>
      </w:r>
      <w:r w:rsidRPr="00810AD3">
        <w:rPr>
          <w:rFonts w:cstheme="minorHAnsi"/>
          <w:b/>
        </w:rPr>
        <w:t>Jane</w:t>
      </w:r>
      <w:r w:rsidRPr="00810AD3">
        <w:rPr>
          <w:rFonts w:cstheme="minorHAnsi"/>
          <w:b/>
          <w:spacing w:val="-6"/>
        </w:rPr>
        <w:t xml:space="preserve"> </w:t>
      </w:r>
      <w:r w:rsidRPr="00810AD3">
        <w:rPr>
          <w:rFonts w:cstheme="minorHAnsi"/>
          <w:b/>
        </w:rPr>
        <w:t>and</w:t>
      </w:r>
      <w:r w:rsidRPr="00810AD3">
        <w:rPr>
          <w:rFonts w:cstheme="minorHAnsi"/>
          <w:b/>
          <w:spacing w:val="-5"/>
        </w:rPr>
        <w:t xml:space="preserve"> </w:t>
      </w:r>
      <w:r w:rsidRPr="00810AD3">
        <w:rPr>
          <w:rFonts w:cstheme="minorHAnsi"/>
          <w:b/>
        </w:rPr>
        <w:t>Peter</w:t>
      </w:r>
      <w:r w:rsidRPr="00810AD3">
        <w:rPr>
          <w:rFonts w:cstheme="minorHAnsi"/>
          <w:b/>
          <w:spacing w:val="-8"/>
        </w:rPr>
        <w:t xml:space="preserve"> </w:t>
      </w:r>
      <w:r w:rsidRPr="00810AD3">
        <w:rPr>
          <w:rFonts w:cstheme="minorHAnsi"/>
          <w:b/>
        </w:rPr>
        <w:t>as</w:t>
      </w:r>
      <w:r w:rsidRPr="00810AD3">
        <w:rPr>
          <w:rFonts w:cstheme="minorHAnsi"/>
          <w:b/>
          <w:spacing w:val="-3"/>
        </w:rPr>
        <w:t xml:space="preserve"> </w:t>
      </w:r>
      <w:r w:rsidRPr="00810AD3">
        <w:rPr>
          <w:rFonts w:cstheme="minorHAnsi"/>
          <w:b/>
        </w:rPr>
        <w:t>to</w:t>
      </w:r>
      <w:r w:rsidRPr="00810AD3">
        <w:rPr>
          <w:rFonts w:cstheme="minorHAnsi"/>
          <w:b/>
          <w:spacing w:val="-3"/>
        </w:rPr>
        <w:t xml:space="preserve"> </w:t>
      </w:r>
      <w:r w:rsidRPr="00810AD3">
        <w:rPr>
          <w:rFonts w:cstheme="minorHAnsi"/>
          <w:b/>
        </w:rPr>
        <w:t>any</w:t>
      </w:r>
      <w:r w:rsidRPr="00810AD3">
        <w:rPr>
          <w:rFonts w:cstheme="minorHAnsi"/>
          <w:b/>
          <w:spacing w:val="-5"/>
        </w:rPr>
        <w:t xml:space="preserve"> </w:t>
      </w:r>
      <w:r w:rsidRPr="00810AD3">
        <w:rPr>
          <w:rFonts w:cstheme="minorHAnsi"/>
          <w:b/>
        </w:rPr>
        <w:t>issues</w:t>
      </w:r>
      <w:r w:rsidRPr="00810AD3">
        <w:rPr>
          <w:rFonts w:cstheme="minorHAnsi"/>
          <w:b/>
          <w:spacing w:val="-8"/>
        </w:rPr>
        <w:t xml:space="preserve"> </w:t>
      </w:r>
      <w:r w:rsidRPr="00810AD3">
        <w:rPr>
          <w:rFonts w:cstheme="minorHAnsi"/>
          <w:b/>
        </w:rPr>
        <w:t>that</w:t>
      </w:r>
      <w:r w:rsidRPr="00810AD3">
        <w:rPr>
          <w:rFonts w:cstheme="minorHAnsi"/>
          <w:b/>
          <w:spacing w:val="-6"/>
        </w:rPr>
        <w:t xml:space="preserve"> </w:t>
      </w:r>
      <w:r w:rsidRPr="00810AD3">
        <w:rPr>
          <w:rFonts w:cstheme="minorHAnsi"/>
          <w:b/>
        </w:rPr>
        <w:t>the</w:t>
      </w:r>
      <w:r w:rsidRPr="00810AD3">
        <w:rPr>
          <w:rFonts w:cstheme="minorHAnsi"/>
          <w:b/>
          <w:spacing w:val="-5"/>
        </w:rPr>
        <w:t xml:space="preserve"> </w:t>
      </w:r>
      <w:r w:rsidRPr="00810AD3">
        <w:rPr>
          <w:rFonts w:cstheme="minorHAnsi"/>
          <w:b/>
        </w:rPr>
        <w:t>above information</w:t>
      </w:r>
      <w:r w:rsidRPr="00810AD3">
        <w:rPr>
          <w:rFonts w:cstheme="minorHAnsi"/>
          <w:b/>
          <w:spacing w:val="-16"/>
        </w:rPr>
        <w:t xml:space="preserve"> </w:t>
      </w:r>
      <w:r w:rsidRPr="00810AD3">
        <w:rPr>
          <w:rFonts w:cstheme="minorHAnsi"/>
          <w:b/>
        </w:rPr>
        <w:t>raises</w:t>
      </w:r>
      <w:r w:rsidRPr="00810AD3">
        <w:rPr>
          <w:rFonts w:cstheme="minorHAnsi"/>
          <w:b/>
          <w:spacing w:val="-8"/>
        </w:rPr>
        <w:t xml:space="preserve"> </w:t>
      </w:r>
      <w:r w:rsidRPr="00810AD3">
        <w:rPr>
          <w:rFonts w:cstheme="minorHAnsi"/>
          <w:b/>
        </w:rPr>
        <w:t>concerning</w:t>
      </w:r>
      <w:r w:rsidRPr="00810AD3">
        <w:rPr>
          <w:rFonts w:cstheme="minorHAnsi"/>
          <w:b/>
          <w:spacing w:val="-15"/>
        </w:rPr>
        <w:t xml:space="preserve"> </w:t>
      </w:r>
      <w:r w:rsidRPr="00810AD3">
        <w:rPr>
          <w:rFonts w:cstheme="minorHAnsi"/>
          <w:b/>
        </w:rPr>
        <w:t>the</w:t>
      </w:r>
      <w:r w:rsidRPr="00810AD3">
        <w:rPr>
          <w:rFonts w:cstheme="minorHAnsi"/>
          <w:b/>
          <w:spacing w:val="-5"/>
        </w:rPr>
        <w:t xml:space="preserve"> </w:t>
      </w:r>
      <w:r w:rsidRPr="00810AD3">
        <w:rPr>
          <w:rFonts w:cstheme="minorHAnsi"/>
          <w:b/>
        </w:rPr>
        <w:t>formation</w:t>
      </w:r>
      <w:r w:rsidRPr="00810AD3">
        <w:rPr>
          <w:rFonts w:cstheme="minorHAnsi"/>
          <w:b/>
          <w:spacing w:val="-14"/>
        </w:rPr>
        <w:t xml:space="preserve"> </w:t>
      </w:r>
      <w:r w:rsidRPr="00810AD3">
        <w:rPr>
          <w:rFonts w:cstheme="minorHAnsi"/>
          <w:b/>
        </w:rPr>
        <w:t>of</w:t>
      </w:r>
      <w:r w:rsidRPr="00810AD3">
        <w:rPr>
          <w:rFonts w:cstheme="minorHAnsi"/>
          <w:b/>
          <w:spacing w:val="-3"/>
        </w:rPr>
        <w:t xml:space="preserve"> </w:t>
      </w:r>
      <w:r w:rsidRPr="00810AD3">
        <w:rPr>
          <w:rFonts w:cstheme="minorHAnsi"/>
          <w:b/>
        </w:rPr>
        <w:t>the</w:t>
      </w:r>
      <w:r w:rsidRPr="00810AD3">
        <w:rPr>
          <w:rFonts w:cstheme="minorHAnsi"/>
          <w:b/>
          <w:spacing w:val="-5"/>
        </w:rPr>
        <w:t xml:space="preserve"> </w:t>
      </w:r>
      <w:r w:rsidRPr="00810AD3">
        <w:rPr>
          <w:rFonts w:cstheme="minorHAnsi"/>
          <w:b/>
        </w:rPr>
        <w:t xml:space="preserve">JP Superannuation Fund.  </w:t>
      </w:r>
    </w:p>
    <w:p w:rsidR="00074907" w:rsidRPr="00810AD3" w:rsidRDefault="00074907" w:rsidP="00074907">
      <w:pPr>
        <w:rPr>
          <w:rFonts w:cstheme="minorHAnsi"/>
        </w:rPr>
      </w:pPr>
    </w:p>
    <w:p w:rsidR="00BC049D" w:rsidRPr="004270ED" w:rsidRDefault="00BC049D" w:rsidP="00074907">
      <w:pPr>
        <w:rPr>
          <w:rFonts w:cstheme="minorHAnsi"/>
          <w:i/>
          <w:color w:val="FF0000"/>
        </w:rPr>
      </w:pPr>
      <w:r w:rsidRPr="004270ED">
        <w:rPr>
          <w:rFonts w:cstheme="minorHAnsi"/>
          <w:i/>
          <w:color w:val="FF0000"/>
        </w:rPr>
        <w:t xml:space="preserve">Is this a complying super fund? </w:t>
      </w:r>
    </w:p>
    <w:p w:rsidR="00BC049D" w:rsidRPr="004270ED" w:rsidRDefault="00BC049D" w:rsidP="00BC049D">
      <w:pPr>
        <w:rPr>
          <w:rFonts w:cstheme="minorHAnsi"/>
          <w:i/>
          <w:color w:val="FF0000"/>
        </w:rPr>
      </w:pPr>
      <w:r w:rsidRPr="004270ED">
        <w:rPr>
          <w:rFonts w:cstheme="minorHAnsi"/>
          <w:i/>
          <w:color w:val="FF0000"/>
        </w:rPr>
        <w:t xml:space="preserve">Needs to be a resident regulated super fund under </w:t>
      </w:r>
      <w:r w:rsidRPr="004270ED">
        <w:rPr>
          <w:rFonts w:cstheme="minorHAnsi"/>
          <w:i/>
          <w:color w:val="FF0000"/>
          <w:highlight w:val="yellow"/>
        </w:rPr>
        <w:t>s 42A SISA</w:t>
      </w:r>
      <w:r w:rsidRPr="004270ED">
        <w:rPr>
          <w:rFonts w:cstheme="minorHAnsi"/>
          <w:i/>
          <w:color w:val="FF0000"/>
        </w:rPr>
        <w:t>:</w:t>
      </w:r>
    </w:p>
    <w:p w:rsidR="00BC049D" w:rsidRPr="004270ED" w:rsidRDefault="00BC049D" w:rsidP="004D29B3">
      <w:pPr>
        <w:pStyle w:val="ListParagraph"/>
        <w:numPr>
          <w:ilvl w:val="0"/>
          <w:numId w:val="126"/>
        </w:numPr>
        <w:rPr>
          <w:rFonts w:cstheme="minorHAnsi"/>
          <w:i/>
          <w:color w:val="FF0000"/>
        </w:rPr>
      </w:pPr>
      <w:r w:rsidRPr="004270ED">
        <w:rPr>
          <w:rFonts w:cstheme="minorHAnsi"/>
          <w:i/>
          <w:color w:val="FF0000"/>
        </w:rPr>
        <w:t xml:space="preserve">One of the requirements for being a resident regulated super fund is that there be a ‘superannuation fund’ – which requires that the fund be an </w:t>
      </w:r>
      <w:r w:rsidRPr="004270ED">
        <w:rPr>
          <w:rFonts w:cstheme="minorHAnsi"/>
          <w:b/>
          <w:i/>
          <w:color w:val="FF0000"/>
        </w:rPr>
        <w:t>indefinitely continuing fund</w:t>
      </w:r>
      <w:r w:rsidRPr="004270ED">
        <w:rPr>
          <w:rFonts w:cstheme="minorHAnsi"/>
          <w:i/>
          <w:color w:val="FF0000"/>
        </w:rPr>
        <w:t xml:space="preserve">. The fund has an end date, so this is not fulfilled. </w:t>
      </w:r>
    </w:p>
    <w:p w:rsidR="00810AD3" w:rsidRPr="004270ED" w:rsidRDefault="00BC049D" w:rsidP="004D29B3">
      <w:pPr>
        <w:pStyle w:val="ListParagraph"/>
        <w:numPr>
          <w:ilvl w:val="0"/>
          <w:numId w:val="126"/>
        </w:numPr>
        <w:rPr>
          <w:rFonts w:cstheme="minorHAnsi"/>
          <w:i/>
          <w:color w:val="FF0000"/>
        </w:rPr>
      </w:pPr>
      <w:r w:rsidRPr="004270ED">
        <w:rPr>
          <w:rFonts w:cstheme="minorHAnsi"/>
          <w:i/>
          <w:color w:val="FF0000"/>
        </w:rPr>
        <w:t xml:space="preserve">Needs to be a </w:t>
      </w:r>
      <w:r w:rsidRPr="004270ED">
        <w:rPr>
          <w:rFonts w:cstheme="minorHAnsi"/>
          <w:b/>
          <w:i/>
          <w:color w:val="FF0000"/>
        </w:rPr>
        <w:t>‘regulated super fund’</w:t>
      </w:r>
      <w:r w:rsidRPr="004270ED">
        <w:rPr>
          <w:rFonts w:cstheme="minorHAnsi"/>
          <w:i/>
          <w:color w:val="FF0000"/>
        </w:rPr>
        <w:t>. As the fund has a human trustee, the trust deed must state that the sole/primary purpose is the provision of old age pensions (</w:t>
      </w:r>
      <w:r w:rsidRPr="004270ED">
        <w:rPr>
          <w:rFonts w:cstheme="minorHAnsi"/>
          <w:i/>
          <w:color w:val="FF0000"/>
          <w:highlight w:val="yellow"/>
        </w:rPr>
        <w:t>s 19 SISA</w:t>
      </w:r>
      <w:r w:rsidRPr="004270ED">
        <w:rPr>
          <w:rFonts w:cstheme="minorHAnsi"/>
          <w:i/>
          <w:color w:val="FF0000"/>
        </w:rPr>
        <w:t>). Current wording would not fulfil thi</w:t>
      </w:r>
      <w:r w:rsidR="00810AD3" w:rsidRPr="004270ED">
        <w:rPr>
          <w:rFonts w:cstheme="minorHAnsi"/>
          <w:i/>
          <w:color w:val="FF0000"/>
        </w:rPr>
        <w:t>s. Suggest alternative wording:</w:t>
      </w:r>
    </w:p>
    <w:p w:rsidR="00810AD3" w:rsidRPr="004270ED" w:rsidRDefault="00810AD3" w:rsidP="00810AD3">
      <w:pPr>
        <w:rPr>
          <w:rFonts w:cstheme="minorHAnsi"/>
          <w:i/>
          <w:color w:val="FF0000"/>
        </w:rPr>
      </w:pPr>
    </w:p>
    <w:p w:rsidR="00BC049D" w:rsidRPr="004270ED" w:rsidRDefault="00BC049D" w:rsidP="00810AD3">
      <w:pPr>
        <w:rPr>
          <w:rFonts w:cstheme="minorHAnsi"/>
          <w:i/>
          <w:color w:val="FF0000"/>
        </w:rPr>
      </w:pPr>
      <w:r w:rsidRPr="004270ED">
        <w:rPr>
          <w:rFonts w:cstheme="minorHAnsi"/>
          <w:i/>
          <w:color w:val="FF0000"/>
        </w:rPr>
        <w:t xml:space="preserve">“This super fund is primarily for the purpose of providing benefits in the form of pensions. However members can choose to commute pensions to a lump sum.” </w:t>
      </w:r>
    </w:p>
    <w:p w:rsidR="00BC049D" w:rsidRPr="004270ED" w:rsidRDefault="00BC049D" w:rsidP="004D29B3">
      <w:pPr>
        <w:pStyle w:val="ListParagraph"/>
        <w:numPr>
          <w:ilvl w:val="1"/>
          <w:numId w:val="123"/>
        </w:numPr>
        <w:rPr>
          <w:rFonts w:cstheme="minorHAnsi"/>
          <w:i/>
          <w:color w:val="FF0000"/>
        </w:rPr>
      </w:pPr>
      <w:r w:rsidRPr="004270ED">
        <w:rPr>
          <w:rFonts w:cstheme="minorHAnsi"/>
          <w:i/>
          <w:color w:val="FF0000"/>
        </w:rPr>
        <w:t>Note: If this fund had a corporate trustee it would not need to be indicated.</w:t>
      </w:r>
    </w:p>
    <w:p w:rsidR="00B00CF1" w:rsidRPr="00810AD3" w:rsidRDefault="00B00CF1" w:rsidP="00074907">
      <w:pPr>
        <w:rPr>
          <w:rFonts w:cstheme="minorHAnsi"/>
        </w:rPr>
      </w:pPr>
    </w:p>
    <w:p w:rsidR="00B00CF1" w:rsidRPr="00810AD3" w:rsidRDefault="00B00CF1" w:rsidP="00074907">
      <w:pPr>
        <w:rPr>
          <w:rFonts w:cstheme="minorHAnsi"/>
          <w:b/>
        </w:rPr>
      </w:pPr>
      <w:r w:rsidRPr="00810AD3">
        <w:rPr>
          <w:rFonts w:cstheme="minorHAnsi"/>
          <w:b/>
          <w:w w:val="99"/>
        </w:rPr>
        <w:t xml:space="preserve">Question 2 </w:t>
      </w:r>
    </w:p>
    <w:p w:rsidR="00B00CF1" w:rsidRPr="00810AD3" w:rsidRDefault="00B00CF1" w:rsidP="00074907">
      <w:pPr>
        <w:rPr>
          <w:rFonts w:cstheme="minorHAnsi"/>
        </w:rPr>
      </w:pPr>
      <w:r w:rsidRPr="00810AD3">
        <w:rPr>
          <w:rFonts w:cstheme="minorHAnsi"/>
          <w:w w:val="99"/>
        </w:rPr>
        <w:t xml:space="preserve">Kelly and Bill were the only members and trustees of a SMSF that </w:t>
      </w:r>
      <w:r w:rsidRPr="00810AD3">
        <w:rPr>
          <w:rFonts w:cstheme="minorHAnsi"/>
        </w:rPr>
        <w:t>owned</w:t>
      </w:r>
      <w:r w:rsidRPr="00810AD3">
        <w:rPr>
          <w:rFonts w:cstheme="minorHAnsi"/>
          <w:spacing w:val="-8"/>
        </w:rPr>
        <w:t xml:space="preserve"> </w:t>
      </w:r>
      <w:r w:rsidRPr="00810AD3">
        <w:rPr>
          <w:rFonts w:cstheme="minorHAnsi"/>
        </w:rPr>
        <w:t>Australian</w:t>
      </w:r>
      <w:r w:rsidRPr="00810AD3">
        <w:rPr>
          <w:rFonts w:cstheme="minorHAnsi"/>
          <w:spacing w:val="-13"/>
        </w:rPr>
        <w:t xml:space="preserve"> </w:t>
      </w:r>
      <w:r w:rsidRPr="00810AD3">
        <w:rPr>
          <w:rFonts w:cstheme="minorHAnsi"/>
        </w:rPr>
        <w:t>shares.</w:t>
      </w:r>
      <w:r w:rsidRPr="00810AD3">
        <w:rPr>
          <w:rFonts w:cstheme="minorHAnsi"/>
          <w:spacing w:val="-9"/>
        </w:rPr>
        <w:t xml:space="preserve"> </w:t>
      </w:r>
      <w:r w:rsidRPr="00810AD3">
        <w:rPr>
          <w:rFonts w:cstheme="minorHAnsi"/>
        </w:rPr>
        <w:t>During</w:t>
      </w:r>
      <w:r w:rsidRPr="00810AD3">
        <w:rPr>
          <w:rFonts w:cstheme="minorHAnsi"/>
          <w:spacing w:val="-9"/>
        </w:rPr>
        <w:t xml:space="preserve"> </w:t>
      </w:r>
      <w:r w:rsidRPr="00810AD3">
        <w:rPr>
          <w:rFonts w:cstheme="minorHAnsi"/>
        </w:rPr>
        <w:t>July</w:t>
      </w:r>
      <w:r w:rsidRPr="00810AD3">
        <w:rPr>
          <w:rFonts w:cstheme="minorHAnsi"/>
          <w:spacing w:val="-5"/>
        </w:rPr>
        <w:t xml:space="preserve"> </w:t>
      </w:r>
      <w:r w:rsidRPr="00810AD3">
        <w:rPr>
          <w:rFonts w:cstheme="minorHAnsi"/>
        </w:rPr>
        <w:t>2017,</w:t>
      </w:r>
      <w:r w:rsidRPr="00810AD3">
        <w:rPr>
          <w:rFonts w:cstheme="minorHAnsi"/>
          <w:spacing w:val="-7"/>
        </w:rPr>
        <w:t xml:space="preserve"> </w:t>
      </w:r>
      <w:r w:rsidRPr="00810AD3">
        <w:rPr>
          <w:rFonts w:cstheme="minorHAnsi"/>
        </w:rPr>
        <w:t>Kelly</w:t>
      </w:r>
      <w:r w:rsidRPr="00810AD3">
        <w:rPr>
          <w:rFonts w:cstheme="minorHAnsi"/>
          <w:spacing w:val="-7"/>
        </w:rPr>
        <w:t xml:space="preserve"> </w:t>
      </w:r>
      <w:r w:rsidRPr="00810AD3">
        <w:rPr>
          <w:rFonts w:cstheme="minorHAnsi"/>
        </w:rPr>
        <w:t>sold</w:t>
      </w:r>
      <w:r w:rsidRPr="00810AD3">
        <w:rPr>
          <w:rFonts w:cstheme="minorHAnsi"/>
          <w:spacing w:val="-5"/>
        </w:rPr>
        <w:t xml:space="preserve"> </w:t>
      </w:r>
      <w:r w:rsidRPr="00810AD3">
        <w:rPr>
          <w:rFonts w:cstheme="minorHAnsi"/>
        </w:rPr>
        <w:t>her</w:t>
      </w:r>
      <w:r w:rsidRPr="00810AD3">
        <w:rPr>
          <w:rFonts w:cstheme="minorHAnsi"/>
          <w:spacing w:val="-5"/>
        </w:rPr>
        <w:t xml:space="preserve"> </w:t>
      </w:r>
      <w:r w:rsidRPr="00810AD3">
        <w:rPr>
          <w:rFonts w:cstheme="minorHAnsi"/>
        </w:rPr>
        <w:t>Melbourne house</w:t>
      </w:r>
      <w:r w:rsidRPr="00810AD3">
        <w:rPr>
          <w:rFonts w:cstheme="minorHAnsi"/>
          <w:spacing w:val="-7"/>
        </w:rPr>
        <w:t xml:space="preserve"> </w:t>
      </w:r>
      <w:r w:rsidRPr="00810AD3">
        <w:rPr>
          <w:rFonts w:cstheme="minorHAnsi"/>
        </w:rPr>
        <w:t>and</w:t>
      </w:r>
      <w:r w:rsidRPr="00810AD3">
        <w:rPr>
          <w:rFonts w:cstheme="minorHAnsi"/>
          <w:spacing w:val="-5"/>
        </w:rPr>
        <w:t xml:space="preserve"> </w:t>
      </w:r>
      <w:r w:rsidRPr="00810AD3">
        <w:rPr>
          <w:rFonts w:cstheme="minorHAnsi"/>
        </w:rPr>
        <w:t>other</w:t>
      </w:r>
      <w:r w:rsidRPr="00810AD3">
        <w:rPr>
          <w:rFonts w:cstheme="minorHAnsi"/>
          <w:spacing w:val="-7"/>
        </w:rPr>
        <w:t xml:space="preserve"> </w:t>
      </w:r>
      <w:r w:rsidRPr="00810AD3">
        <w:rPr>
          <w:rFonts w:cstheme="minorHAnsi"/>
        </w:rPr>
        <w:t>Australian</w:t>
      </w:r>
      <w:r w:rsidRPr="00810AD3">
        <w:rPr>
          <w:rFonts w:cstheme="minorHAnsi"/>
          <w:spacing w:val="-13"/>
        </w:rPr>
        <w:t xml:space="preserve"> </w:t>
      </w:r>
      <w:r w:rsidRPr="00810AD3">
        <w:rPr>
          <w:rFonts w:cstheme="minorHAnsi"/>
        </w:rPr>
        <w:t>assets</w:t>
      </w:r>
      <w:r w:rsidRPr="00810AD3">
        <w:rPr>
          <w:rFonts w:cstheme="minorHAnsi"/>
          <w:spacing w:val="-8"/>
        </w:rPr>
        <w:t xml:space="preserve"> </w:t>
      </w:r>
      <w:r w:rsidRPr="00810AD3">
        <w:rPr>
          <w:rFonts w:cstheme="minorHAnsi"/>
        </w:rPr>
        <w:t>(other</w:t>
      </w:r>
      <w:r w:rsidRPr="00810AD3">
        <w:rPr>
          <w:rFonts w:cstheme="minorHAnsi"/>
          <w:spacing w:val="-8"/>
        </w:rPr>
        <w:t xml:space="preserve"> </w:t>
      </w:r>
      <w:r w:rsidRPr="00810AD3">
        <w:rPr>
          <w:rFonts w:cstheme="minorHAnsi"/>
        </w:rPr>
        <w:t>than</w:t>
      </w:r>
      <w:r w:rsidRPr="00810AD3">
        <w:rPr>
          <w:rFonts w:cstheme="minorHAnsi"/>
          <w:spacing w:val="-6"/>
        </w:rPr>
        <w:t xml:space="preserve"> </w:t>
      </w:r>
      <w:r w:rsidRPr="00810AD3">
        <w:rPr>
          <w:rFonts w:cstheme="minorHAnsi"/>
        </w:rPr>
        <w:t>her</w:t>
      </w:r>
      <w:r w:rsidRPr="00810AD3">
        <w:rPr>
          <w:rFonts w:cstheme="minorHAnsi"/>
          <w:spacing w:val="-5"/>
        </w:rPr>
        <w:t xml:space="preserve"> </w:t>
      </w:r>
      <w:r w:rsidRPr="00810AD3">
        <w:rPr>
          <w:rFonts w:cstheme="minorHAnsi"/>
        </w:rPr>
        <w:t>SMSF</w:t>
      </w:r>
      <w:r w:rsidRPr="00810AD3">
        <w:rPr>
          <w:rFonts w:cstheme="minorHAnsi"/>
          <w:spacing w:val="-6"/>
        </w:rPr>
        <w:t xml:space="preserve"> </w:t>
      </w:r>
      <w:r w:rsidRPr="00810AD3">
        <w:rPr>
          <w:rFonts w:cstheme="minorHAnsi"/>
        </w:rPr>
        <w:t>interest)</w:t>
      </w:r>
      <w:r w:rsidRPr="00810AD3">
        <w:rPr>
          <w:rFonts w:cstheme="minorHAnsi"/>
          <w:spacing w:val="-11"/>
        </w:rPr>
        <w:t xml:space="preserve"> </w:t>
      </w:r>
      <w:r w:rsidRPr="00810AD3">
        <w:rPr>
          <w:rFonts w:cstheme="minorHAnsi"/>
        </w:rPr>
        <w:t>to move</w:t>
      </w:r>
      <w:r w:rsidRPr="00810AD3">
        <w:rPr>
          <w:rFonts w:cstheme="minorHAnsi"/>
          <w:spacing w:val="-7"/>
        </w:rPr>
        <w:t xml:space="preserve"> </w:t>
      </w:r>
      <w:r w:rsidRPr="00810AD3">
        <w:rPr>
          <w:rFonts w:cstheme="minorHAnsi"/>
        </w:rPr>
        <w:t>to</w:t>
      </w:r>
      <w:r w:rsidRPr="00810AD3">
        <w:rPr>
          <w:rFonts w:cstheme="minorHAnsi"/>
          <w:spacing w:val="-3"/>
        </w:rPr>
        <w:t xml:space="preserve"> </w:t>
      </w:r>
      <w:r w:rsidRPr="00810AD3">
        <w:rPr>
          <w:rFonts w:cstheme="minorHAnsi"/>
        </w:rPr>
        <w:t>the</w:t>
      </w:r>
      <w:r w:rsidRPr="00810AD3">
        <w:rPr>
          <w:rFonts w:cstheme="minorHAnsi"/>
          <w:spacing w:val="-4"/>
        </w:rPr>
        <w:t xml:space="preserve"> </w:t>
      </w:r>
      <w:r w:rsidRPr="00810AD3">
        <w:rPr>
          <w:rFonts w:cstheme="minorHAnsi"/>
        </w:rPr>
        <w:t>USA</w:t>
      </w:r>
      <w:r w:rsidRPr="00810AD3">
        <w:rPr>
          <w:rFonts w:cstheme="minorHAnsi"/>
          <w:spacing w:val="-6"/>
        </w:rPr>
        <w:t xml:space="preserve"> </w:t>
      </w:r>
      <w:r w:rsidRPr="00810AD3">
        <w:rPr>
          <w:rFonts w:cstheme="minorHAnsi"/>
        </w:rPr>
        <w:t>as</w:t>
      </w:r>
      <w:r w:rsidRPr="00810AD3">
        <w:rPr>
          <w:rFonts w:cstheme="minorHAnsi"/>
          <w:spacing w:val="-3"/>
        </w:rPr>
        <w:t xml:space="preserve"> </w:t>
      </w:r>
      <w:r w:rsidRPr="00810AD3">
        <w:rPr>
          <w:rFonts w:cstheme="minorHAnsi"/>
        </w:rPr>
        <w:t>she</w:t>
      </w:r>
      <w:r w:rsidRPr="00810AD3">
        <w:rPr>
          <w:rFonts w:cstheme="minorHAnsi"/>
          <w:spacing w:val="-5"/>
        </w:rPr>
        <w:t xml:space="preserve"> </w:t>
      </w:r>
      <w:r w:rsidRPr="00810AD3">
        <w:rPr>
          <w:rFonts w:cstheme="minorHAnsi"/>
        </w:rPr>
        <w:t>was</w:t>
      </w:r>
      <w:r w:rsidRPr="00810AD3">
        <w:rPr>
          <w:rFonts w:cstheme="minorHAnsi"/>
          <w:spacing w:val="-5"/>
        </w:rPr>
        <w:t xml:space="preserve"> </w:t>
      </w:r>
      <w:r w:rsidRPr="00810AD3">
        <w:rPr>
          <w:rFonts w:cstheme="minorHAnsi"/>
        </w:rPr>
        <w:t>marrying</w:t>
      </w:r>
      <w:r w:rsidRPr="00810AD3">
        <w:rPr>
          <w:rFonts w:cstheme="minorHAnsi"/>
          <w:spacing w:val="-12"/>
        </w:rPr>
        <w:t xml:space="preserve"> </w:t>
      </w:r>
      <w:r w:rsidRPr="00810AD3">
        <w:rPr>
          <w:rFonts w:cstheme="minorHAnsi"/>
        </w:rPr>
        <w:t>someone</w:t>
      </w:r>
      <w:r w:rsidRPr="00810AD3">
        <w:rPr>
          <w:rFonts w:cstheme="minorHAnsi"/>
          <w:spacing w:val="-11"/>
        </w:rPr>
        <w:t xml:space="preserve"> </w:t>
      </w:r>
      <w:r w:rsidRPr="00810AD3">
        <w:rPr>
          <w:rFonts w:cstheme="minorHAnsi"/>
        </w:rPr>
        <w:t>who</w:t>
      </w:r>
      <w:r w:rsidRPr="00810AD3">
        <w:rPr>
          <w:rFonts w:cstheme="minorHAnsi"/>
          <w:spacing w:val="-6"/>
        </w:rPr>
        <w:t xml:space="preserve"> </w:t>
      </w:r>
      <w:r w:rsidRPr="00810AD3">
        <w:rPr>
          <w:rFonts w:cstheme="minorHAnsi"/>
        </w:rPr>
        <w:t>lived</w:t>
      </w:r>
      <w:r w:rsidRPr="00810AD3">
        <w:rPr>
          <w:rFonts w:cstheme="minorHAnsi"/>
          <w:spacing w:val="-6"/>
        </w:rPr>
        <w:t xml:space="preserve"> </w:t>
      </w:r>
      <w:r w:rsidRPr="00810AD3">
        <w:rPr>
          <w:rFonts w:cstheme="minorHAnsi"/>
        </w:rPr>
        <w:t>there (Bill continued to live in Australia and keep his Australian residence).</w:t>
      </w:r>
      <w:r w:rsidRPr="00810AD3">
        <w:rPr>
          <w:rFonts w:cstheme="minorHAnsi"/>
          <w:spacing w:val="-8"/>
        </w:rPr>
        <w:t xml:space="preserve"> </w:t>
      </w:r>
      <w:r w:rsidRPr="00810AD3">
        <w:rPr>
          <w:rFonts w:cstheme="minorHAnsi"/>
        </w:rPr>
        <w:t xml:space="preserve">She bought a house in the USA and for income tax purposes, from 1 July </w:t>
      </w:r>
      <w:r w:rsidRPr="00810AD3">
        <w:rPr>
          <w:rFonts w:cstheme="minorHAnsi"/>
          <w:w w:val="99"/>
        </w:rPr>
        <w:t xml:space="preserve">2017 lost Australian residency for tax purposes. Before leaving Australia, Kelly had, in </w:t>
      </w:r>
      <w:r w:rsidRPr="00810AD3">
        <w:rPr>
          <w:rFonts w:cstheme="minorHAnsi"/>
        </w:rPr>
        <w:t>compliance</w:t>
      </w:r>
      <w:r w:rsidRPr="00810AD3">
        <w:rPr>
          <w:rFonts w:cstheme="minorHAnsi"/>
          <w:spacing w:val="-14"/>
        </w:rPr>
        <w:t xml:space="preserve"> </w:t>
      </w:r>
      <w:r w:rsidRPr="00810AD3">
        <w:rPr>
          <w:rFonts w:cstheme="minorHAnsi"/>
        </w:rPr>
        <w:t>with</w:t>
      </w:r>
      <w:r w:rsidRPr="00810AD3">
        <w:rPr>
          <w:rFonts w:cstheme="minorHAnsi"/>
          <w:spacing w:val="-6"/>
        </w:rPr>
        <w:t xml:space="preserve"> </w:t>
      </w:r>
      <w:r w:rsidRPr="00810AD3">
        <w:rPr>
          <w:rFonts w:cstheme="minorHAnsi"/>
        </w:rPr>
        <w:t>the</w:t>
      </w:r>
      <w:r w:rsidRPr="00810AD3">
        <w:rPr>
          <w:rFonts w:cstheme="minorHAnsi"/>
          <w:spacing w:val="-3"/>
        </w:rPr>
        <w:t xml:space="preserve"> </w:t>
      </w:r>
      <w:r w:rsidRPr="00810AD3">
        <w:rPr>
          <w:rFonts w:cstheme="minorHAnsi"/>
          <w:i/>
        </w:rPr>
        <w:t>Trustee</w:t>
      </w:r>
      <w:r w:rsidRPr="00810AD3">
        <w:rPr>
          <w:rFonts w:cstheme="minorHAnsi"/>
          <w:i/>
          <w:spacing w:val="-9"/>
        </w:rPr>
        <w:t xml:space="preserve"> </w:t>
      </w:r>
      <w:r w:rsidRPr="00810AD3">
        <w:rPr>
          <w:rFonts w:cstheme="minorHAnsi"/>
          <w:i/>
        </w:rPr>
        <w:t>Act</w:t>
      </w:r>
      <w:r w:rsidRPr="00810AD3">
        <w:rPr>
          <w:rFonts w:cstheme="minorHAnsi"/>
          <w:i/>
          <w:spacing w:val="-4"/>
        </w:rPr>
        <w:t xml:space="preserve"> </w:t>
      </w:r>
      <w:r w:rsidRPr="00810AD3">
        <w:rPr>
          <w:rFonts w:cstheme="minorHAnsi"/>
          <w:i/>
        </w:rPr>
        <w:t>(Vic)</w:t>
      </w:r>
      <w:r w:rsidRPr="00810AD3">
        <w:rPr>
          <w:rFonts w:cstheme="minorHAnsi"/>
        </w:rPr>
        <w:t>,</w:t>
      </w:r>
      <w:r w:rsidRPr="00810AD3">
        <w:rPr>
          <w:rFonts w:cstheme="minorHAnsi"/>
          <w:spacing w:val="-7"/>
        </w:rPr>
        <w:t xml:space="preserve"> </w:t>
      </w:r>
      <w:r w:rsidRPr="00810AD3">
        <w:rPr>
          <w:rFonts w:cstheme="minorHAnsi"/>
        </w:rPr>
        <w:t>delegated</w:t>
      </w:r>
      <w:r w:rsidRPr="00810AD3">
        <w:rPr>
          <w:rFonts w:cstheme="minorHAnsi"/>
          <w:spacing w:val="-12"/>
        </w:rPr>
        <w:t xml:space="preserve"> </w:t>
      </w:r>
      <w:r w:rsidRPr="00810AD3">
        <w:rPr>
          <w:rFonts w:cstheme="minorHAnsi"/>
        </w:rPr>
        <w:t>her</w:t>
      </w:r>
      <w:r w:rsidRPr="00810AD3">
        <w:rPr>
          <w:rFonts w:cstheme="minorHAnsi"/>
          <w:spacing w:val="-5"/>
        </w:rPr>
        <w:t xml:space="preserve"> </w:t>
      </w:r>
      <w:r w:rsidRPr="00810AD3">
        <w:rPr>
          <w:rFonts w:cstheme="minorHAnsi"/>
        </w:rPr>
        <w:t>SMSF</w:t>
      </w:r>
      <w:r w:rsidRPr="00810AD3">
        <w:rPr>
          <w:rFonts w:cstheme="minorHAnsi"/>
          <w:spacing w:val="-7"/>
        </w:rPr>
        <w:t xml:space="preserve"> </w:t>
      </w:r>
      <w:r w:rsidRPr="00810AD3">
        <w:rPr>
          <w:rFonts w:cstheme="minorHAnsi"/>
        </w:rPr>
        <w:t>trustee duties</w:t>
      </w:r>
      <w:r w:rsidRPr="00810AD3">
        <w:rPr>
          <w:rFonts w:cstheme="minorHAnsi"/>
          <w:spacing w:val="-8"/>
        </w:rPr>
        <w:t xml:space="preserve"> </w:t>
      </w:r>
      <w:r w:rsidRPr="00810AD3">
        <w:rPr>
          <w:rFonts w:cstheme="minorHAnsi"/>
        </w:rPr>
        <w:t>to</w:t>
      </w:r>
      <w:r w:rsidRPr="00810AD3">
        <w:rPr>
          <w:rFonts w:cstheme="minorHAnsi"/>
          <w:spacing w:val="-2"/>
        </w:rPr>
        <w:t xml:space="preserve"> </w:t>
      </w:r>
      <w:r w:rsidRPr="00810AD3">
        <w:rPr>
          <w:rFonts w:cstheme="minorHAnsi"/>
        </w:rPr>
        <w:t>a</w:t>
      </w:r>
      <w:r w:rsidRPr="00810AD3">
        <w:rPr>
          <w:rFonts w:cstheme="minorHAnsi"/>
          <w:spacing w:val="-2"/>
        </w:rPr>
        <w:t xml:space="preserve"> </w:t>
      </w:r>
      <w:r w:rsidRPr="00810AD3">
        <w:rPr>
          <w:rFonts w:cstheme="minorHAnsi"/>
        </w:rPr>
        <w:t>professional</w:t>
      </w:r>
      <w:r w:rsidRPr="00810AD3">
        <w:rPr>
          <w:rFonts w:cstheme="minorHAnsi"/>
          <w:spacing w:val="-15"/>
        </w:rPr>
        <w:t xml:space="preserve"> </w:t>
      </w:r>
      <w:r w:rsidRPr="00810AD3">
        <w:rPr>
          <w:rFonts w:cstheme="minorHAnsi"/>
        </w:rPr>
        <w:t>superannuation</w:t>
      </w:r>
      <w:r w:rsidRPr="00810AD3">
        <w:rPr>
          <w:rFonts w:cstheme="minorHAnsi"/>
          <w:spacing w:val="-19"/>
        </w:rPr>
        <w:t xml:space="preserve"> </w:t>
      </w:r>
      <w:r w:rsidRPr="00810AD3">
        <w:rPr>
          <w:rFonts w:cstheme="minorHAnsi"/>
        </w:rPr>
        <w:t>manager</w:t>
      </w:r>
      <w:r w:rsidRPr="00810AD3">
        <w:rPr>
          <w:rFonts w:cstheme="minorHAnsi"/>
          <w:spacing w:val="-11"/>
        </w:rPr>
        <w:t xml:space="preserve"> </w:t>
      </w:r>
      <w:r w:rsidRPr="00810AD3">
        <w:rPr>
          <w:rFonts w:cstheme="minorHAnsi"/>
        </w:rPr>
        <w:t>located</w:t>
      </w:r>
      <w:r w:rsidRPr="00810AD3">
        <w:rPr>
          <w:rFonts w:cstheme="minorHAnsi"/>
          <w:spacing w:val="-9"/>
        </w:rPr>
        <w:t xml:space="preserve"> </w:t>
      </w:r>
      <w:r w:rsidRPr="00810AD3">
        <w:rPr>
          <w:rFonts w:cstheme="minorHAnsi"/>
        </w:rPr>
        <w:t>in Melbourne</w:t>
      </w:r>
      <w:r w:rsidRPr="00810AD3">
        <w:rPr>
          <w:rFonts w:cstheme="minorHAnsi"/>
          <w:i/>
        </w:rPr>
        <w:t>.</w:t>
      </w:r>
      <w:r w:rsidRPr="00810AD3">
        <w:rPr>
          <w:rFonts w:cstheme="minorHAnsi"/>
          <w:i/>
          <w:spacing w:val="-14"/>
        </w:rPr>
        <w:t xml:space="preserve"> </w:t>
      </w:r>
      <w:r w:rsidRPr="00810AD3">
        <w:rPr>
          <w:rFonts w:cstheme="minorHAnsi"/>
        </w:rPr>
        <w:t>During</w:t>
      </w:r>
      <w:r w:rsidRPr="00810AD3">
        <w:rPr>
          <w:rFonts w:cstheme="minorHAnsi"/>
          <w:spacing w:val="-9"/>
        </w:rPr>
        <w:t xml:space="preserve"> </w:t>
      </w:r>
      <w:r w:rsidRPr="00810AD3">
        <w:rPr>
          <w:rFonts w:cstheme="minorHAnsi"/>
        </w:rPr>
        <w:t>the</w:t>
      </w:r>
      <w:r w:rsidRPr="00810AD3">
        <w:rPr>
          <w:rFonts w:cstheme="minorHAnsi"/>
          <w:spacing w:val="-4"/>
        </w:rPr>
        <w:t xml:space="preserve"> </w:t>
      </w:r>
      <w:r w:rsidRPr="00810AD3">
        <w:rPr>
          <w:rFonts w:cstheme="minorHAnsi"/>
        </w:rPr>
        <w:t>2017/18</w:t>
      </w:r>
      <w:r w:rsidRPr="00810AD3">
        <w:rPr>
          <w:rFonts w:cstheme="minorHAnsi"/>
          <w:w w:val="99"/>
        </w:rPr>
        <w:t xml:space="preserve"> </w:t>
      </w:r>
      <w:r w:rsidRPr="00810AD3">
        <w:rPr>
          <w:rFonts w:cstheme="minorHAnsi"/>
        </w:rPr>
        <w:t>financial</w:t>
      </w:r>
      <w:r w:rsidRPr="00810AD3">
        <w:rPr>
          <w:rFonts w:cstheme="minorHAnsi"/>
          <w:spacing w:val="-11"/>
        </w:rPr>
        <w:t xml:space="preserve"> </w:t>
      </w:r>
      <w:r w:rsidRPr="00810AD3">
        <w:rPr>
          <w:rFonts w:cstheme="minorHAnsi"/>
        </w:rPr>
        <w:t>year,</w:t>
      </w:r>
      <w:r w:rsidRPr="00810AD3">
        <w:rPr>
          <w:rFonts w:cstheme="minorHAnsi"/>
          <w:spacing w:val="-6"/>
        </w:rPr>
        <w:t xml:space="preserve"> </w:t>
      </w:r>
      <w:r w:rsidRPr="00810AD3">
        <w:rPr>
          <w:rFonts w:cstheme="minorHAnsi"/>
        </w:rPr>
        <w:t>the</w:t>
      </w:r>
      <w:r w:rsidRPr="00810AD3">
        <w:rPr>
          <w:rFonts w:cstheme="minorHAnsi"/>
          <w:spacing w:val="-3"/>
        </w:rPr>
        <w:t xml:space="preserve"> </w:t>
      </w:r>
      <w:r w:rsidRPr="00810AD3">
        <w:rPr>
          <w:rFonts w:cstheme="minorHAnsi"/>
        </w:rPr>
        <w:t>SMSF</w:t>
      </w:r>
      <w:r w:rsidRPr="00810AD3">
        <w:rPr>
          <w:rFonts w:cstheme="minorHAnsi"/>
          <w:spacing w:val="-6"/>
        </w:rPr>
        <w:t xml:space="preserve"> </w:t>
      </w:r>
      <w:r w:rsidRPr="00810AD3">
        <w:rPr>
          <w:rFonts w:cstheme="minorHAnsi"/>
        </w:rPr>
        <w:t>had</w:t>
      </w:r>
      <w:r w:rsidRPr="00810AD3">
        <w:rPr>
          <w:rFonts w:cstheme="minorHAnsi"/>
          <w:spacing w:val="-4"/>
        </w:rPr>
        <w:t xml:space="preserve"> </w:t>
      </w:r>
      <w:r w:rsidRPr="00810AD3">
        <w:rPr>
          <w:rFonts w:cstheme="minorHAnsi"/>
        </w:rPr>
        <w:t>only one</w:t>
      </w:r>
      <w:r w:rsidRPr="00810AD3">
        <w:rPr>
          <w:rFonts w:cstheme="minorHAnsi"/>
          <w:spacing w:val="-5"/>
        </w:rPr>
        <w:t xml:space="preserve"> </w:t>
      </w:r>
      <w:r w:rsidRPr="00810AD3">
        <w:rPr>
          <w:rFonts w:cstheme="minorHAnsi"/>
        </w:rPr>
        <w:t>contribution</w:t>
      </w:r>
      <w:r w:rsidRPr="00810AD3">
        <w:rPr>
          <w:rFonts w:cstheme="minorHAnsi"/>
          <w:spacing w:val="-16"/>
        </w:rPr>
        <w:t xml:space="preserve"> </w:t>
      </w:r>
      <w:r w:rsidRPr="00810AD3">
        <w:rPr>
          <w:rFonts w:cstheme="minorHAnsi"/>
        </w:rPr>
        <w:t>–</w:t>
      </w:r>
      <w:r w:rsidRPr="00810AD3">
        <w:rPr>
          <w:rFonts w:cstheme="minorHAnsi"/>
          <w:spacing w:val="-2"/>
        </w:rPr>
        <w:t xml:space="preserve"> </w:t>
      </w:r>
      <w:r w:rsidRPr="00810AD3">
        <w:rPr>
          <w:rFonts w:cstheme="minorHAnsi"/>
        </w:rPr>
        <w:t>a</w:t>
      </w:r>
      <w:r w:rsidRPr="00810AD3">
        <w:rPr>
          <w:rFonts w:cstheme="minorHAnsi"/>
          <w:spacing w:val="-2"/>
        </w:rPr>
        <w:t xml:space="preserve"> </w:t>
      </w:r>
      <w:r w:rsidRPr="00810AD3">
        <w:rPr>
          <w:rFonts w:cstheme="minorHAnsi"/>
        </w:rPr>
        <w:t>$1000</w:t>
      </w:r>
      <w:r w:rsidRPr="00810AD3">
        <w:rPr>
          <w:rFonts w:cstheme="minorHAnsi"/>
          <w:spacing w:val="-8"/>
        </w:rPr>
        <w:t xml:space="preserve"> </w:t>
      </w:r>
      <w:r w:rsidRPr="00810AD3">
        <w:rPr>
          <w:rFonts w:cstheme="minorHAnsi"/>
        </w:rPr>
        <w:t>contribution</w:t>
      </w:r>
      <w:r w:rsidRPr="00810AD3">
        <w:rPr>
          <w:rFonts w:cstheme="minorHAnsi"/>
          <w:spacing w:val="-16"/>
        </w:rPr>
        <w:t xml:space="preserve"> </w:t>
      </w:r>
      <w:r w:rsidRPr="00810AD3">
        <w:rPr>
          <w:rFonts w:cstheme="minorHAnsi"/>
        </w:rPr>
        <w:t>made</w:t>
      </w:r>
      <w:r w:rsidRPr="00810AD3">
        <w:rPr>
          <w:rFonts w:cstheme="minorHAnsi"/>
          <w:spacing w:val="-7"/>
        </w:rPr>
        <w:t xml:space="preserve"> </w:t>
      </w:r>
      <w:r w:rsidRPr="00810AD3">
        <w:rPr>
          <w:rFonts w:cstheme="minorHAnsi"/>
        </w:rPr>
        <w:t>by</w:t>
      </w:r>
      <w:r w:rsidRPr="00810AD3">
        <w:rPr>
          <w:rFonts w:cstheme="minorHAnsi"/>
          <w:spacing w:val="-4"/>
        </w:rPr>
        <w:t xml:space="preserve"> </w:t>
      </w:r>
      <w:r w:rsidRPr="00810AD3">
        <w:rPr>
          <w:rFonts w:cstheme="minorHAnsi"/>
        </w:rPr>
        <w:t>Kelly,</w:t>
      </w:r>
      <w:r w:rsidRPr="00810AD3">
        <w:rPr>
          <w:rFonts w:cstheme="minorHAnsi"/>
          <w:spacing w:val="-7"/>
        </w:rPr>
        <w:t xml:space="preserve"> </w:t>
      </w:r>
      <w:r w:rsidRPr="00810AD3">
        <w:rPr>
          <w:rFonts w:cstheme="minorHAnsi"/>
        </w:rPr>
        <w:t>who</w:t>
      </w:r>
      <w:r w:rsidRPr="00810AD3">
        <w:rPr>
          <w:rFonts w:cstheme="minorHAnsi"/>
          <w:spacing w:val="-6"/>
        </w:rPr>
        <w:t xml:space="preserve"> </w:t>
      </w:r>
      <w:r w:rsidRPr="00810AD3">
        <w:rPr>
          <w:rFonts w:cstheme="minorHAnsi"/>
        </w:rPr>
        <w:t>at</w:t>
      </w:r>
      <w:r w:rsidRPr="00810AD3">
        <w:rPr>
          <w:rFonts w:cstheme="minorHAnsi"/>
          <w:spacing w:val="-3"/>
        </w:rPr>
        <w:t xml:space="preserve"> </w:t>
      </w:r>
      <w:r w:rsidRPr="00810AD3">
        <w:rPr>
          <w:rFonts w:cstheme="minorHAnsi"/>
        </w:rPr>
        <w:t>the time</w:t>
      </w:r>
      <w:r w:rsidRPr="00810AD3">
        <w:rPr>
          <w:rFonts w:cstheme="minorHAnsi"/>
          <w:spacing w:val="-6"/>
        </w:rPr>
        <w:t xml:space="preserve"> </w:t>
      </w:r>
      <w:r w:rsidRPr="00810AD3">
        <w:rPr>
          <w:rFonts w:cstheme="minorHAnsi"/>
        </w:rPr>
        <w:t>was</w:t>
      </w:r>
      <w:r w:rsidRPr="00810AD3">
        <w:rPr>
          <w:rFonts w:cstheme="minorHAnsi"/>
          <w:spacing w:val="-5"/>
        </w:rPr>
        <w:t xml:space="preserve"> </w:t>
      </w:r>
      <w:r w:rsidRPr="00810AD3">
        <w:rPr>
          <w:rFonts w:cstheme="minorHAnsi"/>
        </w:rPr>
        <w:t>entitled</w:t>
      </w:r>
      <w:r w:rsidRPr="00810AD3">
        <w:rPr>
          <w:rFonts w:cstheme="minorHAnsi"/>
          <w:spacing w:val="-10"/>
        </w:rPr>
        <w:t xml:space="preserve"> </w:t>
      </w:r>
      <w:r w:rsidRPr="00810AD3">
        <w:rPr>
          <w:rFonts w:cstheme="minorHAnsi"/>
        </w:rPr>
        <w:t>to</w:t>
      </w:r>
      <w:r w:rsidRPr="00810AD3">
        <w:rPr>
          <w:rFonts w:cstheme="minorHAnsi"/>
          <w:spacing w:val="-3"/>
        </w:rPr>
        <w:t xml:space="preserve"> </w:t>
      </w:r>
      <w:r w:rsidRPr="00810AD3">
        <w:rPr>
          <w:rFonts w:cstheme="minorHAnsi"/>
        </w:rPr>
        <w:t>20</w:t>
      </w:r>
      <w:r w:rsidRPr="00810AD3">
        <w:rPr>
          <w:rFonts w:cstheme="minorHAnsi"/>
          <w:spacing w:val="2"/>
        </w:rPr>
        <w:t>%</w:t>
      </w:r>
      <w:r w:rsidRPr="00810AD3">
        <w:rPr>
          <w:rFonts w:cstheme="minorHAnsi"/>
          <w:spacing w:val="-6"/>
        </w:rPr>
        <w:t xml:space="preserve"> </w:t>
      </w:r>
      <w:r w:rsidRPr="00810AD3">
        <w:rPr>
          <w:rFonts w:cstheme="minorHAnsi"/>
        </w:rPr>
        <w:t>of</w:t>
      </w:r>
      <w:r w:rsidRPr="00810AD3">
        <w:rPr>
          <w:rFonts w:cstheme="minorHAnsi"/>
          <w:spacing w:val="-3"/>
        </w:rPr>
        <w:t xml:space="preserve"> </w:t>
      </w:r>
      <w:r w:rsidRPr="00810AD3">
        <w:rPr>
          <w:rFonts w:cstheme="minorHAnsi"/>
        </w:rPr>
        <w:t>the</w:t>
      </w:r>
      <w:r w:rsidRPr="00810AD3">
        <w:rPr>
          <w:rFonts w:cstheme="minorHAnsi"/>
          <w:spacing w:val="-4"/>
        </w:rPr>
        <w:t xml:space="preserve"> </w:t>
      </w:r>
      <w:r w:rsidRPr="00810AD3">
        <w:rPr>
          <w:rFonts w:cstheme="minorHAnsi"/>
        </w:rPr>
        <w:t>fund’s</w:t>
      </w:r>
      <w:r w:rsidRPr="00810AD3">
        <w:rPr>
          <w:rFonts w:cstheme="minorHAnsi"/>
          <w:spacing w:val="-8"/>
        </w:rPr>
        <w:t xml:space="preserve"> </w:t>
      </w:r>
      <w:r w:rsidRPr="00810AD3">
        <w:rPr>
          <w:rFonts w:cstheme="minorHAnsi"/>
        </w:rPr>
        <w:t>assets</w:t>
      </w:r>
      <w:r w:rsidRPr="00810AD3">
        <w:rPr>
          <w:rFonts w:cstheme="minorHAnsi"/>
          <w:spacing w:val="-7"/>
        </w:rPr>
        <w:t xml:space="preserve"> </w:t>
      </w:r>
      <w:r w:rsidRPr="00810AD3">
        <w:rPr>
          <w:rFonts w:cstheme="minorHAnsi"/>
        </w:rPr>
        <w:t>attributable</w:t>
      </w:r>
      <w:r w:rsidRPr="00810AD3">
        <w:rPr>
          <w:rFonts w:cstheme="minorHAnsi"/>
          <w:spacing w:val="-15"/>
        </w:rPr>
        <w:t xml:space="preserve"> </w:t>
      </w:r>
      <w:r w:rsidRPr="00810AD3">
        <w:rPr>
          <w:rFonts w:cstheme="minorHAnsi"/>
        </w:rPr>
        <w:t xml:space="preserve">and payable to her.  </w:t>
      </w:r>
    </w:p>
    <w:p w:rsidR="00B00CF1" w:rsidRPr="00810AD3" w:rsidRDefault="00B00CF1" w:rsidP="00074907">
      <w:pPr>
        <w:rPr>
          <w:rFonts w:cstheme="minorHAnsi"/>
        </w:rPr>
      </w:pPr>
      <w:r w:rsidRPr="00810AD3">
        <w:rPr>
          <w:rFonts w:cstheme="minorHAnsi"/>
          <w:w w:val="99"/>
        </w:rPr>
        <w:t xml:space="preserve"> </w:t>
      </w:r>
    </w:p>
    <w:p w:rsidR="00B00CF1" w:rsidRPr="00810AD3" w:rsidRDefault="00B00CF1" w:rsidP="00074907">
      <w:pPr>
        <w:rPr>
          <w:rFonts w:cstheme="minorHAnsi"/>
          <w:b/>
        </w:rPr>
      </w:pPr>
      <w:r w:rsidRPr="00810AD3">
        <w:rPr>
          <w:rFonts w:cstheme="minorHAnsi"/>
          <w:b/>
          <w:w w:val="99"/>
        </w:rPr>
        <w:t>Discuss whether the S</w:t>
      </w:r>
      <w:r w:rsidRPr="00810AD3">
        <w:rPr>
          <w:rFonts w:cstheme="minorHAnsi"/>
          <w:b/>
          <w:spacing w:val="2"/>
          <w:w w:val="99"/>
        </w:rPr>
        <w:t>M</w:t>
      </w:r>
      <w:r w:rsidRPr="00810AD3">
        <w:rPr>
          <w:rFonts w:cstheme="minorHAnsi"/>
          <w:b/>
          <w:w w:val="99"/>
        </w:rPr>
        <w:t>SF was an Australian Superannuation Fund as defined by s 295</w:t>
      </w:r>
      <w:r w:rsidRPr="00810AD3">
        <w:rPr>
          <w:rFonts w:cstheme="minorHAnsi"/>
          <w:b/>
        </w:rPr>
        <w:t>–</w:t>
      </w:r>
      <w:r w:rsidRPr="00810AD3">
        <w:rPr>
          <w:rFonts w:cstheme="minorHAnsi"/>
          <w:b/>
          <w:w w:val="99"/>
        </w:rPr>
        <w:t>95 Income Tax Assess</w:t>
      </w:r>
      <w:r w:rsidRPr="00810AD3">
        <w:rPr>
          <w:rFonts w:cstheme="minorHAnsi"/>
          <w:b/>
          <w:spacing w:val="2"/>
          <w:w w:val="99"/>
        </w:rPr>
        <w:t>m</w:t>
      </w:r>
      <w:r w:rsidRPr="00810AD3">
        <w:rPr>
          <w:rFonts w:cstheme="minorHAnsi"/>
          <w:b/>
          <w:w w:val="99"/>
        </w:rPr>
        <w:t xml:space="preserve">ent Act 97 for the 2017/18 financial year.  </w:t>
      </w:r>
    </w:p>
    <w:p w:rsidR="00CD02E8" w:rsidRPr="00810AD3" w:rsidRDefault="00CD02E8" w:rsidP="00074907">
      <w:pPr>
        <w:rPr>
          <w:rFonts w:cstheme="minorHAnsi"/>
        </w:rPr>
      </w:pPr>
    </w:p>
    <w:p w:rsidR="00DB0EDF" w:rsidRPr="004270ED" w:rsidRDefault="00DB0EDF" w:rsidP="00074907">
      <w:pPr>
        <w:rPr>
          <w:rFonts w:cstheme="minorHAnsi"/>
          <w:i/>
          <w:color w:val="FF0000"/>
        </w:rPr>
      </w:pPr>
      <w:r w:rsidRPr="004270ED">
        <w:rPr>
          <w:rFonts w:cstheme="minorHAnsi"/>
          <w:i/>
          <w:color w:val="FF0000"/>
        </w:rPr>
        <w:t xml:space="preserve">To be an Australian super fund there are three requirements under </w:t>
      </w:r>
      <w:r w:rsidRPr="004270ED">
        <w:rPr>
          <w:rFonts w:cstheme="minorHAnsi"/>
          <w:i/>
          <w:color w:val="FF0000"/>
          <w:highlight w:val="yellow"/>
        </w:rPr>
        <w:t>s 296-95</w:t>
      </w:r>
      <w:r w:rsidRPr="004270ED">
        <w:rPr>
          <w:rFonts w:cstheme="minorHAnsi"/>
          <w:i/>
          <w:color w:val="FF0000"/>
        </w:rPr>
        <w:t xml:space="preserve">: </w:t>
      </w:r>
    </w:p>
    <w:p w:rsidR="00B00CF1" w:rsidRPr="004270ED" w:rsidRDefault="00DB0EDF" w:rsidP="004D29B3">
      <w:pPr>
        <w:pStyle w:val="ListParagraph"/>
        <w:numPr>
          <w:ilvl w:val="0"/>
          <w:numId w:val="124"/>
        </w:numPr>
        <w:rPr>
          <w:rFonts w:cstheme="minorHAnsi"/>
          <w:color w:val="FF0000"/>
        </w:rPr>
      </w:pPr>
      <w:r w:rsidRPr="004270ED">
        <w:rPr>
          <w:rFonts w:cstheme="minorHAnsi"/>
          <w:b/>
          <w:i/>
          <w:color w:val="FF0000"/>
        </w:rPr>
        <w:t>Formed in Australia OR has at least one asset in Australia</w:t>
      </w:r>
      <w:r w:rsidRPr="004270ED">
        <w:rPr>
          <w:rFonts w:cstheme="minorHAnsi"/>
          <w:i/>
          <w:color w:val="FF0000"/>
        </w:rPr>
        <w:t xml:space="preserve">; </w:t>
      </w:r>
    </w:p>
    <w:p w:rsidR="00DB0EDF" w:rsidRPr="004270ED" w:rsidRDefault="00DB0EDF" w:rsidP="00DB0EDF">
      <w:pPr>
        <w:rPr>
          <w:rFonts w:cstheme="minorHAnsi"/>
          <w:i/>
          <w:color w:val="FF0000"/>
        </w:rPr>
      </w:pPr>
      <w:r w:rsidRPr="004270ED">
        <w:rPr>
          <w:rFonts w:cstheme="minorHAnsi"/>
          <w:i/>
          <w:color w:val="FF0000"/>
        </w:rPr>
        <w:t xml:space="preserve">Owns Australian shares, fulfils this. </w:t>
      </w:r>
    </w:p>
    <w:p w:rsidR="00DB0EDF" w:rsidRPr="004270ED" w:rsidRDefault="00DB0EDF" w:rsidP="00DB0EDF">
      <w:pPr>
        <w:rPr>
          <w:rFonts w:cstheme="minorHAnsi"/>
          <w:i/>
          <w:color w:val="FF0000"/>
        </w:rPr>
      </w:pPr>
    </w:p>
    <w:p w:rsidR="00DB0EDF" w:rsidRPr="004270ED" w:rsidRDefault="00DB0EDF" w:rsidP="004D29B3">
      <w:pPr>
        <w:pStyle w:val="ListParagraph"/>
        <w:numPr>
          <w:ilvl w:val="0"/>
          <w:numId w:val="124"/>
        </w:numPr>
        <w:rPr>
          <w:rFonts w:cstheme="minorHAnsi"/>
          <w:i/>
          <w:color w:val="FF0000"/>
        </w:rPr>
      </w:pPr>
      <w:r w:rsidRPr="004270ED">
        <w:rPr>
          <w:rFonts w:cstheme="minorHAnsi"/>
          <w:b/>
          <w:i/>
          <w:color w:val="FF0000"/>
        </w:rPr>
        <w:t>CMC must be ord</w:t>
      </w:r>
      <w:r w:rsidR="00F53285" w:rsidRPr="004270ED">
        <w:rPr>
          <w:rFonts w:cstheme="minorHAnsi"/>
          <w:b/>
          <w:i/>
          <w:color w:val="FF0000"/>
        </w:rPr>
        <w:t>inarily exercised in Australia</w:t>
      </w:r>
      <w:r w:rsidR="00F53285" w:rsidRPr="004270ED">
        <w:rPr>
          <w:rFonts w:cstheme="minorHAnsi"/>
          <w:i/>
          <w:color w:val="FF0000"/>
        </w:rPr>
        <w:t>;</w:t>
      </w:r>
    </w:p>
    <w:p w:rsidR="00DB0EDF" w:rsidRPr="004270ED" w:rsidRDefault="00DB0EDF" w:rsidP="00DB0EDF">
      <w:pPr>
        <w:ind w:left="37"/>
        <w:rPr>
          <w:rFonts w:cstheme="minorHAnsi"/>
          <w:i/>
          <w:color w:val="FF0000"/>
        </w:rPr>
      </w:pPr>
      <w:r w:rsidRPr="004270ED">
        <w:rPr>
          <w:rFonts w:cstheme="minorHAnsi"/>
          <w:i/>
          <w:color w:val="FF0000"/>
        </w:rPr>
        <w:t>Here there has been effective delegation to someone in Australia that makes CMC decision in Australia (</w:t>
      </w:r>
      <w:r w:rsidRPr="004270ED">
        <w:rPr>
          <w:rFonts w:cstheme="minorHAnsi"/>
          <w:i/>
          <w:color w:val="FF0000"/>
          <w:highlight w:val="yellow"/>
        </w:rPr>
        <w:t>para 24 of TR 2008/9</w:t>
      </w:r>
      <w:r w:rsidRPr="004270ED">
        <w:rPr>
          <w:rFonts w:cstheme="minorHAnsi"/>
          <w:i/>
          <w:color w:val="FF0000"/>
        </w:rPr>
        <w:t xml:space="preserve"> says can do this) – CMC requirement fulfilled. </w:t>
      </w:r>
    </w:p>
    <w:p w:rsidR="00DB0EDF" w:rsidRPr="004270ED" w:rsidRDefault="00DB0EDF" w:rsidP="00DB0EDF">
      <w:pPr>
        <w:ind w:left="37"/>
        <w:rPr>
          <w:rFonts w:cstheme="minorHAnsi"/>
          <w:i/>
          <w:color w:val="FF0000"/>
        </w:rPr>
      </w:pPr>
    </w:p>
    <w:p w:rsidR="00DB0EDF" w:rsidRPr="004270ED" w:rsidRDefault="00DB0EDF" w:rsidP="004D29B3">
      <w:pPr>
        <w:pStyle w:val="ListParagraph"/>
        <w:numPr>
          <w:ilvl w:val="0"/>
          <w:numId w:val="124"/>
        </w:numPr>
        <w:rPr>
          <w:rFonts w:cstheme="minorHAnsi"/>
          <w:i/>
          <w:color w:val="FF0000"/>
        </w:rPr>
      </w:pPr>
      <w:r w:rsidRPr="004270ED">
        <w:rPr>
          <w:rFonts w:cstheme="minorHAnsi"/>
          <w:b/>
          <w:i/>
          <w:color w:val="FF0000"/>
        </w:rPr>
        <w:t xml:space="preserve">Active member test </w:t>
      </w:r>
      <w:r w:rsidRPr="004270ED">
        <w:rPr>
          <w:rFonts w:cstheme="minorHAnsi"/>
          <w:i/>
          <w:color w:val="FF0000"/>
        </w:rPr>
        <w:t xml:space="preserve">in </w:t>
      </w:r>
      <w:r w:rsidRPr="004270ED">
        <w:rPr>
          <w:rFonts w:cstheme="minorHAnsi"/>
          <w:i/>
          <w:color w:val="FF0000"/>
          <w:highlight w:val="yellow"/>
        </w:rPr>
        <w:t>s 295-95 (3)</w:t>
      </w:r>
    </w:p>
    <w:p w:rsidR="00DB0EDF" w:rsidRPr="004270ED" w:rsidRDefault="00F53285" w:rsidP="00DB0EDF">
      <w:pPr>
        <w:rPr>
          <w:rFonts w:cstheme="minorHAnsi"/>
          <w:i/>
          <w:color w:val="FF0000"/>
        </w:rPr>
      </w:pPr>
      <w:r w:rsidRPr="004270ED">
        <w:rPr>
          <w:rFonts w:cstheme="minorHAnsi"/>
          <w:i/>
          <w:color w:val="FF0000"/>
        </w:rPr>
        <w:t xml:space="preserve">Two members here: </w:t>
      </w:r>
    </w:p>
    <w:p w:rsidR="00F53285" w:rsidRPr="004270ED" w:rsidRDefault="00F53285" w:rsidP="00F53285">
      <w:pPr>
        <w:pStyle w:val="ListParagraph"/>
        <w:numPr>
          <w:ilvl w:val="0"/>
          <w:numId w:val="15"/>
        </w:numPr>
        <w:rPr>
          <w:rFonts w:cstheme="minorHAnsi"/>
          <w:i/>
          <w:color w:val="FF0000"/>
        </w:rPr>
      </w:pPr>
      <w:r w:rsidRPr="004270ED">
        <w:rPr>
          <w:rFonts w:cstheme="minorHAnsi"/>
          <w:i/>
          <w:color w:val="FF0000"/>
        </w:rPr>
        <w:t>Kelly (20%) – Non-resident</w:t>
      </w:r>
      <w:r w:rsidR="003A6ED9" w:rsidRPr="004270ED">
        <w:rPr>
          <w:rFonts w:cstheme="minorHAnsi"/>
          <w:i/>
          <w:color w:val="FF0000"/>
        </w:rPr>
        <w:t xml:space="preserve"> - ACTIVE </w:t>
      </w:r>
    </w:p>
    <w:p w:rsidR="00F53285" w:rsidRPr="004270ED" w:rsidRDefault="00F53285" w:rsidP="00F53285">
      <w:pPr>
        <w:pStyle w:val="ListParagraph"/>
        <w:numPr>
          <w:ilvl w:val="0"/>
          <w:numId w:val="15"/>
        </w:numPr>
        <w:rPr>
          <w:rFonts w:cstheme="minorHAnsi"/>
          <w:i/>
          <w:color w:val="FF0000"/>
        </w:rPr>
      </w:pPr>
      <w:r w:rsidRPr="004270ED">
        <w:rPr>
          <w:rFonts w:cstheme="minorHAnsi"/>
          <w:i/>
          <w:color w:val="FF0000"/>
        </w:rPr>
        <w:t>Bill (80%) –</w:t>
      </w:r>
      <w:r w:rsidR="003A6ED9" w:rsidRPr="004270ED">
        <w:rPr>
          <w:rFonts w:cstheme="minorHAnsi"/>
          <w:i/>
          <w:color w:val="FF0000"/>
        </w:rPr>
        <w:t xml:space="preserve"> Resident – NON-ACTIVE </w:t>
      </w:r>
    </w:p>
    <w:p w:rsidR="00F53285" w:rsidRPr="004270ED" w:rsidRDefault="00F53285" w:rsidP="00F53285">
      <w:pPr>
        <w:rPr>
          <w:rFonts w:cstheme="minorHAnsi"/>
          <w:i/>
          <w:color w:val="FF0000"/>
        </w:rPr>
      </w:pPr>
    </w:p>
    <w:p w:rsidR="00F53285" w:rsidRPr="004270ED" w:rsidRDefault="00F53285" w:rsidP="00F53285">
      <w:pPr>
        <w:rPr>
          <w:rFonts w:cstheme="minorHAnsi"/>
          <w:i/>
          <w:color w:val="FF0000"/>
        </w:rPr>
      </w:pPr>
      <w:r w:rsidRPr="004270ED">
        <w:rPr>
          <w:rFonts w:cstheme="minorHAnsi"/>
          <w:i/>
          <w:color w:val="FF0000"/>
        </w:rPr>
        <w:t>Kelly is an active member because she had super contribution. Bill is not an active mem</w:t>
      </w:r>
      <w:r w:rsidR="003A6ED9" w:rsidRPr="004270ED">
        <w:rPr>
          <w:rFonts w:cstheme="minorHAnsi"/>
          <w:i/>
          <w:color w:val="FF0000"/>
        </w:rPr>
        <w:t xml:space="preserve">ber. </w:t>
      </w:r>
    </w:p>
    <w:p w:rsidR="00F53285" w:rsidRPr="004270ED" w:rsidRDefault="00F53285" w:rsidP="00F53285">
      <w:pPr>
        <w:rPr>
          <w:rFonts w:cstheme="minorHAnsi"/>
          <w:i/>
          <w:color w:val="FF0000"/>
        </w:rPr>
      </w:pPr>
    </w:p>
    <w:p w:rsidR="003A6ED9" w:rsidRPr="004270ED" w:rsidRDefault="003A6ED9" w:rsidP="00F53285">
      <w:pPr>
        <w:rPr>
          <w:rFonts w:cstheme="minorHAnsi"/>
          <w:i/>
          <w:color w:val="FF0000"/>
        </w:rPr>
      </w:pPr>
      <w:r w:rsidRPr="004270ED">
        <w:rPr>
          <w:rFonts w:cstheme="minorHAnsi"/>
          <w:i/>
          <w:color w:val="FF0000"/>
        </w:rPr>
        <w:t xml:space="preserve">Are 50% + of entitlements of active members owed to active members who are Australian Residents? </w:t>
      </w:r>
    </w:p>
    <w:p w:rsidR="003A6ED9" w:rsidRPr="004270ED" w:rsidRDefault="003A6ED9" w:rsidP="004D29B3">
      <w:pPr>
        <w:pStyle w:val="ListParagraph"/>
        <w:numPr>
          <w:ilvl w:val="0"/>
          <w:numId w:val="125"/>
        </w:numPr>
        <w:rPr>
          <w:rFonts w:cstheme="minorHAnsi"/>
          <w:i/>
          <w:color w:val="FF0000"/>
        </w:rPr>
      </w:pPr>
      <w:r w:rsidRPr="004270ED">
        <w:rPr>
          <w:rFonts w:cstheme="minorHAnsi"/>
          <w:i/>
          <w:color w:val="FF0000"/>
        </w:rPr>
        <w:lastRenderedPageBreak/>
        <w:t xml:space="preserve">No, only Kelly is an active member, who is a non-resident, so only look at her interests. Since 100% of interest of active members belong to non-residents, test is failed. </w:t>
      </w:r>
    </w:p>
    <w:p w:rsidR="00287381" w:rsidRPr="004270ED" w:rsidRDefault="00287381" w:rsidP="00287381">
      <w:pPr>
        <w:rPr>
          <w:rFonts w:cstheme="minorHAnsi"/>
          <w:i/>
          <w:color w:val="FF0000"/>
        </w:rPr>
      </w:pPr>
    </w:p>
    <w:p w:rsidR="00287381" w:rsidRPr="004270ED" w:rsidRDefault="00287381" w:rsidP="00287381">
      <w:pPr>
        <w:rPr>
          <w:rFonts w:cstheme="minorHAnsi"/>
          <w:i/>
          <w:color w:val="FF0000"/>
        </w:rPr>
      </w:pPr>
      <w:r w:rsidRPr="004270ED">
        <w:rPr>
          <w:rFonts w:cstheme="minorHAnsi"/>
          <w:i/>
          <w:color w:val="FF0000"/>
        </w:rPr>
        <w:t xml:space="preserve">Conclusion: Not an Australian Super fund as failed active member test. </w:t>
      </w:r>
    </w:p>
    <w:p w:rsidR="00CD02E8" w:rsidRPr="00810AD3" w:rsidRDefault="00CD02E8" w:rsidP="00074907">
      <w:pPr>
        <w:rPr>
          <w:rFonts w:cstheme="minorHAnsi"/>
        </w:rPr>
      </w:pPr>
    </w:p>
    <w:p w:rsidR="00D0491B" w:rsidRPr="004270ED" w:rsidRDefault="00D0491B" w:rsidP="00074907">
      <w:pPr>
        <w:rPr>
          <w:rFonts w:cstheme="minorHAnsi"/>
          <w:color w:val="FF0000"/>
        </w:rPr>
      </w:pPr>
      <w:r w:rsidRPr="004270ED">
        <w:rPr>
          <w:rFonts w:cstheme="minorHAnsi"/>
          <w:b/>
          <w:color w:val="FF0000"/>
        </w:rPr>
        <w:t>Change facts:</w:t>
      </w:r>
      <w:r w:rsidRPr="004270ED">
        <w:rPr>
          <w:rFonts w:cstheme="minorHAnsi"/>
          <w:color w:val="FF0000"/>
        </w:rPr>
        <w:t xml:space="preserve"> Assume Bill does make super contributions: </w:t>
      </w:r>
    </w:p>
    <w:p w:rsidR="00D0491B" w:rsidRPr="004270ED" w:rsidRDefault="00D0491B" w:rsidP="00D0491B">
      <w:pPr>
        <w:rPr>
          <w:rFonts w:cstheme="minorHAnsi"/>
          <w:i/>
          <w:color w:val="FF0000"/>
        </w:rPr>
      </w:pPr>
      <w:r w:rsidRPr="004270ED">
        <w:rPr>
          <w:rFonts w:cstheme="minorHAnsi"/>
          <w:i/>
          <w:color w:val="FF0000"/>
        </w:rPr>
        <w:t xml:space="preserve">Two members here: </w:t>
      </w:r>
    </w:p>
    <w:p w:rsidR="00D0491B" w:rsidRPr="004270ED" w:rsidRDefault="00D0491B" w:rsidP="00D0491B">
      <w:pPr>
        <w:pStyle w:val="ListParagraph"/>
        <w:numPr>
          <w:ilvl w:val="0"/>
          <w:numId w:val="15"/>
        </w:numPr>
        <w:rPr>
          <w:rFonts w:cstheme="minorHAnsi"/>
          <w:i/>
          <w:color w:val="FF0000"/>
        </w:rPr>
      </w:pPr>
      <w:r w:rsidRPr="004270ED">
        <w:rPr>
          <w:rFonts w:cstheme="minorHAnsi"/>
          <w:i/>
          <w:color w:val="FF0000"/>
        </w:rPr>
        <w:t xml:space="preserve">Kelly (20%) – Non-resident - ACTIVE </w:t>
      </w:r>
    </w:p>
    <w:p w:rsidR="00D0491B" w:rsidRPr="004270ED" w:rsidRDefault="00D0491B" w:rsidP="00D0491B">
      <w:pPr>
        <w:pStyle w:val="ListParagraph"/>
        <w:numPr>
          <w:ilvl w:val="0"/>
          <w:numId w:val="15"/>
        </w:numPr>
        <w:rPr>
          <w:rFonts w:cstheme="minorHAnsi"/>
          <w:i/>
          <w:color w:val="FF0000"/>
        </w:rPr>
      </w:pPr>
      <w:r w:rsidRPr="004270ED">
        <w:rPr>
          <w:rFonts w:cstheme="minorHAnsi"/>
          <w:i/>
          <w:color w:val="FF0000"/>
        </w:rPr>
        <w:t xml:space="preserve">Bill (80%) – Resident –ACTIVE </w:t>
      </w:r>
    </w:p>
    <w:p w:rsidR="00D0491B" w:rsidRPr="004270ED" w:rsidRDefault="00D0491B" w:rsidP="00D0491B">
      <w:pPr>
        <w:rPr>
          <w:rFonts w:cstheme="minorHAnsi"/>
          <w:i/>
          <w:color w:val="FF0000"/>
        </w:rPr>
      </w:pPr>
      <w:r w:rsidRPr="004270ED">
        <w:rPr>
          <w:rFonts w:cstheme="minorHAnsi"/>
          <w:i/>
          <w:color w:val="FF0000"/>
        </w:rPr>
        <w:t xml:space="preserve">Are 50% + of entitlements of active members owed to active members who are Australian Residents? </w:t>
      </w:r>
    </w:p>
    <w:p w:rsidR="00D0491B" w:rsidRPr="004270ED" w:rsidRDefault="00D0491B" w:rsidP="004D29B3">
      <w:pPr>
        <w:pStyle w:val="ListParagraph"/>
        <w:numPr>
          <w:ilvl w:val="0"/>
          <w:numId w:val="125"/>
        </w:numPr>
        <w:rPr>
          <w:rFonts w:cstheme="minorHAnsi"/>
          <w:i/>
          <w:color w:val="FF0000"/>
        </w:rPr>
      </w:pPr>
      <w:r w:rsidRPr="004270ED">
        <w:rPr>
          <w:rFonts w:cstheme="minorHAnsi"/>
          <w:i/>
          <w:color w:val="FF0000"/>
        </w:rPr>
        <w:t xml:space="preserve">The test now would be passed, because the interests of both Kelly and Bill are looked at. &gt;50% is attributable to Bill, who is a resident. </w:t>
      </w:r>
    </w:p>
    <w:p w:rsidR="00D0491B" w:rsidRPr="004270ED" w:rsidRDefault="00D0491B" w:rsidP="00074907">
      <w:pPr>
        <w:rPr>
          <w:rFonts w:cstheme="minorHAnsi"/>
          <w:b/>
          <w:color w:val="FF0000"/>
        </w:rPr>
      </w:pPr>
    </w:p>
    <w:p w:rsidR="00287381" w:rsidRPr="004270ED" w:rsidRDefault="00287381" w:rsidP="00074907">
      <w:pPr>
        <w:rPr>
          <w:rFonts w:cstheme="minorHAnsi"/>
          <w:b/>
          <w:color w:val="FF0000"/>
        </w:rPr>
      </w:pPr>
      <w:r w:rsidRPr="004270ED">
        <w:rPr>
          <w:rFonts w:cstheme="minorHAnsi"/>
          <w:b/>
          <w:color w:val="FF0000"/>
        </w:rPr>
        <w:t>Look at different super fund</w:t>
      </w:r>
    </w:p>
    <w:p w:rsidR="00287381" w:rsidRPr="004270ED" w:rsidRDefault="00287381" w:rsidP="00074907">
      <w:pPr>
        <w:rPr>
          <w:rFonts w:cstheme="minorHAnsi"/>
          <w:color w:val="FF0000"/>
        </w:rPr>
      </w:pPr>
      <w:r w:rsidRPr="004270ED">
        <w:rPr>
          <w:rFonts w:cstheme="minorHAnsi"/>
          <w:color w:val="FF0000"/>
        </w:rPr>
        <w:t xml:space="preserve">Three members: </w:t>
      </w:r>
    </w:p>
    <w:p w:rsidR="00287381" w:rsidRPr="004270ED" w:rsidRDefault="00287381" w:rsidP="00287381">
      <w:pPr>
        <w:pStyle w:val="ListParagraph"/>
        <w:numPr>
          <w:ilvl w:val="0"/>
          <w:numId w:val="15"/>
        </w:numPr>
        <w:rPr>
          <w:rFonts w:cstheme="minorHAnsi"/>
          <w:color w:val="FF0000"/>
        </w:rPr>
      </w:pPr>
      <w:r w:rsidRPr="004270ED">
        <w:rPr>
          <w:rFonts w:cstheme="minorHAnsi"/>
          <w:color w:val="FF0000"/>
        </w:rPr>
        <w:t>A – 30% - resident</w:t>
      </w:r>
    </w:p>
    <w:p w:rsidR="00287381" w:rsidRPr="004270ED" w:rsidRDefault="00287381" w:rsidP="00287381">
      <w:pPr>
        <w:pStyle w:val="ListParagraph"/>
        <w:numPr>
          <w:ilvl w:val="0"/>
          <w:numId w:val="15"/>
        </w:numPr>
        <w:rPr>
          <w:rFonts w:cstheme="minorHAnsi"/>
          <w:color w:val="FF0000"/>
        </w:rPr>
      </w:pPr>
      <w:r w:rsidRPr="004270ED">
        <w:rPr>
          <w:rFonts w:cstheme="minorHAnsi"/>
          <w:color w:val="FF0000"/>
        </w:rPr>
        <w:t xml:space="preserve">B – 30% - resident </w:t>
      </w:r>
    </w:p>
    <w:p w:rsidR="00287381" w:rsidRPr="004270ED" w:rsidRDefault="00287381" w:rsidP="00287381">
      <w:pPr>
        <w:pStyle w:val="ListParagraph"/>
        <w:numPr>
          <w:ilvl w:val="0"/>
          <w:numId w:val="15"/>
        </w:numPr>
        <w:rPr>
          <w:rFonts w:cstheme="minorHAnsi"/>
          <w:color w:val="FF0000"/>
        </w:rPr>
      </w:pPr>
      <w:r w:rsidRPr="004270ED">
        <w:rPr>
          <w:rFonts w:cstheme="minorHAnsi"/>
          <w:color w:val="FF0000"/>
        </w:rPr>
        <w:t xml:space="preserve">C – 40% - non-resident </w:t>
      </w:r>
    </w:p>
    <w:p w:rsidR="00287381" w:rsidRPr="004270ED" w:rsidRDefault="00287381" w:rsidP="00287381">
      <w:pPr>
        <w:rPr>
          <w:rFonts w:cstheme="minorHAnsi"/>
          <w:i/>
          <w:color w:val="FF0000"/>
        </w:rPr>
      </w:pPr>
    </w:p>
    <w:p w:rsidR="00287381" w:rsidRPr="004270ED" w:rsidRDefault="00287381" w:rsidP="00287381">
      <w:pPr>
        <w:rPr>
          <w:rFonts w:cstheme="minorHAnsi"/>
          <w:i/>
          <w:color w:val="FF0000"/>
        </w:rPr>
      </w:pPr>
      <w:r w:rsidRPr="004270ED">
        <w:rPr>
          <w:rFonts w:cstheme="minorHAnsi"/>
          <w:i/>
          <w:color w:val="FF0000"/>
        </w:rPr>
        <w:t xml:space="preserve">All three are active – test is passed, because looking at all the funds, 60% attributable to residents. </w:t>
      </w:r>
    </w:p>
    <w:p w:rsidR="00287381" w:rsidRPr="004270ED" w:rsidRDefault="00287381" w:rsidP="00287381">
      <w:pPr>
        <w:rPr>
          <w:rFonts w:cstheme="minorHAnsi"/>
          <w:i/>
          <w:color w:val="FF0000"/>
        </w:rPr>
      </w:pPr>
    </w:p>
    <w:p w:rsidR="00287381" w:rsidRPr="004270ED" w:rsidRDefault="00287381" w:rsidP="00287381">
      <w:pPr>
        <w:rPr>
          <w:rFonts w:cstheme="minorHAnsi"/>
          <w:color w:val="FF0000"/>
        </w:rPr>
      </w:pPr>
      <w:r w:rsidRPr="004270ED">
        <w:rPr>
          <w:rFonts w:cstheme="minorHAnsi"/>
          <w:b/>
          <w:color w:val="FF0000"/>
        </w:rPr>
        <w:t xml:space="preserve">Change facts: </w:t>
      </w:r>
      <w:r w:rsidRPr="004270ED">
        <w:rPr>
          <w:rFonts w:cstheme="minorHAnsi"/>
          <w:color w:val="FF0000"/>
        </w:rPr>
        <w:t xml:space="preserve">A not active, B &amp; C active. </w:t>
      </w:r>
    </w:p>
    <w:p w:rsidR="00287381" w:rsidRPr="004270ED" w:rsidRDefault="00287381" w:rsidP="00287381">
      <w:pPr>
        <w:rPr>
          <w:rFonts w:cstheme="minorHAnsi"/>
          <w:color w:val="FF0000"/>
        </w:rPr>
      </w:pPr>
    </w:p>
    <w:p w:rsidR="00287381" w:rsidRPr="004270ED" w:rsidRDefault="00287381" w:rsidP="00287381">
      <w:pPr>
        <w:rPr>
          <w:rFonts w:cstheme="minorHAnsi"/>
          <w:i/>
          <w:color w:val="FF0000"/>
        </w:rPr>
      </w:pPr>
      <w:r w:rsidRPr="004270ED">
        <w:rPr>
          <w:rFonts w:cstheme="minorHAnsi"/>
          <w:i/>
          <w:color w:val="FF0000"/>
        </w:rPr>
        <w:t xml:space="preserve">Test failed. Only look as B &amp; C shares. Of the pool owing to B &amp; C, more than 50% is owing to C, who is a non-resident. </w:t>
      </w:r>
    </w:p>
    <w:p w:rsidR="00287381" w:rsidRPr="004270ED" w:rsidRDefault="00287381" w:rsidP="00287381">
      <w:pPr>
        <w:rPr>
          <w:rFonts w:cstheme="minorHAnsi"/>
          <w:i/>
          <w:color w:val="FF0000"/>
        </w:rPr>
      </w:pPr>
    </w:p>
    <w:p w:rsidR="00287381" w:rsidRPr="004270ED" w:rsidRDefault="00287381" w:rsidP="004D29B3">
      <w:pPr>
        <w:pStyle w:val="ListParagraph"/>
        <w:numPr>
          <w:ilvl w:val="0"/>
          <w:numId w:val="127"/>
        </w:numPr>
        <w:rPr>
          <w:rFonts w:cstheme="minorHAnsi"/>
          <w:b/>
          <w:color w:val="FF0000"/>
        </w:rPr>
      </w:pPr>
      <w:r w:rsidRPr="004270ED">
        <w:rPr>
          <w:rFonts w:cstheme="minorHAnsi"/>
          <w:b/>
          <w:color w:val="FF0000"/>
        </w:rPr>
        <w:t>Note if there are no active members the test is passed</w:t>
      </w:r>
    </w:p>
    <w:p w:rsidR="00287381" w:rsidRPr="00810AD3" w:rsidRDefault="00287381" w:rsidP="00074907">
      <w:pPr>
        <w:rPr>
          <w:rFonts w:cstheme="minorHAnsi"/>
        </w:rPr>
      </w:pPr>
    </w:p>
    <w:p w:rsidR="00B00CF1" w:rsidRPr="00810AD3" w:rsidRDefault="00B00CF1" w:rsidP="00074907">
      <w:pPr>
        <w:rPr>
          <w:rFonts w:cstheme="minorHAnsi"/>
          <w:b/>
        </w:rPr>
      </w:pPr>
      <w:r w:rsidRPr="00810AD3">
        <w:rPr>
          <w:rFonts w:cstheme="minorHAnsi"/>
          <w:b/>
          <w:w w:val="99"/>
        </w:rPr>
        <w:t xml:space="preserve">Question 3 </w:t>
      </w:r>
    </w:p>
    <w:p w:rsidR="00B00CF1" w:rsidRPr="00810AD3" w:rsidRDefault="00B00CF1" w:rsidP="00074907">
      <w:pPr>
        <w:rPr>
          <w:rFonts w:cstheme="minorHAnsi"/>
        </w:rPr>
      </w:pPr>
      <w:r w:rsidRPr="00810AD3">
        <w:rPr>
          <w:rFonts w:cstheme="minorHAnsi"/>
          <w:w w:val="99"/>
        </w:rPr>
        <w:t xml:space="preserve">Alf and Jackie were a couple who were the only members and </w:t>
      </w:r>
      <w:r w:rsidRPr="00810AD3">
        <w:rPr>
          <w:rFonts w:cstheme="minorHAnsi"/>
        </w:rPr>
        <w:t>trustees</w:t>
      </w:r>
      <w:r w:rsidRPr="00810AD3">
        <w:rPr>
          <w:rFonts w:cstheme="minorHAnsi"/>
          <w:spacing w:val="-10"/>
        </w:rPr>
        <w:t xml:space="preserve"> </w:t>
      </w:r>
      <w:r w:rsidRPr="00810AD3">
        <w:rPr>
          <w:rFonts w:cstheme="minorHAnsi"/>
        </w:rPr>
        <w:t>of</w:t>
      </w:r>
      <w:r w:rsidRPr="00810AD3">
        <w:rPr>
          <w:rFonts w:cstheme="minorHAnsi"/>
          <w:spacing w:val="-3"/>
        </w:rPr>
        <w:t xml:space="preserve"> </w:t>
      </w:r>
      <w:r w:rsidRPr="00810AD3">
        <w:rPr>
          <w:rFonts w:cstheme="minorHAnsi"/>
        </w:rPr>
        <w:t>their</w:t>
      </w:r>
      <w:r w:rsidRPr="00810AD3">
        <w:rPr>
          <w:rFonts w:cstheme="minorHAnsi"/>
          <w:spacing w:val="-6"/>
        </w:rPr>
        <w:t xml:space="preserve"> </w:t>
      </w:r>
      <w:r w:rsidRPr="00810AD3">
        <w:rPr>
          <w:rFonts w:cstheme="minorHAnsi"/>
        </w:rPr>
        <w:t>SMSF.</w:t>
      </w:r>
      <w:r w:rsidRPr="00810AD3">
        <w:rPr>
          <w:rFonts w:cstheme="minorHAnsi"/>
          <w:spacing w:val="-8"/>
        </w:rPr>
        <w:t xml:space="preserve"> Its assets comprised mainly of shares listed on the Australian Stock Exchange. </w:t>
      </w:r>
      <w:r w:rsidRPr="00810AD3">
        <w:rPr>
          <w:rFonts w:cstheme="minorHAnsi"/>
        </w:rPr>
        <w:t>Alf and Jackie</w:t>
      </w:r>
      <w:r w:rsidRPr="00810AD3">
        <w:rPr>
          <w:rFonts w:cstheme="minorHAnsi"/>
          <w:spacing w:val="-6"/>
        </w:rPr>
        <w:t xml:space="preserve"> </w:t>
      </w:r>
      <w:r w:rsidRPr="00810AD3">
        <w:rPr>
          <w:rFonts w:cstheme="minorHAnsi"/>
        </w:rPr>
        <w:t>both</w:t>
      </w:r>
      <w:r w:rsidRPr="00810AD3">
        <w:rPr>
          <w:rFonts w:cstheme="minorHAnsi"/>
          <w:spacing w:val="-5"/>
        </w:rPr>
        <w:t xml:space="preserve"> </w:t>
      </w:r>
      <w:r w:rsidRPr="00810AD3">
        <w:rPr>
          <w:rFonts w:cstheme="minorHAnsi"/>
        </w:rPr>
        <w:t>worked</w:t>
      </w:r>
      <w:r w:rsidRPr="00810AD3">
        <w:rPr>
          <w:rFonts w:cstheme="minorHAnsi"/>
          <w:spacing w:val="-10"/>
        </w:rPr>
        <w:t xml:space="preserve"> </w:t>
      </w:r>
      <w:r w:rsidRPr="00810AD3">
        <w:rPr>
          <w:rFonts w:cstheme="minorHAnsi"/>
        </w:rPr>
        <w:t>in</w:t>
      </w:r>
      <w:r w:rsidRPr="00810AD3">
        <w:rPr>
          <w:rFonts w:cstheme="minorHAnsi"/>
          <w:spacing w:val="-3"/>
        </w:rPr>
        <w:t xml:space="preserve"> </w:t>
      </w:r>
      <w:r w:rsidRPr="00810AD3">
        <w:rPr>
          <w:rFonts w:cstheme="minorHAnsi"/>
        </w:rPr>
        <w:t>the</w:t>
      </w:r>
      <w:r w:rsidRPr="00810AD3">
        <w:rPr>
          <w:rFonts w:cstheme="minorHAnsi"/>
          <w:spacing w:val="-4"/>
        </w:rPr>
        <w:t xml:space="preserve"> </w:t>
      </w:r>
      <w:r w:rsidRPr="00810AD3">
        <w:rPr>
          <w:rFonts w:cstheme="minorHAnsi"/>
        </w:rPr>
        <w:t>Melbourne</w:t>
      </w:r>
      <w:r w:rsidRPr="00810AD3">
        <w:rPr>
          <w:rFonts w:cstheme="minorHAnsi"/>
          <w:spacing w:val="-14"/>
        </w:rPr>
        <w:t xml:space="preserve"> </w:t>
      </w:r>
      <w:r w:rsidRPr="00810AD3">
        <w:rPr>
          <w:rFonts w:cstheme="minorHAnsi"/>
        </w:rPr>
        <w:t>branch</w:t>
      </w:r>
      <w:r w:rsidRPr="00810AD3">
        <w:rPr>
          <w:rFonts w:cstheme="minorHAnsi"/>
          <w:spacing w:val="-9"/>
        </w:rPr>
        <w:t xml:space="preserve"> </w:t>
      </w:r>
      <w:r w:rsidRPr="00810AD3">
        <w:rPr>
          <w:rFonts w:cstheme="minorHAnsi"/>
        </w:rPr>
        <w:t>of a global</w:t>
      </w:r>
      <w:r w:rsidRPr="00810AD3">
        <w:rPr>
          <w:rFonts w:cstheme="minorHAnsi"/>
          <w:spacing w:val="-8"/>
        </w:rPr>
        <w:t xml:space="preserve"> </w:t>
      </w:r>
      <w:r w:rsidRPr="00810AD3">
        <w:rPr>
          <w:rFonts w:cstheme="minorHAnsi"/>
        </w:rPr>
        <w:t>accounting</w:t>
      </w:r>
      <w:r w:rsidRPr="00810AD3">
        <w:rPr>
          <w:rFonts w:cstheme="minorHAnsi"/>
          <w:spacing w:val="-14"/>
        </w:rPr>
        <w:t xml:space="preserve"> </w:t>
      </w:r>
      <w:r w:rsidRPr="00810AD3">
        <w:rPr>
          <w:rFonts w:cstheme="minorHAnsi"/>
        </w:rPr>
        <w:t>fir</w:t>
      </w:r>
      <w:r w:rsidRPr="00810AD3">
        <w:rPr>
          <w:rFonts w:cstheme="minorHAnsi"/>
          <w:spacing w:val="2"/>
        </w:rPr>
        <w:t>m</w:t>
      </w:r>
      <w:r w:rsidRPr="00810AD3">
        <w:rPr>
          <w:rFonts w:cstheme="minorHAnsi"/>
        </w:rPr>
        <w:t>.</w:t>
      </w:r>
      <w:r w:rsidRPr="00810AD3">
        <w:rPr>
          <w:rFonts w:cstheme="minorHAnsi"/>
          <w:spacing w:val="-6"/>
        </w:rPr>
        <w:t xml:space="preserve"> </w:t>
      </w:r>
      <w:r w:rsidRPr="00810AD3">
        <w:rPr>
          <w:rFonts w:cstheme="minorHAnsi"/>
        </w:rPr>
        <w:t>At</w:t>
      </w:r>
      <w:r w:rsidRPr="00810AD3">
        <w:rPr>
          <w:rFonts w:cstheme="minorHAnsi"/>
          <w:spacing w:val="-3"/>
        </w:rPr>
        <w:t xml:space="preserve"> </w:t>
      </w:r>
      <w:r w:rsidRPr="00810AD3">
        <w:rPr>
          <w:rFonts w:cstheme="minorHAnsi"/>
        </w:rPr>
        <w:t>the</w:t>
      </w:r>
      <w:r w:rsidRPr="00810AD3">
        <w:rPr>
          <w:rFonts w:cstheme="minorHAnsi"/>
          <w:spacing w:val="-4"/>
        </w:rPr>
        <w:t xml:space="preserve"> </w:t>
      </w:r>
      <w:r w:rsidRPr="00810AD3">
        <w:rPr>
          <w:rFonts w:cstheme="minorHAnsi"/>
        </w:rPr>
        <w:t>beginning</w:t>
      </w:r>
      <w:r w:rsidRPr="00810AD3">
        <w:rPr>
          <w:rFonts w:cstheme="minorHAnsi"/>
          <w:spacing w:val="-13"/>
        </w:rPr>
        <w:t xml:space="preserve"> </w:t>
      </w:r>
      <w:r w:rsidRPr="00810AD3">
        <w:rPr>
          <w:rFonts w:cstheme="minorHAnsi"/>
        </w:rPr>
        <w:t>of</w:t>
      </w:r>
      <w:r w:rsidRPr="00810AD3">
        <w:rPr>
          <w:rFonts w:cstheme="minorHAnsi"/>
          <w:spacing w:val="-3"/>
        </w:rPr>
        <w:t xml:space="preserve"> </w:t>
      </w:r>
      <w:r w:rsidRPr="00810AD3">
        <w:rPr>
          <w:rFonts w:cstheme="minorHAnsi"/>
        </w:rPr>
        <w:t>July</w:t>
      </w:r>
      <w:r w:rsidRPr="00810AD3">
        <w:rPr>
          <w:rFonts w:cstheme="minorHAnsi"/>
          <w:spacing w:val="-5"/>
        </w:rPr>
        <w:t xml:space="preserve"> </w:t>
      </w:r>
      <w:r w:rsidRPr="00810AD3">
        <w:rPr>
          <w:rFonts w:cstheme="minorHAnsi"/>
        </w:rPr>
        <w:t>2016</w:t>
      </w:r>
      <w:r w:rsidRPr="00810AD3">
        <w:rPr>
          <w:rFonts w:cstheme="minorHAnsi"/>
          <w:spacing w:val="-7"/>
        </w:rPr>
        <w:t xml:space="preserve"> </w:t>
      </w:r>
      <w:r w:rsidRPr="00810AD3">
        <w:rPr>
          <w:rFonts w:cstheme="minorHAnsi"/>
        </w:rPr>
        <w:t>they</w:t>
      </w:r>
      <w:r w:rsidRPr="00810AD3">
        <w:rPr>
          <w:rFonts w:cstheme="minorHAnsi"/>
          <w:spacing w:val="-6"/>
        </w:rPr>
        <w:t xml:space="preserve"> </w:t>
      </w:r>
      <w:r w:rsidRPr="00810AD3">
        <w:rPr>
          <w:rFonts w:cstheme="minorHAnsi"/>
        </w:rPr>
        <w:t>were transferred to the Tokyo breach of their e</w:t>
      </w:r>
      <w:r w:rsidRPr="00810AD3">
        <w:rPr>
          <w:rFonts w:cstheme="minorHAnsi"/>
          <w:spacing w:val="2"/>
        </w:rPr>
        <w:t>m</w:t>
      </w:r>
      <w:r w:rsidRPr="00810AD3">
        <w:rPr>
          <w:rFonts w:cstheme="minorHAnsi"/>
        </w:rPr>
        <w:t>ployer for an indefinite</w:t>
      </w:r>
      <w:r w:rsidR="00074907" w:rsidRPr="00810AD3">
        <w:rPr>
          <w:rFonts w:cstheme="minorHAnsi"/>
        </w:rPr>
        <w:t xml:space="preserve"> </w:t>
      </w:r>
      <w:r w:rsidRPr="00810AD3">
        <w:rPr>
          <w:rFonts w:cstheme="minorHAnsi"/>
        </w:rPr>
        <w:t>period.</w:t>
      </w:r>
      <w:r w:rsidRPr="00810AD3">
        <w:rPr>
          <w:rFonts w:cstheme="minorHAnsi"/>
          <w:spacing w:val="-8"/>
        </w:rPr>
        <w:t xml:space="preserve"> </w:t>
      </w:r>
      <w:r w:rsidRPr="00810AD3">
        <w:rPr>
          <w:rFonts w:cstheme="minorHAnsi"/>
        </w:rPr>
        <w:t>This</w:t>
      </w:r>
      <w:r w:rsidRPr="00810AD3">
        <w:rPr>
          <w:rFonts w:cstheme="minorHAnsi"/>
          <w:spacing w:val="-4"/>
        </w:rPr>
        <w:t xml:space="preserve"> </w:t>
      </w:r>
      <w:r w:rsidRPr="00810AD3">
        <w:rPr>
          <w:rFonts w:cstheme="minorHAnsi"/>
        </w:rPr>
        <w:t>was</w:t>
      </w:r>
      <w:r w:rsidRPr="00810AD3">
        <w:rPr>
          <w:rFonts w:cstheme="minorHAnsi"/>
          <w:spacing w:val="-4"/>
        </w:rPr>
        <w:t xml:space="preserve"> </w:t>
      </w:r>
      <w:r w:rsidRPr="00810AD3">
        <w:rPr>
          <w:rFonts w:cstheme="minorHAnsi"/>
        </w:rPr>
        <w:t>a dream</w:t>
      </w:r>
      <w:r w:rsidRPr="00810AD3">
        <w:rPr>
          <w:rFonts w:cstheme="minorHAnsi"/>
          <w:spacing w:val="-7"/>
        </w:rPr>
        <w:t xml:space="preserve"> </w:t>
      </w:r>
      <w:r w:rsidRPr="00810AD3">
        <w:rPr>
          <w:rFonts w:cstheme="minorHAnsi"/>
        </w:rPr>
        <w:t>come</w:t>
      </w:r>
      <w:r w:rsidRPr="00810AD3">
        <w:rPr>
          <w:rFonts w:cstheme="minorHAnsi"/>
          <w:spacing w:val="-5"/>
        </w:rPr>
        <w:t xml:space="preserve"> </w:t>
      </w:r>
      <w:r w:rsidRPr="00810AD3">
        <w:rPr>
          <w:rFonts w:cstheme="minorHAnsi"/>
        </w:rPr>
        <w:t>true</w:t>
      </w:r>
      <w:r w:rsidRPr="00810AD3">
        <w:rPr>
          <w:rFonts w:cstheme="minorHAnsi"/>
          <w:spacing w:val="-4"/>
        </w:rPr>
        <w:t xml:space="preserve"> </w:t>
      </w:r>
      <w:r w:rsidRPr="00810AD3">
        <w:rPr>
          <w:rFonts w:cstheme="minorHAnsi"/>
        </w:rPr>
        <w:t>for</w:t>
      </w:r>
      <w:r w:rsidRPr="00810AD3">
        <w:rPr>
          <w:rFonts w:cstheme="minorHAnsi"/>
          <w:spacing w:val="-2"/>
        </w:rPr>
        <w:t xml:space="preserve"> </w:t>
      </w:r>
      <w:r w:rsidRPr="00810AD3">
        <w:rPr>
          <w:rFonts w:cstheme="minorHAnsi"/>
        </w:rPr>
        <w:t>them,</w:t>
      </w:r>
      <w:r w:rsidRPr="00810AD3">
        <w:rPr>
          <w:rFonts w:cstheme="minorHAnsi"/>
          <w:spacing w:val="-7"/>
        </w:rPr>
        <w:t xml:space="preserve"> </w:t>
      </w:r>
      <w:r w:rsidRPr="00810AD3">
        <w:rPr>
          <w:rFonts w:cstheme="minorHAnsi"/>
        </w:rPr>
        <w:t>as</w:t>
      </w:r>
      <w:r w:rsidRPr="00810AD3">
        <w:rPr>
          <w:rFonts w:cstheme="minorHAnsi"/>
          <w:spacing w:val="-2"/>
        </w:rPr>
        <w:t xml:space="preserve"> </w:t>
      </w:r>
      <w:r w:rsidRPr="00810AD3">
        <w:rPr>
          <w:rFonts w:cstheme="minorHAnsi"/>
        </w:rPr>
        <w:t>they</w:t>
      </w:r>
      <w:r w:rsidRPr="00810AD3">
        <w:rPr>
          <w:rFonts w:cstheme="minorHAnsi"/>
          <w:spacing w:val="-4"/>
        </w:rPr>
        <w:t xml:space="preserve"> </w:t>
      </w:r>
      <w:r w:rsidRPr="00810AD3">
        <w:rPr>
          <w:rFonts w:cstheme="minorHAnsi"/>
        </w:rPr>
        <w:t>had</w:t>
      </w:r>
      <w:r w:rsidRPr="00810AD3">
        <w:rPr>
          <w:rFonts w:cstheme="minorHAnsi"/>
          <w:spacing w:val="-3"/>
        </w:rPr>
        <w:t xml:space="preserve"> </w:t>
      </w:r>
      <w:r w:rsidRPr="00810AD3">
        <w:rPr>
          <w:rFonts w:cstheme="minorHAnsi"/>
        </w:rPr>
        <w:t>taken holidays</w:t>
      </w:r>
      <w:r w:rsidRPr="00810AD3">
        <w:rPr>
          <w:rFonts w:cstheme="minorHAnsi"/>
          <w:spacing w:val="-9"/>
        </w:rPr>
        <w:t xml:space="preserve"> </w:t>
      </w:r>
      <w:r w:rsidRPr="00810AD3">
        <w:rPr>
          <w:rFonts w:cstheme="minorHAnsi"/>
        </w:rPr>
        <w:t>in</w:t>
      </w:r>
      <w:r w:rsidRPr="00810AD3">
        <w:rPr>
          <w:rFonts w:cstheme="minorHAnsi"/>
          <w:spacing w:val="-1"/>
        </w:rPr>
        <w:t xml:space="preserve"> </w:t>
      </w:r>
      <w:r w:rsidRPr="00810AD3">
        <w:rPr>
          <w:rFonts w:cstheme="minorHAnsi"/>
        </w:rPr>
        <w:t>Tokyo</w:t>
      </w:r>
      <w:r w:rsidRPr="00810AD3">
        <w:rPr>
          <w:rFonts w:cstheme="minorHAnsi"/>
          <w:spacing w:val="-7"/>
        </w:rPr>
        <w:t xml:space="preserve"> </w:t>
      </w:r>
      <w:r w:rsidRPr="00810AD3">
        <w:rPr>
          <w:rFonts w:cstheme="minorHAnsi"/>
        </w:rPr>
        <w:t>before</w:t>
      </w:r>
      <w:r w:rsidRPr="00810AD3">
        <w:rPr>
          <w:rFonts w:cstheme="minorHAnsi"/>
          <w:spacing w:val="-7"/>
        </w:rPr>
        <w:t xml:space="preserve"> </w:t>
      </w:r>
      <w:r w:rsidRPr="00810AD3">
        <w:rPr>
          <w:rFonts w:cstheme="minorHAnsi"/>
        </w:rPr>
        <w:t>and</w:t>
      </w:r>
      <w:r w:rsidRPr="00810AD3">
        <w:rPr>
          <w:rFonts w:cstheme="minorHAnsi"/>
          <w:spacing w:val="-3"/>
        </w:rPr>
        <w:t xml:space="preserve"> </w:t>
      </w:r>
      <w:r w:rsidRPr="00810AD3">
        <w:rPr>
          <w:rFonts w:cstheme="minorHAnsi"/>
        </w:rPr>
        <w:t>loved</w:t>
      </w:r>
      <w:r w:rsidRPr="00810AD3">
        <w:rPr>
          <w:rFonts w:cstheme="minorHAnsi"/>
          <w:spacing w:val="-6"/>
        </w:rPr>
        <w:t xml:space="preserve"> </w:t>
      </w:r>
      <w:r w:rsidRPr="00810AD3">
        <w:rPr>
          <w:rFonts w:cstheme="minorHAnsi"/>
        </w:rPr>
        <w:t>it</w:t>
      </w:r>
      <w:r w:rsidRPr="00810AD3">
        <w:rPr>
          <w:rFonts w:cstheme="minorHAnsi"/>
          <w:spacing w:val="-2"/>
        </w:rPr>
        <w:t xml:space="preserve"> </w:t>
      </w:r>
      <w:r w:rsidRPr="00810AD3">
        <w:rPr>
          <w:rFonts w:cstheme="minorHAnsi"/>
        </w:rPr>
        <w:t>there.</w:t>
      </w:r>
      <w:r w:rsidRPr="00810AD3">
        <w:rPr>
          <w:rFonts w:cstheme="minorHAnsi"/>
          <w:spacing w:val="-7"/>
        </w:rPr>
        <w:t xml:space="preserve"> </w:t>
      </w:r>
      <w:r w:rsidRPr="00810AD3">
        <w:rPr>
          <w:rFonts w:cstheme="minorHAnsi"/>
        </w:rPr>
        <w:t>Their</w:t>
      </w:r>
      <w:r w:rsidRPr="00810AD3">
        <w:rPr>
          <w:rFonts w:cstheme="minorHAnsi"/>
          <w:spacing w:val="-6"/>
        </w:rPr>
        <w:t xml:space="preserve"> </w:t>
      </w:r>
      <w:r w:rsidRPr="00810AD3">
        <w:rPr>
          <w:rFonts w:cstheme="minorHAnsi"/>
        </w:rPr>
        <w:t>only</w:t>
      </w:r>
      <w:r w:rsidRPr="00810AD3">
        <w:rPr>
          <w:rFonts w:cstheme="minorHAnsi"/>
          <w:spacing w:val="-4"/>
        </w:rPr>
        <w:t xml:space="preserve"> </w:t>
      </w:r>
      <w:r w:rsidRPr="00810AD3">
        <w:rPr>
          <w:rFonts w:cstheme="minorHAnsi"/>
          <w:w w:val="99"/>
        </w:rPr>
        <w:t>non</w:t>
      </w:r>
      <w:r w:rsidRPr="00810AD3">
        <w:rPr>
          <w:rFonts w:cstheme="minorHAnsi"/>
          <w:w w:val="33"/>
        </w:rPr>
        <w:t>-</w:t>
      </w:r>
      <w:r w:rsidRPr="00810AD3">
        <w:rPr>
          <w:rFonts w:cstheme="minorHAnsi"/>
          <w:w w:val="33"/>
        </w:rPr>
        <w:softHyphen/>
        <w:t>‐</w:t>
      </w:r>
      <w:r w:rsidRPr="00810AD3">
        <w:rPr>
          <w:rFonts w:cstheme="minorHAnsi"/>
          <w:w w:val="99"/>
        </w:rPr>
        <w:t xml:space="preserve">SMSF </w:t>
      </w:r>
      <w:r w:rsidRPr="00810AD3">
        <w:rPr>
          <w:rFonts w:cstheme="minorHAnsi"/>
        </w:rPr>
        <w:t>Australian</w:t>
      </w:r>
      <w:r w:rsidRPr="00810AD3">
        <w:rPr>
          <w:rFonts w:cstheme="minorHAnsi"/>
          <w:spacing w:val="-11"/>
        </w:rPr>
        <w:t xml:space="preserve"> </w:t>
      </w:r>
      <w:r w:rsidRPr="00810AD3">
        <w:rPr>
          <w:rFonts w:cstheme="minorHAnsi"/>
        </w:rPr>
        <w:t>asset</w:t>
      </w:r>
      <w:r w:rsidRPr="00810AD3">
        <w:rPr>
          <w:rFonts w:cstheme="minorHAnsi"/>
          <w:spacing w:val="-5"/>
        </w:rPr>
        <w:t xml:space="preserve"> </w:t>
      </w:r>
      <w:r w:rsidRPr="00810AD3">
        <w:rPr>
          <w:rFonts w:cstheme="minorHAnsi"/>
        </w:rPr>
        <w:t>was</w:t>
      </w:r>
      <w:r w:rsidRPr="00810AD3">
        <w:rPr>
          <w:rFonts w:cstheme="minorHAnsi"/>
          <w:spacing w:val="-4"/>
        </w:rPr>
        <w:t xml:space="preserve"> </w:t>
      </w:r>
      <w:r w:rsidRPr="00810AD3">
        <w:rPr>
          <w:rFonts w:cstheme="minorHAnsi"/>
        </w:rPr>
        <w:t xml:space="preserve">a </w:t>
      </w:r>
      <w:r w:rsidRPr="00810AD3">
        <w:rPr>
          <w:rFonts w:cstheme="minorHAnsi"/>
          <w:w w:val="99"/>
        </w:rPr>
        <w:t>one</w:t>
      </w:r>
      <w:r w:rsidRPr="00810AD3">
        <w:rPr>
          <w:rFonts w:cstheme="minorHAnsi"/>
          <w:w w:val="33"/>
        </w:rPr>
        <w:t>-</w:t>
      </w:r>
      <w:r w:rsidRPr="00810AD3">
        <w:rPr>
          <w:rFonts w:cstheme="minorHAnsi"/>
          <w:w w:val="33"/>
        </w:rPr>
        <w:softHyphen/>
        <w:t>‐</w:t>
      </w:r>
      <w:r w:rsidRPr="00810AD3">
        <w:rPr>
          <w:rFonts w:cstheme="minorHAnsi"/>
          <w:w w:val="99"/>
        </w:rPr>
        <w:t>bedroom</w:t>
      </w:r>
      <w:r w:rsidRPr="00810AD3">
        <w:rPr>
          <w:rFonts w:cstheme="minorHAnsi"/>
        </w:rPr>
        <w:t xml:space="preserve"> apartment</w:t>
      </w:r>
      <w:r w:rsidRPr="00810AD3">
        <w:rPr>
          <w:rFonts w:cstheme="minorHAnsi"/>
          <w:spacing w:val="-12"/>
        </w:rPr>
        <w:t xml:space="preserve"> </w:t>
      </w:r>
      <w:r w:rsidRPr="00810AD3">
        <w:rPr>
          <w:rFonts w:cstheme="minorHAnsi"/>
        </w:rPr>
        <w:t>that</w:t>
      </w:r>
      <w:r w:rsidRPr="00810AD3">
        <w:rPr>
          <w:rFonts w:cstheme="minorHAnsi"/>
          <w:spacing w:val="-4"/>
        </w:rPr>
        <w:t xml:space="preserve"> </w:t>
      </w:r>
      <w:r w:rsidRPr="00810AD3">
        <w:rPr>
          <w:rFonts w:cstheme="minorHAnsi"/>
        </w:rPr>
        <w:t>they</w:t>
      </w:r>
      <w:r w:rsidRPr="00810AD3">
        <w:rPr>
          <w:rFonts w:cstheme="minorHAnsi"/>
          <w:spacing w:val="-4"/>
        </w:rPr>
        <w:t xml:space="preserve"> </w:t>
      </w:r>
      <w:r w:rsidRPr="00810AD3">
        <w:rPr>
          <w:rFonts w:cstheme="minorHAnsi"/>
        </w:rPr>
        <w:t>had</w:t>
      </w:r>
      <w:r w:rsidRPr="00810AD3">
        <w:rPr>
          <w:rFonts w:cstheme="minorHAnsi"/>
          <w:spacing w:val="-3"/>
        </w:rPr>
        <w:t xml:space="preserve"> </w:t>
      </w:r>
      <w:r w:rsidRPr="00810AD3">
        <w:rPr>
          <w:rFonts w:cstheme="minorHAnsi"/>
        </w:rPr>
        <w:t>lived</w:t>
      </w:r>
      <w:r w:rsidRPr="00810AD3">
        <w:rPr>
          <w:rFonts w:cstheme="minorHAnsi"/>
          <w:spacing w:val="-5"/>
        </w:rPr>
        <w:t xml:space="preserve"> </w:t>
      </w:r>
      <w:r w:rsidRPr="00810AD3">
        <w:rPr>
          <w:rFonts w:cstheme="minorHAnsi"/>
        </w:rPr>
        <w:t>in while</w:t>
      </w:r>
      <w:r w:rsidRPr="00810AD3">
        <w:rPr>
          <w:rFonts w:cstheme="minorHAnsi"/>
          <w:spacing w:val="-6"/>
        </w:rPr>
        <w:t xml:space="preserve"> </w:t>
      </w:r>
      <w:r w:rsidRPr="00810AD3">
        <w:rPr>
          <w:rFonts w:cstheme="minorHAnsi"/>
        </w:rPr>
        <w:t>in</w:t>
      </w:r>
      <w:r w:rsidRPr="00810AD3">
        <w:rPr>
          <w:rFonts w:cstheme="minorHAnsi"/>
          <w:spacing w:val="-1"/>
        </w:rPr>
        <w:t xml:space="preserve"> </w:t>
      </w:r>
      <w:r w:rsidRPr="00810AD3">
        <w:rPr>
          <w:rFonts w:cstheme="minorHAnsi"/>
        </w:rPr>
        <w:t>Australia.</w:t>
      </w:r>
      <w:r w:rsidRPr="00810AD3">
        <w:rPr>
          <w:rFonts w:cstheme="minorHAnsi"/>
          <w:spacing w:val="-11"/>
        </w:rPr>
        <w:t xml:space="preserve"> </w:t>
      </w:r>
      <w:r w:rsidRPr="00810AD3">
        <w:rPr>
          <w:rFonts w:cstheme="minorHAnsi"/>
        </w:rPr>
        <w:t>They</w:t>
      </w:r>
      <w:r w:rsidRPr="00810AD3">
        <w:rPr>
          <w:rFonts w:cstheme="minorHAnsi"/>
          <w:spacing w:val="-5"/>
        </w:rPr>
        <w:t xml:space="preserve"> </w:t>
      </w:r>
      <w:r w:rsidRPr="00810AD3">
        <w:rPr>
          <w:rFonts w:cstheme="minorHAnsi"/>
        </w:rPr>
        <w:t>rented</w:t>
      </w:r>
      <w:r w:rsidRPr="00810AD3">
        <w:rPr>
          <w:rFonts w:cstheme="minorHAnsi"/>
          <w:spacing w:val="-7"/>
        </w:rPr>
        <w:t xml:space="preserve"> </w:t>
      </w:r>
      <w:r w:rsidRPr="00810AD3">
        <w:rPr>
          <w:rFonts w:cstheme="minorHAnsi"/>
        </w:rPr>
        <w:t>out</w:t>
      </w:r>
      <w:r w:rsidRPr="00810AD3">
        <w:rPr>
          <w:rFonts w:cstheme="minorHAnsi"/>
          <w:spacing w:val="-4"/>
        </w:rPr>
        <w:t xml:space="preserve"> </w:t>
      </w:r>
      <w:r w:rsidRPr="00810AD3">
        <w:rPr>
          <w:rFonts w:cstheme="minorHAnsi"/>
        </w:rPr>
        <w:t>this</w:t>
      </w:r>
      <w:r w:rsidRPr="00810AD3">
        <w:rPr>
          <w:rFonts w:cstheme="minorHAnsi"/>
          <w:spacing w:val="-3"/>
        </w:rPr>
        <w:t xml:space="preserve"> </w:t>
      </w:r>
      <w:r w:rsidRPr="00810AD3">
        <w:rPr>
          <w:rFonts w:cstheme="minorHAnsi"/>
        </w:rPr>
        <w:t>apartment</w:t>
      </w:r>
      <w:r w:rsidRPr="00810AD3">
        <w:rPr>
          <w:rFonts w:cstheme="minorHAnsi"/>
          <w:spacing w:val="-11"/>
        </w:rPr>
        <w:t xml:space="preserve"> </w:t>
      </w:r>
      <w:r w:rsidRPr="00810AD3">
        <w:rPr>
          <w:rFonts w:cstheme="minorHAnsi"/>
        </w:rPr>
        <w:t>immediately</w:t>
      </w:r>
      <w:r w:rsidRPr="00810AD3">
        <w:rPr>
          <w:rFonts w:cstheme="minorHAnsi"/>
          <w:spacing w:val="-14"/>
        </w:rPr>
        <w:t xml:space="preserve"> </w:t>
      </w:r>
      <w:r w:rsidRPr="00810AD3">
        <w:rPr>
          <w:rFonts w:cstheme="minorHAnsi"/>
        </w:rPr>
        <w:t>after leaving</w:t>
      </w:r>
      <w:r w:rsidRPr="00810AD3">
        <w:rPr>
          <w:rFonts w:cstheme="minorHAnsi"/>
          <w:spacing w:val="-8"/>
        </w:rPr>
        <w:t xml:space="preserve"> </w:t>
      </w:r>
      <w:r w:rsidRPr="00810AD3">
        <w:rPr>
          <w:rFonts w:cstheme="minorHAnsi"/>
        </w:rPr>
        <w:t>Australia.</w:t>
      </w:r>
      <w:r w:rsidRPr="00810AD3">
        <w:rPr>
          <w:rFonts w:cstheme="minorHAnsi"/>
          <w:spacing w:val="-11"/>
        </w:rPr>
        <w:t xml:space="preserve"> </w:t>
      </w:r>
      <w:r w:rsidRPr="00810AD3">
        <w:rPr>
          <w:rFonts w:cstheme="minorHAnsi"/>
        </w:rPr>
        <w:t>Shortly</w:t>
      </w:r>
      <w:r w:rsidRPr="00810AD3">
        <w:rPr>
          <w:rFonts w:cstheme="minorHAnsi"/>
          <w:spacing w:val="-8"/>
        </w:rPr>
        <w:t xml:space="preserve"> </w:t>
      </w:r>
      <w:r w:rsidRPr="00810AD3">
        <w:rPr>
          <w:rFonts w:cstheme="minorHAnsi"/>
        </w:rPr>
        <w:t>after</w:t>
      </w:r>
      <w:r w:rsidRPr="00810AD3">
        <w:rPr>
          <w:rFonts w:cstheme="minorHAnsi"/>
          <w:spacing w:val="-5"/>
        </w:rPr>
        <w:t xml:space="preserve"> </w:t>
      </w:r>
      <w:r w:rsidRPr="00810AD3">
        <w:rPr>
          <w:rFonts w:cstheme="minorHAnsi"/>
        </w:rPr>
        <w:t>moving</w:t>
      </w:r>
      <w:r w:rsidRPr="00810AD3">
        <w:rPr>
          <w:rFonts w:cstheme="minorHAnsi"/>
          <w:spacing w:val="-8"/>
        </w:rPr>
        <w:t xml:space="preserve"> </w:t>
      </w:r>
      <w:r w:rsidRPr="00810AD3">
        <w:rPr>
          <w:rFonts w:cstheme="minorHAnsi"/>
        </w:rPr>
        <w:t>to</w:t>
      </w:r>
      <w:r w:rsidRPr="00810AD3">
        <w:rPr>
          <w:rFonts w:cstheme="minorHAnsi"/>
          <w:spacing w:val="-1"/>
        </w:rPr>
        <w:t xml:space="preserve"> </w:t>
      </w:r>
      <w:r w:rsidRPr="00810AD3">
        <w:rPr>
          <w:rFonts w:cstheme="minorHAnsi"/>
        </w:rPr>
        <w:t>Tokyo,</w:t>
      </w:r>
      <w:r w:rsidRPr="00810AD3">
        <w:rPr>
          <w:rFonts w:cstheme="minorHAnsi"/>
          <w:spacing w:val="-8"/>
        </w:rPr>
        <w:t xml:space="preserve"> </w:t>
      </w:r>
      <w:r w:rsidRPr="00810AD3">
        <w:rPr>
          <w:rFonts w:cstheme="minorHAnsi"/>
        </w:rPr>
        <w:t>they</w:t>
      </w:r>
      <w:r w:rsidRPr="00810AD3">
        <w:rPr>
          <w:rFonts w:cstheme="minorHAnsi"/>
          <w:spacing w:val="-4"/>
        </w:rPr>
        <w:t xml:space="preserve"> </w:t>
      </w:r>
      <w:r w:rsidRPr="00810AD3">
        <w:rPr>
          <w:rFonts w:cstheme="minorHAnsi"/>
        </w:rPr>
        <w:t>purchased</w:t>
      </w:r>
      <w:r w:rsidRPr="00810AD3">
        <w:rPr>
          <w:rFonts w:cstheme="minorHAnsi"/>
          <w:spacing w:val="-12"/>
        </w:rPr>
        <w:t xml:space="preserve"> </w:t>
      </w:r>
      <w:r w:rsidRPr="00810AD3">
        <w:rPr>
          <w:rFonts w:cstheme="minorHAnsi"/>
        </w:rPr>
        <w:t>a s</w:t>
      </w:r>
      <w:r w:rsidRPr="00810AD3">
        <w:rPr>
          <w:rFonts w:cstheme="minorHAnsi"/>
          <w:spacing w:val="2"/>
        </w:rPr>
        <w:t>m</w:t>
      </w:r>
      <w:r w:rsidRPr="00810AD3">
        <w:rPr>
          <w:rFonts w:cstheme="minorHAnsi"/>
        </w:rPr>
        <w:t>all</w:t>
      </w:r>
      <w:r w:rsidRPr="00810AD3">
        <w:rPr>
          <w:rFonts w:cstheme="minorHAnsi"/>
          <w:spacing w:val="-6"/>
        </w:rPr>
        <w:t xml:space="preserve"> </w:t>
      </w:r>
      <w:r w:rsidRPr="00810AD3">
        <w:rPr>
          <w:rFonts w:cstheme="minorHAnsi"/>
        </w:rPr>
        <w:t>apartment</w:t>
      </w:r>
      <w:r w:rsidRPr="00810AD3">
        <w:rPr>
          <w:rFonts w:cstheme="minorHAnsi"/>
          <w:spacing w:val="-13"/>
        </w:rPr>
        <w:t xml:space="preserve"> </w:t>
      </w:r>
      <w:r w:rsidRPr="00810AD3">
        <w:rPr>
          <w:rFonts w:cstheme="minorHAnsi"/>
        </w:rPr>
        <w:t>there</w:t>
      </w:r>
      <w:r w:rsidRPr="00810AD3">
        <w:rPr>
          <w:rFonts w:cstheme="minorHAnsi"/>
          <w:spacing w:val="-5"/>
        </w:rPr>
        <w:t xml:space="preserve"> </w:t>
      </w:r>
      <w:r w:rsidRPr="00810AD3">
        <w:rPr>
          <w:rFonts w:cstheme="minorHAnsi"/>
        </w:rPr>
        <w:t>in</w:t>
      </w:r>
      <w:r w:rsidRPr="00810AD3">
        <w:rPr>
          <w:rFonts w:cstheme="minorHAnsi"/>
          <w:spacing w:val="-1"/>
        </w:rPr>
        <w:t xml:space="preserve"> </w:t>
      </w:r>
      <w:r w:rsidRPr="00810AD3">
        <w:rPr>
          <w:rFonts w:cstheme="minorHAnsi"/>
        </w:rPr>
        <w:t>which</w:t>
      </w:r>
      <w:r w:rsidRPr="00810AD3">
        <w:rPr>
          <w:rFonts w:cstheme="minorHAnsi"/>
          <w:spacing w:val="-6"/>
        </w:rPr>
        <w:t xml:space="preserve"> </w:t>
      </w:r>
      <w:r w:rsidRPr="00810AD3">
        <w:rPr>
          <w:rFonts w:cstheme="minorHAnsi"/>
        </w:rPr>
        <w:t>to</w:t>
      </w:r>
      <w:r w:rsidRPr="00810AD3">
        <w:rPr>
          <w:rFonts w:cstheme="minorHAnsi"/>
          <w:spacing w:val="-1"/>
        </w:rPr>
        <w:t xml:space="preserve"> </w:t>
      </w:r>
      <w:r w:rsidRPr="00810AD3">
        <w:rPr>
          <w:rFonts w:cstheme="minorHAnsi"/>
        </w:rPr>
        <w:t>live</w:t>
      </w:r>
      <w:r w:rsidRPr="00810AD3">
        <w:rPr>
          <w:rFonts w:cstheme="minorHAnsi"/>
          <w:spacing w:val="-3"/>
        </w:rPr>
        <w:t xml:space="preserve"> </w:t>
      </w:r>
      <w:r w:rsidRPr="00810AD3">
        <w:rPr>
          <w:rFonts w:cstheme="minorHAnsi"/>
        </w:rPr>
        <w:t>in.</w:t>
      </w:r>
      <w:r w:rsidRPr="00810AD3">
        <w:rPr>
          <w:rFonts w:cstheme="minorHAnsi"/>
          <w:spacing w:val="-3"/>
        </w:rPr>
        <w:t xml:space="preserve"> </w:t>
      </w:r>
      <w:r w:rsidRPr="00810AD3">
        <w:rPr>
          <w:rFonts w:cstheme="minorHAnsi"/>
        </w:rPr>
        <w:t>The</w:t>
      </w:r>
      <w:r w:rsidRPr="00810AD3">
        <w:rPr>
          <w:rFonts w:cstheme="minorHAnsi"/>
          <w:spacing w:val="-4"/>
        </w:rPr>
        <w:t xml:space="preserve"> </w:t>
      </w:r>
      <w:r w:rsidRPr="00810AD3">
        <w:rPr>
          <w:rFonts w:cstheme="minorHAnsi"/>
        </w:rPr>
        <w:t>also</w:t>
      </w:r>
      <w:r w:rsidRPr="00810AD3">
        <w:rPr>
          <w:rFonts w:cstheme="minorHAnsi"/>
          <w:spacing w:val="-4"/>
        </w:rPr>
        <w:t xml:space="preserve"> </w:t>
      </w:r>
      <w:r w:rsidRPr="00810AD3">
        <w:rPr>
          <w:rFonts w:cstheme="minorHAnsi"/>
        </w:rPr>
        <w:t>bought</w:t>
      </w:r>
      <w:r w:rsidRPr="00810AD3">
        <w:rPr>
          <w:rFonts w:cstheme="minorHAnsi"/>
          <w:spacing w:val="-8"/>
        </w:rPr>
        <w:t xml:space="preserve"> </w:t>
      </w:r>
      <w:r w:rsidRPr="00810AD3">
        <w:rPr>
          <w:rFonts w:cstheme="minorHAnsi"/>
        </w:rPr>
        <w:t>furniture and</w:t>
      </w:r>
      <w:r w:rsidRPr="00810AD3">
        <w:rPr>
          <w:rFonts w:cstheme="minorHAnsi"/>
          <w:spacing w:val="-3"/>
        </w:rPr>
        <w:t xml:space="preserve"> </w:t>
      </w:r>
      <w:r w:rsidRPr="00810AD3">
        <w:rPr>
          <w:rFonts w:cstheme="minorHAnsi"/>
        </w:rPr>
        <w:t>household</w:t>
      </w:r>
      <w:r w:rsidRPr="00810AD3">
        <w:rPr>
          <w:rFonts w:cstheme="minorHAnsi"/>
          <w:spacing w:val="-11"/>
        </w:rPr>
        <w:t xml:space="preserve"> </w:t>
      </w:r>
      <w:r w:rsidRPr="00810AD3">
        <w:rPr>
          <w:rFonts w:cstheme="minorHAnsi"/>
        </w:rPr>
        <w:t>appliances</w:t>
      </w:r>
      <w:r w:rsidRPr="00810AD3">
        <w:rPr>
          <w:rFonts w:cstheme="minorHAnsi"/>
          <w:spacing w:val="-12"/>
        </w:rPr>
        <w:t xml:space="preserve"> </w:t>
      </w:r>
      <w:r w:rsidRPr="00810AD3">
        <w:rPr>
          <w:rFonts w:cstheme="minorHAnsi"/>
        </w:rPr>
        <w:t>in</w:t>
      </w:r>
      <w:r w:rsidRPr="00810AD3">
        <w:rPr>
          <w:rFonts w:cstheme="minorHAnsi"/>
          <w:spacing w:val="-1"/>
        </w:rPr>
        <w:t xml:space="preserve"> </w:t>
      </w:r>
      <w:r w:rsidRPr="00810AD3">
        <w:rPr>
          <w:rFonts w:cstheme="minorHAnsi"/>
        </w:rPr>
        <w:t>Tok</w:t>
      </w:r>
      <w:r w:rsidRPr="00810AD3">
        <w:rPr>
          <w:rFonts w:cstheme="minorHAnsi"/>
          <w:spacing w:val="2"/>
        </w:rPr>
        <w:t>y</w:t>
      </w:r>
      <w:r w:rsidRPr="00810AD3">
        <w:rPr>
          <w:rFonts w:cstheme="minorHAnsi"/>
        </w:rPr>
        <w:t>o</w:t>
      </w:r>
      <w:r w:rsidRPr="00810AD3">
        <w:rPr>
          <w:rFonts w:cstheme="minorHAnsi"/>
          <w:spacing w:val="-7"/>
        </w:rPr>
        <w:t xml:space="preserve"> </w:t>
      </w:r>
      <w:r w:rsidRPr="00810AD3">
        <w:rPr>
          <w:rFonts w:cstheme="minorHAnsi"/>
        </w:rPr>
        <w:t>for</w:t>
      </w:r>
      <w:r w:rsidRPr="00810AD3">
        <w:rPr>
          <w:rFonts w:cstheme="minorHAnsi"/>
          <w:spacing w:val="-2"/>
        </w:rPr>
        <w:t xml:space="preserve"> </w:t>
      </w:r>
      <w:r w:rsidRPr="00810AD3">
        <w:rPr>
          <w:rFonts w:cstheme="minorHAnsi"/>
        </w:rPr>
        <w:t>their</w:t>
      </w:r>
      <w:r w:rsidRPr="00810AD3">
        <w:rPr>
          <w:rFonts w:cstheme="minorHAnsi"/>
          <w:spacing w:val="-5"/>
        </w:rPr>
        <w:t xml:space="preserve"> </w:t>
      </w:r>
      <w:r w:rsidRPr="00810AD3">
        <w:rPr>
          <w:rFonts w:cstheme="minorHAnsi"/>
        </w:rPr>
        <w:t>apartment</w:t>
      </w:r>
      <w:r w:rsidRPr="00810AD3">
        <w:rPr>
          <w:rFonts w:cstheme="minorHAnsi"/>
          <w:spacing w:val="-13"/>
        </w:rPr>
        <w:t xml:space="preserve"> </w:t>
      </w:r>
      <w:r w:rsidRPr="00810AD3">
        <w:rPr>
          <w:rFonts w:cstheme="minorHAnsi"/>
        </w:rPr>
        <w:t>there.</w:t>
      </w:r>
      <w:r w:rsidRPr="00810AD3">
        <w:rPr>
          <w:rFonts w:cstheme="minorHAnsi"/>
          <w:spacing w:val="55"/>
        </w:rPr>
        <w:t xml:space="preserve"> </w:t>
      </w:r>
      <w:r w:rsidRPr="00810AD3">
        <w:rPr>
          <w:rFonts w:cstheme="minorHAnsi"/>
        </w:rPr>
        <w:t>During January</w:t>
      </w:r>
      <w:r w:rsidRPr="00810AD3">
        <w:rPr>
          <w:rFonts w:cstheme="minorHAnsi"/>
          <w:spacing w:val="-8"/>
        </w:rPr>
        <w:t xml:space="preserve"> </w:t>
      </w:r>
      <w:r w:rsidRPr="00810AD3">
        <w:rPr>
          <w:rFonts w:cstheme="minorHAnsi"/>
        </w:rPr>
        <w:t>2018,</w:t>
      </w:r>
      <w:r w:rsidRPr="00810AD3">
        <w:rPr>
          <w:rFonts w:cstheme="minorHAnsi"/>
          <w:spacing w:val="-7"/>
        </w:rPr>
        <w:t xml:space="preserve"> </w:t>
      </w:r>
      <w:r w:rsidRPr="00810AD3">
        <w:rPr>
          <w:rFonts w:cstheme="minorHAnsi"/>
        </w:rPr>
        <w:t>Jackie</w:t>
      </w:r>
      <w:r w:rsidRPr="00810AD3">
        <w:rPr>
          <w:rFonts w:cstheme="minorHAnsi"/>
          <w:spacing w:val="-6"/>
        </w:rPr>
        <w:t xml:space="preserve"> </w:t>
      </w:r>
      <w:r w:rsidRPr="00810AD3">
        <w:rPr>
          <w:rFonts w:cstheme="minorHAnsi"/>
        </w:rPr>
        <w:t>became</w:t>
      </w:r>
      <w:r w:rsidRPr="00810AD3">
        <w:rPr>
          <w:rFonts w:cstheme="minorHAnsi"/>
          <w:spacing w:val="-8"/>
        </w:rPr>
        <w:t xml:space="preserve"> </w:t>
      </w:r>
      <w:r w:rsidRPr="00810AD3">
        <w:rPr>
          <w:rFonts w:cstheme="minorHAnsi"/>
        </w:rPr>
        <w:t>pregnant,</w:t>
      </w:r>
      <w:r w:rsidRPr="00810AD3">
        <w:rPr>
          <w:rFonts w:cstheme="minorHAnsi"/>
          <w:spacing w:val="-11"/>
        </w:rPr>
        <w:t xml:space="preserve"> </w:t>
      </w:r>
      <w:r w:rsidRPr="00810AD3">
        <w:rPr>
          <w:rFonts w:cstheme="minorHAnsi"/>
        </w:rPr>
        <w:t>and</w:t>
      </w:r>
      <w:r w:rsidRPr="00810AD3">
        <w:rPr>
          <w:rFonts w:cstheme="minorHAnsi"/>
          <w:spacing w:val="-3"/>
        </w:rPr>
        <w:t xml:space="preserve"> </w:t>
      </w:r>
      <w:r w:rsidRPr="00810AD3">
        <w:rPr>
          <w:rFonts w:cstheme="minorHAnsi"/>
        </w:rPr>
        <w:t>since</w:t>
      </w:r>
      <w:r w:rsidRPr="00810AD3">
        <w:rPr>
          <w:rFonts w:cstheme="minorHAnsi"/>
          <w:spacing w:val="56"/>
        </w:rPr>
        <w:t xml:space="preserve"> </w:t>
      </w:r>
      <w:r w:rsidRPr="00810AD3">
        <w:rPr>
          <w:rFonts w:cstheme="minorHAnsi"/>
        </w:rPr>
        <w:t>she</w:t>
      </w:r>
      <w:r w:rsidRPr="00810AD3">
        <w:rPr>
          <w:rFonts w:cstheme="minorHAnsi"/>
          <w:spacing w:val="-3"/>
        </w:rPr>
        <w:t xml:space="preserve"> </w:t>
      </w:r>
      <w:r w:rsidRPr="00810AD3">
        <w:rPr>
          <w:rFonts w:cstheme="minorHAnsi"/>
        </w:rPr>
        <w:t>and</w:t>
      </w:r>
      <w:r w:rsidRPr="00810AD3">
        <w:rPr>
          <w:rFonts w:cstheme="minorHAnsi"/>
          <w:spacing w:val="-3"/>
        </w:rPr>
        <w:t xml:space="preserve"> </w:t>
      </w:r>
      <w:r w:rsidRPr="00810AD3">
        <w:rPr>
          <w:rFonts w:cstheme="minorHAnsi"/>
        </w:rPr>
        <w:t>Alf believed</w:t>
      </w:r>
      <w:r w:rsidRPr="00810AD3">
        <w:rPr>
          <w:rFonts w:cstheme="minorHAnsi"/>
          <w:spacing w:val="-9"/>
        </w:rPr>
        <w:t xml:space="preserve"> </w:t>
      </w:r>
      <w:r w:rsidRPr="00810AD3">
        <w:rPr>
          <w:rFonts w:cstheme="minorHAnsi"/>
        </w:rPr>
        <w:t>they</w:t>
      </w:r>
      <w:r w:rsidRPr="00810AD3">
        <w:rPr>
          <w:rFonts w:cstheme="minorHAnsi"/>
          <w:spacing w:val="-4"/>
        </w:rPr>
        <w:t xml:space="preserve"> </w:t>
      </w:r>
      <w:r w:rsidRPr="00810AD3">
        <w:rPr>
          <w:rFonts w:cstheme="minorHAnsi"/>
        </w:rPr>
        <w:t>would</w:t>
      </w:r>
      <w:r w:rsidRPr="00810AD3">
        <w:rPr>
          <w:rFonts w:cstheme="minorHAnsi"/>
          <w:spacing w:val="-7"/>
        </w:rPr>
        <w:t xml:space="preserve"> </w:t>
      </w:r>
      <w:r w:rsidRPr="00810AD3">
        <w:rPr>
          <w:rFonts w:cstheme="minorHAnsi"/>
        </w:rPr>
        <w:t>stay</w:t>
      </w:r>
      <w:r w:rsidRPr="00810AD3">
        <w:rPr>
          <w:rFonts w:cstheme="minorHAnsi"/>
          <w:spacing w:val="-4"/>
        </w:rPr>
        <w:t xml:space="preserve"> </w:t>
      </w:r>
      <w:r w:rsidRPr="00810AD3">
        <w:rPr>
          <w:rFonts w:cstheme="minorHAnsi"/>
        </w:rPr>
        <w:t>in</w:t>
      </w:r>
      <w:r w:rsidRPr="00810AD3">
        <w:rPr>
          <w:rFonts w:cstheme="minorHAnsi"/>
          <w:spacing w:val="-1"/>
        </w:rPr>
        <w:t xml:space="preserve"> </w:t>
      </w:r>
      <w:r w:rsidRPr="00810AD3">
        <w:rPr>
          <w:rFonts w:cstheme="minorHAnsi"/>
        </w:rPr>
        <w:t>Tokyo</w:t>
      </w:r>
      <w:r w:rsidRPr="00810AD3">
        <w:rPr>
          <w:rFonts w:cstheme="minorHAnsi"/>
          <w:spacing w:val="-7"/>
        </w:rPr>
        <w:t xml:space="preserve"> </w:t>
      </w:r>
      <w:r w:rsidRPr="00810AD3">
        <w:rPr>
          <w:rFonts w:cstheme="minorHAnsi"/>
        </w:rPr>
        <w:t>for</w:t>
      </w:r>
      <w:r w:rsidRPr="00810AD3">
        <w:rPr>
          <w:rFonts w:cstheme="minorHAnsi"/>
          <w:spacing w:val="-2"/>
        </w:rPr>
        <w:t xml:space="preserve"> </w:t>
      </w:r>
      <w:r w:rsidRPr="00810AD3">
        <w:rPr>
          <w:rFonts w:cstheme="minorHAnsi"/>
        </w:rPr>
        <w:t>a long</w:t>
      </w:r>
      <w:r w:rsidRPr="00810AD3">
        <w:rPr>
          <w:rFonts w:cstheme="minorHAnsi"/>
          <w:spacing w:val="-4"/>
        </w:rPr>
        <w:t xml:space="preserve"> </w:t>
      </w:r>
      <w:r w:rsidRPr="00810AD3">
        <w:rPr>
          <w:rFonts w:cstheme="minorHAnsi"/>
        </w:rPr>
        <w:t>time,</w:t>
      </w:r>
      <w:r w:rsidRPr="00810AD3">
        <w:rPr>
          <w:rFonts w:cstheme="minorHAnsi"/>
          <w:spacing w:val="56"/>
        </w:rPr>
        <w:t xml:space="preserve"> </w:t>
      </w:r>
      <w:r w:rsidRPr="00810AD3">
        <w:rPr>
          <w:rFonts w:cstheme="minorHAnsi"/>
        </w:rPr>
        <w:t>they</w:t>
      </w:r>
      <w:r w:rsidRPr="00810AD3">
        <w:rPr>
          <w:rFonts w:cstheme="minorHAnsi"/>
          <w:spacing w:val="-4"/>
        </w:rPr>
        <w:t xml:space="preserve"> </w:t>
      </w:r>
      <w:r w:rsidRPr="00810AD3">
        <w:rPr>
          <w:rFonts w:cstheme="minorHAnsi"/>
        </w:rPr>
        <w:t>added</w:t>
      </w:r>
      <w:r w:rsidRPr="00810AD3">
        <w:rPr>
          <w:rFonts w:cstheme="minorHAnsi"/>
          <w:spacing w:val="-6"/>
        </w:rPr>
        <w:t xml:space="preserve"> </w:t>
      </w:r>
      <w:r w:rsidRPr="00810AD3">
        <w:rPr>
          <w:rFonts w:cstheme="minorHAnsi"/>
        </w:rPr>
        <w:t>their unborn</w:t>
      </w:r>
      <w:r w:rsidRPr="00810AD3">
        <w:rPr>
          <w:rFonts w:cstheme="minorHAnsi"/>
          <w:spacing w:val="-8"/>
        </w:rPr>
        <w:t xml:space="preserve"> </w:t>
      </w:r>
      <w:r w:rsidRPr="00810AD3">
        <w:rPr>
          <w:rFonts w:cstheme="minorHAnsi"/>
        </w:rPr>
        <w:t>child</w:t>
      </w:r>
      <w:r w:rsidRPr="00810AD3">
        <w:rPr>
          <w:rFonts w:cstheme="minorHAnsi"/>
          <w:spacing w:val="-5"/>
        </w:rPr>
        <w:t xml:space="preserve"> </w:t>
      </w:r>
      <w:r w:rsidRPr="00810AD3">
        <w:rPr>
          <w:rFonts w:cstheme="minorHAnsi"/>
        </w:rPr>
        <w:t>to</w:t>
      </w:r>
      <w:r w:rsidRPr="00810AD3">
        <w:rPr>
          <w:rFonts w:cstheme="minorHAnsi"/>
          <w:spacing w:val="-1"/>
        </w:rPr>
        <w:t xml:space="preserve"> </w:t>
      </w:r>
      <w:r w:rsidRPr="00810AD3">
        <w:rPr>
          <w:rFonts w:cstheme="minorHAnsi"/>
        </w:rPr>
        <w:t>a waiting</w:t>
      </w:r>
      <w:r w:rsidRPr="00810AD3">
        <w:rPr>
          <w:rFonts w:cstheme="minorHAnsi"/>
          <w:spacing w:val="-8"/>
        </w:rPr>
        <w:t xml:space="preserve"> </w:t>
      </w:r>
      <w:r w:rsidRPr="00810AD3">
        <w:rPr>
          <w:rFonts w:cstheme="minorHAnsi"/>
        </w:rPr>
        <w:t>list</w:t>
      </w:r>
      <w:r w:rsidRPr="00810AD3">
        <w:rPr>
          <w:rFonts w:cstheme="minorHAnsi"/>
          <w:spacing w:val="-4"/>
        </w:rPr>
        <w:t xml:space="preserve"> </w:t>
      </w:r>
      <w:r w:rsidRPr="00810AD3">
        <w:rPr>
          <w:rFonts w:cstheme="minorHAnsi"/>
        </w:rPr>
        <w:t>of</w:t>
      </w:r>
      <w:r w:rsidRPr="00810AD3">
        <w:rPr>
          <w:rFonts w:cstheme="minorHAnsi"/>
          <w:spacing w:val="-2"/>
        </w:rPr>
        <w:t xml:space="preserve"> </w:t>
      </w:r>
      <w:r w:rsidRPr="00810AD3">
        <w:rPr>
          <w:rFonts w:cstheme="minorHAnsi"/>
        </w:rPr>
        <w:t>a Tokyo</w:t>
      </w:r>
      <w:r w:rsidRPr="00810AD3">
        <w:rPr>
          <w:rFonts w:cstheme="minorHAnsi"/>
          <w:spacing w:val="-7"/>
        </w:rPr>
        <w:t xml:space="preserve"> </w:t>
      </w:r>
      <w:r w:rsidRPr="00810AD3">
        <w:rPr>
          <w:rFonts w:cstheme="minorHAnsi"/>
        </w:rPr>
        <w:t>private</w:t>
      </w:r>
      <w:r w:rsidRPr="00810AD3">
        <w:rPr>
          <w:rFonts w:cstheme="minorHAnsi"/>
          <w:spacing w:val="-9"/>
        </w:rPr>
        <w:t xml:space="preserve"> </w:t>
      </w:r>
      <w:r w:rsidRPr="00810AD3">
        <w:rPr>
          <w:rFonts w:cstheme="minorHAnsi"/>
        </w:rPr>
        <w:t>school.</w:t>
      </w:r>
      <w:r w:rsidRPr="00810AD3">
        <w:rPr>
          <w:rFonts w:cstheme="minorHAnsi"/>
          <w:spacing w:val="-8"/>
        </w:rPr>
        <w:t xml:space="preserve"> </w:t>
      </w:r>
      <w:r w:rsidRPr="00810AD3">
        <w:rPr>
          <w:rFonts w:cstheme="minorHAnsi"/>
        </w:rPr>
        <w:t>However,</w:t>
      </w:r>
      <w:r w:rsidRPr="00810AD3">
        <w:rPr>
          <w:rFonts w:cstheme="minorHAnsi"/>
          <w:spacing w:val="-11"/>
        </w:rPr>
        <w:t xml:space="preserve"> </w:t>
      </w:r>
      <w:r w:rsidRPr="00810AD3">
        <w:rPr>
          <w:rFonts w:cstheme="minorHAnsi"/>
        </w:rPr>
        <w:t>at the</w:t>
      </w:r>
      <w:r w:rsidRPr="00810AD3">
        <w:rPr>
          <w:rFonts w:cstheme="minorHAnsi"/>
          <w:spacing w:val="-3"/>
        </w:rPr>
        <w:t xml:space="preserve"> </w:t>
      </w:r>
      <w:r w:rsidRPr="00810AD3">
        <w:rPr>
          <w:rFonts w:cstheme="minorHAnsi"/>
        </w:rPr>
        <w:t>end</w:t>
      </w:r>
      <w:r w:rsidRPr="00810AD3">
        <w:rPr>
          <w:rFonts w:cstheme="minorHAnsi"/>
          <w:spacing w:val="-3"/>
        </w:rPr>
        <w:t xml:space="preserve"> </w:t>
      </w:r>
      <w:r w:rsidRPr="00810AD3">
        <w:rPr>
          <w:rFonts w:cstheme="minorHAnsi"/>
        </w:rPr>
        <w:t>of</w:t>
      </w:r>
      <w:r w:rsidRPr="00810AD3">
        <w:rPr>
          <w:rFonts w:cstheme="minorHAnsi"/>
          <w:spacing w:val="-2"/>
        </w:rPr>
        <w:t xml:space="preserve"> </w:t>
      </w:r>
      <w:r w:rsidRPr="00810AD3">
        <w:rPr>
          <w:rFonts w:cstheme="minorHAnsi"/>
        </w:rPr>
        <w:t>June</w:t>
      </w:r>
      <w:r w:rsidRPr="00810AD3">
        <w:rPr>
          <w:rFonts w:cstheme="minorHAnsi"/>
          <w:spacing w:val="-4"/>
        </w:rPr>
        <w:t xml:space="preserve"> </w:t>
      </w:r>
      <w:r w:rsidRPr="00810AD3">
        <w:rPr>
          <w:rFonts w:cstheme="minorHAnsi"/>
        </w:rPr>
        <w:t>2018,</w:t>
      </w:r>
      <w:r w:rsidRPr="00810AD3">
        <w:rPr>
          <w:rFonts w:cstheme="minorHAnsi"/>
          <w:spacing w:val="-7"/>
        </w:rPr>
        <w:t xml:space="preserve"> </w:t>
      </w:r>
      <w:r w:rsidRPr="00810AD3">
        <w:rPr>
          <w:rFonts w:cstheme="minorHAnsi"/>
        </w:rPr>
        <w:t>they</w:t>
      </w:r>
      <w:r w:rsidRPr="00810AD3">
        <w:rPr>
          <w:rFonts w:cstheme="minorHAnsi"/>
          <w:spacing w:val="-4"/>
        </w:rPr>
        <w:t xml:space="preserve"> </w:t>
      </w:r>
      <w:r w:rsidRPr="00810AD3">
        <w:rPr>
          <w:rFonts w:cstheme="minorHAnsi"/>
        </w:rPr>
        <w:t>permanently</w:t>
      </w:r>
      <w:r w:rsidRPr="00810AD3">
        <w:rPr>
          <w:rFonts w:cstheme="minorHAnsi"/>
          <w:spacing w:val="-14"/>
        </w:rPr>
        <w:t xml:space="preserve"> </w:t>
      </w:r>
      <w:r w:rsidRPr="00810AD3">
        <w:rPr>
          <w:rFonts w:cstheme="minorHAnsi"/>
        </w:rPr>
        <w:t>moved</w:t>
      </w:r>
      <w:r w:rsidRPr="00810AD3">
        <w:rPr>
          <w:rFonts w:cstheme="minorHAnsi"/>
          <w:spacing w:val="-7"/>
        </w:rPr>
        <w:t xml:space="preserve"> </w:t>
      </w:r>
      <w:r w:rsidRPr="00810AD3">
        <w:rPr>
          <w:rFonts w:cstheme="minorHAnsi"/>
        </w:rPr>
        <w:t>back</w:t>
      </w:r>
      <w:r w:rsidRPr="00810AD3">
        <w:rPr>
          <w:rFonts w:cstheme="minorHAnsi"/>
          <w:spacing w:val="-5"/>
        </w:rPr>
        <w:t xml:space="preserve"> </w:t>
      </w:r>
      <w:r w:rsidRPr="00810AD3">
        <w:rPr>
          <w:rFonts w:cstheme="minorHAnsi"/>
        </w:rPr>
        <w:t>to</w:t>
      </w:r>
      <w:r w:rsidRPr="00810AD3">
        <w:rPr>
          <w:rFonts w:cstheme="minorHAnsi"/>
          <w:spacing w:val="-1"/>
        </w:rPr>
        <w:t xml:space="preserve"> </w:t>
      </w:r>
      <w:r w:rsidRPr="00810AD3">
        <w:rPr>
          <w:rFonts w:cstheme="minorHAnsi"/>
        </w:rPr>
        <w:t>Australia, because</w:t>
      </w:r>
      <w:r w:rsidRPr="00810AD3">
        <w:rPr>
          <w:rFonts w:cstheme="minorHAnsi"/>
          <w:spacing w:val="-9"/>
        </w:rPr>
        <w:t xml:space="preserve"> </w:t>
      </w:r>
      <w:r w:rsidRPr="00810AD3">
        <w:rPr>
          <w:rFonts w:cstheme="minorHAnsi"/>
        </w:rPr>
        <w:t>they</w:t>
      </w:r>
      <w:r w:rsidRPr="00810AD3">
        <w:rPr>
          <w:rFonts w:cstheme="minorHAnsi"/>
          <w:spacing w:val="-4"/>
        </w:rPr>
        <w:t xml:space="preserve"> </w:t>
      </w:r>
      <w:r w:rsidRPr="00810AD3">
        <w:rPr>
          <w:rFonts w:cstheme="minorHAnsi"/>
        </w:rPr>
        <w:t>had</w:t>
      </w:r>
      <w:r w:rsidRPr="00810AD3">
        <w:rPr>
          <w:rFonts w:cstheme="minorHAnsi"/>
          <w:spacing w:val="-3"/>
        </w:rPr>
        <w:t xml:space="preserve"> </w:t>
      </w:r>
      <w:r w:rsidRPr="00810AD3">
        <w:rPr>
          <w:rFonts w:cstheme="minorHAnsi"/>
        </w:rPr>
        <w:t>recently</w:t>
      </w:r>
      <w:r w:rsidRPr="00810AD3">
        <w:rPr>
          <w:rFonts w:cstheme="minorHAnsi"/>
          <w:spacing w:val="-9"/>
        </w:rPr>
        <w:t xml:space="preserve"> </w:t>
      </w:r>
      <w:r w:rsidRPr="00810AD3">
        <w:rPr>
          <w:rFonts w:cstheme="minorHAnsi"/>
        </w:rPr>
        <w:t>decided</w:t>
      </w:r>
      <w:r w:rsidRPr="00810AD3">
        <w:rPr>
          <w:rFonts w:cstheme="minorHAnsi"/>
          <w:spacing w:val="-8"/>
        </w:rPr>
        <w:t xml:space="preserve"> </w:t>
      </w:r>
      <w:r w:rsidRPr="00810AD3">
        <w:rPr>
          <w:rFonts w:cstheme="minorHAnsi"/>
        </w:rPr>
        <w:t>that</w:t>
      </w:r>
      <w:r w:rsidRPr="00810AD3">
        <w:rPr>
          <w:rFonts w:cstheme="minorHAnsi"/>
          <w:spacing w:val="-5"/>
        </w:rPr>
        <w:t xml:space="preserve"> </w:t>
      </w:r>
      <w:r w:rsidRPr="00810AD3">
        <w:rPr>
          <w:rFonts w:cstheme="minorHAnsi"/>
        </w:rPr>
        <w:t>they</w:t>
      </w:r>
      <w:r w:rsidRPr="00810AD3">
        <w:rPr>
          <w:rFonts w:cstheme="minorHAnsi"/>
          <w:spacing w:val="-4"/>
        </w:rPr>
        <w:t xml:space="preserve"> </w:t>
      </w:r>
      <w:r w:rsidRPr="00810AD3">
        <w:rPr>
          <w:rFonts w:cstheme="minorHAnsi"/>
        </w:rPr>
        <w:t>wanted</w:t>
      </w:r>
      <w:r w:rsidRPr="00810AD3">
        <w:rPr>
          <w:rFonts w:cstheme="minorHAnsi"/>
          <w:spacing w:val="-8"/>
        </w:rPr>
        <w:t xml:space="preserve"> </w:t>
      </w:r>
      <w:r w:rsidRPr="00810AD3">
        <w:rPr>
          <w:rFonts w:cstheme="minorHAnsi"/>
        </w:rPr>
        <w:t>their</w:t>
      </w:r>
      <w:r w:rsidRPr="00810AD3">
        <w:rPr>
          <w:rFonts w:cstheme="minorHAnsi"/>
          <w:spacing w:val="-5"/>
        </w:rPr>
        <w:t xml:space="preserve"> </w:t>
      </w:r>
      <w:r w:rsidRPr="00810AD3">
        <w:rPr>
          <w:rFonts w:cstheme="minorHAnsi"/>
        </w:rPr>
        <w:t>as</w:t>
      </w:r>
      <w:r w:rsidRPr="00810AD3">
        <w:rPr>
          <w:rFonts w:cstheme="minorHAnsi"/>
          <w:spacing w:val="-2"/>
        </w:rPr>
        <w:t xml:space="preserve"> </w:t>
      </w:r>
      <w:r w:rsidRPr="00810AD3">
        <w:rPr>
          <w:rFonts w:cstheme="minorHAnsi"/>
        </w:rPr>
        <w:t>yet unborn</w:t>
      </w:r>
      <w:r w:rsidRPr="00810AD3">
        <w:rPr>
          <w:rFonts w:cstheme="minorHAnsi"/>
          <w:spacing w:val="-8"/>
        </w:rPr>
        <w:t xml:space="preserve"> </w:t>
      </w:r>
      <w:r w:rsidRPr="00810AD3">
        <w:rPr>
          <w:rFonts w:cstheme="minorHAnsi"/>
        </w:rPr>
        <w:t>child</w:t>
      </w:r>
      <w:r w:rsidRPr="00810AD3">
        <w:rPr>
          <w:rFonts w:cstheme="minorHAnsi"/>
          <w:spacing w:val="-5"/>
        </w:rPr>
        <w:t xml:space="preserve"> </w:t>
      </w:r>
      <w:r w:rsidRPr="00810AD3">
        <w:rPr>
          <w:rFonts w:cstheme="minorHAnsi"/>
        </w:rPr>
        <w:t>to</w:t>
      </w:r>
      <w:r w:rsidRPr="00810AD3">
        <w:rPr>
          <w:rFonts w:cstheme="minorHAnsi"/>
          <w:spacing w:val="-1"/>
        </w:rPr>
        <w:t xml:space="preserve"> </w:t>
      </w:r>
      <w:r w:rsidRPr="00810AD3">
        <w:rPr>
          <w:rFonts w:cstheme="minorHAnsi"/>
        </w:rPr>
        <w:t>be</w:t>
      </w:r>
      <w:r w:rsidRPr="00810AD3">
        <w:rPr>
          <w:rFonts w:cstheme="minorHAnsi"/>
          <w:spacing w:val="-2"/>
        </w:rPr>
        <w:t xml:space="preserve"> </w:t>
      </w:r>
      <w:r w:rsidRPr="00810AD3">
        <w:rPr>
          <w:rFonts w:cstheme="minorHAnsi"/>
        </w:rPr>
        <w:t>close</w:t>
      </w:r>
      <w:r w:rsidRPr="00810AD3">
        <w:rPr>
          <w:rFonts w:cstheme="minorHAnsi"/>
          <w:spacing w:val="-5"/>
        </w:rPr>
        <w:t xml:space="preserve"> </w:t>
      </w:r>
      <w:r w:rsidRPr="00810AD3">
        <w:rPr>
          <w:rFonts w:cstheme="minorHAnsi"/>
        </w:rPr>
        <w:t>to</w:t>
      </w:r>
      <w:r w:rsidRPr="00810AD3">
        <w:rPr>
          <w:rFonts w:cstheme="minorHAnsi"/>
          <w:spacing w:val="-1"/>
        </w:rPr>
        <w:t xml:space="preserve"> </w:t>
      </w:r>
      <w:r w:rsidRPr="00810AD3">
        <w:rPr>
          <w:rFonts w:cstheme="minorHAnsi"/>
        </w:rPr>
        <w:t>their</w:t>
      </w:r>
      <w:r w:rsidRPr="00810AD3">
        <w:rPr>
          <w:rFonts w:cstheme="minorHAnsi"/>
          <w:spacing w:val="-5"/>
        </w:rPr>
        <w:t xml:space="preserve"> </w:t>
      </w:r>
      <w:r w:rsidRPr="00810AD3">
        <w:rPr>
          <w:rFonts w:cstheme="minorHAnsi"/>
        </w:rPr>
        <w:t>extended</w:t>
      </w:r>
      <w:r w:rsidRPr="00810AD3">
        <w:rPr>
          <w:rFonts w:cstheme="minorHAnsi"/>
          <w:spacing w:val="-10"/>
        </w:rPr>
        <w:t xml:space="preserve"> </w:t>
      </w:r>
      <w:r w:rsidRPr="00810AD3">
        <w:rPr>
          <w:rFonts w:cstheme="minorHAnsi"/>
        </w:rPr>
        <w:t>families.</w:t>
      </w:r>
      <w:r w:rsidRPr="00810AD3">
        <w:rPr>
          <w:rFonts w:cstheme="minorHAnsi"/>
          <w:spacing w:val="-10"/>
        </w:rPr>
        <w:t xml:space="preserve"> </w:t>
      </w:r>
      <w:r w:rsidRPr="00810AD3">
        <w:rPr>
          <w:rFonts w:cstheme="minorHAnsi"/>
        </w:rPr>
        <w:t>While</w:t>
      </w:r>
      <w:r w:rsidRPr="00810AD3">
        <w:rPr>
          <w:rFonts w:cstheme="minorHAnsi"/>
          <w:spacing w:val="-6"/>
        </w:rPr>
        <w:t xml:space="preserve"> </w:t>
      </w:r>
      <w:r w:rsidRPr="00810AD3">
        <w:rPr>
          <w:rFonts w:cstheme="minorHAnsi"/>
        </w:rPr>
        <w:t>overseas there</w:t>
      </w:r>
      <w:r w:rsidRPr="00810AD3">
        <w:rPr>
          <w:rFonts w:cstheme="minorHAnsi"/>
          <w:spacing w:val="-5"/>
        </w:rPr>
        <w:t xml:space="preserve"> </w:t>
      </w:r>
      <w:r w:rsidRPr="00810AD3">
        <w:rPr>
          <w:rFonts w:cstheme="minorHAnsi"/>
        </w:rPr>
        <w:t>were</w:t>
      </w:r>
      <w:r w:rsidRPr="00810AD3">
        <w:rPr>
          <w:rFonts w:cstheme="minorHAnsi"/>
          <w:spacing w:val="-5"/>
        </w:rPr>
        <w:t xml:space="preserve"> </w:t>
      </w:r>
      <w:r w:rsidRPr="00810AD3">
        <w:rPr>
          <w:rFonts w:cstheme="minorHAnsi"/>
        </w:rPr>
        <w:t>no</w:t>
      </w:r>
      <w:r w:rsidRPr="00810AD3">
        <w:rPr>
          <w:rFonts w:cstheme="minorHAnsi"/>
          <w:spacing w:val="-2"/>
        </w:rPr>
        <w:t xml:space="preserve"> </w:t>
      </w:r>
      <w:r w:rsidRPr="00810AD3">
        <w:rPr>
          <w:rFonts w:cstheme="minorHAnsi"/>
        </w:rPr>
        <w:t>contributions</w:t>
      </w:r>
      <w:r w:rsidRPr="00810AD3">
        <w:rPr>
          <w:rFonts w:cstheme="minorHAnsi"/>
          <w:spacing w:val="-15"/>
        </w:rPr>
        <w:t xml:space="preserve"> </w:t>
      </w:r>
      <w:r w:rsidRPr="00810AD3">
        <w:rPr>
          <w:rFonts w:cstheme="minorHAnsi"/>
        </w:rPr>
        <w:t>made</w:t>
      </w:r>
      <w:r w:rsidRPr="00810AD3">
        <w:rPr>
          <w:rFonts w:cstheme="minorHAnsi"/>
          <w:spacing w:val="-6"/>
        </w:rPr>
        <w:t xml:space="preserve"> </w:t>
      </w:r>
      <w:r w:rsidRPr="00810AD3">
        <w:rPr>
          <w:rFonts w:cstheme="minorHAnsi"/>
        </w:rPr>
        <w:t>to</w:t>
      </w:r>
      <w:r w:rsidRPr="00810AD3">
        <w:rPr>
          <w:rFonts w:cstheme="minorHAnsi"/>
          <w:spacing w:val="-1"/>
        </w:rPr>
        <w:t xml:space="preserve"> </w:t>
      </w:r>
      <w:r w:rsidRPr="00810AD3">
        <w:rPr>
          <w:rFonts w:cstheme="minorHAnsi"/>
        </w:rPr>
        <w:t>their</w:t>
      </w:r>
      <w:r w:rsidRPr="00810AD3">
        <w:rPr>
          <w:rFonts w:cstheme="minorHAnsi"/>
          <w:spacing w:val="-5"/>
        </w:rPr>
        <w:t xml:space="preserve"> </w:t>
      </w:r>
      <w:r w:rsidRPr="00810AD3">
        <w:rPr>
          <w:rFonts w:cstheme="minorHAnsi"/>
        </w:rPr>
        <w:t>SMSF,</w:t>
      </w:r>
      <w:r w:rsidRPr="00810AD3">
        <w:rPr>
          <w:rFonts w:cstheme="minorHAnsi"/>
          <w:spacing w:val="-7"/>
        </w:rPr>
        <w:t xml:space="preserve"> </w:t>
      </w:r>
      <w:r w:rsidRPr="00810AD3">
        <w:rPr>
          <w:rFonts w:cstheme="minorHAnsi"/>
        </w:rPr>
        <w:t>and</w:t>
      </w:r>
      <w:r w:rsidRPr="00810AD3">
        <w:rPr>
          <w:rFonts w:cstheme="minorHAnsi"/>
          <w:spacing w:val="-3"/>
        </w:rPr>
        <w:t xml:space="preserve"> </w:t>
      </w:r>
      <w:r w:rsidRPr="00810AD3">
        <w:rPr>
          <w:rFonts w:cstheme="minorHAnsi"/>
        </w:rPr>
        <w:t>they</w:t>
      </w:r>
      <w:r w:rsidRPr="00810AD3">
        <w:rPr>
          <w:rFonts w:cstheme="minorHAnsi"/>
          <w:spacing w:val="-4"/>
        </w:rPr>
        <w:t xml:space="preserve"> </w:t>
      </w:r>
      <w:r w:rsidRPr="00810AD3">
        <w:rPr>
          <w:rFonts w:cstheme="minorHAnsi"/>
        </w:rPr>
        <w:t>regularly held</w:t>
      </w:r>
      <w:r w:rsidRPr="00810AD3">
        <w:rPr>
          <w:rFonts w:cstheme="minorHAnsi"/>
          <w:spacing w:val="-4"/>
        </w:rPr>
        <w:t xml:space="preserve"> </w:t>
      </w:r>
      <w:r w:rsidRPr="00810AD3">
        <w:rPr>
          <w:rFonts w:cstheme="minorHAnsi"/>
        </w:rPr>
        <w:t>meetings</w:t>
      </w:r>
      <w:r w:rsidRPr="00810AD3">
        <w:rPr>
          <w:rFonts w:cstheme="minorHAnsi"/>
          <w:spacing w:val="-10"/>
        </w:rPr>
        <w:t xml:space="preserve"> </w:t>
      </w:r>
      <w:r w:rsidRPr="00810AD3">
        <w:rPr>
          <w:rFonts w:cstheme="minorHAnsi"/>
        </w:rPr>
        <w:t>regarding</w:t>
      </w:r>
      <w:r w:rsidRPr="00810AD3">
        <w:rPr>
          <w:rFonts w:cstheme="minorHAnsi"/>
          <w:spacing w:val="-11"/>
        </w:rPr>
        <w:t xml:space="preserve"> </w:t>
      </w:r>
      <w:r w:rsidRPr="00810AD3">
        <w:rPr>
          <w:rFonts w:cstheme="minorHAnsi"/>
        </w:rPr>
        <w:t>the</w:t>
      </w:r>
      <w:r w:rsidRPr="00810AD3">
        <w:rPr>
          <w:rFonts w:cstheme="minorHAnsi"/>
          <w:spacing w:val="-3"/>
        </w:rPr>
        <w:t xml:space="preserve"> </w:t>
      </w:r>
      <w:r w:rsidRPr="00810AD3">
        <w:rPr>
          <w:rFonts w:cstheme="minorHAnsi"/>
        </w:rPr>
        <w:t>investment</w:t>
      </w:r>
      <w:r w:rsidRPr="00810AD3">
        <w:rPr>
          <w:rFonts w:cstheme="minorHAnsi"/>
          <w:spacing w:val="-13"/>
        </w:rPr>
        <w:t xml:space="preserve"> </w:t>
      </w:r>
      <w:r w:rsidRPr="00810AD3">
        <w:rPr>
          <w:rFonts w:cstheme="minorHAnsi"/>
        </w:rPr>
        <w:t>performance</w:t>
      </w:r>
      <w:r w:rsidRPr="00810AD3">
        <w:rPr>
          <w:rFonts w:cstheme="minorHAnsi"/>
          <w:spacing w:val="-14"/>
        </w:rPr>
        <w:t xml:space="preserve"> </w:t>
      </w:r>
      <w:r w:rsidRPr="00810AD3">
        <w:rPr>
          <w:rFonts w:cstheme="minorHAnsi"/>
        </w:rPr>
        <w:t>and</w:t>
      </w:r>
      <w:r w:rsidRPr="00810AD3">
        <w:rPr>
          <w:rFonts w:cstheme="minorHAnsi"/>
          <w:spacing w:val="-3"/>
        </w:rPr>
        <w:t xml:space="preserve"> </w:t>
      </w:r>
      <w:r w:rsidRPr="00810AD3">
        <w:rPr>
          <w:rFonts w:cstheme="minorHAnsi"/>
        </w:rPr>
        <w:t>strategy</w:t>
      </w:r>
      <w:r w:rsidRPr="00810AD3">
        <w:rPr>
          <w:rFonts w:cstheme="minorHAnsi"/>
          <w:spacing w:val="-9"/>
        </w:rPr>
        <w:t xml:space="preserve"> </w:t>
      </w:r>
      <w:r w:rsidRPr="00810AD3">
        <w:rPr>
          <w:rFonts w:cstheme="minorHAnsi"/>
        </w:rPr>
        <w:t>of the</w:t>
      </w:r>
      <w:r w:rsidRPr="00810AD3">
        <w:rPr>
          <w:rFonts w:cstheme="minorHAnsi"/>
          <w:spacing w:val="-3"/>
        </w:rPr>
        <w:t xml:space="preserve"> </w:t>
      </w:r>
      <w:r w:rsidRPr="00810AD3">
        <w:rPr>
          <w:rFonts w:cstheme="minorHAnsi"/>
        </w:rPr>
        <w:t>SMSF.</w:t>
      </w:r>
    </w:p>
    <w:p w:rsidR="00B00CF1" w:rsidRPr="00810AD3" w:rsidRDefault="00B00CF1" w:rsidP="00074907">
      <w:pPr>
        <w:rPr>
          <w:rFonts w:cstheme="minorHAnsi"/>
        </w:rPr>
      </w:pPr>
    </w:p>
    <w:p w:rsidR="00B00CF1" w:rsidRPr="00810AD3" w:rsidRDefault="00B00CF1" w:rsidP="00074907">
      <w:pPr>
        <w:rPr>
          <w:rFonts w:cstheme="minorHAnsi"/>
          <w:b/>
        </w:rPr>
      </w:pPr>
      <w:r w:rsidRPr="00810AD3">
        <w:rPr>
          <w:rFonts w:cstheme="minorHAnsi"/>
          <w:b/>
        </w:rPr>
        <w:t>During</w:t>
      </w:r>
      <w:r w:rsidRPr="00810AD3">
        <w:rPr>
          <w:rFonts w:cstheme="minorHAnsi"/>
          <w:b/>
          <w:spacing w:val="-8"/>
        </w:rPr>
        <w:t xml:space="preserve"> </w:t>
      </w:r>
      <w:r w:rsidRPr="00810AD3">
        <w:rPr>
          <w:rFonts w:cstheme="minorHAnsi"/>
          <w:b/>
        </w:rPr>
        <w:t>Alf</w:t>
      </w:r>
      <w:r w:rsidRPr="00810AD3">
        <w:rPr>
          <w:rFonts w:cstheme="minorHAnsi"/>
          <w:b/>
          <w:spacing w:val="-4"/>
        </w:rPr>
        <w:t xml:space="preserve"> </w:t>
      </w:r>
      <w:r w:rsidRPr="00810AD3">
        <w:rPr>
          <w:rFonts w:cstheme="minorHAnsi"/>
          <w:b/>
        </w:rPr>
        <w:t>and</w:t>
      </w:r>
      <w:r w:rsidRPr="00810AD3">
        <w:rPr>
          <w:rFonts w:cstheme="minorHAnsi"/>
          <w:b/>
          <w:spacing w:val="-4"/>
        </w:rPr>
        <w:t xml:space="preserve"> </w:t>
      </w:r>
      <w:r w:rsidRPr="00810AD3">
        <w:rPr>
          <w:rFonts w:cstheme="minorHAnsi"/>
          <w:b/>
        </w:rPr>
        <w:t>Jackie’s</w:t>
      </w:r>
      <w:r w:rsidRPr="00810AD3">
        <w:rPr>
          <w:rFonts w:cstheme="minorHAnsi"/>
          <w:b/>
          <w:spacing w:val="-9"/>
        </w:rPr>
        <w:t xml:space="preserve"> </w:t>
      </w:r>
      <w:r w:rsidRPr="00810AD3">
        <w:rPr>
          <w:rFonts w:cstheme="minorHAnsi"/>
          <w:b/>
        </w:rPr>
        <w:t>ti</w:t>
      </w:r>
      <w:r w:rsidRPr="00810AD3">
        <w:rPr>
          <w:rFonts w:cstheme="minorHAnsi"/>
          <w:b/>
          <w:spacing w:val="2"/>
        </w:rPr>
        <w:t>m</w:t>
      </w:r>
      <w:r w:rsidRPr="00810AD3">
        <w:rPr>
          <w:rFonts w:cstheme="minorHAnsi"/>
          <w:b/>
        </w:rPr>
        <w:t>e</w:t>
      </w:r>
      <w:r w:rsidRPr="00810AD3">
        <w:rPr>
          <w:rFonts w:cstheme="minorHAnsi"/>
          <w:b/>
          <w:spacing w:val="-5"/>
        </w:rPr>
        <w:t xml:space="preserve"> </w:t>
      </w:r>
      <w:r w:rsidRPr="00810AD3">
        <w:rPr>
          <w:rFonts w:cstheme="minorHAnsi"/>
          <w:b/>
        </w:rPr>
        <w:t>in</w:t>
      </w:r>
      <w:r w:rsidRPr="00810AD3">
        <w:rPr>
          <w:rFonts w:cstheme="minorHAnsi"/>
          <w:b/>
          <w:spacing w:val="-2"/>
        </w:rPr>
        <w:t xml:space="preserve"> </w:t>
      </w:r>
      <w:r w:rsidRPr="00810AD3">
        <w:rPr>
          <w:rFonts w:cstheme="minorHAnsi"/>
          <w:b/>
        </w:rPr>
        <w:t>Japan,</w:t>
      </w:r>
      <w:r w:rsidRPr="00810AD3">
        <w:rPr>
          <w:rFonts w:cstheme="minorHAnsi"/>
          <w:b/>
          <w:spacing w:val="-8"/>
        </w:rPr>
        <w:t xml:space="preserve"> </w:t>
      </w:r>
      <w:r w:rsidRPr="00810AD3">
        <w:rPr>
          <w:rFonts w:cstheme="minorHAnsi"/>
          <w:b/>
        </w:rPr>
        <w:t>was</w:t>
      </w:r>
      <w:r w:rsidRPr="00810AD3">
        <w:rPr>
          <w:rFonts w:cstheme="minorHAnsi"/>
          <w:b/>
          <w:spacing w:val="-4"/>
        </w:rPr>
        <w:t xml:space="preserve"> </w:t>
      </w:r>
      <w:r w:rsidRPr="00810AD3">
        <w:rPr>
          <w:rFonts w:cstheme="minorHAnsi"/>
          <w:b/>
        </w:rPr>
        <w:t>their</w:t>
      </w:r>
      <w:r w:rsidRPr="00810AD3">
        <w:rPr>
          <w:rFonts w:cstheme="minorHAnsi"/>
          <w:b/>
          <w:spacing w:val="-5"/>
        </w:rPr>
        <w:t xml:space="preserve"> </w:t>
      </w:r>
      <w:r w:rsidRPr="00810AD3">
        <w:rPr>
          <w:rFonts w:cstheme="minorHAnsi"/>
          <w:b/>
        </w:rPr>
        <w:t>S</w:t>
      </w:r>
      <w:r w:rsidRPr="00810AD3">
        <w:rPr>
          <w:rFonts w:cstheme="minorHAnsi"/>
          <w:b/>
          <w:spacing w:val="2"/>
        </w:rPr>
        <w:t>M</w:t>
      </w:r>
      <w:r w:rsidRPr="00810AD3">
        <w:rPr>
          <w:rFonts w:cstheme="minorHAnsi"/>
          <w:b/>
        </w:rPr>
        <w:t>SF</w:t>
      </w:r>
      <w:r w:rsidRPr="00810AD3">
        <w:rPr>
          <w:rFonts w:cstheme="minorHAnsi"/>
          <w:b/>
          <w:spacing w:val="-6"/>
        </w:rPr>
        <w:t xml:space="preserve"> </w:t>
      </w:r>
      <w:r w:rsidRPr="00810AD3">
        <w:rPr>
          <w:rFonts w:cstheme="minorHAnsi"/>
          <w:b/>
        </w:rPr>
        <w:t>an Australian</w:t>
      </w:r>
      <w:r w:rsidRPr="00810AD3">
        <w:rPr>
          <w:rFonts w:cstheme="minorHAnsi"/>
          <w:b/>
          <w:spacing w:val="-13"/>
        </w:rPr>
        <w:t xml:space="preserve"> </w:t>
      </w:r>
      <w:r w:rsidRPr="00810AD3">
        <w:rPr>
          <w:rFonts w:cstheme="minorHAnsi"/>
          <w:b/>
        </w:rPr>
        <w:t>Superannuation</w:t>
      </w:r>
      <w:r w:rsidRPr="00810AD3">
        <w:rPr>
          <w:rFonts w:cstheme="minorHAnsi"/>
          <w:b/>
          <w:spacing w:val="-20"/>
        </w:rPr>
        <w:t xml:space="preserve"> </w:t>
      </w:r>
      <w:r w:rsidRPr="00810AD3">
        <w:rPr>
          <w:rFonts w:cstheme="minorHAnsi"/>
          <w:b/>
        </w:rPr>
        <w:t>Fund</w:t>
      </w:r>
      <w:r w:rsidRPr="00810AD3">
        <w:rPr>
          <w:rFonts w:cstheme="minorHAnsi"/>
          <w:b/>
          <w:spacing w:val="-6"/>
        </w:rPr>
        <w:t xml:space="preserve"> </w:t>
      </w:r>
      <w:r w:rsidRPr="00810AD3">
        <w:rPr>
          <w:rFonts w:cstheme="minorHAnsi"/>
          <w:b/>
        </w:rPr>
        <w:t>under</w:t>
      </w:r>
      <w:r w:rsidRPr="00810AD3">
        <w:rPr>
          <w:rFonts w:cstheme="minorHAnsi"/>
          <w:b/>
          <w:spacing w:val="-7"/>
        </w:rPr>
        <w:t xml:space="preserve"> </w:t>
      </w:r>
      <w:r w:rsidRPr="00810AD3">
        <w:rPr>
          <w:rFonts w:cstheme="minorHAnsi"/>
          <w:b/>
        </w:rPr>
        <w:t xml:space="preserve">s </w:t>
      </w:r>
      <w:r w:rsidRPr="00810AD3">
        <w:rPr>
          <w:rFonts w:cstheme="minorHAnsi"/>
          <w:b/>
          <w:w w:val="99"/>
        </w:rPr>
        <w:t>295</w:t>
      </w:r>
      <w:r w:rsidRPr="00810AD3">
        <w:rPr>
          <w:rFonts w:cstheme="minorHAnsi"/>
          <w:b/>
          <w:w w:val="49"/>
        </w:rPr>
        <w:t>-</w:t>
      </w:r>
      <w:r w:rsidRPr="00810AD3">
        <w:rPr>
          <w:rFonts w:cstheme="minorHAnsi"/>
          <w:b/>
          <w:w w:val="49"/>
        </w:rPr>
        <w:softHyphen/>
      </w:r>
      <w:r w:rsidRPr="00810AD3">
        <w:rPr>
          <w:rFonts w:cstheme="minorHAnsi"/>
          <w:b/>
          <w:w w:val="99"/>
        </w:rPr>
        <w:t>95</w:t>
      </w:r>
      <w:r w:rsidRPr="00810AD3">
        <w:rPr>
          <w:rFonts w:cstheme="minorHAnsi"/>
          <w:b/>
        </w:rPr>
        <w:t xml:space="preserve"> ITAA</w:t>
      </w:r>
      <w:r w:rsidRPr="00810AD3">
        <w:rPr>
          <w:rFonts w:cstheme="minorHAnsi"/>
          <w:b/>
          <w:spacing w:val="-5"/>
        </w:rPr>
        <w:t xml:space="preserve"> </w:t>
      </w:r>
      <w:r w:rsidRPr="00810AD3">
        <w:rPr>
          <w:rFonts w:cstheme="minorHAnsi"/>
          <w:b/>
        </w:rPr>
        <w:t>97?</w:t>
      </w:r>
    </w:p>
    <w:p w:rsidR="00B00CF1" w:rsidRPr="004270ED" w:rsidRDefault="00B00CF1" w:rsidP="00074907">
      <w:pPr>
        <w:rPr>
          <w:rFonts w:cstheme="minorHAnsi"/>
          <w:color w:val="FF0000"/>
        </w:rPr>
      </w:pPr>
    </w:p>
    <w:p w:rsidR="00752906" w:rsidRPr="004270ED" w:rsidRDefault="00752906" w:rsidP="00752906">
      <w:pPr>
        <w:rPr>
          <w:rFonts w:cstheme="minorHAnsi"/>
          <w:i/>
          <w:color w:val="FF0000"/>
        </w:rPr>
      </w:pPr>
      <w:r w:rsidRPr="004270ED">
        <w:rPr>
          <w:rFonts w:cstheme="minorHAnsi"/>
          <w:i/>
          <w:color w:val="FF0000"/>
        </w:rPr>
        <w:t xml:space="preserve">To be an Australian super fund there are three requirements under </w:t>
      </w:r>
      <w:r w:rsidRPr="004270ED">
        <w:rPr>
          <w:rFonts w:cstheme="minorHAnsi"/>
          <w:i/>
          <w:color w:val="FF0000"/>
          <w:highlight w:val="yellow"/>
        </w:rPr>
        <w:t>s 296-95</w:t>
      </w:r>
      <w:r w:rsidRPr="004270ED">
        <w:rPr>
          <w:rFonts w:cstheme="minorHAnsi"/>
          <w:i/>
          <w:color w:val="FF0000"/>
        </w:rPr>
        <w:t xml:space="preserve">: </w:t>
      </w:r>
    </w:p>
    <w:p w:rsidR="00752906" w:rsidRPr="004270ED" w:rsidRDefault="00752906" w:rsidP="004D29B3">
      <w:pPr>
        <w:pStyle w:val="ListParagraph"/>
        <w:numPr>
          <w:ilvl w:val="0"/>
          <w:numId w:val="128"/>
        </w:numPr>
        <w:rPr>
          <w:rFonts w:cstheme="minorHAnsi"/>
          <w:color w:val="FF0000"/>
        </w:rPr>
      </w:pPr>
      <w:r w:rsidRPr="004270ED">
        <w:rPr>
          <w:rFonts w:cstheme="minorHAnsi"/>
          <w:b/>
          <w:i/>
          <w:color w:val="FF0000"/>
        </w:rPr>
        <w:t>Formed in Australia OR has at least one asset in Australia</w:t>
      </w:r>
      <w:r w:rsidRPr="004270ED">
        <w:rPr>
          <w:rFonts w:cstheme="minorHAnsi"/>
          <w:i/>
          <w:color w:val="FF0000"/>
        </w:rPr>
        <w:t xml:space="preserve">; </w:t>
      </w:r>
    </w:p>
    <w:p w:rsidR="00752906" w:rsidRPr="004270ED" w:rsidRDefault="00752906" w:rsidP="00752906">
      <w:pPr>
        <w:rPr>
          <w:rFonts w:cstheme="minorHAnsi"/>
          <w:i/>
          <w:color w:val="FF0000"/>
        </w:rPr>
      </w:pPr>
    </w:p>
    <w:p w:rsidR="00752906" w:rsidRPr="004270ED" w:rsidRDefault="00752906" w:rsidP="004D29B3">
      <w:pPr>
        <w:pStyle w:val="ListParagraph"/>
        <w:numPr>
          <w:ilvl w:val="0"/>
          <w:numId w:val="128"/>
        </w:numPr>
        <w:rPr>
          <w:rFonts w:cstheme="minorHAnsi"/>
          <w:i/>
          <w:color w:val="FF0000"/>
        </w:rPr>
      </w:pPr>
      <w:r w:rsidRPr="004270ED">
        <w:rPr>
          <w:rFonts w:cstheme="minorHAnsi"/>
          <w:b/>
          <w:i/>
          <w:color w:val="FF0000"/>
        </w:rPr>
        <w:t>CMC must be ordinarily exercised in Australia</w:t>
      </w:r>
      <w:r w:rsidRPr="004270ED">
        <w:rPr>
          <w:rFonts w:cstheme="minorHAnsi"/>
          <w:i/>
          <w:color w:val="FF0000"/>
        </w:rPr>
        <w:t>;</w:t>
      </w:r>
    </w:p>
    <w:p w:rsidR="00752906" w:rsidRPr="004270ED" w:rsidRDefault="00752906" w:rsidP="00752906">
      <w:pPr>
        <w:ind w:left="37"/>
        <w:rPr>
          <w:rFonts w:cstheme="minorHAnsi"/>
          <w:i/>
          <w:color w:val="FF0000"/>
        </w:rPr>
      </w:pPr>
      <w:r w:rsidRPr="004270ED">
        <w:rPr>
          <w:rFonts w:cstheme="minorHAnsi"/>
          <w:i/>
          <w:color w:val="FF0000"/>
        </w:rPr>
        <w:t>Overseas for just under 2 years: If outside of Australia for no longer than 2 years then CMC regarded as ordinarily</w:t>
      </w:r>
      <w:r w:rsidR="00626160" w:rsidRPr="004270ED">
        <w:rPr>
          <w:rFonts w:cstheme="minorHAnsi"/>
          <w:i/>
          <w:color w:val="FF0000"/>
        </w:rPr>
        <w:t xml:space="preserve"> exercised in Australia (</w:t>
      </w:r>
      <w:r w:rsidR="00626160" w:rsidRPr="004270ED">
        <w:rPr>
          <w:rFonts w:cstheme="minorHAnsi"/>
          <w:i/>
          <w:color w:val="FF0000"/>
          <w:highlight w:val="yellow"/>
        </w:rPr>
        <w:t>s 295-95 (4)</w:t>
      </w:r>
      <w:r w:rsidR="00306948">
        <w:rPr>
          <w:rFonts w:cstheme="minorHAnsi"/>
          <w:i/>
          <w:color w:val="FF0000"/>
          <w:highlight w:val="yellow"/>
        </w:rPr>
        <w:t xml:space="preserve"> ITAA 97</w:t>
      </w:r>
      <w:r w:rsidR="00626160" w:rsidRPr="004270ED">
        <w:rPr>
          <w:rFonts w:cstheme="minorHAnsi"/>
          <w:i/>
          <w:color w:val="FF0000"/>
          <w:highlight w:val="yellow"/>
        </w:rPr>
        <w:t>)</w:t>
      </w:r>
      <w:r w:rsidR="00626160" w:rsidRPr="004270ED">
        <w:rPr>
          <w:rFonts w:cstheme="minorHAnsi"/>
          <w:i/>
          <w:color w:val="FF0000"/>
        </w:rPr>
        <w:t xml:space="preserve">. – BUT </w:t>
      </w:r>
      <w:r w:rsidR="00626160" w:rsidRPr="004270ED">
        <w:rPr>
          <w:rFonts w:cstheme="minorHAnsi"/>
          <w:i/>
          <w:color w:val="FF0000"/>
          <w:highlight w:val="yellow"/>
        </w:rPr>
        <w:t>para 30 &amp; 31 of TR 2008/9</w:t>
      </w:r>
      <w:r w:rsidR="00626160" w:rsidRPr="004270ED">
        <w:rPr>
          <w:rFonts w:cstheme="minorHAnsi"/>
          <w:i/>
          <w:color w:val="FF0000"/>
        </w:rPr>
        <w:t xml:space="preserve"> says that this does not mean that all under two year absences are regarded as temporary and being ordinarily exercised in Australia. Factors to look at: </w:t>
      </w:r>
    </w:p>
    <w:p w:rsidR="00626160" w:rsidRPr="004270ED" w:rsidRDefault="00626160" w:rsidP="004D29B3">
      <w:pPr>
        <w:pStyle w:val="ListParagraph"/>
        <w:numPr>
          <w:ilvl w:val="0"/>
          <w:numId w:val="129"/>
        </w:numPr>
        <w:rPr>
          <w:rFonts w:cstheme="minorHAnsi"/>
          <w:i/>
          <w:color w:val="FF0000"/>
        </w:rPr>
      </w:pPr>
      <w:r w:rsidRPr="004270ED">
        <w:rPr>
          <w:rFonts w:cstheme="minorHAnsi"/>
          <w:i/>
          <w:color w:val="FF0000"/>
        </w:rPr>
        <w:t>Kept ownership of Aus. Apartment – makes it more likely to be regarded as temporary and being ordinarily exercised in Australia (</w:t>
      </w:r>
      <w:r w:rsidRPr="004270ED">
        <w:rPr>
          <w:rFonts w:cstheme="minorHAnsi"/>
          <w:i/>
          <w:color w:val="FF0000"/>
          <w:highlight w:val="yellow"/>
        </w:rPr>
        <w:t>example 7A of TR 2008/9</w:t>
      </w:r>
      <w:r w:rsidRPr="004270ED">
        <w:rPr>
          <w:rFonts w:cstheme="minorHAnsi"/>
          <w:i/>
          <w:color w:val="FF0000"/>
        </w:rPr>
        <w:t xml:space="preserve">). </w:t>
      </w:r>
    </w:p>
    <w:p w:rsidR="00626160" w:rsidRPr="004270ED" w:rsidRDefault="00626160" w:rsidP="004D29B3">
      <w:pPr>
        <w:pStyle w:val="ListParagraph"/>
        <w:numPr>
          <w:ilvl w:val="0"/>
          <w:numId w:val="129"/>
        </w:numPr>
        <w:rPr>
          <w:rFonts w:cstheme="minorHAnsi"/>
          <w:i/>
          <w:color w:val="FF0000"/>
        </w:rPr>
      </w:pPr>
      <w:r w:rsidRPr="004270ED">
        <w:rPr>
          <w:rFonts w:cstheme="minorHAnsi"/>
          <w:i/>
          <w:color w:val="FF0000"/>
        </w:rPr>
        <w:t xml:space="preserve">On the other hand they purchased property in Tokyo, which makes it less likely that absence was temporary. </w:t>
      </w:r>
    </w:p>
    <w:p w:rsidR="00626160" w:rsidRPr="004270ED" w:rsidRDefault="00626160" w:rsidP="004D29B3">
      <w:pPr>
        <w:pStyle w:val="ListParagraph"/>
        <w:numPr>
          <w:ilvl w:val="0"/>
          <w:numId w:val="129"/>
        </w:numPr>
        <w:rPr>
          <w:rFonts w:cstheme="minorHAnsi"/>
          <w:i/>
          <w:color w:val="FF0000"/>
        </w:rPr>
      </w:pPr>
      <w:r w:rsidRPr="004270ED">
        <w:rPr>
          <w:rFonts w:cstheme="minorHAnsi"/>
          <w:i/>
          <w:color w:val="FF0000"/>
        </w:rPr>
        <w:t xml:space="preserve">Went there indefinitely, supported by the fact that they put their child on waiting list in Tokyo. Shows an intention to stay there indefinitely. Makes it less likely that CMC </w:t>
      </w:r>
      <w:proofErr w:type="spellStart"/>
      <w:r w:rsidRPr="004270ED">
        <w:rPr>
          <w:rFonts w:cstheme="minorHAnsi"/>
          <w:i/>
          <w:color w:val="FF0000"/>
        </w:rPr>
        <w:t>ordinarly</w:t>
      </w:r>
      <w:proofErr w:type="spellEnd"/>
      <w:r w:rsidRPr="004270ED">
        <w:rPr>
          <w:rFonts w:cstheme="minorHAnsi"/>
          <w:i/>
          <w:color w:val="FF0000"/>
        </w:rPr>
        <w:t xml:space="preserve"> exercised in Australia. The fact that they changed their mind retrospectively after this does not matter (</w:t>
      </w:r>
      <w:r w:rsidRPr="004270ED">
        <w:rPr>
          <w:rFonts w:cstheme="minorHAnsi"/>
          <w:i/>
          <w:color w:val="FF0000"/>
          <w:highlight w:val="yellow"/>
        </w:rPr>
        <w:t>example 8B of TR 2008/9</w:t>
      </w:r>
      <w:r w:rsidRPr="004270ED">
        <w:rPr>
          <w:rFonts w:cstheme="minorHAnsi"/>
          <w:i/>
          <w:color w:val="FF0000"/>
        </w:rPr>
        <w:t xml:space="preserve">). </w:t>
      </w:r>
    </w:p>
    <w:p w:rsidR="00626160" w:rsidRPr="004270ED" w:rsidRDefault="00626160" w:rsidP="00626160">
      <w:pPr>
        <w:ind w:left="37"/>
        <w:rPr>
          <w:rFonts w:cstheme="minorHAnsi"/>
          <w:i/>
          <w:color w:val="FF0000"/>
        </w:rPr>
      </w:pPr>
      <w:r w:rsidRPr="004270ED">
        <w:rPr>
          <w:rFonts w:cstheme="minorHAnsi"/>
          <w:i/>
          <w:color w:val="FF0000"/>
        </w:rPr>
        <w:t xml:space="preserve">On balance, CMC not ordinarily exercised in Australia (can come to opposite conclusion). </w:t>
      </w:r>
    </w:p>
    <w:p w:rsidR="00626160" w:rsidRPr="004270ED" w:rsidRDefault="00626160" w:rsidP="00752906">
      <w:pPr>
        <w:ind w:left="37"/>
        <w:rPr>
          <w:rFonts w:cstheme="minorHAnsi"/>
          <w:color w:val="FF0000"/>
        </w:rPr>
      </w:pPr>
    </w:p>
    <w:p w:rsidR="00752906" w:rsidRPr="004270ED" w:rsidRDefault="00752906" w:rsidP="004D29B3">
      <w:pPr>
        <w:pStyle w:val="ListParagraph"/>
        <w:numPr>
          <w:ilvl w:val="0"/>
          <w:numId w:val="128"/>
        </w:numPr>
        <w:rPr>
          <w:rFonts w:cstheme="minorHAnsi"/>
          <w:i/>
          <w:color w:val="FF0000"/>
        </w:rPr>
      </w:pPr>
      <w:r w:rsidRPr="004270ED">
        <w:rPr>
          <w:rFonts w:cstheme="minorHAnsi"/>
          <w:b/>
          <w:i/>
          <w:color w:val="FF0000"/>
        </w:rPr>
        <w:t xml:space="preserve">Active member test </w:t>
      </w:r>
      <w:r w:rsidRPr="004270ED">
        <w:rPr>
          <w:rFonts w:cstheme="minorHAnsi"/>
          <w:i/>
          <w:color w:val="FF0000"/>
        </w:rPr>
        <w:t xml:space="preserve">in </w:t>
      </w:r>
      <w:r w:rsidRPr="004270ED">
        <w:rPr>
          <w:rFonts w:cstheme="minorHAnsi"/>
          <w:i/>
          <w:color w:val="FF0000"/>
          <w:highlight w:val="yellow"/>
        </w:rPr>
        <w:t>s 295-95 (3)</w:t>
      </w:r>
    </w:p>
    <w:p w:rsidR="0000004B" w:rsidRPr="004270ED" w:rsidRDefault="0000004B" w:rsidP="00B11BC4">
      <w:pPr>
        <w:rPr>
          <w:rFonts w:cstheme="minorHAnsi"/>
          <w:bCs/>
          <w:color w:val="FF0000"/>
          <w:szCs w:val="20"/>
        </w:rPr>
      </w:pPr>
    </w:p>
    <w:p w:rsidR="0000004B" w:rsidRPr="004270ED" w:rsidRDefault="00626160" w:rsidP="00B11BC4">
      <w:pPr>
        <w:rPr>
          <w:rFonts w:cstheme="minorHAnsi"/>
          <w:bCs/>
          <w:i/>
          <w:color w:val="FF0000"/>
          <w:szCs w:val="20"/>
        </w:rPr>
      </w:pPr>
      <w:r w:rsidRPr="004270ED">
        <w:rPr>
          <w:rFonts w:cstheme="minorHAnsi"/>
          <w:bCs/>
          <w:i/>
          <w:color w:val="FF0000"/>
          <w:szCs w:val="20"/>
        </w:rPr>
        <w:t xml:space="preserve">No active members, so test is fulfilled because there were no contributions made. </w:t>
      </w:r>
    </w:p>
    <w:p w:rsidR="00626160" w:rsidRPr="004270ED" w:rsidRDefault="00626160" w:rsidP="00B11BC4">
      <w:pPr>
        <w:rPr>
          <w:rFonts w:cstheme="minorHAnsi"/>
          <w:bCs/>
          <w:i/>
          <w:color w:val="FF0000"/>
          <w:szCs w:val="20"/>
        </w:rPr>
      </w:pPr>
    </w:p>
    <w:p w:rsidR="00626160" w:rsidRPr="004270ED" w:rsidRDefault="00626160" w:rsidP="00B11BC4">
      <w:pPr>
        <w:rPr>
          <w:rFonts w:cstheme="minorHAnsi"/>
          <w:bCs/>
          <w:i/>
          <w:color w:val="FF0000"/>
          <w:szCs w:val="20"/>
        </w:rPr>
      </w:pPr>
      <w:r w:rsidRPr="004270ED">
        <w:rPr>
          <w:rFonts w:cstheme="minorHAnsi"/>
          <w:bCs/>
          <w:i/>
          <w:color w:val="FF0000"/>
          <w:szCs w:val="20"/>
        </w:rPr>
        <w:t xml:space="preserve">Overall failed because CMC requirements – not an Australian Super Fund. </w:t>
      </w:r>
    </w:p>
    <w:p w:rsidR="00B11BC4" w:rsidRDefault="00B11BC4" w:rsidP="00B11BC4"/>
    <w:p w:rsidR="00810AD3" w:rsidRDefault="00810AD3" w:rsidP="00B11BC4"/>
    <w:p w:rsidR="00810AD3" w:rsidRDefault="00810AD3" w:rsidP="00B11BC4"/>
    <w:p w:rsidR="00810AD3" w:rsidRDefault="00810AD3" w:rsidP="00B11BC4"/>
    <w:p w:rsidR="00810AD3" w:rsidRPr="00510FE5" w:rsidRDefault="00810AD3" w:rsidP="00B11BC4"/>
    <w:p w:rsidR="001D4E93" w:rsidRPr="00510FE5" w:rsidRDefault="001D4E93" w:rsidP="001D4E93">
      <w:pPr>
        <w:pStyle w:val="Heading1"/>
      </w:pPr>
      <w:bookmarkStart w:id="19" w:name="_Toc526429636"/>
      <w:r w:rsidRPr="00510FE5">
        <w:t>Topic 5: Taxation of Superannuation</w:t>
      </w:r>
      <w:bookmarkEnd w:id="19"/>
    </w:p>
    <w:p w:rsidR="001D4E93" w:rsidRPr="00510FE5" w:rsidRDefault="001D4E93" w:rsidP="001D4E93"/>
    <w:p w:rsidR="00D74DF2" w:rsidRPr="00510FE5" w:rsidRDefault="00D74DF2" w:rsidP="001D4E93">
      <w:pPr>
        <w:rPr>
          <w:b/>
        </w:rPr>
      </w:pPr>
      <w:r w:rsidRPr="00510FE5">
        <w:rPr>
          <w:b/>
        </w:rPr>
        <w:t>Taxation overview</w:t>
      </w:r>
      <w:r w:rsidR="0095556C">
        <w:rPr>
          <w:b/>
        </w:rPr>
        <w:t xml:space="preserve"> </w:t>
      </w:r>
    </w:p>
    <w:p w:rsidR="00046E7F" w:rsidRPr="00510FE5" w:rsidRDefault="00046E7F" w:rsidP="004D29B3">
      <w:pPr>
        <w:numPr>
          <w:ilvl w:val="0"/>
          <w:numId w:val="89"/>
        </w:numPr>
      </w:pPr>
      <w:r w:rsidRPr="00510FE5">
        <w:t xml:space="preserve">Taxable </w:t>
      </w:r>
      <w:r w:rsidR="00D74DF2" w:rsidRPr="00510FE5">
        <w:t>income =</w:t>
      </w:r>
      <w:r w:rsidRPr="00510FE5">
        <w:t xml:space="preserve"> assessable income – deductions.</w:t>
      </w:r>
    </w:p>
    <w:p w:rsidR="00046E7F" w:rsidRPr="00510FE5" w:rsidRDefault="00046E7F" w:rsidP="004D29B3">
      <w:pPr>
        <w:numPr>
          <w:ilvl w:val="0"/>
          <w:numId w:val="89"/>
        </w:numPr>
      </w:pPr>
      <w:r w:rsidRPr="00510FE5">
        <w:t xml:space="preserve">In general, pay tax according to your </w:t>
      </w:r>
      <w:r w:rsidRPr="00510FE5">
        <w:rPr>
          <w:b/>
          <w:bCs/>
        </w:rPr>
        <w:t xml:space="preserve">taxable income </w:t>
      </w:r>
      <w:r w:rsidRPr="00510FE5">
        <w:t>at the relevant tax rates. Apply the tax rates to your taxable income. After calculating this, reduce the tax payable by any applicable offsets/rebates</w:t>
      </w:r>
    </w:p>
    <w:p w:rsidR="001D4E93" w:rsidRPr="00510FE5" w:rsidRDefault="001D4E93" w:rsidP="001D4E93"/>
    <w:p w:rsidR="00D74DF2" w:rsidRPr="00510FE5" w:rsidRDefault="00D74DF2" w:rsidP="00D74DF2">
      <w:r w:rsidRPr="00510FE5">
        <w:t>The tax rates that apply to individuals are as follows (on your taxable income):</w:t>
      </w:r>
    </w:p>
    <w:p w:rsidR="00D74DF2" w:rsidRPr="00510FE5" w:rsidRDefault="00D74DF2" w:rsidP="004D29B3">
      <w:pPr>
        <w:pStyle w:val="ListParagraph"/>
        <w:numPr>
          <w:ilvl w:val="0"/>
          <w:numId w:val="90"/>
        </w:numPr>
      </w:pPr>
      <w:r w:rsidRPr="00510FE5">
        <w:t>0 – $18,200: Nil</w:t>
      </w:r>
    </w:p>
    <w:p w:rsidR="00D74DF2" w:rsidRPr="00510FE5" w:rsidRDefault="00D74DF2" w:rsidP="004D29B3">
      <w:pPr>
        <w:pStyle w:val="ListParagraph"/>
        <w:numPr>
          <w:ilvl w:val="0"/>
          <w:numId w:val="90"/>
        </w:numPr>
      </w:pPr>
      <w:r w:rsidRPr="00510FE5">
        <w:t>$18,201 – $37,000 19c for each $1 over $18,200</w:t>
      </w:r>
    </w:p>
    <w:p w:rsidR="00D74DF2" w:rsidRPr="00510FE5" w:rsidRDefault="00D74DF2" w:rsidP="004D29B3">
      <w:pPr>
        <w:pStyle w:val="ListParagraph"/>
        <w:numPr>
          <w:ilvl w:val="0"/>
          <w:numId w:val="90"/>
        </w:numPr>
      </w:pPr>
      <w:r w:rsidRPr="00510FE5">
        <w:t>$37,001 – $90,000 32.5c for each $1 over $37,000</w:t>
      </w:r>
    </w:p>
    <w:p w:rsidR="00D74DF2" w:rsidRPr="00510FE5" w:rsidRDefault="00D74DF2" w:rsidP="004D29B3">
      <w:pPr>
        <w:pStyle w:val="ListParagraph"/>
        <w:numPr>
          <w:ilvl w:val="0"/>
          <w:numId w:val="90"/>
        </w:numPr>
      </w:pPr>
      <w:r w:rsidRPr="00510FE5">
        <w:t>$90,001 – $180,000 37c for each $1 over $90,000</w:t>
      </w:r>
    </w:p>
    <w:p w:rsidR="00D74DF2" w:rsidRPr="00510FE5" w:rsidRDefault="00D74DF2" w:rsidP="004D29B3">
      <w:pPr>
        <w:pStyle w:val="ListParagraph"/>
        <w:numPr>
          <w:ilvl w:val="0"/>
          <w:numId w:val="90"/>
        </w:numPr>
      </w:pPr>
      <w:r w:rsidRPr="00510FE5">
        <w:t>$180,001 and over 45c for each $1 over $180,000</w:t>
      </w:r>
    </w:p>
    <w:p w:rsidR="00D74DF2" w:rsidRPr="00510FE5" w:rsidRDefault="00D74DF2" w:rsidP="00D74DF2"/>
    <w:p w:rsidR="00D74DF2" w:rsidRPr="00510FE5" w:rsidRDefault="00D74DF2" w:rsidP="00D74DF2">
      <w:r w:rsidRPr="00510FE5">
        <w:t xml:space="preserve">On top of this, pay a 2% Medicare Levy on your taxable. </w:t>
      </w:r>
    </w:p>
    <w:p w:rsidR="00D74DF2" w:rsidRPr="00510FE5" w:rsidRDefault="00D74DF2" w:rsidP="00D74DF2"/>
    <w:p w:rsidR="00D74DF2" w:rsidRPr="00510FE5" w:rsidRDefault="00D74DF2" w:rsidP="00D74DF2">
      <w:r w:rsidRPr="00510FE5">
        <w:t>So for instance, earn 70K as salary (assessable income). Deduct 3K (</w:t>
      </w:r>
      <w:proofErr w:type="spellStart"/>
      <w:r w:rsidRPr="00510FE5">
        <w:t>eg</w:t>
      </w:r>
      <w:proofErr w:type="spellEnd"/>
      <w:r w:rsidRPr="00510FE5">
        <w:t xml:space="preserve"> study related to your work).Taxable income will be 67K, and will pay tax at above rates, comes out to $14,662. If entitled to a rebate of $400 due to having Private Health Insurance, then tax liability will be $400 less than this ($14,262).</w:t>
      </w:r>
    </w:p>
    <w:p w:rsidR="001D4E93" w:rsidRPr="00510FE5" w:rsidRDefault="001D4E93" w:rsidP="001D4E93"/>
    <w:p w:rsidR="00D74DF2" w:rsidRPr="00510FE5" w:rsidRDefault="00D74DF2" w:rsidP="00D74DF2">
      <w:pPr>
        <w:rPr>
          <w:b/>
        </w:rPr>
      </w:pPr>
      <w:r w:rsidRPr="00510FE5">
        <w:rPr>
          <w:b/>
        </w:rPr>
        <w:t xml:space="preserve">Superannuation is </w:t>
      </w:r>
      <w:r w:rsidR="008B7C83" w:rsidRPr="00510FE5">
        <w:rPr>
          <w:b/>
        </w:rPr>
        <w:t>potentially taxable at</w:t>
      </w:r>
      <w:r w:rsidRPr="00510FE5">
        <w:rPr>
          <w:b/>
        </w:rPr>
        <w:t xml:space="preserve"> 3 stages:</w:t>
      </w:r>
    </w:p>
    <w:p w:rsidR="008B7C83" w:rsidRPr="00510FE5" w:rsidRDefault="008B7C83" w:rsidP="004D29B3">
      <w:pPr>
        <w:numPr>
          <w:ilvl w:val="0"/>
          <w:numId w:val="130"/>
        </w:numPr>
      </w:pPr>
      <w:r w:rsidRPr="00510FE5">
        <w:t>Contributions:</w:t>
      </w:r>
    </w:p>
    <w:p w:rsidR="00573DB1" w:rsidRPr="00510FE5" w:rsidRDefault="00573DB1" w:rsidP="008B7C83">
      <w:r w:rsidRPr="00510FE5">
        <w:t>Concessional contributions are usually taxed at 15%, though if earn more than $250K, effectively taxed at 30%. Concessional contributions include contributions employer makes and individual makes – but with individual into their own super account, must declare it to be concessional and tax-deductible. Non-concessional contributions –no tax upon contribution.</w:t>
      </w:r>
    </w:p>
    <w:p w:rsidR="008B7C83" w:rsidRPr="00510FE5" w:rsidRDefault="008B7C83" w:rsidP="008B7C83"/>
    <w:p w:rsidR="008B7C83" w:rsidRPr="00510FE5" w:rsidRDefault="008B7C83" w:rsidP="004D29B3">
      <w:pPr>
        <w:numPr>
          <w:ilvl w:val="0"/>
          <w:numId w:val="130"/>
        </w:numPr>
      </w:pPr>
      <w:r w:rsidRPr="00510FE5">
        <w:t>Earnings:</w:t>
      </w:r>
    </w:p>
    <w:p w:rsidR="008B7C83" w:rsidRPr="00510FE5" w:rsidRDefault="008B7C83" w:rsidP="004D29B3">
      <w:pPr>
        <w:pStyle w:val="ListParagraph"/>
        <w:numPr>
          <w:ilvl w:val="0"/>
          <w:numId w:val="132"/>
        </w:numPr>
      </w:pPr>
      <w:r w:rsidRPr="00510FE5">
        <w:t>E.g.</w:t>
      </w:r>
      <w:r w:rsidR="00573DB1" w:rsidRPr="00510FE5">
        <w:t xml:space="preserve"> fund earns money from interest or dividends -15% rate, though if a capital gain for asset h</w:t>
      </w:r>
      <w:r w:rsidRPr="00510FE5">
        <w:t>eld for at least 12 months, 10%</w:t>
      </w:r>
    </w:p>
    <w:p w:rsidR="008B7C83" w:rsidRPr="00510FE5" w:rsidRDefault="00573DB1" w:rsidP="004D29B3">
      <w:pPr>
        <w:pStyle w:val="ListParagraph"/>
        <w:numPr>
          <w:ilvl w:val="0"/>
          <w:numId w:val="132"/>
        </w:numPr>
      </w:pPr>
      <w:r w:rsidRPr="00510FE5">
        <w:t>IF account is no longer accumulations, income stream/pension mode, earnings are tax-free,  up to $1.6m (though how to assess bala</w:t>
      </w:r>
      <w:r w:rsidR="008B7C83" w:rsidRPr="00510FE5">
        <w:t>nce is more complex than this)</w:t>
      </w:r>
    </w:p>
    <w:p w:rsidR="00573DB1" w:rsidRPr="00510FE5" w:rsidRDefault="008B7C83" w:rsidP="004D29B3">
      <w:pPr>
        <w:pStyle w:val="ListParagraph"/>
        <w:numPr>
          <w:ilvl w:val="0"/>
          <w:numId w:val="132"/>
        </w:numPr>
      </w:pPr>
      <w:r w:rsidRPr="00510FE5">
        <w:t>S</w:t>
      </w:r>
      <w:r w:rsidR="00573DB1" w:rsidRPr="00510FE5">
        <w:t>ome small minority of funds are ‘untaxed’ and pay no t</w:t>
      </w:r>
      <w:r w:rsidRPr="00510FE5">
        <w:t>ax on contributions or earnings</w:t>
      </w:r>
    </w:p>
    <w:p w:rsidR="008B7C83" w:rsidRPr="00510FE5" w:rsidRDefault="008B7C83" w:rsidP="008B7C83"/>
    <w:p w:rsidR="008B7C83" w:rsidRPr="00510FE5" w:rsidRDefault="008B7C83" w:rsidP="004D29B3">
      <w:pPr>
        <w:numPr>
          <w:ilvl w:val="0"/>
          <w:numId w:val="130"/>
        </w:numPr>
      </w:pPr>
      <w:r w:rsidRPr="00510FE5">
        <w:t>Withdrawal of Benefits</w:t>
      </w:r>
    </w:p>
    <w:p w:rsidR="008B7C83" w:rsidRPr="00510FE5" w:rsidRDefault="00573DB1" w:rsidP="004D29B3">
      <w:pPr>
        <w:pStyle w:val="ListParagraph"/>
        <w:numPr>
          <w:ilvl w:val="0"/>
          <w:numId w:val="131"/>
        </w:numPr>
      </w:pPr>
      <w:r w:rsidRPr="00510FE5">
        <w:t xml:space="preserve">lump sum, income stream, or </w:t>
      </w:r>
      <w:r w:rsidR="008B7C83" w:rsidRPr="00510FE5">
        <w:t>both</w:t>
      </w:r>
    </w:p>
    <w:p w:rsidR="00573DB1" w:rsidRPr="00510FE5" w:rsidRDefault="00573DB1" w:rsidP="004D29B3">
      <w:pPr>
        <w:pStyle w:val="ListParagraph"/>
        <w:numPr>
          <w:ilvl w:val="0"/>
          <w:numId w:val="131"/>
        </w:numPr>
      </w:pPr>
      <w:r w:rsidRPr="00510FE5">
        <w:t xml:space="preserve">lump sum, for normal taxed fund – if 60 or more, tax-free, between preservation age – 60, first $205K tax-free, on top of that capped at </w:t>
      </w:r>
    </w:p>
    <w:p w:rsidR="00477099" w:rsidRPr="00510FE5" w:rsidRDefault="00477099" w:rsidP="001D4E93"/>
    <w:p w:rsidR="00477099" w:rsidRPr="00510FE5" w:rsidRDefault="00D74DF2" w:rsidP="00124244">
      <w:pPr>
        <w:pStyle w:val="Heading2"/>
      </w:pPr>
      <w:bookmarkStart w:id="20" w:name="_Toc526429637"/>
      <w:r w:rsidRPr="00510FE5">
        <w:t>Concessional contributions</w:t>
      </w:r>
      <w:bookmarkEnd w:id="20"/>
      <w:r w:rsidRPr="00510FE5">
        <w:t xml:space="preserve"> </w:t>
      </w:r>
    </w:p>
    <w:p w:rsidR="00D74DF2" w:rsidRPr="00510FE5" w:rsidRDefault="00D74DF2" w:rsidP="00D74DF2"/>
    <w:p w:rsidR="00FA5802" w:rsidRPr="00510FE5" w:rsidRDefault="00FA5802" w:rsidP="00FA5802">
      <w:r w:rsidRPr="00510FE5">
        <w:rPr>
          <w:highlight w:val="yellow"/>
        </w:rPr>
        <w:t>S 292-25 ITAA 1997</w:t>
      </w:r>
    </w:p>
    <w:p w:rsidR="00FA5802" w:rsidRPr="00510FE5" w:rsidRDefault="00FA5802" w:rsidP="00FA5802">
      <w:r w:rsidRPr="00510FE5">
        <w:t xml:space="preserve">A concessional contribution is an amount that included in income of fund. Under s 295-160 the fund will pay tax on these – at </w:t>
      </w:r>
      <w:r w:rsidRPr="00510FE5">
        <w:rPr>
          <w:b/>
        </w:rPr>
        <w:t>the rate of 15%.</w:t>
      </w:r>
      <w:r w:rsidRPr="00510FE5">
        <w:br/>
        <w:t>E.G: Your employer puts 10K into your super fund. 15% tax paid by super fund, you have $8500 left in there</w:t>
      </w:r>
    </w:p>
    <w:p w:rsidR="00FA5802" w:rsidRPr="00510FE5" w:rsidRDefault="00FA5802" w:rsidP="00FA5802">
      <w:r w:rsidRPr="00510FE5">
        <w:lastRenderedPageBreak/>
        <w:t>Will be included in income of fund if:</w:t>
      </w:r>
    </w:p>
    <w:p w:rsidR="00046E7F" w:rsidRPr="00510FE5" w:rsidRDefault="00046E7F" w:rsidP="004D29B3">
      <w:pPr>
        <w:numPr>
          <w:ilvl w:val="0"/>
          <w:numId w:val="91"/>
        </w:numPr>
      </w:pPr>
      <w:r w:rsidRPr="00510FE5">
        <w:t>S 295-160 ITAA 1997 – contributions to the super fund of someone else (this would cover employer contributing to employee super) with some exceptions.</w:t>
      </w:r>
    </w:p>
    <w:p w:rsidR="00046E7F" w:rsidRPr="00510FE5" w:rsidRDefault="00046E7F" w:rsidP="004D29B3">
      <w:pPr>
        <w:numPr>
          <w:ilvl w:val="0"/>
          <w:numId w:val="91"/>
        </w:numPr>
      </w:pPr>
      <w:r w:rsidRPr="00510FE5">
        <w:t xml:space="preserve">S 295-190 ITAA 1997 – Someone contributing to their own super account IF they are receiving a tax deduction for this. Until 1 July 2017, was only possible in highly limited situations (some </w:t>
      </w:r>
      <w:r w:rsidR="00763AC6" w:rsidRPr="00510FE5">
        <w:t>self-employed</w:t>
      </w:r>
      <w:r w:rsidRPr="00510FE5">
        <w:t xml:space="preserve"> taxpayers). Now since 1 July 2017 more broadly available for most taxpayers. </w:t>
      </w:r>
    </w:p>
    <w:p w:rsidR="00D74DF2" w:rsidRPr="00510FE5" w:rsidRDefault="00D74DF2" w:rsidP="00D74DF2"/>
    <w:p w:rsidR="00FA5802" w:rsidRPr="00510FE5" w:rsidRDefault="00FA5802" w:rsidP="00FA5802">
      <w:r w:rsidRPr="00510FE5">
        <w:t>So the main types of concessional contributions are ones that are made by any of the following methods:</w:t>
      </w:r>
    </w:p>
    <w:p w:rsidR="00FA5802" w:rsidRPr="00510FE5" w:rsidRDefault="00FA5802" w:rsidP="00FA5802">
      <w:r w:rsidRPr="00510FE5">
        <w:t>1) By the employer contributing to the employee’s superannuation account. This will consist of up to three types of payments:</w:t>
      </w:r>
    </w:p>
    <w:p w:rsidR="00FA5802" w:rsidRPr="00510FE5" w:rsidRDefault="00FA5802" w:rsidP="004D29B3">
      <w:pPr>
        <w:pStyle w:val="ListParagraph"/>
        <w:numPr>
          <w:ilvl w:val="0"/>
          <w:numId w:val="92"/>
        </w:numPr>
      </w:pPr>
      <w:r w:rsidRPr="00510FE5">
        <w:t xml:space="preserve">The </w:t>
      </w:r>
      <w:r w:rsidRPr="00510FE5">
        <w:rPr>
          <w:b/>
        </w:rPr>
        <w:t>Superannuation Guarantee that employers are forced to pay</w:t>
      </w:r>
      <w:r w:rsidRPr="00510FE5">
        <w:t xml:space="preserve"> to employee’s superannuation accounts. This is currently set at 9.5% of the employee’s. So for instance, if an employee has a salary of $60,000, the employer must contribute $5700 into the employee’s superannuation account. This will be regarded as a concessional contribution.</w:t>
      </w:r>
    </w:p>
    <w:p w:rsidR="00FA5802" w:rsidRPr="00510FE5" w:rsidRDefault="00FA5802" w:rsidP="004D29B3">
      <w:pPr>
        <w:pStyle w:val="ListParagraph"/>
        <w:numPr>
          <w:ilvl w:val="0"/>
          <w:numId w:val="92"/>
        </w:numPr>
      </w:pPr>
      <w:r w:rsidRPr="00510FE5">
        <w:t xml:space="preserve">Any amount that an employer chooses to/has to pay into the employee’s superannuation account </w:t>
      </w:r>
      <w:r w:rsidRPr="00510FE5">
        <w:rPr>
          <w:b/>
        </w:rPr>
        <w:t>on top of the 9.5%</w:t>
      </w:r>
      <w:r w:rsidRPr="00510FE5">
        <w:t xml:space="preserve"> Superannuation Guarantee. EG Some employers, might pay 17% instead of 9.5% under an industrial agreement- this would all be a concessional contribution</w:t>
      </w:r>
      <w:r w:rsidRPr="00510FE5">
        <w:rPr>
          <w:i/>
          <w:iCs/>
        </w:rPr>
        <w:t>.</w:t>
      </w:r>
    </w:p>
    <w:p w:rsidR="00FA5802" w:rsidRPr="00510FE5" w:rsidRDefault="00FA5802" w:rsidP="004D29B3">
      <w:pPr>
        <w:pStyle w:val="ListParagraph"/>
        <w:numPr>
          <w:ilvl w:val="0"/>
          <w:numId w:val="92"/>
        </w:numPr>
      </w:pPr>
      <w:r w:rsidRPr="00510FE5">
        <w:t>Any amount that an employee agrees with their employer to have “</w:t>
      </w:r>
      <w:r w:rsidRPr="00510FE5">
        <w:rPr>
          <w:b/>
        </w:rPr>
        <w:t>salary sacrificed</w:t>
      </w:r>
      <w:r w:rsidRPr="00510FE5">
        <w:t>” into their superannuation account. For instance, someone with a salary of $90,000 could request their employer to only give them a salary of $80,000 but put an extra $10,000 (on top of the standard 9.5% contribution</w:t>
      </w:r>
      <w:r w:rsidR="00763AC6" w:rsidRPr="00510FE5">
        <w:t>)</w:t>
      </w:r>
      <w:r w:rsidR="00763AC6" w:rsidRPr="00510FE5">
        <w:rPr>
          <w:i/>
          <w:iCs/>
        </w:rPr>
        <w:t xml:space="preserve"> </w:t>
      </w:r>
      <w:r w:rsidR="00763AC6" w:rsidRPr="00510FE5">
        <w:t>into</w:t>
      </w:r>
      <w:r w:rsidRPr="00510FE5">
        <w:t xml:space="preserve"> that employee’s superannuation account.</w:t>
      </w:r>
    </w:p>
    <w:p w:rsidR="00FA5802" w:rsidRPr="00510FE5" w:rsidRDefault="00FA5802" w:rsidP="00FA5802">
      <w:r w:rsidRPr="00510FE5">
        <w:t> </w:t>
      </w:r>
    </w:p>
    <w:p w:rsidR="002C2CBB" w:rsidRPr="00510FE5" w:rsidRDefault="002C2CBB" w:rsidP="002C2CBB">
      <w:r w:rsidRPr="00510FE5">
        <w:t xml:space="preserve">Under </w:t>
      </w:r>
      <w:r w:rsidRPr="00510FE5">
        <w:rPr>
          <w:highlight w:val="yellow"/>
        </w:rPr>
        <w:t>s 290-60 ITAA 97</w:t>
      </w:r>
      <w:r w:rsidRPr="00510FE5">
        <w:t xml:space="preserve">, employer can deduct employee superannuation contributions. Which makes sense, as they are a genuine cost of business (just like salaries). </w:t>
      </w:r>
    </w:p>
    <w:p w:rsidR="002C2CBB" w:rsidRPr="00510FE5" w:rsidRDefault="002C2CBB" w:rsidP="002C2CBB"/>
    <w:p w:rsidR="002C2CBB" w:rsidRPr="00510FE5" w:rsidRDefault="002C2CBB" w:rsidP="002C2CBB">
      <w:r w:rsidRPr="00510FE5">
        <w:t>However, can only do so when:</w:t>
      </w:r>
    </w:p>
    <w:p w:rsidR="00046E7F" w:rsidRPr="00510FE5" w:rsidRDefault="00046E7F" w:rsidP="004D29B3">
      <w:pPr>
        <w:numPr>
          <w:ilvl w:val="0"/>
          <w:numId w:val="93"/>
        </w:numPr>
      </w:pPr>
      <w:r w:rsidRPr="00510FE5">
        <w:t xml:space="preserve">An employee. </w:t>
      </w:r>
      <w:r w:rsidRPr="00510FE5">
        <w:rPr>
          <w:highlight w:val="yellow"/>
        </w:rPr>
        <w:t>S 290-70</w:t>
      </w:r>
      <w:r w:rsidRPr="00510FE5">
        <w:t xml:space="preserve"> says this includes the extended meaning of ‘employee’ we looked at during Week 2 of the course, </w:t>
      </w:r>
      <w:proofErr w:type="spellStart"/>
      <w:r w:rsidRPr="00510FE5">
        <w:t>ie</w:t>
      </w:r>
      <w:proofErr w:type="spellEnd"/>
      <w:r w:rsidRPr="00510FE5">
        <w:t xml:space="preserve"> people entitled to get 9.5%. Also goes further than this, covers people ‘engaged in producing your income’ and ‘engaged in your </w:t>
      </w:r>
      <w:proofErr w:type="gramStart"/>
      <w:r w:rsidRPr="00510FE5">
        <w:t>business’</w:t>
      </w:r>
      <w:proofErr w:type="gramEnd"/>
      <w:r w:rsidRPr="00510FE5">
        <w:t xml:space="preserve">. </w:t>
      </w:r>
    </w:p>
    <w:p w:rsidR="00046E7F" w:rsidRPr="00510FE5" w:rsidRDefault="00046E7F" w:rsidP="004D29B3">
      <w:pPr>
        <w:numPr>
          <w:ilvl w:val="0"/>
          <w:numId w:val="93"/>
        </w:numPr>
      </w:pPr>
      <w:r w:rsidRPr="00510FE5">
        <w:t>The fund contributed to must either (s 290-75):</w:t>
      </w:r>
    </w:p>
    <w:p w:rsidR="00046E7F" w:rsidRPr="00510FE5" w:rsidRDefault="00046E7F" w:rsidP="004D29B3">
      <w:pPr>
        <w:numPr>
          <w:ilvl w:val="1"/>
          <w:numId w:val="93"/>
        </w:numPr>
      </w:pPr>
      <w:r w:rsidRPr="00510FE5">
        <w:t>Be a complying superannuation fund; OR</w:t>
      </w:r>
    </w:p>
    <w:p w:rsidR="00046E7F" w:rsidRPr="00510FE5" w:rsidRDefault="00046E7F" w:rsidP="004D29B3">
      <w:pPr>
        <w:numPr>
          <w:ilvl w:val="1"/>
          <w:numId w:val="93"/>
        </w:numPr>
      </w:pPr>
      <w:r w:rsidRPr="00510FE5">
        <w:t>At the time employer contributed to it, had reasonable grounds to believe was a complying fund; OR</w:t>
      </w:r>
    </w:p>
    <w:p w:rsidR="00046E7F" w:rsidRPr="00510FE5" w:rsidRDefault="00046E7F" w:rsidP="004D29B3">
      <w:pPr>
        <w:numPr>
          <w:ilvl w:val="1"/>
          <w:numId w:val="93"/>
        </w:numPr>
      </w:pPr>
      <w:r w:rsidRPr="00510FE5">
        <w:t xml:space="preserve">Employer obtained written statement from the fund that was a ‘resident regulated super fund’ and had not received an order from regulator preventing it from receiving contributions. </w:t>
      </w:r>
    </w:p>
    <w:p w:rsidR="002C2CBB" w:rsidRPr="00510FE5" w:rsidRDefault="002C2CBB" w:rsidP="002C2CBB"/>
    <w:p w:rsidR="002C2CBB" w:rsidRPr="00510FE5" w:rsidRDefault="002C2CBB" w:rsidP="002C2CBB">
      <w:r w:rsidRPr="00510FE5">
        <w:t xml:space="preserve">However, if had reasonable grounds to believe that NOT a ‘regulated super fund’ OR that was contravening a ‘regulatory provision’ (usually of SISA act) then cannot rely on these last 2 options. </w:t>
      </w:r>
    </w:p>
    <w:p w:rsidR="00477099" w:rsidRPr="00510FE5" w:rsidRDefault="00477099" w:rsidP="001D4E93"/>
    <w:p w:rsidR="002C2CBB" w:rsidRPr="00510FE5" w:rsidRDefault="002C2CBB" w:rsidP="002C2CBB">
      <w:r w:rsidRPr="00510FE5">
        <w:t xml:space="preserve">2) By people who put money into their superannuation accounts, and are entitled to, and elect to make it deductible. Until 1 July 2017 this was restricted to self-employed people, now this restriction no longer applicable. </w:t>
      </w:r>
    </w:p>
    <w:p w:rsidR="002C2CBB" w:rsidRPr="00510FE5" w:rsidRDefault="002C2CBB" w:rsidP="002C2CBB"/>
    <w:p w:rsidR="002C2CBB" w:rsidRPr="00510FE5" w:rsidRDefault="002C2CBB" w:rsidP="002C2CBB">
      <w:r w:rsidRPr="00510FE5">
        <w:rPr>
          <w:highlight w:val="yellow"/>
        </w:rPr>
        <w:t>S 290-150 ITAA 97</w:t>
      </w:r>
      <w:r w:rsidRPr="00510FE5">
        <w:t xml:space="preserve"> says can deduct contributions to own super account and claim deduction, but </w:t>
      </w:r>
      <w:r w:rsidRPr="00510FE5">
        <w:rPr>
          <w:b/>
        </w:rPr>
        <w:t>only if fulfil conditions</w:t>
      </w:r>
      <w:r w:rsidRPr="00510FE5">
        <w:t>:</w:t>
      </w:r>
    </w:p>
    <w:p w:rsidR="00046E7F" w:rsidRPr="00510FE5" w:rsidRDefault="00046E7F" w:rsidP="004D29B3">
      <w:pPr>
        <w:numPr>
          <w:ilvl w:val="0"/>
          <w:numId w:val="94"/>
        </w:numPr>
      </w:pPr>
      <w:r w:rsidRPr="00510FE5">
        <w:t>Must be a complying superannuation fund (</w:t>
      </w:r>
      <w:r w:rsidRPr="00510FE5">
        <w:rPr>
          <w:highlight w:val="yellow"/>
        </w:rPr>
        <w:t>s 290-155</w:t>
      </w:r>
      <w:r w:rsidRPr="00510FE5">
        <w:t>)</w:t>
      </w:r>
    </w:p>
    <w:p w:rsidR="00046E7F" w:rsidRPr="00510FE5" w:rsidRDefault="00046E7F" w:rsidP="004D29B3">
      <w:pPr>
        <w:numPr>
          <w:ilvl w:val="0"/>
          <w:numId w:val="94"/>
        </w:numPr>
      </w:pPr>
      <w:r w:rsidRPr="00510FE5">
        <w:t>Certain age limits. Relevant to here, is that “28 days after last month that turn 75” cannot get deduction for such contributions (</w:t>
      </w:r>
      <w:r w:rsidRPr="00510FE5">
        <w:rPr>
          <w:highlight w:val="yellow"/>
        </w:rPr>
        <w:t>s 290-165</w:t>
      </w:r>
      <w:r w:rsidRPr="00510FE5">
        <w:t>). As will learn later, 75 year olds cannot make voluntary contributions anyway.</w:t>
      </w:r>
    </w:p>
    <w:p w:rsidR="002C2CBB" w:rsidRPr="00510FE5" w:rsidRDefault="00046E7F" w:rsidP="004D29B3">
      <w:pPr>
        <w:numPr>
          <w:ilvl w:val="0"/>
          <w:numId w:val="94"/>
        </w:numPr>
      </w:pPr>
      <w:r w:rsidRPr="00510FE5">
        <w:t xml:space="preserve">Important – must serve notice under </w:t>
      </w:r>
      <w:r w:rsidRPr="00510FE5">
        <w:rPr>
          <w:highlight w:val="yellow"/>
        </w:rPr>
        <w:t>s 290-170</w:t>
      </w:r>
      <w:r w:rsidRPr="00510FE5">
        <w:t xml:space="preserve"> to super fund. </w:t>
      </w:r>
      <w:r w:rsidRPr="00510FE5">
        <w:br/>
        <w:t>To make own concessional contributions, put money into your super fund and inform fund (in set form) that it is a tax-deductible concessional contribution. ATO’s form is here:https://www.ato.gov.au/uploadedFiles/Content/SPR/downloa</w:t>
      </w:r>
      <w:r w:rsidR="002C2CBB" w:rsidRPr="00510FE5">
        <w:t>ds/n71121-11-2014_js33406_w.pdf</w:t>
      </w:r>
    </w:p>
    <w:p w:rsidR="00477099" w:rsidRPr="00510FE5" w:rsidRDefault="00477099" w:rsidP="001D4E93"/>
    <w:p w:rsidR="002C2CBB" w:rsidRPr="00510FE5" w:rsidRDefault="002C2CBB" w:rsidP="002C2CBB">
      <w:r w:rsidRPr="00510FE5">
        <w:t>Since 1 July 2013, people who earned 300K+, to the extent concessional super + salary exceed 300K, on that excess amount had to pay an extra 15% in their own hands (</w:t>
      </w:r>
      <w:proofErr w:type="spellStart"/>
      <w:r w:rsidRPr="00510FE5">
        <w:t>Div</w:t>
      </w:r>
      <w:proofErr w:type="spellEnd"/>
      <w:r w:rsidRPr="00510FE5">
        <w:t xml:space="preserve"> 293 ITAA 97) </w:t>
      </w:r>
      <w:r w:rsidRPr="00510FE5">
        <w:rPr>
          <w:i/>
          <w:iCs/>
        </w:rPr>
        <w:t xml:space="preserve">– </w:t>
      </w:r>
      <w:r w:rsidRPr="00510FE5">
        <w:t>in effect their super contributions were taxed at 30% (15% in hands of super fund + 15% in taxpayer’s hands). However, as of 1 July 2017 this threshold has now been lowered to $250K</w:t>
      </w:r>
    </w:p>
    <w:p w:rsidR="002C2CBB" w:rsidRPr="00510FE5" w:rsidRDefault="002C2CBB" w:rsidP="002C2CBB"/>
    <w:p w:rsidR="002C2CBB" w:rsidRPr="00510FE5" w:rsidRDefault="002C2CBB" w:rsidP="002C2CBB">
      <w:r w:rsidRPr="00510FE5">
        <w:t xml:space="preserve">It should be noted that “salary sacrifice” is a </w:t>
      </w:r>
      <w:r w:rsidRPr="00510FE5">
        <w:rPr>
          <w:bCs/>
        </w:rPr>
        <w:t>good way</w:t>
      </w:r>
      <w:r w:rsidRPr="00510FE5">
        <w:t xml:space="preserve"> to save tax on money that is salary sacrificed into superannuation, as it will effectively be taxed at 15% rather than the employee’s marginal tax rate. Making your own concessional contributions gives the same result. </w:t>
      </w:r>
    </w:p>
    <w:p w:rsidR="002C2CBB" w:rsidRPr="00510FE5" w:rsidRDefault="002C2CBB" w:rsidP="002C2CBB">
      <w:r w:rsidRPr="00510FE5">
        <w:t> </w:t>
      </w:r>
    </w:p>
    <w:p w:rsidR="002C2CBB" w:rsidRPr="00510FE5" w:rsidRDefault="002C2CBB" w:rsidP="002C2CBB">
      <w:r w:rsidRPr="00510FE5">
        <w:rPr>
          <w:b/>
          <w:bCs/>
        </w:rPr>
        <w:lastRenderedPageBreak/>
        <w:t xml:space="preserve">Example: </w:t>
      </w:r>
      <w:r w:rsidRPr="00510FE5">
        <w:t>Cindy is on a salary of $100,000, which means that her marginal tax rate is 39% (including Medicare levy). She agrees with her employer to salary sacrifice $10,000 into her superannuation account.</w:t>
      </w:r>
    </w:p>
    <w:p w:rsidR="002C2CBB" w:rsidRPr="00510FE5" w:rsidRDefault="002C2CBB" w:rsidP="002C2CBB"/>
    <w:p w:rsidR="002C2CBB" w:rsidRPr="00510FE5" w:rsidRDefault="002C2CBB" w:rsidP="002C2CBB">
      <w:r w:rsidRPr="00510FE5">
        <w:t>This means that Cindy no longer has to pay 39% tax on the $10,000 that has been salary sacrificed. Instead, the superannuation fund will pay tax on it at 15% because it is a concessional contribution.</w:t>
      </w:r>
    </w:p>
    <w:p w:rsidR="002C2CBB" w:rsidRPr="00510FE5" w:rsidRDefault="002C2CBB" w:rsidP="002C2CBB"/>
    <w:p w:rsidR="002C2CBB" w:rsidRPr="00510FE5" w:rsidRDefault="002C2CBB" w:rsidP="002C2CBB">
      <w:r w:rsidRPr="00510FE5">
        <w:t>Which means that whereas if that $10,000 would have been received by Cindy as a salary she would have kept $6,100 of it ($10,000 less 39%), now that it has been salary sacrificed, her superannuation fund has $8500 of it ($10,000 less the 15% tax it pays upon receiving a concessional contribution).</w:t>
      </w:r>
    </w:p>
    <w:p w:rsidR="002C2CBB" w:rsidRPr="00510FE5" w:rsidRDefault="002C2CBB" w:rsidP="002C2CBB"/>
    <w:p w:rsidR="002C2CBB" w:rsidRPr="00510FE5" w:rsidRDefault="002C2CBB" w:rsidP="002C2CBB">
      <w:r w:rsidRPr="00510FE5">
        <w:t xml:space="preserve">Minus side is can’t access it till preservation age. </w:t>
      </w:r>
      <w:r w:rsidRPr="00510FE5">
        <w:br/>
        <w:t>If she had used $10,000 of her post-tax dollars to make a concessional contribution, would the result be the same?</w:t>
      </w:r>
      <w:r w:rsidRPr="00510FE5">
        <w:br/>
        <w:t xml:space="preserve">Cindy contributes $10K of her money into super and tells super fund it is a concessional contribution. </w:t>
      </w:r>
      <w:r w:rsidRPr="00510FE5">
        <w:br/>
        <w:t xml:space="preserve">Tax deduction of $10K. $10,000 is not subject to tax a 39%, saving in tax of (39% x 10,000 = $3900). In hands of super fund, taxed at 15% = $1500. To total tax saving is (3900 - $1500) = $2400, exactly same ‘as if’ salary sacrificed. </w:t>
      </w:r>
    </w:p>
    <w:p w:rsidR="002C2CBB" w:rsidRPr="00510FE5" w:rsidRDefault="002C2CBB" w:rsidP="001D4E93"/>
    <w:p w:rsidR="00477099" w:rsidRPr="00510FE5" w:rsidRDefault="002C2CBB" w:rsidP="00E245B7">
      <w:pPr>
        <w:pStyle w:val="Heading2"/>
      </w:pPr>
      <w:bookmarkStart w:id="21" w:name="_Toc526429638"/>
      <w:r w:rsidRPr="00510FE5">
        <w:t xml:space="preserve">Excess concessional contributions cap </w:t>
      </w:r>
      <w:r w:rsidR="00E245B7" w:rsidRPr="00510FE5">
        <w:t>($25K)</w:t>
      </w:r>
      <w:bookmarkEnd w:id="21"/>
    </w:p>
    <w:p w:rsidR="00E245B7" w:rsidRPr="00510FE5" w:rsidRDefault="00E245B7" w:rsidP="002C2CBB"/>
    <w:p w:rsidR="002C2CBB" w:rsidRPr="00510FE5" w:rsidRDefault="002C2CBB" w:rsidP="002C2CBB">
      <w:r w:rsidRPr="00510FE5">
        <w:t xml:space="preserve">There is an ‘excess concessional contributions cap’ – </w:t>
      </w:r>
      <w:r w:rsidRPr="00510FE5">
        <w:rPr>
          <w:highlight w:val="yellow"/>
        </w:rPr>
        <w:t>S 291-15 ITAA 97</w:t>
      </w:r>
      <w:r w:rsidRPr="00510FE5">
        <w:t>. To extent exceed this then have to pay tax on your excess (</w:t>
      </w:r>
      <w:r w:rsidRPr="00510FE5">
        <w:rPr>
          <w:highlight w:val="yellow"/>
        </w:rPr>
        <w:t>s 291-20</w:t>
      </w:r>
      <w:r w:rsidRPr="00510FE5">
        <w:t>).</w:t>
      </w:r>
    </w:p>
    <w:p w:rsidR="002C2CBB" w:rsidRPr="00510FE5" w:rsidRDefault="002C2CBB" w:rsidP="002C2CBB"/>
    <w:p w:rsidR="002C2CBB" w:rsidRPr="00510FE5" w:rsidRDefault="00C415F1" w:rsidP="002C2CBB">
      <w:r w:rsidRPr="00510FE5">
        <w:t>F</w:t>
      </w:r>
      <w:r w:rsidR="002C2CBB" w:rsidRPr="00510FE5">
        <w:t>rom 1 July 2017, the cap for all ages has been lowered to $25,000 (</w:t>
      </w:r>
      <w:r w:rsidR="002C2CBB" w:rsidRPr="00510FE5">
        <w:rPr>
          <w:highlight w:val="yellow"/>
        </w:rPr>
        <w:t>s 291-20 ITAA 97</w:t>
      </w:r>
      <w:r w:rsidR="002C2CBB" w:rsidRPr="00510FE5">
        <w:t xml:space="preserve">). One concession is that as from 1 July 2018, those with super balances of under $500,000 will be able to </w:t>
      </w:r>
      <w:r w:rsidR="002C2CBB" w:rsidRPr="00510FE5">
        <w:rPr>
          <w:b/>
        </w:rPr>
        <w:t>rollover unused portion for 5 years</w:t>
      </w:r>
      <w:r w:rsidR="002C2CBB" w:rsidRPr="00510FE5">
        <w:t xml:space="preserve"> (starting from utilising in in 2019/20 year). In contrast, in the past it has been a ‘use it or lose it’ approach. EG, For 2018/19, make concessional contributions of $10K, of 25K, 15K unused. Can roll this over so use it in future years, so first year can use this extra amount is the 2019/20 year.</w:t>
      </w:r>
    </w:p>
    <w:p w:rsidR="002C2CBB" w:rsidRPr="00510FE5" w:rsidRDefault="002C2CBB" w:rsidP="002C2CBB"/>
    <w:p w:rsidR="002C2CBB" w:rsidRPr="00510FE5" w:rsidRDefault="002C2CBB" w:rsidP="002C2CBB">
      <w:pPr>
        <w:rPr>
          <w:b/>
        </w:rPr>
      </w:pPr>
      <w:r w:rsidRPr="00510FE5">
        <w:rPr>
          <w:b/>
        </w:rPr>
        <w:t>What if under current law happens if breach the cap? Then:</w:t>
      </w:r>
    </w:p>
    <w:p w:rsidR="00046E7F" w:rsidRPr="00510FE5" w:rsidRDefault="00046E7F" w:rsidP="004D29B3">
      <w:pPr>
        <w:numPr>
          <w:ilvl w:val="0"/>
          <w:numId w:val="95"/>
        </w:numPr>
      </w:pPr>
      <w:r w:rsidRPr="00510FE5">
        <w:t>The  taxpayer in effect pays the difference between 15% and their current marginal tax rate; and</w:t>
      </w:r>
    </w:p>
    <w:p w:rsidR="00046E7F" w:rsidRPr="00510FE5" w:rsidRDefault="00046E7F" w:rsidP="004D29B3">
      <w:pPr>
        <w:numPr>
          <w:ilvl w:val="0"/>
          <w:numId w:val="95"/>
        </w:numPr>
      </w:pPr>
      <w:r w:rsidRPr="00510FE5">
        <w:t xml:space="preserve">The taxpayer has the option of taking out part/all of the </w:t>
      </w:r>
      <w:proofErr w:type="spellStart"/>
      <w:r w:rsidRPr="00510FE5">
        <w:t>the</w:t>
      </w:r>
      <w:proofErr w:type="spellEnd"/>
      <w:r w:rsidRPr="00510FE5">
        <w:t xml:space="preserve"> ‘excess’ from their super fund.  </w:t>
      </w:r>
    </w:p>
    <w:p w:rsidR="002C2CBB" w:rsidRPr="00510FE5" w:rsidRDefault="002C2CBB" w:rsidP="002C2CBB">
      <w:r w:rsidRPr="00510FE5">
        <w:t>NOTE: concessional contributions that exceed the concessional contributions cap and are not withdrawn are counted as non-concessional contributions and contribute to the non-concessional contributions cap (s 292-90(1</w:t>
      </w:r>
      <w:proofErr w:type="gramStart"/>
      <w:r w:rsidRPr="00510FE5">
        <w:t>)(</w:t>
      </w:r>
      <w:proofErr w:type="gramEnd"/>
      <w:r w:rsidRPr="00510FE5">
        <w:t>b) ITAA 97)</w:t>
      </w:r>
    </w:p>
    <w:p w:rsidR="002C2CBB" w:rsidRPr="00510FE5" w:rsidRDefault="002C2CBB" w:rsidP="001D4E93"/>
    <w:p w:rsidR="00C415F1" w:rsidRPr="00510FE5" w:rsidRDefault="00C415F1" w:rsidP="001D4E93">
      <w:r w:rsidRPr="00510FE5">
        <w:t xml:space="preserve">Example: </w:t>
      </w:r>
    </w:p>
    <w:p w:rsidR="001C2196" w:rsidRPr="00510FE5" w:rsidRDefault="001C2196" w:rsidP="001C2196">
      <w:r w:rsidRPr="00510FE5">
        <w:t>So for instance, a 40 year old employee has salary of 120K, gets 9.5% mandatory contribution, which is $11,400. They are on the 39% marginal tax rate (including Medicare Levy)</w:t>
      </w:r>
    </w:p>
    <w:p w:rsidR="001C2196" w:rsidRPr="00510FE5" w:rsidRDefault="001C2196" w:rsidP="00E245B7">
      <w:r w:rsidRPr="00510FE5">
        <w:t>This employee enters into a salary sacrifice agreement, reduces salary by 20K and has their employer contribute an extra 20K in super. These are all concessional contributions. So total concessional contributions = $31,400.</w:t>
      </w:r>
    </w:p>
    <w:p w:rsidR="001C2196" w:rsidRPr="00510FE5" w:rsidRDefault="001C2196" w:rsidP="00E245B7">
      <w:r w:rsidRPr="00510FE5">
        <w:t>Since this person’s total concessional contributions exceed 25K this means that:</w:t>
      </w:r>
    </w:p>
    <w:p w:rsidR="00046E7F" w:rsidRPr="00510FE5" w:rsidRDefault="00046E7F" w:rsidP="00E245B7">
      <w:r w:rsidRPr="00510FE5">
        <w:t>All $31,400 will be subject to 15% contributions in the hands of the super fund</w:t>
      </w:r>
    </w:p>
    <w:p w:rsidR="00C415F1" w:rsidRPr="00510FE5" w:rsidRDefault="00046E7F" w:rsidP="00E245B7">
      <w:r w:rsidRPr="00510FE5">
        <w:t>The $6,400 (excess of 25K cap) will be subject to tax in the employee’s hands to make up for the fact that it was taxed at 15% but</w:t>
      </w:r>
      <w:r w:rsidR="00C415F1" w:rsidRPr="00510FE5">
        <w:t xml:space="preserve"> should have been taxed at 39%.</w:t>
      </w:r>
    </w:p>
    <w:p w:rsidR="00046E7F" w:rsidRPr="00510FE5" w:rsidRDefault="00046E7F" w:rsidP="00E245B7">
      <w:r w:rsidRPr="00510FE5">
        <w:t xml:space="preserve">The employee can then if they wish withdraw this excess amount from super fund. </w:t>
      </w:r>
    </w:p>
    <w:p w:rsidR="00477099" w:rsidRPr="00510FE5" w:rsidRDefault="00477099" w:rsidP="00E245B7"/>
    <w:p w:rsidR="00E245B7" w:rsidRPr="00510FE5" w:rsidRDefault="001C2196" w:rsidP="00E245B7">
      <w:pPr>
        <w:pStyle w:val="Heading2"/>
        <w:rPr>
          <w:bCs/>
        </w:rPr>
      </w:pPr>
      <w:bookmarkStart w:id="22" w:name="_Toc526429639"/>
      <w:r w:rsidRPr="00510FE5">
        <w:rPr>
          <w:rStyle w:val="Heading2Char"/>
        </w:rPr>
        <w:t xml:space="preserve">Low Income </w:t>
      </w:r>
      <w:r w:rsidR="00C415F1" w:rsidRPr="00510FE5">
        <w:rPr>
          <w:rStyle w:val="Heading2Char"/>
        </w:rPr>
        <w:t>Superannuation Tax Offset</w:t>
      </w:r>
      <w:r w:rsidRPr="00510FE5">
        <w:rPr>
          <w:rStyle w:val="Heading2Char"/>
        </w:rPr>
        <w:t xml:space="preserve"> (LISTO</w:t>
      </w:r>
      <w:r w:rsidR="00C415F1" w:rsidRPr="00510FE5">
        <w:rPr>
          <w:rStyle w:val="Heading2Char"/>
        </w:rPr>
        <w:t>)</w:t>
      </w:r>
      <w:bookmarkEnd w:id="22"/>
      <w:r w:rsidR="00C415F1" w:rsidRPr="00510FE5">
        <w:rPr>
          <w:bCs/>
        </w:rPr>
        <w:t xml:space="preserve"> </w:t>
      </w:r>
    </w:p>
    <w:p w:rsidR="001C2196" w:rsidRPr="00510FE5" w:rsidRDefault="001C2196" w:rsidP="00E245B7">
      <w:r w:rsidRPr="00510FE5">
        <w:t>This applies from 1 July 2017.</w:t>
      </w:r>
    </w:p>
    <w:p w:rsidR="00C415F1" w:rsidRPr="00510FE5" w:rsidRDefault="00C415F1" w:rsidP="00E245B7"/>
    <w:p w:rsidR="001C2196" w:rsidRPr="00510FE5" w:rsidRDefault="001C2196" w:rsidP="00E245B7">
      <w:r w:rsidRPr="00510FE5">
        <w:t xml:space="preserve">If for a given year have taxable income of up to $37,000, then government will refund (into your super account) any of the concessional contributions tax that super fund has paid for the year. Limit of $500. </w:t>
      </w:r>
    </w:p>
    <w:p w:rsidR="001C2196" w:rsidRPr="00510FE5" w:rsidRDefault="001C2196" w:rsidP="00E245B7">
      <w:r w:rsidRPr="00510FE5">
        <w:t xml:space="preserve">The legislation for this is </w:t>
      </w:r>
      <w:r w:rsidRPr="00510FE5">
        <w:rPr>
          <w:i/>
          <w:iCs/>
          <w:highlight w:val="yellow"/>
        </w:rPr>
        <w:t>Superannuation (Government Co-contribution for Low Income Earners) Act 2003</w:t>
      </w:r>
    </w:p>
    <w:p w:rsidR="001C2196" w:rsidRPr="00510FE5" w:rsidRDefault="001C2196" w:rsidP="00E245B7">
      <w:r w:rsidRPr="00510FE5">
        <w:t>Under this legislation:</w:t>
      </w:r>
    </w:p>
    <w:p w:rsidR="00046E7F" w:rsidRPr="00510FE5" w:rsidRDefault="00046E7F" w:rsidP="004D29B3">
      <w:pPr>
        <w:numPr>
          <w:ilvl w:val="0"/>
          <w:numId w:val="96"/>
        </w:numPr>
      </w:pPr>
      <w:r w:rsidRPr="00510FE5">
        <w:t>Only eligible if taxpayer has taxable income up to $37,000 (</w:t>
      </w:r>
      <w:r w:rsidRPr="00510FE5">
        <w:rPr>
          <w:highlight w:val="yellow"/>
        </w:rPr>
        <w:t>s 12C</w:t>
      </w:r>
      <w:r w:rsidRPr="00510FE5">
        <w:t xml:space="preserve">). </w:t>
      </w:r>
    </w:p>
    <w:p w:rsidR="00046E7F" w:rsidRPr="00510FE5" w:rsidRDefault="00046E7F" w:rsidP="004D29B3">
      <w:pPr>
        <w:numPr>
          <w:ilvl w:val="0"/>
          <w:numId w:val="96"/>
        </w:numPr>
      </w:pPr>
      <w:r w:rsidRPr="00510FE5">
        <w:t>Also, at least 10% of income must be from employment activities or from own business (</w:t>
      </w:r>
      <w:r w:rsidRPr="00510FE5">
        <w:rPr>
          <w:highlight w:val="yellow"/>
        </w:rPr>
        <w:t>12C</w:t>
      </w:r>
      <w:r w:rsidRPr="00510FE5">
        <w:t>)</w:t>
      </w:r>
    </w:p>
    <w:p w:rsidR="001C2196" w:rsidRPr="00510FE5" w:rsidRDefault="00046E7F" w:rsidP="004D29B3">
      <w:pPr>
        <w:numPr>
          <w:ilvl w:val="0"/>
          <w:numId w:val="96"/>
        </w:numPr>
      </w:pPr>
      <w:r w:rsidRPr="00510FE5">
        <w:t>Must be under 71 a</w:t>
      </w:r>
      <w:r w:rsidR="001C2196" w:rsidRPr="00510FE5">
        <w:t>t end of financial year (</w:t>
      </w:r>
      <w:r w:rsidR="001C2196" w:rsidRPr="00510FE5">
        <w:rPr>
          <w:highlight w:val="yellow"/>
        </w:rPr>
        <w:t>6(1)</w:t>
      </w:r>
      <w:r w:rsidR="001C2196" w:rsidRPr="00510FE5">
        <w:t>)</w:t>
      </w:r>
    </w:p>
    <w:p w:rsidR="001C2196" w:rsidRPr="00510FE5" w:rsidRDefault="001C2196" w:rsidP="001C2196"/>
    <w:p w:rsidR="00046E7F" w:rsidRPr="00510FE5" w:rsidRDefault="00046E7F" w:rsidP="001C2196">
      <w:pPr>
        <w:pStyle w:val="ListParagraph"/>
        <w:numPr>
          <w:ilvl w:val="0"/>
          <w:numId w:val="15"/>
        </w:numPr>
      </w:pPr>
      <w:r w:rsidRPr="00510FE5">
        <w:lastRenderedPageBreak/>
        <w:t>If fulfil these conditions, will get 15% of your super contributions – up to $500 (s 12E) – into your super fund</w:t>
      </w:r>
    </w:p>
    <w:p w:rsidR="001C2196" w:rsidRPr="00510FE5" w:rsidRDefault="001C2196" w:rsidP="001D4E93"/>
    <w:p w:rsidR="001C2196" w:rsidRPr="00510FE5" w:rsidRDefault="001C2196" w:rsidP="001C2196">
      <w:r w:rsidRPr="00510FE5">
        <w:rPr>
          <w:b/>
        </w:rPr>
        <w:t>Example:</w:t>
      </w:r>
      <w:r w:rsidRPr="00510FE5">
        <w:t xml:space="preserve"> Alex earns $32,000. His employer contributes 9.5% of this, </w:t>
      </w:r>
      <w:proofErr w:type="spellStart"/>
      <w:r w:rsidRPr="00510FE5">
        <w:t>ie</w:t>
      </w:r>
      <w:proofErr w:type="spellEnd"/>
      <w:r w:rsidRPr="00510FE5">
        <w:t xml:space="preserve"> $3040 into Alex’s super account.</w:t>
      </w:r>
    </w:p>
    <w:p w:rsidR="001C2196" w:rsidRPr="00510FE5" w:rsidRDefault="001C2196" w:rsidP="001C2196">
      <w:r w:rsidRPr="00510FE5">
        <w:t>Alex’s super account would have to pay tax on this of $3040 x 15% = $456</w:t>
      </w:r>
    </w:p>
    <w:p w:rsidR="001C2196" w:rsidRPr="00510FE5" w:rsidRDefault="001C2196" w:rsidP="001C2196">
      <w:r w:rsidRPr="00510FE5">
        <w:br/>
        <w:t xml:space="preserve">Alex will have this $456 refunded to his super account since earns under $37,000. </w:t>
      </w:r>
    </w:p>
    <w:p w:rsidR="008871E7" w:rsidRPr="00510FE5" w:rsidRDefault="008871E7" w:rsidP="001C2196"/>
    <w:p w:rsidR="00477099" w:rsidRPr="00510FE5" w:rsidRDefault="00AE1B9A" w:rsidP="00124244">
      <w:pPr>
        <w:pStyle w:val="Heading2"/>
      </w:pPr>
      <w:bookmarkStart w:id="23" w:name="_Toc526429640"/>
      <w:r w:rsidRPr="00510FE5">
        <w:t>Non-concessional contributions</w:t>
      </w:r>
      <w:bookmarkEnd w:id="23"/>
      <w:r w:rsidRPr="00510FE5">
        <w:t xml:space="preserve"> </w:t>
      </w:r>
    </w:p>
    <w:p w:rsidR="00AE1B9A" w:rsidRPr="00510FE5" w:rsidRDefault="00AE1B9A" w:rsidP="00AE1B9A"/>
    <w:p w:rsidR="00217375" w:rsidRPr="00510FE5" w:rsidRDefault="00217375" w:rsidP="00217375">
      <w:r w:rsidRPr="00510FE5">
        <w:t>M</w:t>
      </w:r>
      <w:r w:rsidR="00046E7F" w:rsidRPr="00510FE5">
        <w:t xml:space="preserve">oney paid by employee/self-employed out of their own money (after tax salary, savings, proceeds from investments) where they do not elect it to be deductible. Also includes other amounts such as spouse contributions, and government co-contributions. </w:t>
      </w:r>
      <w:r w:rsidR="00046E7F" w:rsidRPr="00510FE5">
        <w:br/>
      </w:r>
    </w:p>
    <w:p w:rsidR="00046E7F" w:rsidRPr="00510FE5" w:rsidRDefault="00046E7F" w:rsidP="00217375">
      <w:r w:rsidRPr="00510FE5">
        <w:t xml:space="preserve">Not taxable when contributed. No tax deduction for taxpayer. </w:t>
      </w:r>
    </w:p>
    <w:p w:rsidR="00217375" w:rsidRPr="00510FE5" w:rsidRDefault="00217375" w:rsidP="00AE1B9A"/>
    <w:p w:rsidR="00834D16" w:rsidRPr="00510FE5" w:rsidRDefault="00834D16" w:rsidP="00834D16">
      <w:r w:rsidRPr="00510FE5">
        <w:t>Non-concessional contributions would mainly be the following:</w:t>
      </w:r>
    </w:p>
    <w:p w:rsidR="00046E7F" w:rsidRPr="00510FE5" w:rsidRDefault="00B008D9" w:rsidP="004D29B3">
      <w:pPr>
        <w:numPr>
          <w:ilvl w:val="0"/>
          <w:numId w:val="97"/>
        </w:numPr>
      </w:pPr>
      <w:r w:rsidRPr="00510FE5">
        <w:t>Made</w:t>
      </w:r>
      <w:r w:rsidR="00046E7F" w:rsidRPr="00510FE5">
        <w:t xml:space="preserve"> by the employee or others (</w:t>
      </w:r>
      <w:proofErr w:type="spellStart"/>
      <w:r w:rsidR="00046E7F" w:rsidRPr="00510FE5">
        <w:t>eg</w:t>
      </w:r>
      <w:proofErr w:type="spellEnd"/>
      <w:r w:rsidR="00046E7F" w:rsidRPr="00510FE5">
        <w:t xml:space="preserve"> </w:t>
      </w:r>
      <w:proofErr w:type="spellStart"/>
      <w:r w:rsidR="00046E7F" w:rsidRPr="00510FE5">
        <w:t>self employed</w:t>
      </w:r>
      <w:proofErr w:type="spellEnd"/>
      <w:r w:rsidR="00046E7F" w:rsidRPr="00510FE5">
        <w:t xml:space="preserve">) out of their own money into their own super accounts, </w:t>
      </w:r>
      <w:proofErr w:type="spellStart"/>
      <w:r w:rsidR="00046E7F" w:rsidRPr="00510FE5">
        <w:t>eg</w:t>
      </w:r>
      <w:proofErr w:type="spellEnd"/>
      <w:r w:rsidR="00046E7F" w:rsidRPr="00510FE5">
        <w:t>, out of their after tax salary or their capital/savings AND they do not make declaration that they are making a deductible concessional contribution. Why would person choose to make some of their contributions non-deductible, and so non-concessional? In general, so that they won’t breach the $25,000 concessional contributions cap.</w:t>
      </w:r>
    </w:p>
    <w:p w:rsidR="00046E7F" w:rsidRPr="00510FE5" w:rsidRDefault="00046E7F" w:rsidP="004D29B3">
      <w:pPr>
        <w:numPr>
          <w:ilvl w:val="0"/>
          <w:numId w:val="97"/>
        </w:numPr>
      </w:pPr>
      <w:r w:rsidRPr="00510FE5">
        <w:t>Contributions that a taxpayer makes into their spouse’s superannuation account.</w:t>
      </w:r>
    </w:p>
    <w:p w:rsidR="00834D16" w:rsidRPr="00510FE5" w:rsidRDefault="00834D16" w:rsidP="00834D16">
      <w:pPr>
        <w:rPr>
          <w:b/>
          <w:bCs/>
        </w:rPr>
      </w:pPr>
    </w:p>
    <w:p w:rsidR="00834D16" w:rsidRPr="00510FE5" w:rsidRDefault="00834D16" w:rsidP="00834D16">
      <w:pPr>
        <w:rPr>
          <w:b/>
          <w:bCs/>
        </w:rPr>
      </w:pPr>
      <w:r w:rsidRPr="00510FE5">
        <w:rPr>
          <w:b/>
          <w:bCs/>
        </w:rPr>
        <w:t xml:space="preserve">Non-concessional contributions are not taxable in hands of super fund. They are also not deductible in the hands of the contributor. </w:t>
      </w:r>
    </w:p>
    <w:p w:rsidR="00834D16" w:rsidRPr="00510FE5" w:rsidRDefault="00834D16" w:rsidP="00834D16">
      <w:pPr>
        <w:rPr>
          <w:b/>
          <w:bCs/>
        </w:rPr>
      </w:pPr>
    </w:p>
    <w:p w:rsidR="00834D16" w:rsidRPr="00510FE5" w:rsidRDefault="00834D16" w:rsidP="00834D16">
      <w:r w:rsidRPr="00510FE5">
        <w:rPr>
          <w:b/>
          <w:bCs/>
        </w:rPr>
        <w:t>Non-Concessional Contribution Cap:</w:t>
      </w:r>
    </w:p>
    <w:p w:rsidR="00834D16" w:rsidRPr="00510FE5" w:rsidRDefault="00834D16" w:rsidP="00834D16">
      <w:r w:rsidRPr="00510FE5">
        <w:t>Just as there was a concessional contributions cap, there is also a non-concessional contributions cap. However, because there are less tax advantages with non-concessional contributions, the cap is much larger.</w:t>
      </w:r>
    </w:p>
    <w:p w:rsidR="00834D16" w:rsidRPr="00510FE5" w:rsidRDefault="00834D16" w:rsidP="00834D16"/>
    <w:p w:rsidR="00834D16" w:rsidRPr="00510FE5" w:rsidRDefault="00834D16" w:rsidP="00834D16">
      <w:r w:rsidRPr="00510FE5">
        <w:t xml:space="preserve">Under s 292-85, non-concessional contributions cap = 4 times the normal concessional contributions cap. </w:t>
      </w:r>
    </w:p>
    <w:p w:rsidR="00834D16" w:rsidRPr="00510FE5" w:rsidRDefault="00834D16" w:rsidP="00834D16">
      <w:r w:rsidRPr="00510FE5">
        <w:t xml:space="preserve">As </w:t>
      </w:r>
      <w:r w:rsidRPr="00510FE5">
        <w:rPr>
          <w:b/>
        </w:rPr>
        <w:t>concessional cap = $25,000</w:t>
      </w:r>
      <w:r w:rsidRPr="00510FE5">
        <w:t xml:space="preserve">, </w:t>
      </w:r>
      <w:r w:rsidRPr="00510FE5">
        <w:rPr>
          <w:b/>
        </w:rPr>
        <w:t>non-concessional cap =$100,000</w:t>
      </w:r>
      <w:r w:rsidRPr="00510FE5">
        <w:t>. Prior to 1 July 2017 it was $180,000.</w:t>
      </w:r>
    </w:p>
    <w:p w:rsidR="00834D16" w:rsidRPr="00510FE5" w:rsidRDefault="00834D16" w:rsidP="00834D16"/>
    <w:p w:rsidR="00834D16" w:rsidRPr="00510FE5" w:rsidRDefault="00834D16" w:rsidP="00834D16">
      <w:r w:rsidRPr="00510FE5">
        <w:t>However, under s 292-85 this can be averaged over any 3 year period for those under 65 at any time in the financial year. So for someone under 65, a non-concessional contribution of $300,000 could be made in the 2017-18 tax year, as long as no non-concessional contributions are made in the next 2 financial years</w:t>
      </w:r>
    </w:p>
    <w:p w:rsidR="00834D16" w:rsidRPr="00510FE5" w:rsidRDefault="00834D16" w:rsidP="00834D16"/>
    <w:p w:rsidR="00834D16" w:rsidRPr="00510FE5" w:rsidRDefault="00834D16" w:rsidP="00834D16">
      <w:r w:rsidRPr="00510FE5">
        <w:t xml:space="preserve">From 1 July 2017, if have super balance of </w:t>
      </w:r>
      <w:r w:rsidRPr="00510FE5">
        <w:rPr>
          <w:b/>
        </w:rPr>
        <w:t>$1.6m</w:t>
      </w:r>
      <w:r w:rsidRPr="00510FE5">
        <w:rPr>
          <w:b/>
          <w:i/>
          <w:iCs/>
        </w:rPr>
        <w:t xml:space="preserve"> </w:t>
      </w:r>
      <w:r w:rsidRPr="00510FE5">
        <w:rPr>
          <w:b/>
        </w:rPr>
        <w:t>or more</w:t>
      </w:r>
      <w:r w:rsidRPr="00510FE5">
        <w:t xml:space="preserve"> cannot make ANY further non-concessional </w:t>
      </w:r>
      <w:r w:rsidR="00412391" w:rsidRPr="00510FE5">
        <w:t>contributions (</w:t>
      </w:r>
      <w:r w:rsidRPr="00510FE5">
        <w:rPr>
          <w:highlight w:val="yellow"/>
        </w:rPr>
        <w:t>ss 292-85(2</w:t>
      </w:r>
      <w:proofErr w:type="gramStart"/>
      <w:r w:rsidRPr="00510FE5">
        <w:rPr>
          <w:highlight w:val="yellow"/>
        </w:rPr>
        <w:t>)(</w:t>
      </w:r>
      <w:proofErr w:type="gramEnd"/>
      <w:r w:rsidRPr="00510FE5">
        <w:rPr>
          <w:highlight w:val="yellow"/>
        </w:rPr>
        <w:t>b), 294-35 ITAA 97</w:t>
      </w:r>
      <w:r w:rsidRPr="00510FE5">
        <w:t xml:space="preserve">). This balance is calculated by adding the balance in accumulations account + transfer balance cap (we will learn about transfer balance cap later, basically is a way of measuring balance in income stream accounts) </w:t>
      </w:r>
      <w:r w:rsidR="00412391" w:rsidRPr="00510FE5">
        <w:t xml:space="preserve">- </w:t>
      </w:r>
      <w:r w:rsidR="00412391" w:rsidRPr="00510FE5">
        <w:rPr>
          <w:highlight w:val="yellow"/>
        </w:rPr>
        <w:t>ss 307</w:t>
      </w:r>
      <w:r w:rsidRPr="00510FE5">
        <w:rPr>
          <w:highlight w:val="yellow"/>
        </w:rPr>
        <w:t>-230 ITAA97</w:t>
      </w:r>
      <w:r w:rsidRPr="00510FE5">
        <w:t>.</w:t>
      </w:r>
    </w:p>
    <w:p w:rsidR="00834D16" w:rsidRPr="00510FE5" w:rsidRDefault="00834D16" w:rsidP="00834D16"/>
    <w:p w:rsidR="0063759D" w:rsidRPr="00510FE5" w:rsidRDefault="0063759D" w:rsidP="0063759D">
      <w:r w:rsidRPr="00510FE5">
        <w:t>So if pay more than $100K in non-concessional contributions in a financial year automatically trigger the 3 year bring forward rules.</w:t>
      </w:r>
    </w:p>
    <w:p w:rsidR="0063759D" w:rsidRPr="00510FE5" w:rsidRDefault="0063759D" w:rsidP="0063759D">
      <w:r w:rsidRPr="00510FE5">
        <w:t xml:space="preserve">EG, let’s say contribute 200K in Year 1. That would mean that in year 2 and year 3 could contribute up to a total of </w:t>
      </w:r>
      <w:r w:rsidR="00A669B0" w:rsidRPr="00510FE5">
        <w:t>100K (</w:t>
      </w:r>
      <w:r w:rsidRPr="00510FE5">
        <w:t>300K – 200K = 100K).</w:t>
      </w:r>
    </w:p>
    <w:p w:rsidR="0063759D" w:rsidRPr="00510FE5" w:rsidRDefault="0063759D" w:rsidP="0063759D"/>
    <w:p w:rsidR="0063759D" w:rsidRPr="00510FE5" w:rsidRDefault="0063759D" w:rsidP="0063759D">
      <w:r w:rsidRPr="00510FE5">
        <w:t>On other hand, if pay up to 100K, don’t trigger the 3 year rule. So if paid 100K in Year 1, could pay 300K in year 2, as long as pay nothing in Year 3 and Year 4.</w:t>
      </w:r>
    </w:p>
    <w:p w:rsidR="0063759D" w:rsidRPr="00510FE5" w:rsidRDefault="0063759D" w:rsidP="0063759D"/>
    <w:p w:rsidR="0063759D" w:rsidRPr="00510FE5" w:rsidRDefault="0063759D" w:rsidP="0063759D">
      <w:r w:rsidRPr="00510FE5">
        <w:t>What happens if exceed cap? Have to pay penalty tax of 47%. Very severe!</w:t>
      </w:r>
    </w:p>
    <w:p w:rsidR="0063759D" w:rsidRPr="00510FE5" w:rsidRDefault="0063759D" w:rsidP="0063759D">
      <w:r w:rsidRPr="00510FE5">
        <w:t>EG you are 53, and make a non-concessional contribution of $320,000. Since average over 3 years, $300K is the cap. So on last 20K, would pay tax at 47%.</w:t>
      </w:r>
    </w:p>
    <w:p w:rsidR="0063759D" w:rsidRPr="00510FE5" w:rsidRDefault="0063759D" w:rsidP="004D29B3">
      <w:pPr>
        <w:pStyle w:val="ListParagraph"/>
        <w:numPr>
          <w:ilvl w:val="0"/>
          <w:numId w:val="103"/>
        </w:numPr>
      </w:pPr>
      <w:r w:rsidRPr="00510FE5">
        <w:t xml:space="preserve">However, instead of paying the penalty, are </w:t>
      </w:r>
      <w:r w:rsidRPr="00510FE5">
        <w:rPr>
          <w:u w:val="single"/>
        </w:rPr>
        <w:t>allowed to withdraw the excess money</w:t>
      </w:r>
      <w:r w:rsidRPr="00510FE5">
        <w:t xml:space="preserve"> from super fund. So if in this example withdrew 20K from super fund, would not pay penalty. (</w:t>
      </w:r>
      <w:r w:rsidRPr="00510FE5">
        <w:rPr>
          <w:highlight w:val="yellow"/>
        </w:rPr>
        <w:t>s 292-90</w:t>
      </w:r>
      <w:r w:rsidRPr="00510FE5">
        <w:t>)</w:t>
      </w:r>
    </w:p>
    <w:p w:rsidR="00AE1B9A" w:rsidRPr="00510FE5" w:rsidRDefault="00AE1B9A" w:rsidP="00AE1B9A"/>
    <w:p w:rsidR="0063759D" w:rsidRPr="00510FE5" w:rsidRDefault="0063759D" w:rsidP="0063759D">
      <w:r w:rsidRPr="00510FE5">
        <w:rPr>
          <w:b/>
          <w:bCs/>
        </w:rPr>
        <w:lastRenderedPageBreak/>
        <w:t>Co-contribution Scheme</w:t>
      </w:r>
    </w:p>
    <w:p w:rsidR="0063759D" w:rsidRPr="00510FE5" w:rsidRDefault="0063759D" w:rsidP="0063759D">
      <w:r w:rsidRPr="00510FE5">
        <w:t xml:space="preserve">Non-concessional contributions (paid out of after tax income/capital) might also be entitled to benefit from the government’s co-contribution scheme. </w:t>
      </w:r>
    </w:p>
    <w:p w:rsidR="0063759D" w:rsidRPr="00510FE5" w:rsidRDefault="0063759D" w:rsidP="0063759D"/>
    <w:p w:rsidR="0063759D" w:rsidRPr="00510FE5" w:rsidRDefault="0063759D" w:rsidP="0063759D">
      <w:r w:rsidRPr="00510FE5">
        <w:t xml:space="preserve">This scheme is means tested and has a maximum benefit of $500 per year. Under the co-contribution scheme, for every $1 non-concessional contribution made the government will match it with a 50 cent contribution. </w:t>
      </w:r>
    </w:p>
    <w:p w:rsidR="0063759D" w:rsidRPr="00510FE5" w:rsidRDefault="0063759D" w:rsidP="0063759D"/>
    <w:p w:rsidR="0063759D" w:rsidRPr="00510FE5" w:rsidRDefault="0063759D" w:rsidP="0063759D">
      <w:pPr>
        <w:pStyle w:val="ListParagraph"/>
        <w:numPr>
          <w:ilvl w:val="0"/>
          <w:numId w:val="15"/>
        </w:numPr>
      </w:pPr>
      <w:r w:rsidRPr="00510FE5">
        <w:t xml:space="preserve">Relevant legislation is </w:t>
      </w:r>
      <w:r w:rsidRPr="00510FE5">
        <w:rPr>
          <w:i/>
          <w:iCs/>
          <w:highlight w:val="yellow"/>
        </w:rPr>
        <w:t xml:space="preserve">Superannuation (Government Co-contribution for Low Income Earners) Act </w:t>
      </w:r>
      <w:r w:rsidRPr="00510FE5">
        <w:rPr>
          <w:highlight w:val="yellow"/>
        </w:rPr>
        <w:t>2003</w:t>
      </w:r>
    </w:p>
    <w:p w:rsidR="00477099" w:rsidRPr="00510FE5" w:rsidRDefault="00477099" w:rsidP="001D4E93"/>
    <w:p w:rsidR="000314B8" w:rsidRPr="00510FE5" w:rsidRDefault="000314B8" w:rsidP="000314B8">
      <w:r w:rsidRPr="00510FE5">
        <w:t xml:space="preserve">Under </w:t>
      </w:r>
      <w:r w:rsidRPr="00510FE5">
        <w:rPr>
          <w:highlight w:val="yellow"/>
        </w:rPr>
        <w:t>s 6</w:t>
      </w:r>
      <w:r w:rsidRPr="00510FE5">
        <w:t xml:space="preserve"> of this legislation to be eligible for the co-contribution scheme:</w:t>
      </w:r>
    </w:p>
    <w:p w:rsidR="00046E7F" w:rsidRPr="00510FE5" w:rsidRDefault="00046E7F" w:rsidP="004D29B3">
      <w:pPr>
        <w:numPr>
          <w:ilvl w:val="0"/>
          <w:numId w:val="98"/>
        </w:numPr>
      </w:pPr>
      <w:r w:rsidRPr="00510FE5">
        <w:t>Need to be under 71 at end of financial year</w:t>
      </w:r>
    </w:p>
    <w:p w:rsidR="00046E7F" w:rsidRPr="00510FE5" w:rsidRDefault="00046E7F" w:rsidP="004D29B3">
      <w:pPr>
        <w:numPr>
          <w:ilvl w:val="0"/>
          <w:numId w:val="98"/>
        </w:numPr>
      </w:pPr>
      <w:r w:rsidRPr="00510FE5">
        <w:t xml:space="preserve">10% or more of your income must be due to work or business. </w:t>
      </w:r>
    </w:p>
    <w:p w:rsidR="00046E7F" w:rsidRPr="00510FE5" w:rsidRDefault="00046E7F" w:rsidP="004D29B3">
      <w:pPr>
        <w:numPr>
          <w:ilvl w:val="0"/>
          <w:numId w:val="98"/>
        </w:numPr>
      </w:pPr>
      <w:r w:rsidRPr="00510FE5">
        <w:t>Annual income must be under the threshold – there is a means test for this scheme.</w:t>
      </w:r>
    </w:p>
    <w:p w:rsidR="000314B8" w:rsidRPr="00510FE5" w:rsidRDefault="000314B8" w:rsidP="000314B8"/>
    <w:p w:rsidR="000314B8" w:rsidRPr="00510FE5" w:rsidRDefault="000314B8" w:rsidP="000314B8">
      <w:r w:rsidRPr="00510FE5">
        <w:t xml:space="preserve">Under </w:t>
      </w:r>
      <w:r w:rsidRPr="00510FE5">
        <w:rPr>
          <w:highlight w:val="yellow"/>
        </w:rPr>
        <w:t>s 7</w:t>
      </w:r>
      <w:r w:rsidRPr="00510FE5">
        <w:t xml:space="preserve"> the contribution to be eligible for this must:</w:t>
      </w:r>
    </w:p>
    <w:p w:rsidR="00046E7F" w:rsidRPr="00510FE5" w:rsidRDefault="00046E7F" w:rsidP="004D29B3">
      <w:pPr>
        <w:numPr>
          <w:ilvl w:val="0"/>
          <w:numId w:val="99"/>
        </w:numPr>
      </w:pPr>
      <w:r w:rsidRPr="00510FE5">
        <w:t>Be made to a complying superannuation fund; AND</w:t>
      </w:r>
    </w:p>
    <w:p w:rsidR="00046E7F" w:rsidRPr="00510FE5" w:rsidRDefault="00046E7F" w:rsidP="004D29B3">
      <w:pPr>
        <w:numPr>
          <w:ilvl w:val="0"/>
          <w:numId w:val="99"/>
        </w:numPr>
      </w:pPr>
      <w:r w:rsidRPr="00510FE5">
        <w:t>Must be a contribution to which you make and don’t get a deduction – in other words, a non-concessional contribution.</w:t>
      </w:r>
    </w:p>
    <w:p w:rsidR="00477099" w:rsidRPr="00510FE5" w:rsidRDefault="00477099" w:rsidP="001D4E93"/>
    <w:p w:rsidR="000314B8" w:rsidRPr="00510FE5" w:rsidRDefault="000314B8" w:rsidP="000314B8">
      <w:r w:rsidRPr="00510FE5">
        <w:rPr>
          <w:b/>
        </w:rPr>
        <w:t>Means Test: This limit is $500 for those earning $37,697</w:t>
      </w:r>
      <w:r w:rsidRPr="00510FE5">
        <w:t xml:space="preserve"> or less and is progressively reduced for higher incomes. The </w:t>
      </w:r>
      <w:r w:rsidRPr="00510FE5">
        <w:rPr>
          <w:b/>
        </w:rPr>
        <w:t>upper limit is $52,697</w:t>
      </w:r>
      <w:r w:rsidRPr="00510FE5">
        <w:t>– those that earn this amount or higher are not entitled to any co-contributions.</w:t>
      </w:r>
    </w:p>
    <w:p w:rsidR="000314B8" w:rsidRPr="00510FE5" w:rsidRDefault="000314B8" w:rsidP="000314B8">
      <w:r w:rsidRPr="00510FE5">
        <w:br/>
        <w:t>This matches non-concessional contributions made by the TP (taxpayer) (</w:t>
      </w:r>
      <w:proofErr w:type="spellStart"/>
      <w:r w:rsidRPr="00510FE5">
        <w:t>eg</w:t>
      </w:r>
      <w:proofErr w:type="spellEnd"/>
      <w:r w:rsidRPr="00510FE5">
        <w:t xml:space="preserve"> a salary earner contributes directly to their account). </w:t>
      </w:r>
    </w:p>
    <w:p w:rsidR="00AA5428" w:rsidRPr="00510FE5" w:rsidRDefault="00AA5428" w:rsidP="000314B8"/>
    <w:p w:rsidR="000314B8" w:rsidRPr="00510FE5" w:rsidRDefault="000314B8" w:rsidP="000314B8">
      <w:r w:rsidRPr="00510FE5">
        <w:rPr>
          <w:b/>
        </w:rPr>
        <w:t>Example</w:t>
      </w:r>
      <w:r w:rsidRPr="00510FE5">
        <w:t>: you earn a salary of 30K. Make a $1000 non-concessional contribution. The government will ‘match’ it with a non-concessional contribution of $500 (the maximum). If made $1500 non-concessional contribution, would also have $500 match.</w:t>
      </w:r>
    </w:p>
    <w:p w:rsidR="000314B8" w:rsidRPr="00510FE5" w:rsidRDefault="000314B8" w:rsidP="000314B8"/>
    <w:p w:rsidR="00477099" w:rsidRPr="00510FE5" w:rsidRDefault="000314B8" w:rsidP="000314B8">
      <w:r w:rsidRPr="00510FE5">
        <w:t>If made a $900 contribution, would have a $450 match</w:t>
      </w:r>
    </w:p>
    <w:p w:rsidR="004F4E0D" w:rsidRPr="00510FE5" w:rsidRDefault="004F4E0D" w:rsidP="000314B8">
      <w:r w:rsidRPr="00510FE5">
        <w:t xml:space="preserve">^Attractive to a spouse of a high earner! </w:t>
      </w:r>
    </w:p>
    <w:p w:rsidR="00477099" w:rsidRPr="00510FE5" w:rsidRDefault="00477099" w:rsidP="001D4E93"/>
    <w:p w:rsidR="00A56630" w:rsidRPr="00510FE5" w:rsidRDefault="00A56630" w:rsidP="00A56630">
      <w:r w:rsidRPr="00510FE5">
        <w:rPr>
          <w:b/>
          <w:bCs/>
        </w:rPr>
        <w:t>Spouse Contributions</w:t>
      </w:r>
    </w:p>
    <w:p w:rsidR="00A56630" w:rsidRPr="00510FE5" w:rsidRDefault="00A56630" w:rsidP="00A56630">
      <w:r w:rsidRPr="00510FE5">
        <w:t xml:space="preserve">Can make a non-concessional contribution into spouse’s super account AND get </w:t>
      </w:r>
      <w:r w:rsidR="004F4E0D" w:rsidRPr="00510FE5">
        <w:t>an</w:t>
      </w:r>
      <w:r w:rsidRPr="00510FE5">
        <w:t xml:space="preserve"> offset/rebate for this (</w:t>
      </w:r>
      <w:r w:rsidRPr="00510FE5">
        <w:rPr>
          <w:highlight w:val="yellow"/>
        </w:rPr>
        <w:t>s 290-230 ITAA 97</w:t>
      </w:r>
      <w:r w:rsidRPr="00510FE5">
        <w:t>). Note that</w:t>
      </w:r>
    </w:p>
    <w:p w:rsidR="00046E7F" w:rsidRPr="00510FE5" w:rsidRDefault="00046E7F" w:rsidP="004D29B3">
      <w:pPr>
        <w:numPr>
          <w:ilvl w:val="0"/>
          <w:numId w:val="100"/>
        </w:numPr>
      </w:pPr>
      <w:r w:rsidRPr="00510FE5">
        <w:t>Offset amount is 18% of contribution</w:t>
      </w:r>
    </w:p>
    <w:p w:rsidR="00046E7F" w:rsidRPr="00510FE5" w:rsidRDefault="00046E7F" w:rsidP="004D29B3">
      <w:pPr>
        <w:numPr>
          <w:ilvl w:val="0"/>
          <w:numId w:val="100"/>
        </w:numPr>
      </w:pPr>
      <w:r w:rsidRPr="00510FE5">
        <w:t xml:space="preserve">Offset </w:t>
      </w:r>
      <w:r w:rsidRPr="00510FE5">
        <w:rPr>
          <w:u w:val="single"/>
        </w:rPr>
        <w:t>cannot apply to more than a $3000 contributions</w:t>
      </w:r>
      <w:r w:rsidRPr="00510FE5">
        <w:t>. This means that since get rebate of 18%, maximum rebate amount is ($3000 x 18%) $540 per year.</w:t>
      </w:r>
    </w:p>
    <w:p w:rsidR="00046E7F" w:rsidRPr="00510FE5" w:rsidRDefault="00046E7F" w:rsidP="004D29B3">
      <w:pPr>
        <w:numPr>
          <w:ilvl w:val="0"/>
          <w:numId w:val="100"/>
        </w:numPr>
      </w:pPr>
      <w:r w:rsidRPr="00510FE5">
        <w:t xml:space="preserve">This offset is means tested on the recipient spouse’s income. To be entitled to the maximum offset amount of $540, the </w:t>
      </w:r>
      <w:r w:rsidRPr="00510FE5">
        <w:rPr>
          <w:u w:val="single"/>
        </w:rPr>
        <w:t>spouse should earn no more than $37,000</w:t>
      </w:r>
      <w:r w:rsidRPr="00510FE5">
        <w:t xml:space="preserve">. This tapers off, and if the spouse earns $40,000 per annum, contributor cannot get any offset. </w:t>
      </w:r>
    </w:p>
    <w:p w:rsidR="00A56630" w:rsidRPr="00510FE5" w:rsidRDefault="00A56630" w:rsidP="00A56630"/>
    <w:p w:rsidR="00A56630" w:rsidRPr="00510FE5" w:rsidRDefault="004F4E0D" w:rsidP="00A56630">
      <w:r w:rsidRPr="00510FE5">
        <w:rPr>
          <w:b/>
        </w:rPr>
        <w:t>Example</w:t>
      </w:r>
      <w:r w:rsidRPr="00510FE5">
        <w:t>: H</w:t>
      </w:r>
      <w:r w:rsidR="00A56630" w:rsidRPr="00510FE5">
        <w:t xml:space="preserve">usband and wife. Wife earns 100K, husband earns 28K. Wife contributes $4K into husband’s account. </w:t>
      </w:r>
    </w:p>
    <w:p w:rsidR="00A56630" w:rsidRPr="00510FE5" w:rsidRDefault="00A56630" w:rsidP="00A56630">
      <w:r w:rsidRPr="00510FE5">
        <w:t xml:space="preserve">As husband’s income does not exceed $37,000, wife can get full rebate for up to $3000, so gets $3000 x 18% = $540. </w:t>
      </w:r>
      <w:r w:rsidRPr="00510FE5">
        <w:br/>
        <w:t>If wife only contributed $2000 she would get $2000 x 18% = $360.</w:t>
      </w:r>
    </w:p>
    <w:p w:rsidR="000314B8" w:rsidRPr="00510FE5" w:rsidRDefault="000314B8" w:rsidP="001D4E93"/>
    <w:p w:rsidR="00217375" w:rsidRPr="00510FE5" w:rsidRDefault="00217375" w:rsidP="00217375">
      <w:r w:rsidRPr="00510FE5">
        <w:rPr>
          <w:b/>
          <w:bCs/>
        </w:rPr>
        <w:t>Example – Concessional v Non-concessional contributions</w:t>
      </w:r>
    </w:p>
    <w:p w:rsidR="00217375" w:rsidRPr="00510FE5" w:rsidRDefault="00217375" w:rsidP="00217375">
      <w:r w:rsidRPr="00510FE5">
        <w:t>Alexia receives a salary of $100,000. If she wants to put some extra money into her superannuation fund, she can take two approaches:</w:t>
      </w:r>
    </w:p>
    <w:p w:rsidR="00217375" w:rsidRPr="00510FE5" w:rsidRDefault="00217375" w:rsidP="00217375">
      <w:pPr>
        <w:rPr>
          <w:i/>
          <w:iCs/>
        </w:rPr>
      </w:pPr>
    </w:p>
    <w:p w:rsidR="00217375" w:rsidRPr="00510FE5" w:rsidRDefault="00217375" w:rsidP="00217375">
      <w:r w:rsidRPr="00510FE5">
        <w:rPr>
          <w:i/>
          <w:iCs/>
        </w:rPr>
        <w:t>First approach</w:t>
      </w:r>
      <w:r w:rsidRPr="00510FE5">
        <w:t>: Alexia puts $6100 into her superannuation account out of her after tax salary and does not elect it to be a concessional contribution. This would be a non-concessional contribution, so the superannuation fund would have paid no tax on this upon contribution. So the net increase in her superannuation balance would be $6100.</w:t>
      </w:r>
    </w:p>
    <w:p w:rsidR="00217375" w:rsidRPr="00510FE5" w:rsidRDefault="00217375" w:rsidP="00217375">
      <w:r w:rsidRPr="00510FE5">
        <w:t>This will have cost her $10,000 in gross terms, because she is on the 39% marginal tax rate (</w:t>
      </w:r>
      <w:proofErr w:type="spellStart"/>
      <w:r w:rsidRPr="00510FE5">
        <w:t>ie</w:t>
      </w:r>
      <w:proofErr w:type="spellEnd"/>
      <w:r w:rsidRPr="00510FE5">
        <w:t xml:space="preserve"> 37% rate plus 2% Medicare Levy). Which means that the last $10,000 she earned after tax is $6100</w:t>
      </w:r>
    </w:p>
    <w:p w:rsidR="00217375" w:rsidRPr="00510FE5" w:rsidRDefault="00217375" w:rsidP="00217375">
      <w:pPr>
        <w:rPr>
          <w:i/>
          <w:iCs/>
        </w:rPr>
      </w:pPr>
    </w:p>
    <w:p w:rsidR="00217375" w:rsidRPr="00510FE5" w:rsidRDefault="00217375" w:rsidP="00217375">
      <w:r w:rsidRPr="00510FE5">
        <w:rPr>
          <w:i/>
          <w:iCs/>
        </w:rPr>
        <w:lastRenderedPageBreak/>
        <w:t>Second approach</w:t>
      </w:r>
      <w:r w:rsidRPr="00510FE5">
        <w:t xml:space="preserve">: Alex asks her employer to reduce her salary by $10,000 (in gross terms) and put this $10,000 into Alexia’s superannuation account. This is the </w:t>
      </w:r>
      <w:r w:rsidRPr="00510FE5">
        <w:rPr>
          <w:b/>
          <w:bCs/>
        </w:rPr>
        <w:t>salary sacrifice</w:t>
      </w:r>
      <w:r w:rsidRPr="00510FE5">
        <w:t xml:space="preserve"> approach. This is a concessional contribution and so will be taxed at 15% by the superannuation fund, which means Alexia will have a net increase of $8500 in her superannuation account.</w:t>
      </w:r>
    </w:p>
    <w:p w:rsidR="00217375" w:rsidRPr="00510FE5" w:rsidRDefault="00217375" w:rsidP="00217375">
      <w:r w:rsidRPr="00510FE5">
        <w:t>In both instances Alexia has directly/indirectly “given up” $10,000 of her gross salary, but in the second approach she has ended up with more money in her superannuation account. Because in effect, with second approach, tax rate was 15% rather than her marginal tax rate.</w:t>
      </w:r>
      <w:r w:rsidRPr="00510FE5">
        <w:rPr>
          <w:i/>
          <w:iCs/>
        </w:rPr>
        <w:t xml:space="preserve">  </w:t>
      </w:r>
    </w:p>
    <w:p w:rsidR="00477099" w:rsidRPr="00510FE5" w:rsidRDefault="00477099" w:rsidP="001D4E93"/>
    <w:p w:rsidR="00477099" w:rsidRPr="00510FE5" w:rsidRDefault="009E3AE1" w:rsidP="00124244">
      <w:pPr>
        <w:pStyle w:val="Heading2"/>
      </w:pPr>
      <w:bookmarkStart w:id="24" w:name="_Toc526429641"/>
      <w:r w:rsidRPr="00510FE5">
        <w:t>Age limits – contributions</w:t>
      </w:r>
      <w:bookmarkEnd w:id="24"/>
      <w:r w:rsidRPr="00510FE5">
        <w:t xml:space="preserve"> </w:t>
      </w:r>
    </w:p>
    <w:p w:rsidR="00477099" w:rsidRPr="00510FE5" w:rsidRDefault="00477099" w:rsidP="001D4E93"/>
    <w:p w:rsidR="000F447D" w:rsidRPr="00510FE5" w:rsidRDefault="00046E7F" w:rsidP="004D29B3">
      <w:pPr>
        <w:numPr>
          <w:ilvl w:val="0"/>
          <w:numId w:val="101"/>
        </w:numPr>
      </w:pPr>
      <w:r w:rsidRPr="00510FE5">
        <w:t>As discussed, Low Income Superannuation Tax Offset and Superannuation Co-contribution schem</w:t>
      </w:r>
      <w:r w:rsidR="000F447D" w:rsidRPr="00510FE5">
        <w:t>e only open for those under 71</w:t>
      </w:r>
    </w:p>
    <w:p w:rsidR="00046E7F" w:rsidRPr="00510FE5" w:rsidRDefault="00046E7F" w:rsidP="004D29B3">
      <w:pPr>
        <w:numPr>
          <w:ilvl w:val="0"/>
          <w:numId w:val="101"/>
        </w:numPr>
      </w:pPr>
      <w:r w:rsidRPr="00510FE5">
        <w:t>What about other superannuation c</w:t>
      </w:r>
      <w:r w:rsidR="000F447D" w:rsidRPr="00510FE5">
        <w:t xml:space="preserve">ontributions? The rules are in </w:t>
      </w:r>
      <w:r w:rsidRPr="00510FE5">
        <w:rPr>
          <w:i/>
          <w:iCs/>
          <w:highlight w:val="yellow"/>
        </w:rPr>
        <w:t>Superannuation Industry (Supervision) Regulations 1994</w:t>
      </w:r>
      <w:r w:rsidRPr="00510FE5">
        <w:rPr>
          <w:highlight w:val="yellow"/>
        </w:rPr>
        <w:t xml:space="preserve"> (SISR) </w:t>
      </w:r>
      <w:proofErr w:type="spellStart"/>
      <w:r w:rsidRPr="00510FE5">
        <w:rPr>
          <w:highlight w:val="yellow"/>
        </w:rPr>
        <w:t>Reg</w:t>
      </w:r>
      <w:proofErr w:type="spellEnd"/>
      <w:r w:rsidRPr="00510FE5">
        <w:rPr>
          <w:highlight w:val="yellow"/>
        </w:rPr>
        <w:t xml:space="preserve"> 7.04</w:t>
      </w:r>
    </w:p>
    <w:p w:rsidR="00046E7F" w:rsidRPr="00510FE5" w:rsidRDefault="00046E7F" w:rsidP="004D29B3">
      <w:pPr>
        <w:numPr>
          <w:ilvl w:val="0"/>
          <w:numId w:val="101"/>
        </w:numPr>
      </w:pPr>
      <w:r w:rsidRPr="00510FE5">
        <w:t>If under 65, then no age-based restrictions</w:t>
      </w:r>
    </w:p>
    <w:p w:rsidR="00046E7F" w:rsidRPr="00510FE5" w:rsidRDefault="00046E7F" w:rsidP="004D29B3">
      <w:pPr>
        <w:numPr>
          <w:ilvl w:val="0"/>
          <w:numId w:val="101"/>
        </w:numPr>
      </w:pPr>
      <w:r w:rsidRPr="00510FE5">
        <w:t xml:space="preserve">Till 1 July 2013, only those under 75 were entitled to the </w:t>
      </w:r>
      <w:r w:rsidRPr="00510FE5">
        <w:rPr>
          <w:b/>
        </w:rPr>
        <w:t>mandatory employer contributions</w:t>
      </w:r>
      <w:r w:rsidR="000F447D" w:rsidRPr="00510FE5">
        <w:t xml:space="preserve"> </w:t>
      </w:r>
      <w:r w:rsidRPr="00510FE5">
        <w:t xml:space="preserve">(at that time 9%). Now, no longer the case, </w:t>
      </w:r>
      <w:r w:rsidRPr="00510FE5">
        <w:rPr>
          <w:u w:val="single"/>
        </w:rPr>
        <w:t>there is no limit</w:t>
      </w:r>
    </w:p>
    <w:p w:rsidR="000E17A6" w:rsidRDefault="00046E7F" w:rsidP="004D29B3">
      <w:pPr>
        <w:numPr>
          <w:ilvl w:val="0"/>
          <w:numId w:val="101"/>
        </w:numPr>
      </w:pPr>
      <w:r w:rsidRPr="00510FE5">
        <w:t>However</w:t>
      </w:r>
      <w:r w:rsidR="000F447D" w:rsidRPr="00510FE5">
        <w:t>, if</w:t>
      </w:r>
      <w:r w:rsidRPr="00510FE5">
        <w:t xml:space="preserve"> 75 or over then </w:t>
      </w:r>
      <w:r w:rsidR="000F447D" w:rsidRPr="00510FE5">
        <w:t>cannot</w:t>
      </w:r>
      <w:r w:rsidRPr="00510FE5">
        <w:t xml:space="preserve"> make concessional or non-concessional contributions on top of the ‘mandatory employer contributions’. Mandatory employer contributions include the 9.5% that employers have to make. But they also include any amount that specified employer has to give in an industrial agreement: SISR</w:t>
      </w:r>
      <w:r w:rsidR="000E17A6">
        <w:t xml:space="preserve"> 5.01(1)</w:t>
      </w:r>
    </w:p>
    <w:p w:rsidR="00046E7F" w:rsidRPr="00510FE5" w:rsidRDefault="00046E7F" w:rsidP="004D29B3">
      <w:pPr>
        <w:numPr>
          <w:ilvl w:val="0"/>
          <w:numId w:val="101"/>
        </w:numPr>
      </w:pPr>
      <w:r w:rsidRPr="00510FE5">
        <w:t xml:space="preserve">According to </w:t>
      </w:r>
      <w:r w:rsidRPr="000E17A6">
        <w:rPr>
          <w:highlight w:val="yellow"/>
        </w:rPr>
        <w:t xml:space="preserve">SISR </w:t>
      </w:r>
      <w:proofErr w:type="spellStart"/>
      <w:r w:rsidRPr="000E17A6">
        <w:rPr>
          <w:highlight w:val="yellow"/>
        </w:rPr>
        <w:t>Reg</w:t>
      </w:r>
      <w:proofErr w:type="spellEnd"/>
      <w:r w:rsidRPr="000E17A6">
        <w:rPr>
          <w:highlight w:val="yellow"/>
        </w:rPr>
        <w:t xml:space="preserve"> 70.4</w:t>
      </w:r>
      <w:r w:rsidRPr="00510FE5">
        <w:t>, the exact age limit is: “contributions received on or before the day that is 28 days after the end of the month in which the member turns 75”</w:t>
      </w:r>
    </w:p>
    <w:p w:rsidR="00477099" w:rsidRPr="00510FE5" w:rsidRDefault="00477099" w:rsidP="001D4E93"/>
    <w:p w:rsidR="00124244" w:rsidRPr="00510FE5" w:rsidRDefault="00124244" w:rsidP="00124244">
      <w:r w:rsidRPr="00510FE5">
        <w:rPr>
          <w:b/>
          <w:bCs/>
        </w:rPr>
        <w:t>Example</w:t>
      </w:r>
    </w:p>
    <w:p w:rsidR="00124244" w:rsidRPr="00510FE5" w:rsidRDefault="00124244" w:rsidP="00124244">
      <w:r w:rsidRPr="00510FE5">
        <w:t>76 Year old full time worker works in a workplace where under relevant industrial award, entitled to 12% superannuation. They are entitled to receive this in their superannuation account.</w:t>
      </w:r>
    </w:p>
    <w:p w:rsidR="00124244" w:rsidRPr="00510FE5" w:rsidRDefault="00124244" w:rsidP="00124244">
      <w:r w:rsidRPr="00510FE5">
        <w:rPr>
          <w:u w:val="single"/>
        </w:rPr>
        <w:t>BUT they are not allowed to salary sacrifice any further amount into superannuation</w:t>
      </w:r>
      <w:r w:rsidRPr="00510FE5">
        <w:t>. Furthermore, they are not allowed to make any direct contributions into their superannuation account.</w:t>
      </w:r>
    </w:p>
    <w:p w:rsidR="00124244" w:rsidRPr="00510FE5" w:rsidRDefault="00124244" w:rsidP="00124244"/>
    <w:p w:rsidR="00124244" w:rsidRPr="00510FE5" w:rsidRDefault="00046E7F" w:rsidP="00124244">
      <w:pPr>
        <w:rPr>
          <w:b/>
          <w:bCs/>
        </w:rPr>
      </w:pPr>
      <w:r w:rsidRPr="00510FE5">
        <w:t xml:space="preserve">If between 65-74 (inclusive) and wish to make concessional or non-concessional contributions on top of mandatory employer contributions amounts </w:t>
      </w:r>
      <w:r w:rsidR="00E66BD0" w:rsidRPr="00510FE5">
        <w:t>then need</w:t>
      </w:r>
      <w:r w:rsidRPr="00510FE5">
        <w:t xml:space="preserve"> to pass a </w:t>
      </w:r>
      <w:r w:rsidRPr="00510FE5">
        <w:rPr>
          <w:b/>
        </w:rPr>
        <w:t>work test</w:t>
      </w:r>
      <w:r w:rsidRPr="00510FE5">
        <w:t xml:space="preserve">.  For this need to </w:t>
      </w:r>
      <w:r w:rsidRPr="00510FE5">
        <w:rPr>
          <w:u w:val="single"/>
        </w:rPr>
        <w:t>work at least 40 paid hours in a period of no more than 30 consecutive days in a financial year</w:t>
      </w:r>
      <w:r w:rsidRPr="00510FE5">
        <w:t xml:space="preserve">: </w:t>
      </w:r>
      <w:r w:rsidRPr="00510FE5">
        <w:rPr>
          <w:highlight w:val="yellow"/>
        </w:rPr>
        <w:t>SISR 7.01(3)</w:t>
      </w:r>
      <w:r w:rsidRPr="00510FE5">
        <w:br/>
      </w:r>
    </w:p>
    <w:p w:rsidR="00046E7F" w:rsidRPr="00510FE5" w:rsidRDefault="00046E7F" w:rsidP="00124244">
      <w:r w:rsidRPr="00510FE5">
        <w:rPr>
          <w:b/>
          <w:bCs/>
        </w:rPr>
        <w:t xml:space="preserve">Example: </w:t>
      </w:r>
      <w:r w:rsidRPr="00510FE5">
        <w:t xml:space="preserve">A 68 year old works for 40 hours in a 3 week period. Have passed work test, so for that financial year, are entitled to have concessional and non-concessional contributions (on top of mandatory employer contributions) into their superannuation account. </w:t>
      </w:r>
    </w:p>
    <w:p w:rsidR="00E66BD0" w:rsidRPr="00510FE5" w:rsidRDefault="00E66BD0" w:rsidP="00124244"/>
    <w:p w:rsidR="00E66BD0" w:rsidRPr="00510FE5" w:rsidRDefault="00046E7F" w:rsidP="00E66BD0">
      <w:pPr>
        <w:pStyle w:val="ListParagraph"/>
        <w:numPr>
          <w:ilvl w:val="0"/>
          <w:numId w:val="15"/>
        </w:numPr>
        <w:rPr>
          <w:bCs/>
        </w:rPr>
      </w:pPr>
      <w:r w:rsidRPr="00510FE5">
        <w:rPr>
          <w:bCs/>
        </w:rPr>
        <w:t xml:space="preserve">For </w:t>
      </w:r>
      <w:r w:rsidRPr="00510FE5">
        <w:rPr>
          <w:b/>
          <w:bCs/>
        </w:rPr>
        <w:t>spouse contributions</w:t>
      </w:r>
      <w:r w:rsidRPr="00510FE5">
        <w:rPr>
          <w:bCs/>
        </w:rPr>
        <w:t xml:space="preserve"> to be eligible for 18% rebate discussed earlier:</w:t>
      </w:r>
    </w:p>
    <w:p w:rsidR="00046E7F" w:rsidRPr="00510FE5" w:rsidRDefault="00046E7F" w:rsidP="004D29B3">
      <w:pPr>
        <w:numPr>
          <w:ilvl w:val="0"/>
          <w:numId w:val="102"/>
        </w:numPr>
        <w:rPr>
          <w:bCs/>
        </w:rPr>
      </w:pPr>
      <w:r w:rsidRPr="00510FE5">
        <w:rPr>
          <w:bCs/>
        </w:rPr>
        <w:t>Recipient spouse must be under 65 OR</w:t>
      </w:r>
    </w:p>
    <w:p w:rsidR="00046E7F" w:rsidRPr="00510FE5" w:rsidRDefault="00046E7F" w:rsidP="004D29B3">
      <w:pPr>
        <w:numPr>
          <w:ilvl w:val="0"/>
          <w:numId w:val="102"/>
        </w:numPr>
        <w:rPr>
          <w:bCs/>
        </w:rPr>
      </w:pPr>
      <w:r w:rsidRPr="00510FE5">
        <w:rPr>
          <w:bCs/>
        </w:rPr>
        <w:t>Be between 65-69 and pass the ‘work test’</w:t>
      </w:r>
    </w:p>
    <w:p w:rsidR="00124244" w:rsidRPr="00510FE5" w:rsidRDefault="00124244" w:rsidP="00124244">
      <w:r w:rsidRPr="00510FE5">
        <w:rPr>
          <w:b/>
          <w:bCs/>
        </w:rPr>
        <w:tab/>
      </w:r>
    </w:p>
    <w:p w:rsidR="00477099" w:rsidRPr="00510FE5" w:rsidRDefault="00124244" w:rsidP="00124244">
      <w:pPr>
        <w:pStyle w:val="Heading2"/>
      </w:pPr>
      <w:bookmarkStart w:id="25" w:name="_Toc526429642"/>
      <w:r w:rsidRPr="00510FE5">
        <w:t>Contributions splitting</w:t>
      </w:r>
      <w:bookmarkEnd w:id="25"/>
      <w:r w:rsidRPr="00510FE5">
        <w:t xml:space="preserve"> </w:t>
      </w:r>
    </w:p>
    <w:p w:rsidR="00124244" w:rsidRPr="00510FE5" w:rsidRDefault="00124244" w:rsidP="00124244"/>
    <w:p w:rsidR="00124244" w:rsidRPr="00510FE5" w:rsidRDefault="00E66BD0" w:rsidP="00124244">
      <w:pPr>
        <w:rPr>
          <w:b/>
        </w:rPr>
      </w:pPr>
      <w:r w:rsidRPr="00510FE5">
        <w:rPr>
          <w:b/>
        </w:rPr>
        <w:t xml:space="preserve">Overview </w:t>
      </w:r>
    </w:p>
    <w:p w:rsidR="00E66BD0" w:rsidRPr="00510FE5" w:rsidRDefault="00E66BD0" w:rsidP="00E66BD0">
      <w:r w:rsidRPr="00510FE5">
        <w:t>In some instances, can split superannuation contributions with your spouse.  Note the following (</w:t>
      </w:r>
      <w:r w:rsidRPr="00510FE5">
        <w:rPr>
          <w:highlight w:val="yellow"/>
        </w:rPr>
        <w:t xml:space="preserve">SISR </w:t>
      </w:r>
      <w:proofErr w:type="spellStart"/>
      <w:r w:rsidRPr="00510FE5">
        <w:rPr>
          <w:highlight w:val="yellow"/>
        </w:rPr>
        <w:t>Div</w:t>
      </w:r>
      <w:proofErr w:type="spellEnd"/>
      <w:r w:rsidRPr="00510FE5">
        <w:rPr>
          <w:highlight w:val="yellow"/>
        </w:rPr>
        <w:t xml:space="preserve"> 6.7</w:t>
      </w:r>
      <w:r w:rsidRPr="00510FE5">
        <w:t>):</w:t>
      </w:r>
    </w:p>
    <w:p w:rsidR="00046E7F" w:rsidRPr="00510FE5" w:rsidRDefault="00046E7F" w:rsidP="004D29B3">
      <w:pPr>
        <w:numPr>
          <w:ilvl w:val="0"/>
          <w:numId w:val="104"/>
        </w:numPr>
      </w:pPr>
      <w:r w:rsidRPr="00510FE5">
        <w:t xml:space="preserve">Can only split </w:t>
      </w:r>
      <w:r w:rsidRPr="00510FE5">
        <w:rPr>
          <w:b/>
        </w:rPr>
        <w:t xml:space="preserve">concessional </w:t>
      </w:r>
      <w:r w:rsidRPr="00510FE5">
        <w:t xml:space="preserve">contributions –There is a </w:t>
      </w:r>
      <w:r w:rsidRPr="00510FE5">
        <w:rPr>
          <w:b/>
        </w:rPr>
        <w:t>limit of splitting 85%</w:t>
      </w:r>
      <w:r w:rsidRPr="00510FE5">
        <w:t xml:space="preserve"> of your concessional contributions</w:t>
      </w:r>
      <w:r w:rsidR="00E66BD0" w:rsidRPr="00510FE5">
        <w:t xml:space="preserve"> (because 15% of CC’s have been subject to tax)</w:t>
      </w:r>
      <w:r w:rsidRPr="00510FE5">
        <w:rPr>
          <w:i/>
          <w:iCs/>
        </w:rPr>
        <w:t xml:space="preserve">. </w:t>
      </w:r>
    </w:p>
    <w:p w:rsidR="00046E7F" w:rsidRPr="00510FE5" w:rsidRDefault="00046E7F" w:rsidP="004D29B3">
      <w:pPr>
        <w:numPr>
          <w:ilvl w:val="0"/>
          <w:numId w:val="104"/>
        </w:numPr>
      </w:pPr>
      <w:r w:rsidRPr="00510FE5">
        <w:t xml:space="preserve">Can only do this for a spouse who is </w:t>
      </w:r>
      <w:r w:rsidRPr="00510FE5">
        <w:rPr>
          <w:b/>
        </w:rPr>
        <w:t>under 65</w:t>
      </w:r>
    </w:p>
    <w:p w:rsidR="00046E7F" w:rsidRPr="00510FE5" w:rsidRDefault="00046E7F" w:rsidP="004D29B3">
      <w:pPr>
        <w:numPr>
          <w:ilvl w:val="0"/>
          <w:numId w:val="104"/>
        </w:numPr>
      </w:pPr>
      <w:r w:rsidRPr="00510FE5">
        <w:t xml:space="preserve">If spouse is between 55 – 64, then </w:t>
      </w:r>
      <w:r w:rsidRPr="00510FE5">
        <w:rPr>
          <w:u w:val="single"/>
        </w:rPr>
        <w:t>must not be permanently retired</w:t>
      </w:r>
    </w:p>
    <w:p w:rsidR="00046E7F" w:rsidRPr="00510FE5" w:rsidRDefault="00046E7F" w:rsidP="004D29B3">
      <w:pPr>
        <w:numPr>
          <w:ilvl w:val="0"/>
          <w:numId w:val="104"/>
        </w:numPr>
      </w:pPr>
      <w:r w:rsidRPr="00510FE5">
        <w:t xml:space="preserve">You can only split in the current financial year </w:t>
      </w:r>
      <w:r w:rsidRPr="00510FE5">
        <w:rPr>
          <w:u w:val="single"/>
        </w:rPr>
        <w:t>contributions in the previous financial year</w:t>
      </w:r>
      <w:r w:rsidRPr="00510FE5">
        <w:t>. So for the 2017-18 financial year, can split contributions that made in the 2016-17 financial year.</w:t>
      </w:r>
    </w:p>
    <w:p w:rsidR="00E66BD0" w:rsidRPr="00510FE5" w:rsidRDefault="00E66BD0" w:rsidP="00124244"/>
    <w:p w:rsidR="00E66BD0" w:rsidRPr="00510FE5" w:rsidRDefault="00E66BD0" w:rsidP="00E66BD0">
      <w:pPr>
        <w:rPr>
          <w:b/>
        </w:rPr>
      </w:pPr>
      <w:r w:rsidRPr="00510FE5">
        <w:rPr>
          <w:b/>
        </w:rPr>
        <w:t xml:space="preserve">Example: </w:t>
      </w:r>
    </w:p>
    <w:p w:rsidR="00E66BD0" w:rsidRPr="00510FE5" w:rsidRDefault="00E66BD0" w:rsidP="00E66BD0">
      <w:r w:rsidRPr="00510FE5">
        <w:t>Frank and Mary are married. Frank had $10,000 in concessional contributions in the previous financial year (2016-17). This financial year (2017-18), Frank could split the following into Mary’s super account:</w:t>
      </w:r>
    </w:p>
    <w:p w:rsidR="00E66BD0" w:rsidRPr="00510FE5" w:rsidRDefault="00E66BD0" w:rsidP="00E66BD0">
      <w:r w:rsidRPr="00510FE5">
        <w:lastRenderedPageBreak/>
        <w:t xml:space="preserve">$10,000 x 85% = $8500. Frank could split this amount or any amount under this, i.e. effectively have it transferred into Mary’s super account. </w:t>
      </w:r>
    </w:p>
    <w:p w:rsidR="00477099" w:rsidRPr="00510FE5" w:rsidRDefault="00477099" w:rsidP="001D4E93"/>
    <w:p w:rsidR="00E66BD0" w:rsidRPr="00510FE5" w:rsidRDefault="00E66BD0" w:rsidP="00E66BD0">
      <w:pPr>
        <w:rPr>
          <w:b/>
        </w:rPr>
      </w:pPr>
      <w:r w:rsidRPr="00510FE5">
        <w:rPr>
          <w:b/>
        </w:rPr>
        <w:t>What are the advantages of splitting?</w:t>
      </w:r>
    </w:p>
    <w:p w:rsidR="00046E7F" w:rsidRPr="00510FE5" w:rsidRDefault="00046E7F" w:rsidP="004D29B3">
      <w:pPr>
        <w:numPr>
          <w:ilvl w:val="0"/>
          <w:numId w:val="105"/>
        </w:numPr>
      </w:pPr>
      <w:r w:rsidRPr="00510FE5">
        <w:t xml:space="preserve">One spouse might be older than the other, so closer to preservation age, </w:t>
      </w:r>
      <w:r w:rsidR="00E66BD0" w:rsidRPr="00510FE5">
        <w:t>e.g.</w:t>
      </w:r>
      <w:r w:rsidRPr="00510FE5">
        <w:t xml:space="preserve"> 33 year old married to 53 year old, if 33 year old shifts some of the contributions to 53 year old, then they’ll be able to get hold of money once 53 year old reaches preservation age (increasing from 55 to 60 in a staggered manner). Also, they will reach the tax-free age of withdrawing benefits (60) sooner.</w:t>
      </w:r>
    </w:p>
    <w:p w:rsidR="00E66BD0" w:rsidRPr="00510FE5" w:rsidRDefault="00046E7F" w:rsidP="004D29B3">
      <w:pPr>
        <w:numPr>
          <w:ilvl w:val="0"/>
          <w:numId w:val="105"/>
        </w:numPr>
      </w:pPr>
      <w:r w:rsidRPr="00510FE5">
        <w:t xml:space="preserve">As we will learn, when withdraw benefits, if between preservation age to 59, there is a </w:t>
      </w:r>
      <w:r w:rsidRPr="00510FE5">
        <w:rPr>
          <w:b/>
        </w:rPr>
        <w:t>tax free threshold of $205,000</w:t>
      </w:r>
      <w:r w:rsidRPr="00510FE5">
        <w:t xml:space="preserve"> (when 60 or more it’s all tax-free). By splitting, can enjoy 2 sets of these. </w:t>
      </w:r>
    </w:p>
    <w:p w:rsidR="00E66BD0" w:rsidRPr="00510FE5" w:rsidRDefault="00E66BD0" w:rsidP="00E66BD0"/>
    <w:p w:rsidR="00046E7F" w:rsidRPr="00510FE5" w:rsidRDefault="00E66BD0" w:rsidP="00E66BD0">
      <w:r w:rsidRPr="00510FE5">
        <w:rPr>
          <w:b/>
        </w:rPr>
        <w:t>Example</w:t>
      </w:r>
      <w:r w:rsidRPr="00510FE5">
        <w:t>:</w:t>
      </w:r>
      <w:r w:rsidR="00046E7F" w:rsidRPr="00510FE5">
        <w:t xml:space="preserve"> C and D are married, they are both 56. C works, D does not. They both want to withdraw their super when they are preservation age but under 60. The first $205,000 of superannuation is free from tax (though more complex than this as we will learn later). So by C splitting the contributions with D, they can enjoy 2 sets of $205,000 tax free thresholds.  </w:t>
      </w:r>
    </w:p>
    <w:p w:rsidR="00477099" w:rsidRPr="00510FE5" w:rsidRDefault="00477099" w:rsidP="001D4E93"/>
    <w:p w:rsidR="00477099" w:rsidRPr="00510FE5" w:rsidRDefault="00E66BD0" w:rsidP="00E66BD0">
      <w:pPr>
        <w:pStyle w:val="Heading2"/>
      </w:pPr>
      <w:bookmarkStart w:id="26" w:name="_Toc526429643"/>
      <w:r w:rsidRPr="00510FE5">
        <w:t>Superannuation earnings</w:t>
      </w:r>
      <w:bookmarkEnd w:id="26"/>
      <w:r w:rsidRPr="00510FE5">
        <w:t xml:space="preserve"> </w:t>
      </w:r>
    </w:p>
    <w:p w:rsidR="00477099" w:rsidRPr="00510FE5" w:rsidRDefault="00477099" w:rsidP="001D4E93"/>
    <w:p w:rsidR="003618D7" w:rsidRPr="00510FE5" w:rsidRDefault="003618D7" w:rsidP="003618D7">
      <w:r w:rsidRPr="00510FE5">
        <w:t>What do we mean by superannuation earnings? Examples:</w:t>
      </w:r>
    </w:p>
    <w:p w:rsidR="003618D7" w:rsidRPr="00510FE5" w:rsidRDefault="003618D7" w:rsidP="004D29B3">
      <w:pPr>
        <w:pStyle w:val="ListParagraph"/>
        <w:numPr>
          <w:ilvl w:val="0"/>
          <w:numId w:val="106"/>
        </w:numPr>
      </w:pPr>
      <w:r w:rsidRPr="00510FE5">
        <w:t>Super account invests in bonds and receives interest payments (or puts money in bank)</w:t>
      </w:r>
    </w:p>
    <w:p w:rsidR="003618D7" w:rsidRPr="00510FE5" w:rsidRDefault="003618D7" w:rsidP="004D29B3">
      <w:pPr>
        <w:pStyle w:val="ListParagraph"/>
        <w:numPr>
          <w:ilvl w:val="0"/>
          <w:numId w:val="106"/>
        </w:numPr>
      </w:pPr>
      <w:r w:rsidRPr="00510FE5">
        <w:t>Super account invests in shares and receives dividends</w:t>
      </w:r>
    </w:p>
    <w:p w:rsidR="003618D7" w:rsidRPr="00510FE5" w:rsidRDefault="003618D7" w:rsidP="004D29B3">
      <w:pPr>
        <w:pStyle w:val="ListParagraph"/>
        <w:numPr>
          <w:ilvl w:val="0"/>
          <w:numId w:val="106"/>
        </w:numPr>
      </w:pPr>
      <w:r w:rsidRPr="00510FE5">
        <w:t>Super accounts invests in shares/property and sells some of these at a profit</w:t>
      </w:r>
    </w:p>
    <w:p w:rsidR="003618D7" w:rsidRPr="00510FE5" w:rsidRDefault="003618D7" w:rsidP="003618D7">
      <w:r w:rsidRPr="00510FE5">
        <w:t xml:space="preserve">Under </w:t>
      </w:r>
      <w:proofErr w:type="spellStart"/>
      <w:r w:rsidRPr="00510FE5">
        <w:t>Div</w:t>
      </w:r>
      <w:proofErr w:type="spellEnd"/>
      <w:r w:rsidRPr="00510FE5">
        <w:t xml:space="preserve"> 295 ITAA 97, superannuation funds will pay tax at the rate of 15% on their earnings.</w:t>
      </w:r>
    </w:p>
    <w:p w:rsidR="003618D7" w:rsidRPr="00510FE5" w:rsidRDefault="003618D7" w:rsidP="004D29B3">
      <w:pPr>
        <w:pStyle w:val="ListParagraph"/>
        <w:numPr>
          <w:ilvl w:val="0"/>
          <w:numId w:val="107"/>
        </w:numPr>
      </w:pPr>
      <w:r w:rsidRPr="00510FE5">
        <w:t xml:space="preserve">The main exception to this is capital gains that are eligible for the discount under Division 115 ITAA 1997. </w:t>
      </w:r>
      <w:r w:rsidRPr="00510FE5">
        <w:rPr>
          <w:b/>
        </w:rPr>
        <w:t>They are given a 33.3% discount, and so are taxed at 10% rather than 15%.</w:t>
      </w:r>
    </w:p>
    <w:p w:rsidR="003618D7" w:rsidRPr="00510FE5" w:rsidRDefault="003618D7" w:rsidP="004D29B3">
      <w:pPr>
        <w:pStyle w:val="ListParagraph"/>
        <w:numPr>
          <w:ilvl w:val="0"/>
          <w:numId w:val="107"/>
        </w:numPr>
      </w:pPr>
      <w:r w:rsidRPr="00510FE5">
        <w:t>This is because 15% less 33.3% discount = 10% tax rate</w:t>
      </w:r>
    </w:p>
    <w:p w:rsidR="001753C2" w:rsidRPr="00510FE5" w:rsidRDefault="003618D7" w:rsidP="004D29B3">
      <w:pPr>
        <w:pStyle w:val="ListParagraph"/>
        <w:numPr>
          <w:ilvl w:val="0"/>
          <w:numId w:val="107"/>
        </w:numPr>
      </w:pPr>
      <w:r w:rsidRPr="00510FE5">
        <w:t xml:space="preserve">Some background: Individual taxpayers that eligible for </w:t>
      </w:r>
      <w:proofErr w:type="spellStart"/>
      <w:r w:rsidRPr="00510FE5">
        <w:t>Div</w:t>
      </w:r>
      <w:proofErr w:type="spellEnd"/>
      <w:r w:rsidRPr="00510FE5">
        <w:t xml:space="preserve"> 115 (under ITAA 1997) discount on their Capital Gains get a 50% discount. Companies get zero. Superannuation funds get 33.3%.</w:t>
      </w:r>
    </w:p>
    <w:p w:rsidR="001753C2" w:rsidRPr="00510FE5" w:rsidRDefault="001753C2" w:rsidP="004D29B3">
      <w:pPr>
        <w:pStyle w:val="ListParagraph"/>
        <w:numPr>
          <w:ilvl w:val="0"/>
          <w:numId w:val="107"/>
        </w:numPr>
      </w:pPr>
      <w:r w:rsidRPr="00510FE5">
        <w:t xml:space="preserve">However, this will only be the case where the </w:t>
      </w:r>
      <w:r w:rsidRPr="00510FE5">
        <w:rPr>
          <w:u w:val="single"/>
        </w:rPr>
        <w:t>asset was owned for more than 12 months</w:t>
      </w:r>
      <w:r w:rsidRPr="00510FE5">
        <w:t xml:space="preserve">:  </w:t>
      </w:r>
      <w:r w:rsidRPr="00510FE5">
        <w:rPr>
          <w:highlight w:val="yellow"/>
        </w:rPr>
        <w:t>s 115-25(1) ITAA 97</w:t>
      </w:r>
    </w:p>
    <w:p w:rsidR="001753C2" w:rsidRPr="00510FE5" w:rsidRDefault="001753C2" w:rsidP="001753C2">
      <w:pPr>
        <w:rPr>
          <w:b/>
          <w:bCs/>
        </w:rPr>
      </w:pPr>
    </w:p>
    <w:p w:rsidR="001753C2" w:rsidRPr="00510FE5" w:rsidRDefault="001753C2" w:rsidP="001753C2">
      <w:r w:rsidRPr="00510FE5">
        <w:rPr>
          <w:b/>
          <w:bCs/>
        </w:rPr>
        <w:t>Example:</w:t>
      </w:r>
    </w:p>
    <w:p w:rsidR="001753C2" w:rsidRPr="00510FE5" w:rsidRDefault="001753C2" w:rsidP="001753C2">
      <w:r w:rsidRPr="00510FE5">
        <w:t xml:space="preserve">Jill has $100,000 in her superannuation fund. Her fund invests this in various investments and makes a gain of $15,000 for the current financial year. This consists of $10,000 in income gains and $5000 in capital gains from assets held for at least 12 months. </w:t>
      </w:r>
    </w:p>
    <w:p w:rsidR="001753C2" w:rsidRPr="00510FE5" w:rsidRDefault="001753C2" w:rsidP="001753C2"/>
    <w:p w:rsidR="001753C2" w:rsidRPr="00510FE5" w:rsidRDefault="001753C2" w:rsidP="001753C2">
      <w:r w:rsidRPr="00510FE5">
        <w:t xml:space="preserve">The $10,000 would be taxed at 15%, and $5000 taxed at 10%. </w:t>
      </w:r>
      <w:r w:rsidRPr="00510FE5">
        <w:br/>
        <w:t>10,000 x 15% = 1500</w:t>
      </w:r>
    </w:p>
    <w:p w:rsidR="001753C2" w:rsidRPr="00510FE5" w:rsidRDefault="001753C2" w:rsidP="001753C2">
      <w:r w:rsidRPr="00510FE5">
        <w:t>5000 x 10% = 500</w:t>
      </w:r>
    </w:p>
    <w:p w:rsidR="001753C2" w:rsidRPr="00510FE5" w:rsidRDefault="001753C2" w:rsidP="001753C2">
      <w:r w:rsidRPr="00510FE5">
        <w:t>Total tax = 2000</w:t>
      </w:r>
    </w:p>
    <w:p w:rsidR="001753C2" w:rsidRPr="00510FE5" w:rsidRDefault="001753C2" w:rsidP="001753C2"/>
    <w:p w:rsidR="00814470" w:rsidRPr="00510FE5" w:rsidRDefault="00814470" w:rsidP="00814470">
      <w:r w:rsidRPr="00510FE5">
        <w:t>Although the fund would pay this tax, it would be taken out of the money made on Jill’s investment. This means that Jill would have her balance increased by $13,000 (before fees).</w:t>
      </w:r>
    </w:p>
    <w:p w:rsidR="00814470" w:rsidRPr="00510FE5" w:rsidRDefault="00814470" w:rsidP="00814470">
      <w:r w:rsidRPr="00510FE5">
        <w:br/>
        <w:t>Return of $15,000, tax of $2000, increase balance by $13,000</w:t>
      </w:r>
    </w:p>
    <w:p w:rsidR="00814470" w:rsidRPr="00510FE5" w:rsidRDefault="00814470" w:rsidP="00814470">
      <w:r w:rsidRPr="00510FE5">
        <w:rPr>
          <w:b/>
          <w:bCs/>
        </w:rPr>
        <w:t xml:space="preserve">Balance </w:t>
      </w:r>
      <w:r w:rsidRPr="00510FE5">
        <w:t>increased from 100,000 to 113,000.</w:t>
      </w:r>
    </w:p>
    <w:p w:rsidR="00814470" w:rsidRPr="00510FE5" w:rsidRDefault="00814470" w:rsidP="00814470">
      <w:r w:rsidRPr="00510FE5">
        <w:rPr>
          <w:b/>
          <w:bCs/>
          <w:i/>
          <w:iCs/>
        </w:rPr>
        <w:t> </w:t>
      </w:r>
    </w:p>
    <w:p w:rsidR="00814470" w:rsidRPr="00510FE5" w:rsidRDefault="00814470" w:rsidP="00814470">
      <w:r w:rsidRPr="00510FE5">
        <w:rPr>
          <w:b/>
          <w:bCs/>
          <w:iCs/>
        </w:rPr>
        <w:t>Untaxed Funds</w:t>
      </w:r>
    </w:p>
    <w:p w:rsidR="003618D7" w:rsidRPr="00510FE5" w:rsidRDefault="00814470" w:rsidP="001D4E93">
      <w:r w:rsidRPr="00510FE5">
        <w:t xml:space="preserve">Some superannuation funds are “untaxed funds”. These funds are rare, and usually apply to superannuation funds associated with some public service jobs and are for the most part closed to new members. Can usually assume someone is participating in a taxed fund unless told otherwise. </w:t>
      </w:r>
    </w:p>
    <w:p w:rsidR="00814470" w:rsidRPr="00510FE5" w:rsidRDefault="00814470" w:rsidP="001D4E93"/>
    <w:p w:rsidR="00814470" w:rsidRPr="00510FE5" w:rsidRDefault="00814470" w:rsidP="004D29B3">
      <w:pPr>
        <w:pStyle w:val="ListParagraph"/>
        <w:numPr>
          <w:ilvl w:val="0"/>
          <w:numId w:val="108"/>
        </w:numPr>
      </w:pPr>
      <w:r w:rsidRPr="00510FE5">
        <w:t xml:space="preserve">Untaxed funds, as their name suggests, do not pay tax on their earnings. </w:t>
      </w:r>
    </w:p>
    <w:p w:rsidR="00814470" w:rsidRPr="00510FE5" w:rsidRDefault="00814470" w:rsidP="004D29B3">
      <w:pPr>
        <w:pStyle w:val="ListParagraph"/>
        <w:numPr>
          <w:ilvl w:val="0"/>
          <w:numId w:val="108"/>
        </w:numPr>
      </w:pPr>
      <w:r w:rsidRPr="00510FE5">
        <w:t>They also don’t pay tax at the contributions stage.</w:t>
      </w:r>
    </w:p>
    <w:p w:rsidR="00814470" w:rsidRPr="00510FE5" w:rsidRDefault="00814470" w:rsidP="004D29B3">
      <w:pPr>
        <w:pStyle w:val="ListParagraph"/>
        <w:numPr>
          <w:ilvl w:val="0"/>
          <w:numId w:val="108"/>
        </w:numPr>
      </w:pPr>
      <w:r w:rsidRPr="00510FE5">
        <w:t>However, as discussed later, when a taxpayer withdraws money from “untaxed funds”, there is more tax payable than when money is withdrawn from “taxed funds”.</w:t>
      </w:r>
    </w:p>
    <w:p w:rsidR="00814470" w:rsidRPr="00510FE5" w:rsidRDefault="00814470" w:rsidP="001D4E93"/>
    <w:p w:rsidR="00814470" w:rsidRPr="00510FE5" w:rsidRDefault="00814470" w:rsidP="00814470">
      <w:r w:rsidRPr="00510FE5">
        <w:lastRenderedPageBreak/>
        <w:t>Some examples:</w:t>
      </w:r>
    </w:p>
    <w:p w:rsidR="00046E7F" w:rsidRPr="00510FE5" w:rsidRDefault="00046E7F" w:rsidP="004D29B3">
      <w:pPr>
        <w:numPr>
          <w:ilvl w:val="0"/>
          <w:numId w:val="109"/>
        </w:numPr>
      </w:pPr>
      <w:r w:rsidRPr="00510FE5">
        <w:t>Judges pension scheme SA</w:t>
      </w:r>
    </w:p>
    <w:p w:rsidR="00046E7F" w:rsidRPr="00510FE5" w:rsidRDefault="00046E7F" w:rsidP="004D29B3">
      <w:pPr>
        <w:numPr>
          <w:ilvl w:val="0"/>
          <w:numId w:val="109"/>
        </w:numPr>
      </w:pPr>
      <w:r w:rsidRPr="00510FE5">
        <w:t>Judges pension scheme VIC</w:t>
      </w:r>
    </w:p>
    <w:p w:rsidR="00046E7F" w:rsidRPr="00510FE5" w:rsidRDefault="00046E7F" w:rsidP="004D29B3">
      <w:pPr>
        <w:numPr>
          <w:ilvl w:val="0"/>
          <w:numId w:val="109"/>
        </w:numPr>
      </w:pPr>
      <w:r w:rsidRPr="00510FE5">
        <w:t xml:space="preserve">Parliamentary retiring allowances trust </w:t>
      </w:r>
    </w:p>
    <w:p w:rsidR="00046E7F" w:rsidRPr="00510FE5" w:rsidRDefault="00046E7F" w:rsidP="004D29B3">
      <w:pPr>
        <w:numPr>
          <w:ilvl w:val="0"/>
          <w:numId w:val="109"/>
        </w:numPr>
      </w:pPr>
      <w:r w:rsidRPr="00510FE5">
        <w:t>Parliamentary superannuation fund</w:t>
      </w:r>
    </w:p>
    <w:p w:rsidR="00046E7F" w:rsidRPr="00510FE5" w:rsidRDefault="00046E7F" w:rsidP="004D29B3">
      <w:pPr>
        <w:numPr>
          <w:ilvl w:val="0"/>
          <w:numId w:val="109"/>
        </w:numPr>
      </w:pPr>
      <w:r w:rsidRPr="00510FE5">
        <w:t>Governors pension scheme VIC</w:t>
      </w:r>
    </w:p>
    <w:p w:rsidR="00814470" w:rsidRPr="00510FE5" w:rsidRDefault="00814470" w:rsidP="00814470">
      <w:r w:rsidRPr="00510FE5">
        <w:t xml:space="preserve">*These are very senior public roles. </w:t>
      </w:r>
    </w:p>
    <w:p w:rsidR="00814470" w:rsidRPr="00510FE5" w:rsidRDefault="00814470" w:rsidP="001D4E93"/>
    <w:p w:rsidR="00814470" w:rsidRPr="00510FE5" w:rsidRDefault="006216FF" w:rsidP="001D4E93">
      <w:pPr>
        <w:rPr>
          <w:b/>
        </w:rPr>
      </w:pPr>
      <w:r w:rsidRPr="00510FE5">
        <w:rPr>
          <w:b/>
        </w:rPr>
        <w:t xml:space="preserve">Taking fund benefits </w:t>
      </w:r>
    </w:p>
    <w:p w:rsidR="006216FF" w:rsidRPr="00510FE5" w:rsidRDefault="006216FF" w:rsidP="006216FF">
      <w:r w:rsidRPr="00510FE5">
        <w:t xml:space="preserve">When taking fund benefits, can do so in the form of a lump sum and/or income stream. If taking it in the form of an income stream, the fund will continue to hold assets so to support your income stream. A fund that is supporting an income stream is known as being in its </w:t>
      </w:r>
      <w:r w:rsidRPr="00510FE5">
        <w:rPr>
          <w:b/>
        </w:rPr>
        <w:t>pension phase</w:t>
      </w:r>
      <w:r w:rsidRPr="00510FE5">
        <w:t xml:space="preserve">. Whereas when accepting contributions, it is in its </w:t>
      </w:r>
      <w:r w:rsidRPr="00510FE5">
        <w:rPr>
          <w:b/>
        </w:rPr>
        <w:t>accumulations phase</w:t>
      </w:r>
      <w:r w:rsidRPr="00510FE5">
        <w:t xml:space="preserve">. In general, can only take benefits once you reach </w:t>
      </w:r>
      <w:r w:rsidRPr="00510FE5">
        <w:rPr>
          <w:b/>
        </w:rPr>
        <w:t>preservation age</w:t>
      </w:r>
      <w:r w:rsidRPr="00510FE5">
        <w:t>.</w:t>
      </w:r>
    </w:p>
    <w:p w:rsidR="006216FF" w:rsidRPr="00510FE5" w:rsidRDefault="006216FF" w:rsidP="006216FF"/>
    <w:p w:rsidR="006216FF" w:rsidRPr="00510FE5" w:rsidRDefault="006216FF" w:rsidP="006216FF">
      <w:r w:rsidRPr="00510FE5">
        <w:t xml:space="preserve">When fund is in pension mode, then its earnings become tax-free. Specifically, under </w:t>
      </w:r>
      <w:r w:rsidRPr="00510FE5">
        <w:rPr>
          <w:highlight w:val="yellow"/>
        </w:rPr>
        <w:t xml:space="preserve">s 295-385 </w:t>
      </w:r>
      <w:r w:rsidRPr="00510FE5">
        <w:rPr>
          <w:i/>
          <w:iCs/>
          <w:highlight w:val="yellow"/>
        </w:rPr>
        <w:t>ITAA 97</w:t>
      </w:r>
      <w:r w:rsidRPr="00510FE5">
        <w:t>, assets used to pay “superannuation income stream benefits” have earnings that are tax-free.</w:t>
      </w:r>
    </w:p>
    <w:p w:rsidR="006216FF" w:rsidRPr="00510FE5" w:rsidRDefault="006216FF" w:rsidP="006216FF">
      <w:r w:rsidRPr="00510FE5">
        <w:rPr>
          <w:b/>
          <w:bCs/>
        </w:rPr>
        <w:t xml:space="preserve">From </w:t>
      </w:r>
      <w:r w:rsidRPr="00510FE5">
        <w:t xml:space="preserve">1 July 2017, there is a limit of $1.6m that can have in assets supporting an income stream that can benefit from tax-free earnings. The legislation for this is in Division 294 ITAA 1997. We will learn a bit more about this when learn about income streams in a bit more detail. </w:t>
      </w:r>
    </w:p>
    <w:p w:rsidR="006216FF" w:rsidRPr="00510FE5" w:rsidRDefault="006216FF" w:rsidP="001D4E93"/>
    <w:p w:rsidR="006216FF" w:rsidRPr="00510FE5" w:rsidRDefault="006216FF" w:rsidP="006216FF">
      <w:r w:rsidRPr="00510FE5">
        <w:rPr>
          <w:b/>
        </w:rPr>
        <w:t xml:space="preserve">Example: </w:t>
      </w:r>
      <w:r w:rsidRPr="00510FE5">
        <w:t xml:space="preserve">Say you have a superannuation balance of $400,000, you are 56 and contribute to this account, its earnings taxed at 15% (10% for capital gains). </w:t>
      </w:r>
    </w:p>
    <w:p w:rsidR="006216FF" w:rsidRPr="00510FE5" w:rsidRDefault="006216FF" w:rsidP="006216FF">
      <w:r w:rsidRPr="00510FE5">
        <w:t xml:space="preserve">Then you retire. Decide to take benefits in the form of an income stream. The superannuation account will go into its pension phase and will pay zero tax on any of its earnings. </w:t>
      </w:r>
    </w:p>
    <w:p w:rsidR="001753C2" w:rsidRPr="00510FE5" w:rsidRDefault="001753C2" w:rsidP="001D4E93"/>
    <w:p w:rsidR="006216FF" w:rsidRPr="00510FE5" w:rsidRDefault="006216FF" w:rsidP="006216FF">
      <w:pPr>
        <w:rPr>
          <w:b/>
        </w:rPr>
      </w:pPr>
      <w:r w:rsidRPr="00510FE5">
        <w:rPr>
          <w:b/>
        </w:rPr>
        <w:t>An example of Tax Planning:</w:t>
      </w:r>
    </w:p>
    <w:p w:rsidR="006216FF" w:rsidRPr="00510FE5" w:rsidRDefault="006216FF" w:rsidP="006216FF">
      <w:r w:rsidRPr="00510FE5">
        <w:t xml:space="preserve">You are a members of a SMSF. The SMSF has large unrealised capital gain – e.g. sole asset is a house that purchased for 100K, now worth 800K. </w:t>
      </w:r>
    </w:p>
    <w:p w:rsidR="006216FF" w:rsidRPr="00510FE5" w:rsidRDefault="006216FF" w:rsidP="004D29B3">
      <w:pPr>
        <w:pStyle w:val="ListParagraph"/>
        <w:numPr>
          <w:ilvl w:val="0"/>
          <w:numId w:val="110"/>
        </w:numPr>
      </w:pPr>
      <w:r w:rsidRPr="00510FE5">
        <w:t xml:space="preserve">Strategy 1: Super fund sells house for 800K while still in its accumulation phase, makes 700K capital gain – pays tax on this at 10%, </w:t>
      </w:r>
      <w:proofErr w:type="spellStart"/>
      <w:r w:rsidRPr="00510FE5">
        <w:t>ie</w:t>
      </w:r>
      <w:proofErr w:type="spellEnd"/>
      <w:r w:rsidRPr="00510FE5">
        <w:t xml:space="preserve"> 70K tax.</w:t>
      </w:r>
    </w:p>
    <w:p w:rsidR="006216FF" w:rsidRPr="00510FE5" w:rsidRDefault="006216FF" w:rsidP="004D29B3">
      <w:pPr>
        <w:pStyle w:val="ListParagraph"/>
        <w:numPr>
          <w:ilvl w:val="0"/>
          <w:numId w:val="110"/>
        </w:numPr>
      </w:pPr>
      <w:r w:rsidRPr="00510FE5">
        <w:t xml:space="preserve">Strategy 2: This account goes into </w:t>
      </w:r>
      <w:r w:rsidR="002B68F5" w:rsidRPr="00510FE5">
        <w:t>its pension phase first. When it goes</w:t>
      </w:r>
      <w:r w:rsidRPr="00510FE5">
        <w:t xml:space="preserve"> into pension phase</w:t>
      </w:r>
      <w:r w:rsidR="002B68F5" w:rsidRPr="00510FE5">
        <w:t>,</w:t>
      </w:r>
      <w:r w:rsidRPr="00510FE5">
        <w:t xml:space="preserve"> earnings are tax-free. Sells house for 800K, pays no tax. </w:t>
      </w:r>
    </w:p>
    <w:p w:rsidR="006216FF" w:rsidRPr="00510FE5" w:rsidRDefault="006216FF" w:rsidP="001D4E93"/>
    <w:p w:rsidR="00477099" w:rsidRPr="00510FE5" w:rsidRDefault="00100D8A" w:rsidP="00100D8A">
      <w:pPr>
        <w:pStyle w:val="Heading2"/>
      </w:pPr>
      <w:bookmarkStart w:id="27" w:name="_Toc526429644"/>
      <w:r w:rsidRPr="00510FE5">
        <w:t>Superannuation benefits</w:t>
      </w:r>
      <w:bookmarkEnd w:id="27"/>
      <w:r w:rsidRPr="00510FE5">
        <w:t xml:space="preserve"> </w:t>
      </w:r>
    </w:p>
    <w:p w:rsidR="00100D8A" w:rsidRPr="00510FE5" w:rsidRDefault="00100D8A" w:rsidP="00100D8A"/>
    <w:p w:rsidR="00DC4AFB" w:rsidRPr="00510FE5" w:rsidRDefault="00DC4AFB" w:rsidP="00DC4AFB">
      <w:r w:rsidRPr="00510FE5">
        <w:t>Revision:</w:t>
      </w:r>
    </w:p>
    <w:p w:rsidR="00DC4AFB" w:rsidRPr="00510FE5" w:rsidRDefault="00DC4AFB" w:rsidP="00DC4AFB">
      <w:pPr>
        <w:rPr>
          <w:b/>
        </w:rPr>
      </w:pPr>
      <w:r w:rsidRPr="00510FE5">
        <w:rPr>
          <w:b/>
        </w:rPr>
        <w:t>Superannuation as income stream:</w:t>
      </w:r>
    </w:p>
    <w:p w:rsidR="00DC4AFB" w:rsidRPr="00510FE5" w:rsidRDefault="00DC4AFB" w:rsidP="00DC4AFB">
      <w:r w:rsidRPr="00510FE5">
        <w:t>a)</w:t>
      </w:r>
      <w:r w:rsidR="00F07526" w:rsidRPr="00510FE5">
        <w:t xml:space="preserve"> </w:t>
      </w:r>
      <w:r w:rsidRPr="00510FE5">
        <w:t>Pensions:</w:t>
      </w:r>
    </w:p>
    <w:p w:rsidR="00DC4AFB" w:rsidRPr="00510FE5" w:rsidRDefault="00DC4AFB" w:rsidP="004D29B3">
      <w:pPr>
        <w:pStyle w:val="ListParagraph"/>
        <w:numPr>
          <w:ilvl w:val="0"/>
          <w:numId w:val="187"/>
        </w:numPr>
        <w:ind w:left="360"/>
      </w:pPr>
      <w:r w:rsidRPr="00510FE5">
        <w:t>Account-based pension</w:t>
      </w:r>
    </w:p>
    <w:p w:rsidR="00DC4AFB" w:rsidRPr="00510FE5" w:rsidRDefault="00DC4AFB" w:rsidP="004D29B3">
      <w:pPr>
        <w:pStyle w:val="ListParagraph"/>
        <w:numPr>
          <w:ilvl w:val="0"/>
          <w:numId w:val="189"/>
        </w:numPr>
        <w:ind w:left="720"/>
      </w:pPr>
      <w:r w:rsidRPr="00510FE5">
        <w:t>Minimum age based withdrawals</w:t>
      </w:r>
    </w:p>
    <w:p w:rsidR="00DC4AFB" w:rsidRPr="00510FE5" w:rsidRDefault="00DC4AFB" w:rsidP="004D29B3">
      <w:pPr>
        <w:pStyle w:val="ListParagraph"/>
        <w:numPr>
          <w:ilvl w:val="0"/>
          <w:numId w:val="189"/>
        </w:numPr>
        <w:ind w:left="720"/>
      </w:pPr>
      <w:r w:rsidRPr="00510FE5">
        <w:t>No maximum for withdrawals</w:t>
      </w:r>
    </w:p>
    <w:p w:rsidR="00DC4AFB" w:rsidRPr="00510FE5" w:rsidRDefault="00DC4AFB" w:rsidP="004D29B3">
      <w:pPr>
        <w:pStyle w:val="ListParagraph"/>
        <w:numPr>
          <w:ilvl w:val="0"/>
          <w:numId w:val="188"/>
        </w:numPr>
        <w:ind w:left="360"/>
      </w:pPr>
      <w:r w:rsidRPr="00510FE5">
        <w:t>Innovative Income Stream, has own, different rules.</w:t>
      </w:r>
    </w:p>
    <w:p w:rsidR="00DC4AFB" w:rsidRPr="00510FE5" w:rsidRDefault="00DC4AFB" w:rsidP="00DC4AFB">
      <w:r w:rsidRPr="00510FE5">
        <w:t xml:space="preserve">b) Annuity. </w:t>
      </w:r>
    </w:p>
    <w:p w:rsidR="00DC4AFB" w:rsidRPr="00510FE5" w:rsidRDefault="00DC4AFB" w:rsidP="004D29B3">
      <w:pPr>
        <w:pStyle w:val="ListParagraph"/>
        <w:numPr>
          <w:ilvl w:val="0"/>
          <w:numId w:val="190"/>
        </w:numPr>
      </w:pPr>
      <w:r w:rsidRPr="00510FE5">
        <w:t>Can be term or life annuity</w:t>
      </w:r>
    </w:p>
    <w:p w:rsidR="00DC4AFB" w:rsidRPr="00510FE5" w:rsidRDefault="00DC4AFB" w:rsidP="00DC4AFB">
      <w:pPr>
        <w:rPr>
          <w:b/>
        </w:rPr>
      </w:pPr>
      <w:r w:rsidRPr="00510FE5">
        <w:rPr>
          <w:b/>
        </w:rPr>
        <w:t>Tax:</w:t>
      </w:r>
    </w:p>
    <w:p w:rsidR="00DC4AFB" w:rsidRPr="00510FE5" w:rsidRDefault="00DC4AFB" w:rsidP="00FB1F47">
      <w:r w:rsidRPr="00510FE5">
        <w:t>Income Streams:</w:t>
      </w:r>
    </w:p>
    <w:p w:rsidR="00DC4AFB" w:rsidRPr="00510FE5" w:rsidRDefault="00DC4AFB" w:rsidP="004D29B3">
      <w:pPr>
        <w:pStyle w:val="ListParagraph"/>
        <w:numPr>
          <w:ilvl w:val="0"/>
          <w:numId w:val="190"/>
        </w:numPr>
      </w:pPr>
      <w:r w:rsidRPr="00510FE5">
        <w:t>Earnings – Tax-free, from 1 July 2017, changes that have limit of $1.6m that can benefit from tax-free earnings.</w:t>
      </w:r>
    </w:p>
    <w:p w:rsidR="00FB1F47" w:rsidRPr="00510FE5" w:rsidRDefault="00DC4AFB" w:rsidP="004D29B3">
      <w:pPr>
        <w:pStyle w:val="ListParagraph"/>
        <w:numPr>
          <w:ilvl w:val="0"/>
          <w:numId w:val="190"/>
        </w:numPr>
      </w:pPr>
      <w:r w:rsidRPr="00510FE5">
        <w:t>Withdrawals – (Ta</w:t>
      </w:r>
      <w:r w:rsidR="00FB1F47" w:rsidRPr="00510FE5">
        <w:t>xed fund): 60 or more: Tax-free</w:t>
      </w:r>
    </w:p>
    <w:p w:rsidR="00FB1F47" w:rsidRPr="00510FE5" w:rsidRDefault="00DC4AFB" w:rsidP="004D29B3">
      <w:pPr>
        <w:pStyle w:val="ListParagraph"/>
        <w:numPr>
          <w:ilvl w:val="0"/>
          <w:numId w:val="190"/>
        </w:numPr>
      </w:pPr>
      <w:r w:rsidRPr="00510FE5">
        <w:t>Preservation age – under 6</w:t>
      </w:r>
      <w:r w:rsidR="00FB1F47" w:rsidRPr="00510FE5">
        <w:t>0: Tax-free component: tax-free</w:t>
      </w:r>
    </w:p>
    <w:p w:rsidR="00DC4AFB" w:rsidRPr="00510FE5" w:rsidRDefault="00DC4AFB" w:rsidP="004D29B3">
      <w:pPr>
        <w:pStyle w:val="ListParagraph"/>
        <w:numPr>
          <w:ilvl w:val="0"/>
          <w:numId w:val="190"/>
        </w:numPr>
      </w:pPr>
      <w:r w:rsidRPr="00510FE5">
        <w:t>Taxable component: Marginal tax rates less 15% offset</w:t>
      </w:r>
    </w:p>
    <w:p w:rsidR="00DC4AFB" w:rsidRPr="00510FE5" w:rsidRDefault="00DC4AFB" w:rsidP="00100D8A"/>
    <w:p w:rsidR="007B79A6" w:rsidRPr="00510FE5" w:rsidRDefault="007B79A6" w:rsidP="007B79A6">
      <w:r w:rsidRPr="00510FE5">
        <w:t>When a taxpayer wants to retire, they will want to get their hands on the money in their superannuation accounts. This can be done by:</w:t>
      </w:r>
    </w:p>
    <w:p w:rsidR="00046E7F" w:rsidRPr="00510FE5" w:rsidRDefault="007B79A6" w:rsidP="004D29B3">
      <w:pPr>
        <w:numPr>
          <w:ilvl w:val="0"/>
          <w:numId w:val="111"/>
        </w:numPr>
      </w:pPr>
      <w:r w:rsidRPr="00510FE5">
        <w:t>C</w:t>
      </w:r>
      <w:r w:rsidR="00046E7F" w:rsidRPr="00510FE5">
        <w:t>onverting their superannuation money into an income stream;  and/or</w:t>
      </w:r>
    </w:p>
    <w:p w:rsidR="00046E7F" w:rsidRPr="00510FE5" w:rsidRDefault="007B79A6" w:rsidP="004D29B3">
      <w:pPr>
        <w:numPr>
          <w:ilvl w:val="0"/>
          <w:numId w:val="111"/>
        </w:numPr>
      </w:pPr>
      <w:r w:rsidRPr="00510FE5">
        <w:t>B</w:t>
      </w:r>
      <w:r w:rsidR="00046E7F" w:rsidRPr="00510FE5">
        <w:t xml:space="preserve">y taking it out as a lump sum. </w:t>
      </w:r>
    </w:p>
    <w:p w:rsidR="00100D8A" w:rsidRPr="00510FE5" w:rsidRDefault="00100D8A" w:rsidP="00100D8A"/>
    <w:p w:rsidR="00841B93" w:rsidRPr="00510FE5" w:rsidRDefault="00841B93" w:rsidP="00841B93">
      <w:r w:rsidRPr="00510FE5">
        <w:t>Note, a few distinctions:</w:t>
      </w:r>
    </w:p>
    <w:p w:rsidR="00841B93" w:rsidRPr="00510FE5" w:rsidRDefault="00841B93" w:rsidP="004D29B3">
      <w:pPr>
        <w:pStyle w:val="ListParagraph"/>
        <w:numPr>
          <w:ilvl w:val="0"/>
          <w:numId w:val="112"/>
        </w:numPr>
      </w:pPr>
      <w:r w:rsidRPr="00510FE5">
        <w:t xml:space="preserve">Funds will have </w:t>
      </w:r>
      <w:r w:rsidRPr="00510FE5">
        <w:rPr>
          <w:b/>
          <w:bCs/>
        </w:rPr>
        <w:t xml:space="preserve">taxable components </w:t>
      </w:r>
      <w:r w:rsidRPr="00510FE5">
        <w:t xml:space="preserve">and </w:t>
      </w:r>
      <w:r w:rsidRPr="00510FE5">
        <w:rPr>
          <w:b/>
          <w:bCs/>
        </w:rPr>
        <w:t>tax-free components.</w:t>
      </w:r>
      <w:r w:rsidRPr="00510FE5">
        <w:t xml:space="preserve"> Simplified explanation: (</w:t>
      </w:r>
      <w:proofErr w:type="spellStart"/>
      <w:r w:rsidRPr="00510FE5">
        <w:t>Div</w:t>
      </w:r>
      <w:proofErr w:type="spellEnd"/>
      <w:r w:rsidRPr="00510FE5">
        <w:t xml:space="preserve"> 307 ITAA 1997): </w:t>
      </w:r>
    </w:p>
    <w:p w:rsidR="00841B93" w:rsidRPr="00510FE5" w:rsidRDefault="00841B93" w:rsidP="004D29B3">
      <w:pPr>
        <w:pStyle w:val="ListParagraph"/>
        <w:numPr>
          <w:ilvl w:val="0"/>
          <w:numId w:val="112"/>
        </w:numPr>
      </w:pPr>
      <w:r w:rsidRPr="00510FE5">
        <w:t xml:space="preserve">The </w:t>
      </w:r>
      <w:r w:rsidRPr="00510FE5">
        <w:rPr>
          <w:b/>
          <w:bCs/>
        </w:rPr>
        <w:t xml:space="preserve">taxable components </w:t>
      </w:r>
      <w:r w:rsidRPr="00510FE5">
        <w:t>are amounts that are from Concessional Contributions and earnings made by the superannuation funds on both Concessional and Non-concessional contributions.</w:t>
      </w:r>
    </w:p>
    <w:p w:rsidR="00841B93" w:rsidRPr="00510FE5" w:rsidRDefault="00841B93" w:rsidP="004D29B3">
      <w:pPr>
        <w:pStyle w:val="ListParagraph"/>
        <w:numPr>
          <w:ilvl w:val="0"/>
          <w:numId w:val="112"/>
        </w:numPr>
      </w:pPr>
      <w:r w:rsidRPr="00510FE5">
        <w:t xml:space="preserve">The </w:t>
      </w:r>
      <w:r w:rsidRPr="00510FE5">
        <w:rPr>
          <w:b/>
          <w:bCs/>
        </w:rPr>
        <w:t xml:space="preserve">tax-free </w:t>
      </w:r>
      <w:r w:rsidRPr="00510FE5">
        <w:t>components are amounts from non-concessional contributions (more detail later)</w:t>
      </w:r>
    </w:p>
    <w:p w:rsidR="007B79A6" w:rsidRPr="00510FE5" w:rsidRDefault="007B79A6" w:rsidP="00100D8A"/>
    <w:p w:rsidR="00743C8F" w:rsidRPr="00510FE5" w:rsidRDefault="00743C8F" w:rsidP="00743C8F">
      <w:r w:rsidRPr="00510FE5">
        <w:rPr>
          <w:b/>
          <w:bCs/>
        </w:rPr>
        <w:t>Example:</w:t>
      </w:r>
    </w:p>
    <w:p w:rsidR="00743C8F" w:rsidRPr="00510FE5" w:rsidRDefault="00743C8F" w:rsidP="00743C8F">
      <w:r w:rsidRPr="00510FE5">
        <w:t>Jacinta is an employee who belongs to an industry fund. She has:</w:t>
      </w:r>
    </w:p>
    <w:p w:rsidR="00046E7F" w:rsidRPr="00510FE5" w:rsidRDefault="00743C8F" w:rsidP="004D29B3">
      <w:pPr>
        <w:numPr>
          <w:ilvl w:val="0"/>
          <w:numId w:val="113"/>
        </w:numPr>
      </w:pPr>
      <w:r w:rsidRPr="00510FE5">
        <w:t>Concessional</w:t>
      </w:r>
      <w:r w:rsidR="00046E7F" w:rsidRPr="00510FE5">
        <w:t xml:space="preserve"> contributions of $100,000 made by her employer (compulsory contributions plus salary sacrifice). After tax of 15% in super fund, these were worth $85,000.</w:t>
      </w:r>
    </w:p>
    <w:p w:rsidR="00046E7F" w:rsidRPr="00510FE5" w:rsidRDefault="00046E7F" w:rsidP="004D29B3">
      <w:pPr>
        <w:numPr>
          <w:ilvl w:val="0"/>
          <w:numId w:val="113"/>
        </w:numPr>
      </w:pPr>
      <w:r w:rsidRPr="00510FE5">
        <w:t>$200,000 of non-concessional contributions made by her.</w:t>
      </w:r>
    </w:p>
    <w:p w:rsidR="00046E7F" w:rsidRPr="00510FE5" w:rsidRDefault="00046E7F" w:rsidP="004D29B3">
      <w:pPr>
        <w:numPr>
          <w:ilvl w:val="0"/>
          <w:numId w:val="113"/>
        </w:numPr>
      </w:pPr>
      <w:r w:rsidRPr="00510FE5">
        <w:t>Her account balance is $500,000 (due to earnings on her contributions)</w:t>
      </w:r>
    </w:p>
    <w:p w:rsidR="00743C8F" w:rsidRPr="00510FE5" w:rsidRDefault="00743C8F" w:rsidP="00743C8F"/>
    <w:p w:rsidR="00743C8F" w:rsidRPr="00510FE5" w:rsidRDefault="00743C8F" w:rsidP="00743C8F">
      <w:r w:rsidRPr="00510FE5">
        <w:t>If we were to break down her account balance:</w:t>
      </w:r>
    </w:p>
    <w:p w:rsidR="00743C8F" w:rsidRPr="00510FE5" w:rsidRDefault="00743C8F" w:rsidP="00743C8F">
      <w:r w:rsidRPr="00510FE5">
        <w:t>Concession contributions:</w:t>
      </w:r>
      <w:r w:rsidRPr="00510FE5">
        <w:tab/>
      </w:r>
      <w:r w:rsidRPr="00510FE5">
        <w:tab/>
        <w:t>$85,000</w:t>
      </w:r>
    </w:p>
    <w:p w:rsidR="00743C8F" w:rsidRPr="00510FE5" w:rsidRDefault="00743C8F" w:rsidP="00743C8F">
      <w:r w:rsidRPr="00510FE5">
        <w:rPr>
          <w:b/>
          <w:bCs/>
        </w:rPr>
        <w:t xml:space="preserve">Non-concessional contributions: </w:t>
      </w:r>
      <w:r w:rsidRPr="00510FE5">
        <w:rPr>
          <w:b/>
          <w:bCs/>
        </w:rPr>
        <w:tab/>
        <w:t>$200,000</w:t>
      </w:r>
    </w:p>
    <w:p w:rsidR="00743C8F" w:rsidRPr="00510FE5" w:rsidRDefault="00743C8F" w:rsidP="00743C8F">
      <w:r w:rsidRPr="00510FE5">
        <w:t>Earnings: (Balance – contributions):</w:t>
      </w:r>
      <w:r w:rsidRPr="00510FE5">
        <w:tab/>
        <w:t>$215,000</w:t>
      </w:r>
    </w:p>
    <w:p w:rsidR="00743C8F" w:rsidRPr="00510FE5" w:rsidRDefault="00743C8F" w:rsidP="00743C8F">
      <w:r w:rsidRPr="00510FE5">
        <w:t>TOTAL:</w:t>
      </w:r>
      <w:r w:rsidRPr="00510FE5">
        <w:tab/>
      </w:r>
      <w:r w:rsidRPr="00510FE5">
        <w:tab/>
      </w:r>
      <w:r w:rsidRPr="00510FE5">
        <w:tab/>
      </w:r>
      <w:r w:rsidRPr="00510FE5">
        <w:tab/>
        <w:t>$500,000</w:t>
      </w:r>
    </w:p>
    <w:p w:rsidR="00743C8F" w:rsidRPr="00510FE5" w:rsidRDefault="00743C8F" w:rsidP="00743C8F"/>
    <w:p w:rsidR="00743C8F" w:rsidRPr="00510FE5" w:rsidRDefault="00743C8F" w:rsidP="00743C8F">
      <w:r w:rsidRPr="00510FE5">
        <w:t xml:space="preserve">This means that her </w:t>
      </w:r>
      <w:r w:rsidRPr="00510FE5">
        <w:rPr>
          <w:b/>
          <w:bCs/>
        </w:rPr>
        <w:t xml:space="preserve">tax-free component </w:t>
      </w:r>
      <w:r w:rsidRPr="00510FE5">
        <w:t xml:space="preserve">is $200,000 (non-concessional contributions. Her </w:t>
      </w:r>
      <w:r w:rsidRPr="00510FE5">
        <w:rPr>
          <w:b/>
          <w:bCs/>
        </w:rPr>
        <w:t xml:space="preserve">taxable component </w:t>
      </w:r>
      <w:r w:rsidRPr="00510FE5">
        <w:t>would be $300,000 (concessional contributions + earnings)</w:t>
      </w:r>
    </w:p>
    <w:p w:rsidR="00477099" w:rsidRPr="00510FE5" w:rsidRDefault="00477099" w:rsidP="001D4E93"/>
    <w:p w:rsidR="007153A7" w:rsidRPr="00510FE5" w:rsidRDefault="007153A7" w:rsidP="007153A7">
      <w:r w:rsidRPr="00510FE5">
        <w:t xml:space="preserve">Of the </w:t>
      </w:r>
      <w:r w:rsidRPr="00510FE5">
        <w:rPr>
          <w:b/>
          <w:bCs/>
        </w:rPr>
        <w:t>taxable component</w:t>
      </w:r>
      <w:r w:rsidRPr="00510FE5">
        <w:t xml:space="preserve">, there is </w:t>
      </w:r>
      <w:r w:rsidRPr="00510FE5">
        <w:rPr>
          <w:b/>
          <w:bCs/>
        </w:rPr>
        <w:t>element taxed</w:t>
      </w:r>
      <w:r w:rsidRPr="00510FE5">
        <w:t xml:space="preserve"> and </w:t>
      </w:r>
      <w:r w:rsidRPr="00510FE5">
        <w:rPr>
          <w:b/>
          <w:bCs/>
        </w:rPr>
        <w:t>element untaxed:</w:t>
      </w:r>
      <w:r w:rsidRPr="00510FE5">
        <w:t xml:space="preserve"> </w:t>
      </w:r>
    </w:p>
    <w:p w:rsidR="00046E7F" w:rsidRPr="00510FE5" w:rsidRDefault="00046E7F" w:rsidP="004D29B3">
      <w:pPr>
        <w:numPr>
          <w:ilvl w:val="0"/>
          <w:numId w:val="114"/>
        </w:numPr>
      </w:pPr>
      <w:r w:rsidRPr="00510FE5">
        <w:rPr>
          <w:b/>
          <w:bCs/>
        </w:rPr>
        <w:t xml:space="preserve">Element untaxed – </w:t>
      </w:r>
      <w:r w:rsidRPr="00510FE5">
        <w:t xml:space="preserve">benefits from untaxed funds, </w:t>
      </w:r>
      <w:proofErr w:type="spellStart"/>
      <w:r w:rsidRPr="00510FE5">
        <w:t>ie</w:t>
      </w:r>
      <w:proofErr w:type="spellEnd"/>
      <w:r w:rsidRPr="00510FE5">
        <w:t>, government funds that do not pay tax on earnings/contributions that we discussed earlier (</w:t>
      </w:r>
      <w:r w:rsidRPr="00510FE5">
        <w:rPr>
          <w:highlight w:val="yellow"/>
        </w:rPr>
        <w:t>s 307-280 ITAA 97</w:t>
      </w:r>
      <w:r w:rsidRPr="00510FE5">
        <w:t>)</w:t>
      </w:r>
    </w:p>
    <w:p w:rsidR="00046E7F" w:rsidRPr="00510FE5" w:rsidRDefault="00046E7F" w:rsidP="004D29B3">
      <w:pPr>
        <w:numPr>
          <w:ilvl w:val="0"/>
          <w:numId w:val="114"/>
        </w:numPr>
      </w:pPr>
      <w:r w:rsidRPr="00510FE5">
        <w:rPr>
          <w:b/>
          <w:bCs/>
        </w:rPr>
        <w:t xml:space="preserve">Element taxed – </w:t>
      </w:r>
      <w:r w:rsidRPr="00510FE5">
        <w:t xml:space="preserve">benefits from taxed fund, i.e. most normal super funds. Under </w:t>
      </w:r>
      <w:r w:rsidRPr="00510FE5">
        <w:rPr>
          <w:highlight w:val="yellow"/>
        </w:rPr>
        <w:t>s 307-275</w:t>
      </w:r>
      <w:r w:rsidRPr="00510FE5">
        <w:t xml:space="preserve"> these are defined as amounts that are not </w:t>
      </w:r>
      <w:r w:rsidRPr="00510FE5">
        <w:rPr>
          <w:b/>
          <w:bCs/>
        </w:rPr>
        <w:t>element untaxed</w:t>
      </w:r>
      <w:r w:rsidRPr="00510FE5">
        <w:t xml:space="preserve">. </w:t>
      </w:r>
    </w:p>
    <w:p w:rsidR="00477099" w:rsidRPr="00510FE5" w:rsidRDefault="00477099" w:rsidP="001D4E93"/>
    <w:p w:rsidR="00477099" w:rsidRPr="00510FE5" w:rsidRDefault="00046E7F" w:rsidP="001D4E93">
      <w:pPr>
        <w:rPr>
          <w:b/>
          <w:u w:val="single"/>
        </w:rPr>
      </w:pPr>
      <w:r w:rsidRPr="00510FE5">
        <w:rPr>
          <w:b/>
          <w:u w:val="single"/>
        </w:rPr>
        <w:t>Taxed fund</w:t>
      </w:r>
    </w:p>
    <w:p w:rsidR="00046E7F" w:rsidRPr="00510FE5" w:rsidRDefault="00046E7F" w:rsidP="00046E7F">
      <w:r w:rsidRPr="00510FE5">
        <w:rPr>
          <w:b/>
          <w:bCs/>
        </w:rPr>
        <w:t xml:space="preserve">Where from normal Taxed Superannuation Account: </w:t>
      </w:r>
      <w:r w:rsidRPr="00510FE5">
        <w:t>meaning that the taxable amount will be ‘element taxed’:</w:t>
      </w:r>
    </w:p>
    <w:p w:rsidR="00046E7F" w:rsidRPr="00510FE5" w:rsidRDefault="00046E7F" w:rsidP="00046E7F">
      <w:pPr>
        <w:rPr>
          <w:b/>
          <w:bCs/>
        </w:rPr>
      </w:pPr>
    </w:p>
    <w:p w:rsidR="00046E7F" w:rsidRPr="00510FE5" w:rsidRDefault="00046E7F" w:rsidP="00046E7F">
      <w:r w:rsidRPr="00510FE5">
        <w:rPr>
          <w:b/>
          <w:bCs/>
        </w:rPr>
        <w:t>Taken as a Lump Sum when the Taxpayer is at least 60</w:t>
      </w:r>
    </w:p>
    <w:p w:rsidR="00046E7F" w:rsidRPr="00510FE5" w:rsidRDefault="00046E7F" w:rsidP="00046E7F">
      <w:r w:rsidRPr="00510FE5">
        <w:t>If the fund is a taxed fund, then money taken out by a taxpayer who is at least 60 years old will not be taxed upon withdrawal (</w:t>
      </w:r>
      <w:r w:rsidRPr="00510FE5">
        <w:rPr>
          <w:highlight w:val="yellow"/>
        </w:rPr>
        <w:t>s 301-10 ITAA 97</w:t>
      </w:r>
      <w:r w:rsidRPr="00510FE5">
        <w:t xml:space="preserve"> says all superannuation benefits are not assessable for those 60 or over). </w:t>
      </w:r>
    </w:p>
    <w:p w:rsidR="00046E7F" w:rsidRPr="00510FE5" w:rsidRDefault="00046E7F" w:rsidP="00046E7F">
      <w:pPr>
        <w:rPr>
          <w:b/>
          <w:bCs/>
        </w:rPr>
      </w:pPr>
    </w:p>
    <w:p w:rsidR="00440910" w:rsidRPr="00510FE5" w:rsidRDefault="00046E7F" w:rsidP="00046E7F">
      <w:r w:rsidRPr="00510FE5">
        <w:rPr>
          <w:b/>
          <w:bCs/>
        </w:rPr>
        <w:t>Taken as a Lump Sum when the Taxpayer is at least preservation age but less than 60</w:t>
      </w:r>
    </w:p>
    <w:p w:rsidR="00046E7F" w:rsidRPr="00510FE5" w:rsidRDefault="00046E7F" w:rsidP="00046E7F">
      <w:r w:rsidRPr="00510FE5">
        <w:t xml:space="preserve">If the fund is a taxed fund, then money taken out by a taxpayer who is </w:t>
      </w:r>
      <w:r w:rsidRPr="00510FE5">
        <w:rPr>
          <w:b/>
        </w:rPr>
        <w:t>at preservation age but less than 60</w:t>
      </w:r>
      <w:r w:rsidRPr="00510FE5">
        <w:t xml:space="preserve"> will be taxed as follows:</w:t>
      </w:r>
    </w:p>
    <w:p w:rsidR="00046E7F" w:rsidRPr="00510FE5" w:rsidRDefault="00046E7F" w:rsidP="004D29B3">
      <w:pPr>
        <w:numPr>
          <w:ilvl w:val="0"/>
          <w:numId w:val="115"/>
        </w:numPr>
      </w:pPr>
      <w:r w:rsidRPr="00510FE5">
        <w:t>For amounts that are “taxable components”: These are amounts that are from Concessional Contributions and returns made by the superannuation funds on both Concessional and Non-concessional contributions.</w:t>
      </w:r>
    </w:p>
    <w:p w:rsidR="00046E7F" w:rsidRPr="00510FE5" w:rsidRDefault="00046E7F" w:rsidP="004D29B3">
      <w:pPr>
        <w:numPr>
          <w:ilvl w:val="0"/>
          <w:numId w:val="115"/>
        </w:numPr>
      </w:pPr>
      <w:r w:rsidRPr="00510FE5">
        <w:rPr>
          <w:u w:val="single"/>
        </w:rPr>
        <w:t>The first $</w:t>
      </w:r>
      <w:r w:rsidRPr="00510FE5">
        <w:rPr>
          <w:b/>
          <w:bCs/>
          <w:u w:val="single"/>
        </w:rPr>
        <w:t xml:space="preserve">205,000 </w:t>
      </w:r>
      <w:r w:rsidRPr="00510FE5">
        <w:rPr>
          <w:u w:val="single"/>
        </w:rPr>
        <w:t>will be tax free</w:t>
      </w:r>
      <w:r w:rsidRPr="00510FE5">
        <w:t>. Anything over $</w:t>
      </w:r>
      <w:r w:rsidRPr="00510FE5">
        <w:rPr>
          <w:b/>
          <w:bCs/>
        </w:rPr>
        <w:t>205,000</w:t>
      </w:r>
      <w:r w:rsidRPr="00510FE5">
        <w:t xml:space="preserve"> will be taxed at 15% plus Medicare Levy (</w:t>
      </w:r>
      <w:proofErr w:type="spellStart"/>
      <w:r w:rsidRPr="00510FE5">
        <w:t>ie</w:t>
      </w:r>
      <w:proofErr w:type="spellEnd"/>
      <w:r w:rsidRPr="00510FE5">
        <w:t xml:space="preserve"> 17%) (</w:t>
      </w:r>
      <w:proofErr w:type="gramStart"/>
      <w:r w:rsidRPr="00510FE5">
        <w:rPr>
          <w:highlight w:val="yellow"/>
        </w:rPr>
        <w:t>s</w:t>
      </w:r>
      <w:proofErr w:type="gramEnd"/>
      <w:r w:rsidRPr="00510FE5">
        <w:rPr>
          <w:highlight w:val="yellow"/>
        </w:rPr>
        <w:t xml:space="preserve"> 301-20 ITAA 1997</w:t>
      </w:r>
      <w:r w:rsidRPr="00510FE5">
        <w:t xml:space="preserve">).  </w:t>
      </w:r>
    </w:p>
    <w:p w:rsidR="00046E7F" w:rsidRPr="00510FE5" w:rsidRDefault="00046E7F" w:rsidP="004D29B3">
      <w:pPr>
        <w:numPr>
          <w:ilvl w:val="0"/>
          <w:numId w:val="115"/>
        </w:numPr>
      </w:pPr>
      <w:r w:rsidRPr="00510FE5">
        <w:t>Amounts that are part of the “tax free component”: These are amounts that are from non-concessional contributions. Non-concessional contribution are usually employee contributing money out of their after tax salary, savings, investments</w:t>
      </w:r>
      <w:r w:rsidRPr="00510FE5">
        <w:rPr>
          <w:i/>
          <w:iCs/>
        </w:rPr>
        <w:t xml:space="preserve"> – </w:t>
      </w:r>
      <w:r w:rsidRPr="00510FE5">
        <w:t>and not declared to be a tax-deductible concessional contribution.</w:t>
      </w:r>
    </w:p>
    <w:p w:rsidR="00046E7F" w:rsidRPr="00510FE5" w:rsidRDefault="00046E7F" w:rsidP="004D29B3">
      <w:pPr>
        <w:numPr>
          <w:ilvl w:val="0"/>
          <w:numId w:val="115"/>
        </w:numPr>
      </w:pPr>
      <w:r w:rsidRPr="00510FE5">
        <w:t xml:space="preserve">These are tax free upon withdrawal (s 301-15 ITAA 97). </w:t>
      </w:r>
    </w:p>
    <w:p w:rsidR="00046E7F" w:rsidRPr="00510FE5" w:rsidRDefault="00046E7F" w:rsidP="00046E7F">
      <w:pPr>
        <w:rPr>
          <w:b/>
          <w:bCs/>
        </w:rPr>
      </w:pPr>
    </w:p>
    <w:p w:rsidR="00046E7F" w:rsidRPr="00510FE5" w:rsidRDefault="00046E7F" w:rsidP="00046E7F">
      <w:r w:rsidRPr="00510FE5">
        <w:rPr>
          <w:b/>
          <w:bCs/>
        </w:rPr>
        <w:t xml:space="preserve">Taken as a Lump Sum when the Taxpayer is less than preservation age </w:t>
      </w:r>
    </w:p>
    <w:p w:rsidR="00046E7F" w:rsidRPr="00510FE5" w:rsidRDefault="00046E7F" w:rsidP="004D29B3">
      <w:pPr>
        <w:pStyle w:val="ListParagraph"/>
        <w:numPr>
          <w:ilvl w:val="0"/>
          <w:numId w:val="116"/>
        </w:numPr>
      </w:pPr>
      <w:r w:rsidRPr="00510FE5">
        <w:t>Preservation age = when you can get your super.</w:t>
      </w:r>
    </w:p>
    <w:p w:rsidR="00046E7F" w:rsidRPr="00510FE5" w:rsidRDefault="00046E7F" w:rsidP="004D29B3">
      <w:pPr>
        <w:pStyle w:val="ListParagraph"/>
        <w:numPr>
          <w:ilvl w:val="0"/>
          <w:numId w:val="116"/>
        </w:numPr>
      </w:pPr>
      <w:r w:rsidRPr="00510FE5">
        <w:t xml:space="preserve">Usually getting super before preservation age is not possible. </w:t>
      </w:r>
    </w:p>
    <w:p w:rsidR="00046E7F" w:rsidRPr="00510FE5" w:rsidRDefault="00046E7F" w:rsidP="004D29B3">
      <w:pPr>
        <w:pStyle w:val="ListParagraph"/>
        <w:numPr>
          <w:ilvl w:val="0"/>
          <w:numId w:val="116"/>
        </w:numPr>
      </w:pPr>
      <w:r w:rsidRPr="00510FE5">
        <w:t>Under special circumstances, can get money before preservation age</w:t>
      </w:r>
      <w:r w:rsidR="00440910" w:rsidRPr="00510FE5">
        <w:t xml:space="preserve"> (health, or mortgage foreclosure)</w:t>
      </w:r>
      <w:r w:rsidRPr="00510FE5">
        <w:t xml:space="preserve">. </w:t>
      </w:r>
    </w:p>
    <w:p w:rsidR="00477099" w:rsidRPr="00510FE5" w:rsidRDefault="00477099" w:rsidP="001D4E93"/>
    <w:p w:rsidR="00046E7F" w:rsidRPr="00510FE5" w:rsidRDefault="00046E7F" w:rsidP="00046E7F">
      <w:r w:rsidRPr="00510FE5">
        <w:t>If the fund is a taxed fund, then money taken out by a taxpayer that is less than preservation age will be taxed as follows:</w:t>
      </w:r>
    </w:p>
    <w:p w:rsidR="00046E7F" w:rsidRPr="00510FE5" w:rsidRDefault="00046E7F" w:rsidP="004D29B3">
      <w:pPr>
        <w:numPr>
          <w:ilvl w:val="0"/>
          <w:numId w:val="117"/>
        </w:numPr>
      </w:pPr>
      <w:r w:rsidRPr="00510FE5">
        <w:lastRenderedPageBreak/>
        <w:t xml:space="preserve">Amounts that are “taxable components” (money put in as concessional contribution and any returns made by super fund): will be taxed at a rate that </w:t>
      </w:r>
      <w:r w:rsidRPr="00510FE5">
        <w:rPr>
          <w:b/>
        </w:rPr>
        <w:t>does not exceed 20% plus Medicare Levy (</w:t>
      </w:r>
      <w:proofErr w:type="spellStart"/>
      <w:r w:rsidRPr="00510FE5">
        <w:rPr>
          <w:b/>
        </w:rPr>
        <w:t>ie</w:t>
      </w:r>
      <w:proofErr w:type="spellEnd"/>
      <w:r w:rsidRPr="00510FE5">
        <w:rPr>
          <w:b/>
        </w:rPr>
        <w:t xml:space="preserve"> at 22%)</w:t>
      </w:r>
      <w:r w:rsidRPr="00510FE5">
        <w:t xml:space="preserve"> (</w:t>
      </w:r>
      <w:r w:rsidRPr="00510FE5">
        <w:rPr>
          <w:highlight w:val="yellow"/>
        </w:rPr>
        <w:t>s 301-35 ITAA 97</w:t>
      </w:r>
      <w:r w:rsidRPr="00510FE5">
        <w:t>)</w:t>
      </w:r>
      <w:r w:rsidRPr="00510FE5">
        <w:rPr>
          <w:i/>
          <w:iCs/>
        </w:rPr>
        <w:t xml:space="preserve"> </w:t>
      </w:r>
      <w:r w:rsidR="00440910" w:rsidRPr="00510FE5">
        <w:rPr>
          <w:i/>
          <w:iCs/>
        </w:rPr>
        <w:t>– can</w:t>
      </w:r>
      <w:r w:rsidRPr="00510FE5">
        <w:t xml:space="preserve"> still benefit from lower tax rates than 22%. If subject to a lower marginal tax rate then that lower rate will apply</w:t>
      </w:r>
      <w:r w:rsidRPr="00510FE5">
        <w:rPr>
          <w:i/>
          <w:iCs/>
        </w:rPr>
        <w:t>.</w:t>
      </w:r>
    </w:p>
    <w:p w:rsidR="00046E7F" w:rsidRPr="00510FE5" w:rsidRDefault="00046E7F" w:rsidP="004D29B3">
      <w:pPr>
        <w:numPr>
          <w:ilvl w:val="0"/>
          <w:numId w:val="117"/>
        </w:numPr>
      </w:pPr>
      <w:r w:rsidRPr="00510FE5">
        <w:t xml:space="preserve">Amounts that are part of the “tax free component” (money that was put in as a non-concessional contribution): these are </w:t>
      </w:r>
      <w:r w:rsidRPr="00510FE5">
        <w:rPr>
          <w:u w:val="single"/>
        </w:rPr>
        <w:t>tax free upon withdrawal</w:t>
      </w:r>
      <w:r w:rsidRPr="00510FE5">
        <w:t>. (</w:t>
      </w:r>
      <w:r w:rsidRPr="00510FE5">
        <w:rPr>
          <w:highlight w:val="yellow"/>
        </w:rPr>
        <w:t>s 301-30 ITAA 97</w:t>
      </w:r>
      <w:r w:rsidRPr="00510FE5">
        <w:t>)</w:t>
      </w:r>
    </w:p>
    <w:p w:rsidR="00477099" w:rsidRPr="00510FE5" w:rsidRDefault="00477099" w:rsidP="001D4E93"/>
    <w:p w:rsidR="00477099" w:rsidRPr="00510FE5" w:rsidRDefault="00477099" w:rsidP="001D4E93"/>
    <w:p w:rsidR="00477099" w:rsidRPr="00510FE5" w:rsidRDefault="00046E7F" w:rsidP="00046E7F">
      <w:pPr>
        <w:jc w:val="center"/>
      </w:pPr>
      <w:r w:rsidRPr="00510FE5">
        <w:rPr>
          <w:noProof/>
          <w:lang w:eastAsia="en-AU"/>
        </w:rPr>
        <w:drawing>
          <wp:inline distT="0" distB="0" distL="0" distR="0" wp14:anchorId="20379F49">
            <wp:extent cx="4895606" cy="2186263"/>
            <wp:effectExtent l="0" t="0" r="63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02359" cy="2189279"/>
                    </a:xfrm>
                    <a:prstGeom prst="rect">
                      <a:avLst/>
                    </a:prstGeom>
                    <a:noFill/>
                  </pic:spPr>
                </pic:pic>
              </a:graphicData>
            </a:graphic>
          </wp:inline>
        </w:drawing>
      </w:r>
    </w:p>
    <w:p w:rsidR="00477099" w:rsidRPr="00510FE5" w:rsidRDefault="00477099" w:rsidP="001D4E93"/>
    <w:p w:rsidR="00477099" w:rsidRPr="00510FE5" w:rsidRDefault="00046E7F" w:rsidP="001D4E93">
      <w:pPr>
        <w:rPr>
          <w:b/>
          <w:u w:val="single"/>
        </w:rPr>
      </w:pPr>
      <w:r w:rsidRPr="00510FE5">
        <w:rPr>
          <w:b/>
          <w:u w:val="single"/>
        </w:rPr>
        <w:t xml:space="preserve">Untaxed fund </w:t>
      </w:r>
    </w:p>
    <w:p w:rsidR="00046E7F" w:rsidRPr="00510FE5" w:rsidRDefault="00046E7F" w:rsidP="00046E7F">
      <w:r w:rsidRPr="00510FE5">
        <w:rPr>
          <w:bCs/>
        </w:rPr>
        <w:t>Untaxed Funds:</w:t>
      </w:r>
      <w:r w:rsidRPr="00510FE5">
        <w:rPr>
          <w:b/>
          <w:bCs/>
        </w:rPr>
        <w:t xml:space="preserve"> </w:t>
      </w:r>
      <w:r w:rsidRPr="00510FE5">
        <w:t>meaning that the taxable amount will be ‘element untaxed’:</w:t>
      </w:r>
    </w:p>
    <w:p w:rsidR="00046E7F" w:rsidRPr="00510FE5" w:rsidRDefault="00046E7F" w:rsidP="00046E7F">
      <w:pPr>
        <w:rPr>
          <w:b/>
          <w:bCs/>
        </w:rPr>
      </w:pPr>
    </w:p>
    <w:p w:rsidR="00046E7F" w:rsidRPr="00510FE5" w:rsidRDefault="00046E7F" w:rsidP="00046E7F">
      <w:r w:rsidRPr="00510FE5">
        <w:rPr>
          <w:b/>
          <w:bCs/>
        </w:rPr>
        <w:t>Taken as a Lump Sum when the Taxpayer is at least 60</w:t>
      </w:r>
    </w:p>
    <w:p w:rsidR="00046E7F" w:rsidRPr="00510FE5" w:rsidRDefault="00046E7F" w:rsidP="00046E7F">
      <w:r w:rsidRPr="00510FE5">
        <w:t>If the fund is an untaxed fund, then money taken out by a taxpayer that is at least 60 will be taxed as follows:</w:t>
      </w:r>
    </w:p>
    <w:p w:rsidR="00046E7F" w:rsidRPr="00510FE5" w:rsidRDefault="00046E7F" w:rsidP="004D29B3">
      <w:pPr>
        <w:numPr>
          <w:ilvl w:val="0"/>
          <w:numId w:val="118"/>
        </w:numPr>
        <w:tabs>
          <w:tab w:val="clear" w:pos="720"/>
          <w:tab w:val="num" w:pos="360"/>
        </w:tabs>
        <w:ind w:left="360"/>
      </w:pPr>
      <w:r w:rsidRPr="00510FE5">
        <w:t>Amounts that are “taxable components”: these are amounts that are from concessional contributions and returns made by the superannuation funds on the concessional and non-concessional component. Under s 301-95 ITAA 97 the first $1,480,000 will be taxed at up to 15% plus Medicare Levy (17%)</w:t>
      </w:r>
      <w:r w:rsidRPr="00510FE5">
        <w:br/>
        <w:t>Anything over this will be taxed at 45% plus Medicare Levy (47%)</w:t>
      </w:r>
    </w:p>
    <w:p w:rsidR="00046E7F" w:rsidRPr="00510FE5" w:rsidRDefault="00046E7F" w:rsidP="004D29B3">
      <w:pPr>
        <w:numPr>
          <w:ilvl w:val="0"/>
          <w:numId w:val="119"/>
        </w:numPr>
        <w:tabs>
          <w:tab w:val="clear" w:pos="720"/>
          <w:tab w:val="num" w:pos="360"/>
        </w:tabs>
        <w:ind w:left="360"/>
      </w:pPr>
      <w:r w:rsidRPr="00510FE5">
        <w:t>Amounts that are part of the “tax free component”. These are amounts that are from non-concessional contributions.</w:t>
      </w:r>
      <w:r w:rsidRPr="00510FE5">
        <w:br/>
        <w:t>These are tax free upon withdrawal (s 301-90)</w:t>
      </w:r>
    </w:p>
    <w:p w:rsidR="00046E7F" w:rsidRPr="00510FE5" w:rsidRDefault="00046E7F" w:rsidP="001D4E93"/>
    <w:p w:rsidR="00440910" w:rsidRPr="00510FE5" w:rsidRDefault="00440910" w:rsidP="00440910">
      <w:r w:rsidRPr="00510FE5">
        <w:rPr>
          <w:b/>
          <w:bCs/>
        </w:rPr>
        <w:t>Taken as a Lump Sum when the Taxpayer is at least preservation age but less than 60</w:t>
      </w:r>
    </w:p>
    <w:p w:rsidR="00440910" w:rsidRPr="00510FE5" w:rsidRDefault="00440910" w:rsidP="00440910">
      <w:r w:rsidRPr="00510FE5">
        <w:t>If the fund is an untaxed fund, then money taken out by a taxpayer who is at least preservation age but less than 60 will be taxed as follows:</w:t>
      </w:r>
    </w:p>
    <w:p w:rsidR="00440910" w:rsidRPr="00510FE5" w:rsidRDefault="006976C8" w:rsidP="004D29B3">
      <w:pPr>
        <w:numPr>
          <w:ilvl w:val="0"/>
          <w:numId w:val="120"/>
        </w:numPr>
      </w:pPr>
      <w:r w:rsidRPr="00510FE5">
        <w:t>amounts that are “T</w:t>
      </w:r>
      <w:r w:rsidR="00440910" w:rsidRPr="00510FE5">
        <w:t>axable Components” (</w:t>
      </w:r>
      <w:r w:rsidR="00440910" w:rsidRPr="00510FE5">
        <w:rPr>
          <w:highlight w:val="yellow"/>
        </w:rPr>
        <w:t>s 301-105</w:t>
      </w:r>
      <w:r w:rsidR="00440910" w:rsidRPr="00510FE5">
        <w:t>):</w:t>
      </w:r>
    </w:p>
    <w:p w:rsidR="00440910" w:rsidRPr="00510FE5" w:rsidRDefault="006976C8" w:rsidP="004D29B3">
      <w:pPr>
        <w:numPr>
          <w:ilvl w:val="1"/>
          <w:numId w:val="121"/>
        </w:numPr>
      </w:pPr>
      <w:r w:rsidRPr="00510FE5">
        <w:t xml:space="preserve">The first $205,000 will be taxed at no more </w:t>
      </w:r>
      <w:proofErr w:type="gramStart"/>
      <w:r w:rsidRPr="00510FE5">
        <w:t xml:space="preserve">than </w:t>
      </w:r>
      <w:r w:rsidR="00440910" w:rsidRPr="00510FE5">
        <w:t xml:space="preserve"> 15</w:t>
      </w:r>
      <w:proofErr w:type="gramEnd"/>
      <w:r w:rsidR="00440910" w:rsidRPr="00510FE5">
        <w:t>% plus Medicare Levy. (17%)</w:t>
      </w:r>
    </w:p>
    <w:p w:rsidR="00440910" w:rsidRPr="00510FE5" w:rsidRDefault="006976C8" w:rsidP="004D29B3">
      <w:pPr>
        <w:numPr>
          <w:ilvl w:val="1"/>
          <w:numId w:val="121"/>
        </w:numPr>
      </w:pPr>
      <w:r w:rsidRPr="00510FE5">
        <w:t>Every dollar over $205,000 but under $1,480,000 will be taxed at 30% plus Medi</w:t>
      </w:r>
      <w:r w:rsidR="00440910" w:rsidRPr="00510FE5">
        <w:t>care Levy (32%).</w:t>
      </w:r>
    </w:p>
    <w:p w:rsidR="00197CCD" w:rsidRPr="00510FE5" w:rsidRDefault="006976C8" w:rsidP="004D29B3">
      <w:pPr>
        <w:numPr>
          <w:ilvl w:val="1"/>
          <w:numId w:val="121"/>
        </w:numPr>
      </w:pPr>
      <w:r w:rsidRPr="00510FE5">
        <w:t>Every dollar over $1,480,000 is taxed at 45% plus Medicare Levy (47%)</w:t>
      </w:r>
    </w:p>
    <w:p w:rsidR="00197CCD" w:rsidRPr="00510FE5" w:rsidRDefault="006976C8" w:rsidP="004D29B3">
      <w:pPr>
        <w:numPr>
          <w:ilvl w:val="0"/>
          <w:numId w:val="120"/>
        </w:numPr>
      </w:pPr>
      <w:r w:rsidRPr="00510FE5">
        <w:t>Amounts that are part of the “tax free component”: These are tax free upon withdrawal (s 301-90)</w:t>
      </w:r>
    </w:p>
    <w:p w:rsidR="00477099" w:rsidRPr="00510FE5" w:rsidRDefault="00477099" w:rsidP="001D4E93"/>
    <w:p w:rsidR="00440910" w:rsidRPr="00510FE5" w:rsidRDefault="00440910" w:rsidP="00440910">
      <w:r w:rsidRPr="00510FE5">
        <w:rPr>
          <w:b/>
          <w:bCs/>
        </w:rPr>
        <w:t>Taken as a Lump Sum when the Taxpayer is less than preservation age</w:t>
      </w:r>
    </w:p>
    <w:p w:rsidR="00197CCD" w:rsidRPr="00510FE5" w:rsidRDefault="006976C8" w:rsidP="00440910">
      <w:r w:rsidRPr="00510FE5">
        <w:t>If the fund is an untaxed fund, then money taken out by a taxpayer who is less than preservation age will be taxed as follows:</w:t>
      </w:r>
    </w:p>
    <w:p w:rsidR="00197CCD" w:rsidRPr="00510FE5" w:rsidRDefault="006976C8" w:rsidP="004D29B3">
      <w:pPr>
        <w:numPr>
          <w:ilvl w:val="0"/>
          <w:numId w:val="122"/>
        </w:numPr>
      </w:pPr>
      <w:r w:rsidRPr="00510FE5">
        <w:t>Amounts that are “taxable components”: the first $1,480,000 will be taxed at up to 30% plus Medicare Levy (32%), anything over this will be taxed at 45% plus Medicare Levy (47%) (</w:t>
      </w:r>
      <w:r w:rsidRPr="00510FE5">
        <w:rPr>
          <w:highlight w:val="yellow"/>
        </w:rPr>
        <w:t>s 301-115</w:t>
      </w:r>
      <w:r w:rsidRPr="00510FE5">
        <w:t>)</w:t>
      </w:r>
    </w:p>
    <w:p w:rsidR="00197CCD" w:rsidRPr="00510FE5" w:rsidRDefault="006976C8" w:rsidP="004D29B3">
      <w:pPr>
        <w:numPr>
          <w:ilvl w:val="0"/>
          <w:numId w:val="122"/>
        </w:numPr>
      </w:pPr>
      <w:r w:rsidRPr="00510FE5">
        <w:t>Amounts that are part of the “tax free component”. These are tax free upon withdrawal (</w:t>
      </w:r>
      <w:r w:rsidRPr="00510FE5">
        <w:rPr>
          <w:highlight w:val="yellow"/>
        </w:rPr>
        <w:t>s 301-90</w:t>
      </w:r>
      <w:r w:rsidRPr="00510FE5">
        <w:t>)</w:t>
      </w:r>
    </w:p>
    <w:p w:rsidR="00440910" w:rsidRPr="00510FE5" w:rsidRDefault="00440910" w:rsidP="001D4E93"/>
    <w:p w:rsidR="00477099" w:rsidRPr="00510FE5" w:rsidRDefault="00440910" w:rsidP="00440910">
      <w:pPr>
        <w:jc w:val="center"/>
      </w:pPr>
      <w:r w:rsidRPr="00510FE5">
        <w:rPr>
          <w:noProof/>
          <w:lang w:eastAsia="en-AU"/>
        </w:rPr>
        <w:lastRenderedPageBreak/>
        <w:drawing>
          <wp:inline distT="0" distB="0" distL="0" distR="0" wp14:anchorId="3F47C303">
            <wp:extent cx="4642114" cy="2897579"/>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51033" cy="2903146"/>
                    </a:xfrm>
                    <a:prstGeom prst="rect">
                      <a:avLst/>
                    </a:prstGeom>
                    <a:noFill/>
                  </pic:spPr>
                </pic:pic>
              </a:graphicData>
            </a:graphic>
          </wp:inline>
        </w:drawing>
      </w:r>
    </w:p>
    <w:p w:rsidR="00573DB1" w:rsidRPr="00510FE5" w:rsidRDefault="00573DB1" w:rsidP="001D4E93"/>
    <w:p w:rsidR="006B595B" w:rsidRPr="00510FE5" w:rsidRDefault="006B595B" w:rsidP="001D4E93"/>
    <w:p w:rsidR="006B595B" w:rsidRPr="00510FE5" w:rsidRDefault="00573DB1" w:rsidP="004B27AC">
      <w:pPr>
        <w:pStyle w:val="Heading2"/>
      </w:pPr>
      <w:bookmarkStart w:id="28" w:name="_Toc526429645"/>
      <w:r w:rsidRPr="00510FE5">
        <w:t>Taxation of income streams</w:t>
      </w:r>
      <w:bookmarkEnd w:id="28"/>
      <w:r w:rsidRPr="00510FE5">
        <w:t xml:space="preserve"> </w:t>
      </w:r>
    </w:p>
    <w:p w:rsidR="00573DB1" w:rsidRPr="00510FE5" w:rsidRDefault="00573DB1" w:rsidP="00573DB1"/>
    <w:p w:rsidR="00573DB1" w:rsidRPr="00510FE5" w:rsidRDefault="00573DB1" w:rsidP="00573DB1">
      <w:r w:rsidRPr="00510FE5">
        <w:rPr>
          <w:b/>
          <w:bCs/>
        </w:rPr>
        <w:t xml:space="preserve">Income Streams - </w:t>
      </w:r>
      <w:r w:rsidRPr="00510FE5">
        <w:t>These are taxed differently to lump sums</w:t>
      </w:r>
    </w:p>
    <w:p w:rsidR="00573DB1" w:rsidRPr="00510FE5" w:rsidRDefault="00573DB1" w:rsidP="00573DB1">
      <w:r w:rsidRPr="00510FE5">
        <w:rPr>
          <w:highlight w:val="yellow"/>
        </w:rPr>
        <w:t>S 307-70 ITAA 97</w:t>
      </w:r>
      <w:r w:rsidRPr="00510FE5">
        <w:t xml:space="preserve"> &amp; </w:t>
      </w:r>
      <w:r w:rsidRPr="00510FE5">
        <w:rPr>
          <w:highlight w:val="yellow"/>
        </w:rPr>
        <w:t>ITAR (Income Tax Assessment Act Regulations) s 995-1.01</w:t>
      </w:r>
      <w:r w:rsidRPr="00510FE5">
        <w:t xml:space="preserve"> defines a superannuation income stream as an income stream that is taken to be: </w:t>
      </w:r>
    </w:p>
    <w:p w:rsidR="00573DB1" w:rsidRPr="00510FE5" w:rsidRDefault="00573DB1" w:rsidP="004D29B3">
      <w:pPr>
        <w:numPr>
          <w:ilvl w:val="0"/>
          <w:numId w:val="133"/>
        </w:numPr>
      </w:pPr>
      <w:r w:rsidRPr="00510FE5">
        <w:t xml:space="preserve">an </w:t>
      </w:r>
      <w:r w:rsidRPr="00510FE5">
        <w:rPr>
          <w:b/>
        </w:rPr>
        <w:t>annuity</w:t>
      </w:r>
      <w:r w:rsidRPr="00510FE5">
        <w:t xml:space="preserve"> for the purposes of the SIS Act in accordance with </w:t>
      </w:r>
      <w:proofErr w:type="spellStart"/>
      <w:r w:rsidRPr="00510FE5">
        <w:t>subregulation</w:t>
      </w:r>
      <w:proofErr w:type="spellEnd"/>
      <w:r w:rsidRPr="00510FE5">
        <w:t xml:space="preserve"> 1.05(1) of the SIS Regulations; or</w:t>
      </w:r>
    </w:p>
    <w:p w:rsidR="00573DB1" w:rsidRPr="00510FE5" w:rsidRDefault="00573DB1" w:rsidP="004D29B3">
      <w:pPr>
        <w:numPr>
          <w:ilvl w:val="0"/>
          <w:numId w:val="133"/>
        </w:numPr>
      </w:pPr>
      <w:r w:rsidRPr="00510FE5">
        <w:t xml:space="preserve">a </w:t>
      </w:r>
      <w:r w:rsidRPr="00510FE5">
        <w:rPr>
          <w:b/>
        </w:rPr>
        <w:t>pension</w:t>
      </w:r>
      <w:r w:rsidRPr="00510FE5">
        <w:t xml:space="preserve"> for the purposes of the SIS Act in accordance with </w:t>
      </w:r>
      <w:proofErr w:type="spellStart"/>
      <w:r w:rsidRPr="00510FE5">
        <w:t>subregulation</w:t>
      </w:r>
      <w:proofErr w:type="spellEnd"/>
      <w:r w:rsidRPr="00510FE5">
        <w:t xml:space="preserve"> 1.06(1) of the SIS Regulations; or  </w:t>
      </w:r>
    </w:p>
    <w:p w:rsidR="00573DB1" w:rsidRPr="00510FE5" w:rsidRDefault="00573DB1" w:rsidP="00573DB1"/>
    <w:p w:rsidR="00573DB1" w:rsidRPr="00510FE5" w:rsidRDefault="00573DB1" w:rsidP="00573DB1">
      <w:r w:rsidRPr="00510FE5">
        <w:t>So an income stream can be an</w:t>
      </w:r>
      <w:r w:rsidRPr="00510FE5">
        <w:rPr>
          <w:b/>
          <w:bCs/>
        </w:rPr>
        <w:t xml:space="preserve"> annuity </w:t>
      </w:r>
      <w:r w:rsidRPr="00510FE5">
        <w:t xml:space="preserve">or </w:t>
      </w:r>
      <w:r w:rsidRPr="00510FE5">
        <w:rPr>
          <w:b/>
          <w:bCs/>
        </w:rPr>
        <w:t>pension</w:t>
      </w:r>
      <w:r w:rsidRPr="00510FE5">
        <w:t xml:space="preserve">. When you reach your benefits state, </w:t>
      </w:r>
      <w:r w:rsidR="004B27AC" w:rsidRPr="00510FE5">
        <w:t>i.e.</w:t>
      </w:r>
      <w:r w:rsidRPr="00510FE5">
        <w:t xml:space="preserve"> reach preservation age and retiring, etc., </w:t>
      </w:r>
      <w:r w:rsidR="004B27AC" w:rsidRPr="00510FE5">
        <w:t xml:space="preserve">you </w:t>
      </w:r>
      <w:r w:rsidRPr="00510FE5">
        <w:t xml:space="preserve">can take benefits in form of lump sum and/or income stream. </w:t>
      </w:r>
    </w:p>
    <w:p w:rsidR="00573DB1" w:rsidRPr="00510FE5" w:rsidRDefault="00573DB1" w:rsidP="00573DB1"/>
    <w:p w:rsidR="006B595B" w:rsidRPr="00510FE5" w:rsidRDefault="00573DB1" w:rsidP="004B27AC">
      <w:pPr>
        <w:pStyle w:val="Heading2"/>
      </w:pPr>
      <w:bookmarkStart w:id="29" w:name="_Toc526429646"/>
      <w:r w:rsidRPr="00510FE5">
        <w:t>Account based pension</w:t>
      </w:r>
      <w:bookmarkEnd w:id="29"/>
      <w:r w:rsidRPr="00510FE5">
        <w:t xml:space="preserve"> </w:t>
      </w:r>
    </w:p>
    <w:p w:rsidR="004B27AC" w:rsidRPr="00510FE5" w:rsidRDefault="004B27AC" w:rsidP="00573DB1"/>
    <w:p w:rsidR="00573DB1" w:rsidRPr="00510FE5" w:rsidRDefault="00573DB1" w:rsidP="00573DB1">
      <w:r w:rsidRPr="00510FE5">
        <w:t>A bit about these:</w:t>
      </w:r>
    </w:p>
    <w:p w:rsidR="00573DB1" w:rsidRPr="00510FE5" w:rsidRDefault="00573DB1" w:rsidP="00573DB1">
      <w:pPr>
        <w:rPr>
          <w:b/>
          <w:bCs/>
        </w:rPr>
      </w:pPr>
    </w:p>
    <w:p w:rsidR="00573DB1" w:rsidRPr="00510FE5" w:rsidRDefault="00573DB1" w:rsidP="00573DB1">
      <w:r w:rsidRPr="00510FE5">
        <w:rPr>
          <w:b/>
          <w:bCs/>
        </w:rPr>
        <w:t>Pension (</w:t>
      </w:r>
      <w:r w:rsidRPr="00510FE5">
        <w:rPr>
          <w:bCs/>
          <w:highlight w:val="yellow"/>
        </w:rPr>
        <w:t>1.06(1) Of SISR</w:t>
      </w:r>
      <w:r w:rsidRPr="00510FE5">
        <w:rPr>
          <w:b/>
          <w:bCs/>
        </w:rPr>
        <w:t>)</w:t>
      </w:r>
    </w:p>
    <w:p w:rsidR="00573DB1" w:rsidRPr="00510FE5" w:rsidRDefault="00573DB1" w:rsidP="00573DB1">
      <w:r w:rsidRPr="00510FE5">
        <w:t>Often referred to as an ‘account based pension’. Basically, have a pool of funds that are invested and earn a return as they are invested.</w:t>
      </w:r>
    </w:p>
    <w:p w:rsidR="00573DB1" w:rsidRPr="00510FE5" w:rsidRDefault="00573DB1" w:rsidP="004D29B3">
      <w:pPr>
        <w:numPr>
          <w:ilvl w:val="0"/>
          <w:numId w:val="134"/>
        </w:numPr>
      </w:pPr>
      <w:r w:rsidRPr="00510FE5">
        <w:t>Can withdraw as much as want out of it</w:t>
      </w:r>
    </w:p>
    <w:p w:rsidR="00573DB1" w:rsidRPr="00510FE5" w:rsidRDefault="00573DB1" w:rsidP="004D29B3">
      <w:pPr>
        <w:numPr>
          <w:ilvl w:val="0"/>
          <w:numId w:val="134"/>
        </w:numPr>
      </w:pPr>
      <w:r w:rsidRPr="00510FE5">
        <w:t xml:space="preserve">However, there are minimum age based annual withdrawal limits. In other words, have to withdraw at least the percentage specified in the legislation every year. The older you are, the greater the percentage – </w:t>
      </w:r>
      <w:r w:rsidRPr="00510FE5">
        <w:rPr>
          <w:bCs/>
          <w:highlight w:val="yellow"/>
        </w:rPr>
        <w:t>SISR 1.06(9A)</w:t>
      </w:r>
      <w:r w:rsidRPr="00510FE5">
        <w:t>. Account balance is:</w:t>
      </w:r>
    </w:p>
    <w:p w:rsidR="00573DB1" w:rsidRPr="00510FE5" w:rsidRDefault="00573DB1" w:rsidP="004D29B3">
      <w:pPr>
        <w:numPr>
          <w:ilvl w:val="1"/>
          <w:numId w:val="134"/>
        </w:numPr>
      </w:pPr>
      <w:r w:rsidRPr="00510FE5">
        <w:t>1 July on any given financial year where already exists.</w:t>
      </w:r>
    </w:p>
    <w:p w:rsidR="00573DB1" w:rsidRPr="00510FE5" w:rsidRDefault="00573DB1" w:rsidP="004D29B3">
      <w:pPr>
        <w:numPr>
          <w:ilvl w:val="1"/>
          <w:numId w:val="134"/>
        </w:numPr>
      </w:pPr>
      <w:r w:rsidRPr="00510FE5">
        <w:t>Commencement date if in the financial year it is commenced, in which case minimum amount is based on pro-rata.</w:t>
      </w:r>
    </w:p>
    <w:p w:rsidR="00573DB1" w:rsidRPr="00510FE5" w:rsidRDefault="00573DB1" w:rsidP="00573DB1">
      <w:r w:rsidRPr="00510FE5">
        <w:t>Why do we have these?</w:t>
      </w:r>
    </w:p>
    <w:p w:rsidR="00573DB1" w:rsidRPr="00510FE5" w:rsidRDefault="00573DB1" w:rsidP="004B27AC">
      <w:r w:rsidRPr="00510FE5">
        <w:t>Cannot add to pension by way of contribution or rollover from another fund (</w:t>
      </w:r>
      <w:proofErr w:type="spellStart"/>
      <w:r w:rsidRPr="00510FE5">
        <w:rPr>
          <w:bCs/>
          <w:highlight w:val="yellow"/>
        </w:rPr>
        <w:t>Reg</w:t>
      </w:r>
      <w:proofErr w:type="spellEnd"/>
      <w:r w:rsidRPr="00510FE5">
        <w:rPr>
          <w:bCs/>
          <w:highlight w:val="yellow"/>
        </w:rPr>
        <w:t xml:space="preserve"> 1.06(1</w:t>
      </w:r>
      <w:proofErr w:type="gramStart"/>
      <w:r w:rsidRPr="00510FE5">
        <w:rPr>
          <w:bCs/>
          <w:highlight w:val="yellow"/>
        </w:rPr>
        <w:t>)(</w:t>
      </w:r>
      <w:proofErr w:type="gramEnd"/>
      <w:r w:rsidRPr="00510FE5">
        <w:rPr>
          <w:bCs/>
          <w:highlight w:val="yellow"/>
        </w:rPr>
        <w:t>a)(ii)</w:t>
      </w:r>
      <w:r w:rsidRPr="00510FE5">
        <w:t>)</w:t>
      </w:r>
    </w:p>
    <w:p w:rsidR="00573DB1" w:rsidRPr="00510FE5" w:rsidRDefault="00573DB1" w:rsidP="004B27AC"/>
    <w:p w:rsidR="00573DB1" w:rsidRPr="00510FE5" w:rsidRDefault="00573DB1" w:rsidP="004B27AC">
      <w:pPr>
        <w:rPr>
          <w:b/>
        </w:rPr>
      </w:pPr>
      <w:r w:rsidRPr="00510FE5">
        <w:rPr>
          <w:b/>
        </w:rPr>
        <w:t xml:space="preserve">Minimum withdrawal limits for account based pensions </w:t>
      </w:r>
    </w:p>
    <w:p w:rsidR="00E245B7" w:rsidRPr="00510FE5" w:rsidRDefault="00E245B7" w:rsidP="004B27AC">
      <w:pPr>
        <w:rPr>
          <w:rFonts w:cstheme="minorHAnsi"/>
          <w:szCs w:val="20"/>
        </w:rPr>
      </w:pPr>
      <w:r w:rsidRPr="00510FE5">
        <w:rPr>
          <w:rFonts w:cstheme="minorHAnsi"/>
          <w:szCs w:val="20"/>
          <w:shd w:val="clear" w:color="auto" w:fill="FFFFFF"/>
        </w:rPr>
        <w:t>A minimum amount is required to be paid each year. There is no maximum amount unless it is a transition to retirement (TTR) pension which is not in the retirement phase, in which case the maximum amount is 10% of the account balance.</w:t>
      </w:r>
    </w:p>
    <w:p w:rsidR="004B27AC" w:rsidRPr="00510FE5" w:rsidRDefault="004B27AC" w:rsidP="00C22801">
      <w:pPr>
        <w:rPr>
          <w:bCs/>
          <w:u w:val="single"/>
        </w:rPr>
      </w:pPr>
    </w:p>
    <w:p w:rsidR="00E245B7" w:rsidRPr="00510FE5" w:rsidRDefault="00E245B7" w:rsidP="00E245B7">
      <w:r w:rsidRPr="00510FE5">
        <w:rPr>
          <w:bCs/>
          <w:u w:val="single"/>
        </w:rPr>
        <w:t>Age</w:t>
      </w:r>
      <w:r w:rsidRPr="00510FE5">
        <w:rPr>
          <w:bCs/>
        </w:rPr>
        <w:tab/>
      </w:r>
      <w:r w:rsidRPr="00510FE5">
        <w:rPr>
          <w:bCs/>
          <w:u w:val="single"/>
        </w:rPr>
        <w:t>Annual payment as a % of account balance</w:t>
      </w:r>
      <w:r w:rsidRPr="00510FE5">
        <w:rPr>
          <w:bCs/>
        </w:rPr>
        <w:tab/>
      </w:r>
    </w:p>
    <w:p w:rsidR="00E245B7" w:rsidRPr="00510FE5" w:rsidRDefault="00E245B7" w:rsidP="00E245B7">
      <w:r w:rsidRPr="00510FE5">
        <w:t xml:space="preserve">55-64 </w:t>
      </w:r>
      <w:r w:rsidRPr="00510FE5">
        <w:tab/>
      </w:r>
      <w:r w:rsidRPr="00510FE5">
        <w:tab/>
        <w:t>4%</w:t>
      </w:r>
      <w:r w:rsidRPr="00510FE5">
        <w:tab/>
      </w:r>
    </w:p>
    <w:p w:rsidR="00E245B7" w:rsidRPr="00510FE5" w:rsidRDefault="00E245B7" w:rsidP="00E245B7">
      <w:r w:rsidRPr="00510FE5">
        <w:t xml:space="preserve">65-74 </w:t>
      </w:r>
      <w:r w:rsidRPr="00510FE5">
        <w:tab/>
      </w:r>
      <w:r w:rsidRPr="00510FE5">
        <w:tab/>
        <w:t>5%</w:t>
      </w:r>
      <w:r w:rsidRPr="00510FE5">
        <w:tab/>
      </w:r>
    </w:p>
    <w:p w:rsidR="00E245B7" w:rsidRPr="00510FE5" w:rsidRDefault="00E245B7" w:rsidP="00E245B7">
      <w:r w:rsidRPr="00510FE5">
        <w:t xml:space="preserve">75-79 </w:t>
      </w:r>
      <w:r w:rsidRPr="00510FE5">
        <w:tab/>
      </w:r>
      <w:r w:rsidRPr="00510FE5">
        <w:tab/>
        <w:t>6%</w:t>
      </w:r>
      <w:r w:rsidRPr="00510FE5">
        <w:tab/>
      </w:r>
    </w:p>
    <w:p w:rsidR="00E245B7" w:rsidRPr="00510FE5" w:rsidRDefault="00E245B7" w:rsidP="00E245B7">
      <w:r w:rsidRPr="00510FE5">
        <w:t>80-84</w:t>
      </w:r>
      <w:r w:rsidRPr="00510FE5">
        <w:tab/>
        <w:t xml:space="preserve"> </w:t>
      </w:r>
      <w:r w:rsidRPr="00510FE5">
        <w:tab/>
        <w:t>7%</w:t>
      </w:r>
      <w:r w:rsidRPr="00510FE5">
        <w:tab/>
      </w:r>
    </w:p>
    <w:p w:rsidR="00E245B7" w:rsidRPr="00510FE5" w:rsidRDefault="00E245B7" w:rsidP="00E245B7">
      <w:r w:rsidRPr="00510FE5">
        <w:t>85-89</w:t>
      </w:r>
      <w:r w:rsidRPr="00510FE5">
        <w:tab/>
      </w:r>
      <w:r w:rsidRPr="00510FE5">
        <w:tab/>
        <w:t>9%</w:t>
      </w:r>
      <w:r w:rsidRPr="00510FE5">
        <w:tab/>
      </w:r>
    </w:p>
    <w:p w:rsidR="00E245B7" w:rsidRPr="00510FE5" w:rsidRDefault="00E245B7" w:rsidP="00E245B7">
      <w:r w:rsidRPr="00510FE5">
        <w:lastRenderedPageBreak/>
        <w:t>90-94</w:t>
      </w:r>
      <w:r w:rsidRPr="00510FE5">
        <w:tab/>
      </w:r>
      <w:r w:rsidRPr="00510FE5">
        <w:tab/>
        <w:t>11%</w:t>
      </w:r>
      <w:r w:rsidRPr="00510FE5">
        <w:tab/>
      </w:r>
    </w:p>
    <w:p w:rsidR="00E245B7" w:rsidRPr="00510FE5" w:rsidRDefault="00E245B7" w:rsidP="00E245B7">
      <w:r w:rsidRPr="00510FE5">
        <w:t>95+</w:t>
      </w:r>
      <w:r w:rsidRPr="00510FE5">
        <w:tab/>
      </w:r>
      <w:r w:rsidRPr="00510FE5">
        <w:tab/>
        <w:t>14%</w:t>
      </w:r>
    </w:p>
    <w:p w:rsidR="00E245B7" w:rsidRPr="00510FE5" w:rsidRDefault="00E245B7" w:rsidP="00C22801">
      <w:pPr>
        <w:rPr>
          <w:bCs/>
          <w:u w:val="single"/>
        </w:rPr>
      </w:pPr>
    </w:p>
    <w:p w:rsidR="00C22801" w:rsidRPr="00510FE5" w:rsidRDefault="00C22801" w:rsidP="00C22801"/>
    <w:p w:rsidR="00C22801" w:rsidRPr="00510FE5" w:rsidRDefault="008E1215" w:rsidP="00C22801">
      <w:pPr>
        <w:rPr>
          <w:b/>
        </w:rPr>
      </w:pPr>
      <w:r w:rsidRPr="00510FE5">
        <w:t>Example: Y</w:t>
      </w:r>
      <w:r w:rsidR="00C22801" w:rsidRPr="00510FE5">
        <w:t xml:space="preserve">ou’re 65, have a superannuation balance of $1m in your accumulations account. You’ve reached retirement age and on 1 Jul put all of this into account based pension. Would have to withdraw at least $50,000, because for 65 year old, 5% minimum limit from this account based pension. </w:t>
      </w:r>
      <w:r w:rsidR="00C22801" w:rsidRPr="00510FE5">
        <w:rPr>
          <w:u w:val="single"/>
        </w:rPr>
        <w:t>Could withdraw more if want – could withdraw all of it if wanted to</w:t>
      </w:r>
      <w:r w:rsidR="00C22801" w:rsidRPr="00510FE5">
        <w:t xml:space="preserve">. Earnings of that fund </w:t>
      </w:r>
      <w:r w:rsidR="00C22801" w:rsidRPr="00510FE5">
        <w:rPr>
          <w:b/>
        </w:rPr>
        <w:t>will be tax-free.</w:t>
      </w:r>
    </w:p>
    <w:p w:rsidR="00C22801" w:rsidRPr="00510FE5" w:rsidRDefault="00C22801" w:rsidP="00C22801">
      <w:r w:rsidRPr="00510FE5">
        <w:tab/>
      </w:r>
    </w:p>
    <w:p w:rsidR="008E1215" w:rsidRPr="00510FE5" w:rsidRDefault="00C22801" w:rsidP="008E1215">
      <w:r w:rsidRPr="00510FE5">
        <w:t xml:space="preserve">When will income stream in the form of account based pension </w:t>
      </w:r>
      <w:r w:rsidR="008E1215" w:rsidRPr="00510FE5">
        <w:t xml:space="preserve">end? </w:t>
      </w:r>
      <w:r w:rsidRPr="00510FE5">
        <w:t>(</w:t>
      </w:r>
      <w:r w:rsidRPr="00510FE5">
        <w:rPr>
          <w:highlight w:val="yellow"/>
        </w:rPr>
        <w:t>TR 2013/5</w:t>
      </w:r>
      <w:r w:rsidRPr="00510FE5">
        <w:t xml:space="preserve">) </w:t>
      </w:r>
      <w:r w:rsidR="008E1215" w:rsidRPr="00510FE5">
        <w:t>–</w:t>
      </w:r>
      <w:r w:rsidRPr="00510FE5">
        <w:t xml:space="preserve"> </w:t>
      </w:r>
    </w:p>
    <w:p w:rsidR="008E1215" w:rsidRPr="00510FE5" w:rsidRDefault="008E1215" w:rsidP="008E1215"/>
    <w:p w:rsidR="005A5736" w:rsidRPr="00510FE5" w:rsidRDefault="005A5736" w:rsidP="008E1215">
      <w:r w:rsidRPr="00510FE5">
        <w:t xml:space="preserve">If don’t distribute in accordance with the minimum requirements. For example, in above example, </w:t>
      </w:r>
      <w:proofErr w:type="spellStart"/>
      <w:r w:rsidRPr="00510FE5">
        <w:t>lets</w:t>
      </w:r>
      <w:proofErr w:type="spellEnd"/>
      <w:r w:rsidRPr="00510FE5">
        <w:t xml:space="preserve"> say distribute only $10,000. As have not complied with income stream requirements, </w:t>
      </w:r>
      <w:r w:rsidRPr="00510FE5">
        <w:rPr>
          <w:b/>
        </w:rPr>
        <w:t>will be regarded as a lump sum distribution and be taxed as such</w:t>
      </w:r>
      <w:r w:rsidR="008E1215" w:rsidRPr="00510FE5">
        <w:rPr>
          <w:b/>
        </w:rPr>
        <w:t xml:space="preserve"> </w:t>
      </w:r>
      <w:r w:rsidR="008E1215" w:rsidRPr="00510FE5">
        <w:t>(accumulations mode)</w:t>
      </w:r>
      <w:r w:rsidRPr="00510FE5">
        <w:t xml:space="preserve">. Rest of account will lose its tax-free </w:t>
      </w:r>
      <w:r w:rsidR="008E1215" w:rsidRPr="00510FE5">
        <w:t>earnings (</w:t>
      </w:r>
      <w:r w:rsidRPr="00510FE5">
        <w:rPr>
          <w:b/>
        </w:rPr>
        <w:t>taxed at 15%/10% capital gains instead</w:t>
      </w:r>
      <w:r w:rsidRPr="00510FE5">
        <w:t>)</w:t>
      </w:r>
      <w:r w:rsidRPr="00510FE5">
        <w:rPr>
          <w:i/>
          <w:iCs/>
        </w:rPr>
        <w:t>.</w:t>
      </w:r>
    </w:p>
    <w:p w:rsidR="005A5736" w:rsidRPr="00510FE5" w:rsidRDefault="005A5736" w:rsidP="004D29B3">
      <w:pPr>
        <w:numPr>
          <w:ilvl w:val="0"/>
          <w:numId w:val="135"/>
        </w:numPr>
      </w:pPr>
      <w:r w:rsidRPr="00510FE5">
        <w:t>If capital supporting it is exhausted</w:t>
      </w:r>
    </w:p>
    <w:p w:rsidR="005A5736" w:rsidRPr="00510FE5" w:rsidRDefault="005A5736" w:rsidP="004D29B3">
      <w:pPr>
        <w:numPr>
          <w:ilvl w:val="0"/>
          <w:numId w:val="135"/>
        </w:numPr>
      </w:pPr>
      <w:r w:rsidRPr="00510FE5">
        <w:t>If fully commute income stream to accumulation phase</w:t>
      </w:r>
    </w:p>
    <w:p w:rsidR="005A5736" w:rsidRPr="00510FE5" w:rsidRDefault="005A5736" w:rsidP="004D29B3">
      <w:pPr>
        <w:numPr>
          <w:ilvl w:val="0"/>
          <w:numId w:val="135"/>
        </w:numPr>
      </w:pPr>
      <w:r w:rsidRPr="00510FE5">
        <w:t>Death will usually mean end of income stream – exceptions learn about in future</w:t>
      </w:r>
    </w:p>
    <w:p w:rsidR="00573DB1" w:rsidRPr="00510FE5" w:rsidRDefault="00573DB1" w:rsidP="001D4E93"/>
    <w:p w:rsidR="00E279FF" w:rsidRPr="00510FE5" w:rsidRDefault="008E1215" w:rsidP="00E279FF">
      <w:r w:rsidRPr="00510FE5">
        <w:t xml:space="preserve">Example: </w:t>
      </w:r>
      <w:r w:rsidR="00E279FF" w:rsidRPr="00510FE5">
        <w:t>You have $500,000 in your accumulation account. You have reached preservation age and are retired. Can take $200,000 out of it and start Pension 1 on 1 May 2018. Then on 1 June 2018 can take $100,000 out of the accumulation account and commence Pension 2. They will all be separate interests.</w:t>
      </w:r>
    </w:p>
    <w:p w:rsidR="00E279FF" w:rsidRPr="00510FE5" w:rsidRDefault="00E279FF" w:rsidP="00E279FF"/>
    <w:p w:rsidR="00E279FF" w:rsidRPr="00510FE5" w:rsidRDefault="00E279FF" w:rsidP="004D29B3">
      <w:pPr>
        <w:pStyle w:val="ListParagraph"/>
        <w:numPr>
          <w:ilvl w:val="0"/>
          <w:numId w:val="146"/>
        </w:numPr>
      </w:pPr>
      <w:r w:rsidRPr="00510FE5">
        <w:t>On 1 August 2018 could ‘roll back’ (commute) Pension 2 into accumulations mode, so as far as income streams are conce</w:t>
      </w:r>
      <w:r w:rsidR="008E1215" w:rsidRPr="00510FE5">
        <w:t xml:space="preserve">rned only have Pension 1 </w:t>
      </w:r>
      <w:proofErr w:type="gramStart"/>
      <w:r w:rsidR="008E1215" w:rsidRPr="00510FE5">
        <w:t>left.</w:t>
      </w:r>
      <w:proofErr w:type="gramEnd"/>
      <w:r w:rsidR="008E1215" w:rsidRPr="00510FE5">
        <w:t xml:space="preserve"> </w:t>
      </w:r>
    </w:p>
    <w:p w:rsidR="00E279FF" w:rsidRPr="00510FE5" w:rsidRDefault="00E279FF" w:rsidP="004D29B3">
      <w:pPr>
        <w:pStyle w:val="ListParagraph"/>
        <w:numPr>
          <w:ilvl w:val="0"/>
          <w:numId w:val="146"/>
        </w:numPr>
      </w:pPr>
      <w:r w:rsidRPr="00510FE5">
        <w:t xml:space="preserve">If </w:t>
      </w:r>
      <w:r w:rsidR="007E744C" w:rsidRPr="00510FE5">
        <w:t xml:space="preserve">you </w:t>
      </w:r>
      <w:r w:rsidRPr="00510FE5">
        <w:t xml:space="preserve">have </w:t>
      </w:r>
      <w:r w:rsidR="007E744C" w:rsidRPr="00510FE5">
        <w:t xml:space="preserve">an </w:t>
      </w:r>
      <w:r w:rsidRPr="00510FE5">
        <w:t xml:space="preserve">account based pension, withdraw money from it (minimum age based limits) – could you put that money back into super? </w:t>
      </w:r>
      <w:r w:rsidRPr="00510FE5">
        <w:rPr>
          <w:u w:val="single"/>
        </w:rPr>
        <w:t>Yes, subject to age limits learned last week</w:t>
      </w:r>
      <w:r w:rsidRPr="00510FE5">
        <w:t>, could put back into accumulations account</w:t>
      </w:r>
      <w:r w:rsidR="004B27AC" w:rsidRPr="00510FE5">
        <w:t xml:space="preserve"> (but this </w:t>
      </w:r>
      <w:r w:rsidR="007E744C" w:rsidRPr="00510FE5">
        <w:t xml:space="preserve">is taxed at 10% or 15% for CGs). </w:t>
      </w:r>
    </w:p>
    <w:p w:rsidR="00E279FF" w:rsidRPr="00510FE5" w:rsidRDefault="00E279FF" w:rsidP="001D4E93"/>
    <w:p w:rsidR="006B595B" w:rsidRPr="00510FE5" w:rsidRDefault="00E279FF" w:rsidP="00F07526">
      <w:pPr>
        <w:pStyle w:val="Heading2"/>
      </w:pPr>
      <w:bookmarkStart w:id="30" w:name="_Toc526429647"/>
      <w:r w:rsidRPr="00510FE5">
        <w:t>Innovative income streams</w:t>
      </w:r>
      <w:bookmarkEnd w:id="30"/>
      <w:r w:rsidRPr="00510FE5">
        <w:t xml:space="preserve"> </w:t>
      </w:r>
    </w:p>
    <w:p w:rsidR="00F07526" w:rsidRPr="00510FE5" w:rsidRDefault="00F07526" w:rsidP="001D4E93"/>
    <w:p w:rsidR="00A36EBA" w:rsidRPr="00510FE5" w:rsidRDefault="00A36EBA" w:rsidP="001D4E93">
      <w:r w:rsidRPr="00510FE5">
        <w:t>Recently legislated on so rare atm^</w:t>
      </w:r>
    </w:p>
    <w:p w:rsidR="00A36EBA" w:rsidRPr="00510FE5" w:rsidRDefault="00A36EBA" w:rsidP="00E279FF"/>
    <w:p w:rsidR="00E279FF" w:rsidRPr="00510FE5" w:rsidRDefault="00E279FF" w:rsidP="00E279FF">
      <w:r w:rsidRPr="00510FE5">
        <w:t>To be an innovative income stream (</w:t>
      </w:r>
      <w:r w:rsidRPr="00510FE5">
        <w:rPr>
          <w:highlight w:val="yellow"/>
        </w:rPr>
        <w:t>1.06A SISR</w:t>
      </w:r>
      <w:r w:rsidRPr="00510FE5">
        <w:t>) 4 requirements:</w:t>
      </w:r>
    </w:p>
    <w:p w:rsidR="005A5736" w:rsidRPr="00510FE5" w:rsidRDefault="005A5736" w:rsidP="004D29B3">
      <w:pPr>
        <w:numPr>
          <w:ilvl w:val="0"/>
          <w:numId w:val="136"/>
        </w:numPr>
      </w:pPr>
      <w:r w:rsidRPr="00510FE5">
        <w:t xml:space="preserve">Have satisfied a condition of release, </w:t>
      </w:r>
      <w:r w:rsidR="00A36EBA" w:rsidRPr="00510FE5">
        <w:t>e.g.</w:t>
      </w:r>
      <w:r w:rsidRPr="00510FE5">
        <w:t xml:space="preserve"> are 60 and retired</w:t>
      </w:r>
    </w:p>
    <w:p w:rsidR="005A5736" w:rsidRPr="00510FE5" w:rsidRDefault="005A5736" w:rsidP="004D29B3">
      <w:pPr>
        <w:numPr>
          <w:ilvl w:val="0"/>
          <w:numId w:val="136"/>
        </w:numPr>
      </w:pPr>
      <w:r w:rsidRPr="00510FE5">
        <w:t xml:space="preserve">Payment is made throughout life of beneficiary once commenced, </w:t>
      </w:r>
      <w:r w:rsidR="00A36EBA" w:rsidRPr="00510FE5">
        <w:t>i.e.</w:t>
      </w:r>
      <w:r w:rsidRPr="00510FE5">
        <w:t xml:space="preserve"> once starts must not stop</w:t>
      </w:r>
    </w:p>
    <w:p w:rsidR="005A5736" w:rsidRPr="00510FE5" w:rsidRDefault="005A5736" w:rsidP="004D29B3">
      <w:pPr>
        <w:numPr>
          <w:ilvl w:val="0"/>
          <w:numId w:val="136"/>
        </w:numPr>
      </w:pPr>
      <w:r w:rsidRPr="00510FE5">
        <w:t>No unreasonable deferral of payments once commenced. E</w:t>
      </w:r>
      <w:r w:rsidR="00A36EBA" w:rsidRPr="00510FE5">
        <w:t>.</w:t>
      </w:r>
      <w:r w:rsidRPr="00510FE5">
        <w:t xml:space="preserve">G at age 60 purchases an income streams that is to start payment at age 80, pays $1K a year for the first 20 years from 80, </w:t>
      </w:r>
      <w:r w:rsidR="00A36EBA" w:rsidRPr="00510FE5">
        <w:t>and then</w:t>
      </w:r>
      <w:r w:rsidRPr="00510FE5">
        <w:t xml:space="preserve"> pays $50K a year.</w:t>
      </w:r>
    </w:p>
    <w:p w:rsidR="005A5736" w:rsidRPr="00510FE5" w:rsidRDefault="005A5736" w:rsidP="004D29B3">
      <w:pPr>
        <w:numPr>
          <w:ilvl w:val="0"/>
          <w:numId w:val="136"/>
        </w:numPr>
      </w:pPr>
      <w:r w:rsidRPr="00510FE5">
        <w:t xml:space="preserve">Can only allow </w:t>
      </w:r>
      <w:r w:rsidR="00E279FF" w:rsidRPr="00510FE5">
        <w:rPr>
          <w:u w:val="single"/>
        </w:rPr>
        <w:t>commutation back</w:t>
      </w:r>
      <w:r w:rsidRPr="00510FE5">
        <w:rPr>
          <w:u w:val="single"/>
        </w:rPr>
        <w:t xml:space="preserve"> to capital sum</w:t>
      </w:r>
      <w:r w:rsidRPr="00510FE5">
        <w:t xml:space="preserve"> at most on a ‘straight line’ basis from start to expected life expectancy.</w:t>
      </w:r>
      <w:r w:rsidR="009428F8" w:rsidRPr="00510FE5">
        <w:t xml:space="preserve"> – </w:t>
      </w:r>
      <w:r w:rsidR="009428F8" w:rsidRPr="00510FE5">
        <w:rPr>
          <w:i/>
        </w:rPr>
        <w:t xml:space="preserve">e.g. Say you are 70 when start, and expect to live till 85, when halfway point, 77.5, instrument could only at most allow half of the capital sum used to buy the instrument to be taken back as a capital sum. </w:t>
      </w:r>
    </w:p>
    <w:p w:rsidR="00E279FF" w:rsidRPr="00510FE5" w:rsidRDefault="00E279FF" w:rsidP="001D4E93"/>
    <w:p w:rsidR="00E279FF" w:rsidRPr="00510FE5" w:rsidRDefault="00E279FF" w:rsidP="00E279FF">
      <w:r w:rsidRPr="00510FE5">
        <w:t>What does this 4</w:t>
      </w:r>
      <w:r w:rsidRPr="00510FE5">
        <w:rPr>
          <w:vertAlign w:val="superscript"/>
        </w:rPr>
        <w:t>th</w:t>
      </w:r>
      <w:r w:rsidRPr="00510FE5">
        <w:t xml:space="preserve"> requirement mean?</w:t>
      </w:r>
    </w:p>
    <w:p w:rsidR="00E279FF" w:rsidRPr="00510FE5" w:rsidRDefault="00E279FF" w:rsidP="00E6498E">
      <w:r w:rsidRPr="00510FE5">
        <w:t xml:space="preserve">Say commenced income stream when 65 which purchased for $200 000, expected life expectancy is 85. That means that if wish to commute back to capital amount when 75, since this is half way between commencement and life expectancy, income stream instrument must allow no more than $100 000 of the amount to be refunded. If allowed no refunding would fulfil this. </w:t>
      </w:r>
    </w:p>
    <w:p w:rsidR="00E6498E" w:rsidRPr="00510FE5" w:rsidRDefault="00E6498E" w:rsidP="00E6498E"/>
    <w:p w:rsidR="00E6498E" w:rsidRPr="00510FE5" w:rsidRDefault="009428F8" w:rsidP="00E6498E">
      <w:pPr>
        <w:rPr>
          <w:b/>
        </w:rPr>
      </w:pPr>
      <w:r w:rsidRPr="00510FE5">
        <w:rPr>
          <w:b/>
        </w:rPr>
        <w:t>E</w:t>
      </w:r>
      <w:r w:rsidR="00E6498E" w:rsidRPr="00510FE5">
        <w:rPr>
          <w:b/>
        </w:rPr>
        <w:t>xample of an innovative income stream (hypothetical):</w:t>
      </w:r>
    </w:p>
    <w:p w:rsidR="00E6498E" w:rsidRPr="00510FE5" w:rsidRDefault="00E6498E" w:rsidP="00E6498E">
      <w:r w:rsidRPr="00510FE5">
        <w:t>For $100 000, a 65 year old buys an innovative income stream that has the following terms</w:t>
      </w:r>
      <w:r w:rsidR="005F73E1" w:rsidRPr="00510FE5">
        <w:t xml:space="preserve"> (use $100K in </w:t>
      </w:r>
      <w:proofErr w:type="spellStart"/>
      <w:r w:rsidR="005F73E1" w:rsidRPr="00510FE5">
        <w:t>accum</w:t>
      </w:r>
      <w:proofErr w:type="spellEnd"/>
      <w:r w:rsidR="005F73E1" w:rsidRPr="00510FE5">
        <w:t>. account for this)</w:t>
      </w:r>
      <w:r w:rsidRPr="00510FE5">
        <w:t>:</w:t>
      </w:r>
    </w:p>
    <w:p w:rsidR="00F86AD7" w:rsidRPr="00510FE5" w:rsidRDefault="00F86AD7" w:rsidP="004D29B3">
      <w:pPr>
        <w:numPr>
          <w:ilvl w:val="0"/>
          <w:numId w:val="191"/>
        </w:numPr>
      </w:pPr>
      <w:r w:rsidRPr="00510FE5">
        <w:t>Estimate Income return of $9 000 for life</w:t>
      </w:r>
    </w:p>
    <w:p w:rsidR="00F86AD7" w:rsidRPr="00510FE5" w:rsidRDefault="00F86AD7" w:rsidP="004D29B3">
      <w:pPr>
        <w:numPr>
          <w:ilvl w:val="0"/>
          <w:numId w:val="191"/>
        </w:numPr>
      </w:pPr>
      <w:r w:rsidRPr="00510FE5">
        <w:t xml:space="preserve">However, this is subject to variation, it is based on predicted community-wide life expectancies staying the same. If they vary upwards, then the income return will be reduced. If they vary downwards, then income return will be increased. </w:t>
      </w:r>
    </w:p>
    <w:p w:rsidR="00F86AD7" w:rsidRPr="00510FE5" w:rsidRDefault="00F86AD7" w:rsidP="004D29B3">
      <w:pPr>
        <w:numPr>
          <w:ilvl w:val="0"/>
          <w:numId w:val="191"/>
        </w:numPr>
      </w:pPr>
      <w:r w:rsidRPr="00510FE5">
        <w:t>No return of capital allowed. Upon death, no entitlement of estate/others to capital return.</w:t>
      </w:r>
    </w:p>
    <w:p w:rsidR="00F86AD7" w:rsidRPr="00510FE5" w:rsidRDefault="00F86AD7" w:rsidP="004D29B3">
      <w:pPr>
        <w:numPr>
          <w:ilvl w:val="0"/>
          <w:numId w:val="191"/>
        </w:numPr>
      </w:pPr>
      <w:r w:rsidRPr="00510FE5">
        <w:lastRenderedPageBreak/>
        <w:t xml:space="preserve">The $9000 for life also subject to some limited upwards revision if investments outperform expectations, and downwards revisions if underperform (assume the underlying investments are mostly long-term fixed interest, only a minor amount is in shares, meaning that such fluctuations in income due to investment performance is limited). </w:t>
      </w:r>
    </w:p>
    <w:p w:rsidR="00E6498E" w:rsidRPr="00510FE5" w:rsidRDefault="00E6498E" w:rsidP="00E6498E"/>
    <w:p w:rsidR="00E6498E" w:rsidRPr="00510FE5" w:rsidRDefault="00E6498E" w:rsidP="00E6498E">
      <w:r w:rsidRPr="00510FE5">
        <w:t>This would fulfil the 4 requirements:</w:t>
      </w:r>
    </w:p>
    <w:p w:rsidR="00F86AD7" w:rsidRPr="00510FE5" w:rsidRDefault="00F86AD7" w:rsidP="004D29B3">
      <w:pPr>
        <w:numPr>
          <w:ilvl w:val="0"/>
          <w:numId w:val="192"/>
        </w:numPr>
      </w:pPr>
      <w:r w:rsidRPr="00510FE5">
        <w:t>The member has satisfied a condition of release – as we will learn later, reaching 65 is one of the ways satisfy condition of release (even if continue working).</w:t>
      </w:r>
    </w:p>
    <w:p w:rsidR="00F86AD7" w:rsidRPr="00510FE5" w:rsidRDefault="00F86AD7" w:rsidP="004D29B3">
      <w:pPr>
        <w:numPr>
          <w:ilvl w:val="0"/>
          <w:numId w:val="192"/>
        </w:numPr>
      </w:pPr>
      <w:r w:rsidRPr="00510FE5">
        <w:t>Payment is made throughout life of beneficiary once commenced</w:t>
      </w:r>
    </w:p>
    <w:p w:rsidR="00F86AD7" w:rsidRPr="00510FE5" w:rsidRDefault="00F86AD7" w:rsidP="004D29B3">
      <w:pPr>
        <w:numPr>
          <w:ilvl w:val="0"/>
          <w:numId w:val="192"/>
        </w:numPr>
      </w:pPr>
      <w:r w:rsidRPr="00510FE5">
        <w:t>No unreasonable deferral of payments once commenced.</w:t>
      </w:r>
    </w:p>
    <w:p w:rsidR="00E6498E" w:rsidRPr="00510FE5" w:rsidRDefault="00F86AD7" w:rsidP="004D29B3">
      <w:pPr>
        <w:numPr>
          <w:ilvl w:val="0"/>
          <w:numId w:val="192"/>
        </w:numPr>
      </w:pPr>
      <w:r w:rsidRPr="00510FE5">
        <w:t xml:space="preserve">In accordance with commutation of capital rules, because no capital commutation allowed in this instance. </w:t>
      </w:r>
    </w:p>
    <w:p w:rsidR="006B595B" w:rsidRPr="00510FE5" w:rsidRDefault="006B595B" w:rsidP="001D4E93"/>
    <w:p w:rsidR="00E279FF" w:rsidRPr="00510FE5" w:rsidRDefault="00E279FF" w:rsidP="00F07526">
      <w:pPr>
        <w:pStyle w:val="Heading2"/>
      </w:pPr>
      <w:bookmarkStart w:id="31" w:name="_Toc526429648"/>
      <w:r w:rsidRPr="00510FE5">
        <w:t>Annuity (</w:t>
      </w:r>
      <w:r w:rsidRPr="00510FE5">
        <w:rPr>
          <w:highlight w:val="yellow"/>
        </w:rPr>
        <w:t>1.05(1) Of SISR</w:t>
      </w:r>
      <w:r w:rsidRPr="00510FE5">
        <w:t>)</w:t>
      </w:r>
      <w:bookmarkEnd w:id="31"/>
      <w:r w:rsidRPr="00510FE5">
        <w:t xml:space="preserve"> </w:t>
      </w:r>
    </w:p>
    <w:p w:rsidR="00F07526" w:rsidRPr="00510FE5" w:rsidRDefault="00F07526" w:rsidP="00E279FF"/>
    <w:p w:rsidR="00E279FF" w:rsidRPr="00510FE5" w:rsidRDefault="00E279FF" w:rsidP="00E279FF">
      <w:pPr>
        <w:rPr>
          <w:b/>
        </w:rPr>
      </w:pPr>
      <w:r w:rsidRPr="00510FE5">
        <w:t xml:space="preserve">A set amount of money (though can be indexed, </w:t>
      </w:r>
      <w:r w:rsidR="00D47225" w:rsidRPr="00510FE5">
        <w:t>e.g.</w:t>
      </w:r>
      <w:r w:rsidRPr="00510FE5">
        <w:t xml:space="preserve"> rise by inflation every year) for either:</w:t>
      </w:r>
    </w:p>
    <w:p w:rsidR="005A5736" w:rsidRPr="00510FE5" w:rsidRDefault="0076323E" w:rsidP="004D29B3">
      <w:pPr>
        <w:numPr>
          <w:ilvl w:val="0"/>
          <w:numId w:val="137"/>
        </w:numPr>
      </w:pPr>
      <w:r w:rsidRPr="00510FE5">
        <w:rPr>
          <w:b/>
        </w:rPr>
        <w:t>A</w:t>
      </w:r>
      <w:r w:rsidR="005A5736" w:rsidRPr="00510FE5">
        <w:rPr>
          <w:b/>
        </w:rPr>
        <w:t xml:space="preserve"> set amount of time</w:t>
      </w:r>
      <w:r w:rsidR="005A5736" w:rsidRPr="00510FE5">
        <w:t xml:space="preserve"> (“term annuity”) (</w:t>
      </w:r>
      <w:r w:rsidR="00D47225" w:rsidRPr="00510FE5">
        <w:t>e.g.</w:t>
      </w:r>
      <w:r w:rsidR="005A5736" w:rsidRPr="00510FE5">
        <w:t xml:space="preserve"> for 10 years)</w:t>
      </w:r>
      <w:r w:rsidR="005A5736" w:rsidRPr="00510FE5">
        <w:rPr>
          <w:i/>
          <w:iCs/>
        </w:rPr>
        <w:t xml:space="preserve"> </w:t>
      </w:r>
      <w:r w:rsidR="005A5736" w:rsidRPr="00510FE5">
        <w:t>or</w:t>
      </w:r>
    </w:p>
    <w:p w:rsidR="005A5736" w:rsidRPr="00510FE5" w:rsidRDefault="0076323E" w:rsidP="004D29B3">
      <w:pPr>
        <w:numPr>
          <w:ilvl w:val="0"/>
          <w:numId w:val="137"/>
        </w:numPr>
      </w:pPr>
      <w:r w:rsidRPr="00510FE5">
        <w:rPr>
          <w:b/>
        </w:rPr>
        <w:t>For</w:t>
      </w:r>
      <w:r w:rsidR="005A5736" w:rsidRPr="00510FE5">
        <w:rPr>
          <w:b/>
        </w:rPr>
        <w:t xml:space="preserve"> your life</w:t>
      </w:r>
      <w:r w:rsidR="005A5736" w:rsidRPr="00510FE5">
        <w:t xml:space="preserve"> (“life annuity”). Depending on terms, might be combined with a minimum fixed term, and/or reversionary benefit (</w:t>
      </w:r>
      <w:r w:rsidR="00D47225" w:rsidRPr="00510FE5">
        <w:t>e.g.</w:t>
      </w:r>
      <w:r w:rsidR="005A5736" w:rsidRPr="00510FE5">
        <w:t xml:space="preserve"> annuity for life of you and your spouse). </w:t>
      </w:r>
    </w:p>
    <w:p w:rsidR="00E279FF" w:rsidRPr="00510FE5" w:rsidRDefault="00E279FF" w:rsidP="00E279FF"/>
    <w:p w:rsidR="00E279FF" w:rsidRPr="00510FE5" w:rsidRDefault="00E279FF" w:rsidP="004D29B3">
      <w:pPr>
        <w:pStyle w:val="ListParagraph"/>
        <w:numPr>
          <w:ilvl w:val="0"/>
          <w:numId w:val="138"/>
        </w:numPr>
      </w:pPr>
      <w:r w:rsidRPr="00510FE5">
        <w:t xml:space="preserve">In a pure annuity, you </w:t>
      </w:r>
      <w:r w:rsidRPr="00510FE5">
        <w:rPr>
          <w:u w:val="single"/>
        </w:rPr>
        <w:t>lose control of your capital</w:t>
      </w:r>
      <w:r w:rsidRPr="00510FE5">
        <w:t xml:space="preserve">, in most instances </w:t>
      </w:r>
      <w:r w:rsidRPr="00510FE5">
        <w:rPr>
          <w:u w:val="single"/>
        </w:rPr>
        <w:t>very limited opportunity to ‘undo’ the annuity</w:t>
      </w:r>
      <w:r w:rsidRPr="00510FE5">
        <w:t xml:space="preserve">. </w:t>
      </w:r>
    </w:p>
    <w:p w:rsidR="00E279FF" w:rsidRPr="00510FE5" w:rsidRDefault="00E279FF" w:rsidP="004D29B3">
      <w:pPr>
        <w:pStyle w:val="ListParagraph"/>
        <w:numPr>
          <w:ilvl w:val="1"/>
          <w:numId w:val="138"/>
        </w:numPr>
      </w:pPr>
      <w:r w:rsidRPr="00510FE5">
        <w:rPr>
          <w:b/>
          <w:bCs/>
        </w:rPr>
        <w:t>E</w:t>
      </w:r>
      <w:r w:rsidR="005632ED" w:rsidRPr="00510FE5">
        <w:rPr>
          <w:b/>
          <w:bCs/>
        </w:rPr>
        <w:t>.</w:t>
      </w:r>
      <w:r w:rsidRPr="00510FE5">
        <w:rPr>
          <w:b/>
          <w:bCs/>
        </w:rPr>
        <w:t>G</w:t>
      </w:r>
      <w:r w:rsidR="005632ED" w:rsidRPr="00510FE5">
        <w:rPr>
          <w:b/>
          <w:bCs/>
        </w:rPr>
        <w:t>.</w:t>
      </w:r>
      <w:r w:rsidRPr="00510FE5">
        <w:rPr>
          <w:b/>
          <w:bCs/>
        </w:rPr>
        <w:t xml:space="preserve"> </w:t>
      </w:r>
      <w:r w:rsidRPr="00510FE5">
        <w:t>64 year old pays life insurance company $1m for annuity that will give you $50,000 a year (indexed for inflation) for life</w:t>
      </w:r>
    </w:p>
    <w:p w:rsidR="00C83990" w:rsidRPr="00510FE5" w:rsidRDefault="00C83990" w:rsidP="001D4E93">
      <w:pPr>
        <w:rPr>
          <w:b/>
        </w:rPr>
      </w:pPr>
    </w:p>
    <w:p w:rsidR="00C83990" w:rsidRPr="00510FE5" w:rsidRDefault="00C83990" w:rsidP="00F07526">
      <w:pPr>
        <w:pStyle w:val="Heading2"/>
      </w:pPr>
      <w:bookmarkStart w:id="32" w:name="_Toc526429649"/>
      <w:r w:rsidRPr="00510FE5">
        <w:t>Taxable component v Tax-free component</w:t>
      </w:r>
      <w:bookmarkEnd w:id="32"/>
    </w:p>
    <w:p w:rsidR="00F07526" w:rsidRPr="00510FE5" w:rsidRDefault="00F07526" w:rsidP="00F07526">
      <w:pPr>
        <w:pStyle w:val="ListParagraph"/>
        <w:ind w:left="360"/>
      </w:pPr>
    </w:p>
    <w:p w:rsidR="00C83990" w:rsidRPr="00510FE5" w:rsidRDefault="00C83990" w:rsidP="004D29B3">
      <w:pPr>
        <w:pStyle w:val="ListParagraph"/>
        <w:numPr>
          <w:ilvl w:val="0"/>
          <w:numId w:val="138"/>
        </w:numPr>
      </w:pPr>
      <w:r w:rsidRPr="00510FE5">
        <w:t>Everyone’s super balance is potentially split into taxable and tax-free components</w:t>
      </w:r>
    </w:p>
    <w:p w:rsidR="00E279FF" w:rsidRPr="00510FE5" w:rsidRDefault="005A5736" w:rsidP="004D29B3">
      <w:pPr>
        <w:pStyle w:val="ListParagraph"/>
        <w:numPr>
          <w:ilvl w:val="1"/>
          <w:numId w:val="138"/>
        </w:numPr>
      </w:pPr>
      <w:r w:rsidRPr="00510FE5">
        <w:t>Tax-free: amounts arising from</w:t>
      </w:r>
      <w:r w:rsidR="00E279FF" w:rsidRPr="00510FE5">
        <w:t xml:space="preserve"> non-concessional contribution</w:t>
      </w:r>
    </w:p>
    <w:p w:rsidR="005A5736" w:rsidRPr="00510FE5" w:rsidRDefault="005A5736" w:rsidP="004D29B3">
      <w:pPr>
        <w:pStyle w:val="ListParagraph"/>
        <w:numPr>
          <w:ilvl w:val="1"/>
          <w:numId w:val="138"/>
        </w:numPr>
      </w:pPr>
      <w:r w:rsidRPr="00510FE5">
        <w:t>Taxable: everything else in balance (concessional components, and all earnings).</w:t>
      </w:r>
    </w:p>
    <w:p w:rsidR="00E279FF" w:rsidRPr="00510FE5" w:rsidRDefault="00E279FF" w:rsidP="001D4E93"/>
    <w:p w:rsidR="00C83990" w:rsidRPr="00510FE5" w:rsidRDefault="00C83990" w:rsidP="001D4E93">
      <w:pPr>
        <w:rPr>
          <w:b/>
        </w:rPr>
      </w:pPr>
      <w:r w:rsidRPr="00510FE5">
        <w:rPr>
          <w:b/>
        </w:rPr>
        <w:t xml:space="preserve">Taxed funds </w:t>
      </w:r>
    </w:p>
    <w:p w:rsidR="00E279FF" w:rsidRPr="00510FE5" w:rsidRDefault="00E279FF" w:rsidP="00E279FF">
      <w:r w:rsidRPr="00510FE5">
        <w:t>So let’s say have an income stream.</w:t>
      </w:r>
    </w:p>
    <w:p w:rsidR="00C83990" w:rsidRPr="00510FE5" w:rsidRDefault="00E279FF" w:rsidP="00E279FF">
      <w:r w:rsidRPr="00510FE5">
        <w:t>For money that originated from Taxed Funds:</w:t>
      </w:r>
    </w:p>
    <w:p w:rsidR="00C83990" w:rsidRPr="00510FE5" w:rsidRDefault="00C83990" w:rsidP="00E279FF"/>
    <w:p w:rsidR="00E279FF" w:rsidRPr="00510FE5" w:rsidRDefault="00E279FF" w:rsidP="00E279FF">
      <w:r w:rsidRPr="00510FE5">
        <w:t xml:space="preserve">For the </w:t>
      </w:r>
      <w:r w:rsidRPr="00510FE5">
        <w:rPr>
          <w:b/>
          <w:bCs/>
        </w:rPr>
        <w:t>Taxable component</w:t>
      </w:r>
      <w:r w:rsidRPr="00510FE5">
        <w:t>:</w:t>
      </w:r>
    </w:p>
    <w:p w:rsidR="00E279FF" w:rsidRPr="00510FE5" w:rsidRDefault="00E279FF" w:rsidP="004D29B3">
      <w:pPr>
        <w:pStyle w:val="ListParagraph"/>
        <w:numPr>
          <w:ilvl w:val="0"/>
          <w:numId w:val="147"/>
        </w:numPr>
      </w:pPr>
      <w:r w:rsidRPr="00510FE5">
        <w:t xml:space="preserve">For those </w:t>
      </w:r>
      <w:r w:rsidRPr="00510FE5">
        <w:rPr>
          <w:u w:val="single"/>
        </w:rPr>
        <w:t>at least 60</w:t>
      </w:r>
      <w:r w:rsidRPr="00510FE5">
        <w:t xml:space="preserve"> years of age (</w:t>
      </w:r>
      <w:r w:rsidRPr="00510FE5">
        <w:rPr>
          <w:highlight w:val="yellow"/>
        </w:rPr>
        <w:t>s 301-10 ITAA 97</w:t>
      </w:r>
      <w:r w:rsidRPr="00510FE5">
        <w:t>):</w:t>
      </w:r>
    </w:p>
    <w:p w:rsidR="005A5736" w:rsidRPr="00510FE5" w:rsidRDefault="005A5736" w:rsidP="004D29B3">
      <w:pPr>
        <w:numPr>
          <w:ilvl w:val="0"/>
          <w:numId w:val="139"/>
        </w:numPr>
      </w:pPr>
      <w:r w:rsidRPr="00510FE5">
        <w:t xml:space="preserve">Income streams receipts are </w:t>
      </w:r>
      <w:r w:rsidRPr="00510FE5">
        <w:rPr>
          <w:b/>
        </w:rPr>
        <w:t>tax-free</w:t>
      </w:r>
      <w:r w:rsidRPr="00510FE5">
        <w:t xml:space="preserve"> (section says all benefits are tax free</w:t>
      </w:r>
      <w:proofErr w:type="gramStart"/>
      <w:r w:rsidRPr="00510FE5">
        <w:t>)</w:t>
      </w:r>
      <w:proofErr w:type="gramEnd"/>
      <w:r w:rsidRPr="00510FE5">
        <w:br/>
        <w:t>E</w:t>
      </w:r>
      <w:r w:rsidR="00536F9A" w:rsidRPr="00510FE5">
        <w:t>.</w:t>
      </w:r>
      <w:r w:rsidRPr="00510FE5">
        <w:t xml:space="preserve">G You have $1m in account based pension, withdraw $60,000 to live on. </w:t>
      </w:r>
      <w:r w:rsidRPr="00510FE5">
        <w:rPr>
          <w:b/>
        </w:rPr>
        <w:t>Tax-free if 60+</w:t>
      </w:r>
    </w:p>
    <w:p w:rsidR="00E279FF" w:rsidRPr="00510FE5" w:rsidRDefault="00E279FF" w:rsidP="004D29B3">
      <w:pPr>
        <w:pStyle w:val="ListParagraph"/>
        <w:numPr>
          <w:ilvl w:val="0"/>
          <w:numId w:val="147"/>
        </w:numPr>
      </w:pPr>
      <w:r w:rsidRPr="00510FE5">
        <w:t xml:space="preserve">For those who are </w:t>
      </w:r>
      <w:r w:rsidRPr="00510FE5">
        <w:rPr>
          <w:u w:val="single"/>
        </w:rPr>
        <w:t>at preservation age but are less than 60 years of age</w:t>
      </w:r>
      <w:r w:rsidRPr="00510FE5">
        <w:t xml:space="preserve"> (</w:t>
      </w:r>
      <w:r w:rsidRPr="00510FE5">
        <w:rPr>
          <w:highlight w:val="yellow"/>
        </w:rPr>
        <w:t>s 301-25</w:t>
      </w:r>
      <w:r w:rsidRPr="00510FE5">
        <w:t>)</w:t>
      </w:r>
    </w:p>
    <w:p w:rsidR="004B27AC" w:rsidRPr="00510FE5" w:rsidRDefault="005A5736" w:rsidP="004D29B3">
      <w:pPr>
        <w:numPr>
          <w:ilvl w:val="0"/>
          <w:numId w:val="140"/>
        </w:numPr>
      </w:pPr>
      <w:r w:rsidRPr="00510FE5">
        <w:rPr>
          <w:b/>
          <w:bCs/>
        </w:rPr>
        <w:t xml:space="preserve">Taxable component </w:t>
      </w:r>
      <w:r w:rsidRPr="00510FE5">
        <w:t>of income streams are taxed at marginal tax rates less a 15% rebate/offset</w:t>
      </w:r>
    </w:p>
    <w:p w:rsidR="00E279FF" w:rsidRPr="00510FE5" w:rsidRDefault="00E279FF" w:rsidP="004D29B3">
      <w:pPr>
        <w:pStyle w:val="ListParagraph"/>
        <w:numPr>
          <w:ilvl w:val="0"/>
          <w:numId w:val="147"/>
        </w:numPr>
      </w:pPr>
      <w:r w:rsidRPr="00510FE5">
        <w:t xml:space="preserve">For those who are </w:t>
      </w:r>
      <w:r w:rsidRPr="00510FE5">
        <w:rPr>
          <w:u w:val="single"/>
        </w:rPr>
        <w:t>less than preservation</w:t>
      </w:r>
      <w:r w:rsidRPr="00510FE5">
        <w:t xml:space="preserve"> age:</w:t>
      </w:r>
    </w:p>
    <w:p w:rsidR="004B27AC" w:rsidRPr="00510FE5" w:rsidRDefault="005A5736" w:rsidP="004D29B3">
      <w:pPr>
        <w:numPr>
          <w:ilvl w:val="0"/>
          <w:numId w:val="141"/>
        </w:numPr>
      </w:pPr>
      <w:r w:rsidRPr="00510FE5">
        <w:rPr>
          <w:b/>
          <w:bCs/>
        </w:rPr>
        <w:t xml:space="preserve">Taxable component </w:t>
      </w:r>
      <w:r w:rsidRPr="00510FE5">
        <w:t>of income streams are taxed at normal marginal tax rates – unless a “disability benefit” in which case subject to a 15% rebate (</w:t>
      </w:r>
      <w:r w:rsidRPr="00510FE5">
        <w:rPr>
          <w:highlight w:val="yellow"/>
        </w:rPr>
        <w:t>301-40</w:t>
      </w:r>
      <w:r w:rsidRPr="00510FE5">
        <w:t>)</w:t>
      </w:r>
    </w:p>
    <w:p w:rsidR="00C83990" w:rsidRPr="00510FE5" w:rsidRDefault="00C83990" w:rsidP="00C83990">
      <w:pPr>
        <w:rPr>
          <w:b/>
          <w:bCs/>
        </w:rPr>
      </w:pPr>
    </w:p>
    <w:p w:rsidR="00C83990" w:rsidRPr="00510FE5" w:rsidRDefault="00C83990" w:rsidP="00C83990">
      <w:pPr>
        <w:rPr>
          <w:b/>
        </w:rPr>
      </w:pPr>
      <w:r w:rsidRPr="00510FE5">
        <w:rPr>
          <w:b/>
          <w:bCs/>
        </w:rPr>
        <w:t xml:space="preserve">Untaxed funds </w:t>
      </w:r>
    </w:p>
    <w:p w:rsidR="004B27AC" w:rsidRPr="00510FE5" w:rsidRDefault="004B27AC" w:rsidP="004D29B3">
      <w:pPr>
        <w:pStyle w:val="ListParagraph"/>
        <w:numPr>
          <w:ilvl w:val="0"/>
          <w:numId w:val="148"/>
        </w:numPr>
      </w:pPr>
      <w:r w:rsidRPr="00510FE5">
        <w:t xml:space="preserve">For those </w:t>
      </w:r>
      <w:r w:rsidRPr="00510FE5">
        <w:rPr>
          <w:u w:val="single"/>
        </w:rPr>
        <w:t>at least 60</w:t>
      </w:r>
      <w:r w:rsidRPr="00510FE5">
        <w:t xml:space="preserve"> years of age:</w:t>
      </w:r>
    </w:p>
    <w:p w:rsidR="004B27AC" w:rsidRPr="00510FE5" w:rsidRDefault="005A5736" w:rsidP="004D29B3">
      <w:pPr>
        <w:pStyle w:val="ListParagraph"/>
        <w:numPr>
          <w:ilvl w:val="1"/>
          <w:numId w:val="148"/>
        </w:numPr>
      </w:pPr>
      <w:r w:rsidRPr="00510FE5">
        <w:t xml:space="preserve">Income streams receipts are </w:t>
      </w:r>
      <w:r w:rsidRPr="00510FE5">
        <w:rPr>
          <w:u w:val="single"/>
        </w:rPr>
        <w:t>taxed at normal marginal tax rates</w:t>
      </w:r>
      <w:r w:rsidRPr="00510FE5">
        <w:t xml:space="preserve"> but subject to a 10% rebate (</w:t>
      </w:r>
      <w:r w:rsidRPr="00510FE5">
        <w:rPr>
          <w:highlight w:val="yellow"/>
        </w:rPr>
        <w:t>s 301-100</w:t>
      </w:r>
      <w:r w:rsidRPr="00510FE5">
        <w:t>)</w:t>
      </w:r>
    </w:p>
    <w:p w:rsidR="004B27AC" w:rsidRPr="00510FE5" w:rsidRDefault="004B27AC" w:rsidP="004D29B3">
      <w:pPr>
        <w:pStyle w:val="ListParagraph"/>
        <w:numPr>
          <w:ilvl w:val="0"/>
          <w:numId w:val="148"/>
        </w:numPr>
      </w:pPr>
      <w:r w:rsidRPr="00510FE5">
        <w:t xml:space="preserve">For those who are </w:t>
      </w:r>
      <w:r w:rsidRPr="00510FE5">
        <w:rPr>
          <w:u w:val="single"/>
        </w:rPr>
        <w:t>at preservation age but are less than 60 years of age</w:t>
      </w:r>
      <w:r w:rsidRPr="00510FE5">
        <w:t>:</w:t>
      </w:r>
    </w:p>
    <w:p w:rsidR="004B27AC" w:rsidRPr="00510FE5" w:rsidRDefault="005A5736" w:rsidP="004D29B3">
      <w:pPr>
        <w:pStyle w:val="ListParagraph"/>
        <w:numPr>
          <w:ilvl w:val="1"/>
          <w:numId w:val="148"/>
        </w:numPr>
      </w:pPr>
      <w:r w:rsidRPr="00510FE5">
        <w:t>Income streams are taxed at marginal tax rates (</w:t>
      </w:r>
      <w:r w:rsidRPr="00510FE5">
        <w:rPr>
          <w:highlight w:val="yellow"/>
        </w:rPr>
        <w:t>s 301-110</w:t>
      </w:r>
      <w:r w:rsidRPr="00510FE5">
        <w:t>)</w:t>
      </w:r>
    </w:p>
    <w:p w:rsidR="004B27AC" w:rsidRPr="00510FE5" w:rsidRDefault="004B27AC" w:rsidP="004D29B3">
      <w:pPr>
        <w:pStyle w:val="ListParagraph"/>
        <w:numPr>
          <w:ilvl w:val="0"/>
          <w:numId w:val="148"/>
        </w:numPr>
      </w:pPr>
      <w:r w:rsidRPr="00510FE5">
        <w:t xml:space="preserve">For those who are </w:t>
      </w:r>
      <w:r w:rsidRPr="00510FE5">
        <w:rPr>
          <w:u w:val="single"/>
        </w:rPr>
        <w:t xml:space="preserve">less than preservation </w:t>
      </w:r>
      <w:r w:rsidRPr="00510FE5">
        <w:t>age:</w:t>
      </w:r>
    </w:p>
    <w:p w:rsidR="004B27AC" w:rsidRPr="00510FE5" w:rsidRDefault="005A5736" w:rsidP="004D29B3">
      <w:pPr>
        <w:pStyle w:val="ListParagraph"/>
        <w:numPr>
          <w:ilvl w:val="1"/>
          <w:numId w:val="148"/>
        </w:numPr>
      </w:pPr>
      <w:r w:rsidRPr="00510FE5">
        <w:t>Income streams are taxed at normal marginal tax rates (</w:t>
      </w:r>
      <w:r w:rsidRPr="00510FE5">
        <w:rPr>
          <w:highlight w:val="yellow"/>
        </w:rPr>
        <w:t>s 301-120</w:t>
      </w:r>
      <w:r w:rsidRPr="00510FE5">
        <w:t>)</w:t>
      </w:r>
    </w:p>
    <w:p w:rsidR="004B27AC" w:rsidRPr="00510FE5" w:rsidRDefault="004B27AC" w:rsidP="004D29B3">
      <w:pPr>
        <w:pStyle w:val="ListParagraph"/>
        <w:numPr>
          <w:ilvl w:val="0"/>
          <w:numId w:val="148"/>
        </w:numPr>
      </w:pPr>
      <w:r w:rsidRPr="00510FE5">
        <w:t xml:space="preserve">In all (for both taxed and untaxed) cases the </w:t>
      </w:r>
      <w:r w:rsidRPr="00510FE5">
        <w:rPr>
          <w:b/>
          <w:bCs/>
        </w:rPr>
        <w:t xml:space="preserve">tax-free component </w:t>
      </w:r>
      <w:r w:rsidRPr="00510FE5">
        <w:t>is tax-free (</w:t>
      </w:r>
      <w:r w:rsidRPr="00510FE5">
        <w:rPr>
          <w:highlight w:val="yellow"/>
        </w:rPr>
        <w:t>s 301-15</w:t>
      </w:r>
      <w:r w:rsidRPr="00510FE5">
        <w:t xml:space="preserve"> &amp; </w:t>
      </w:r>
      <w:r w:rsidRPr="00510FE5">
        <w:rPr>
          <w:highlight w:val="yellow"/>
        </w:rPr>
        <w:t>301-30 ITAA 97</w:t>
      </w:r>
      <w:r w:rsidRPr="00510FE5">
        <w:t>)</w:t>
      </w:r>
    </w:p>
    <w:p w:rsidR="00E279FF" w:rsidRPr="00510FE5" w:rsidRDefault="00E279FF" w:rsidP="001D4E93"/>
    <w:p w:rsidR="004B27AC" w:rsidRPr="00510FE5" w:rsidRDefault="004B27AC" w:rsidP="004B27AC">
      <w:r w:rsidRPr="00510FE5">
        <w:t>More detail about taxable and tax-free components (for both taxed &amp; untaxed funds):</w:t>
      </w:r>
    </w:p>
    <w:p w:rsidR="004B27AC" w:rsidRPr="00510FE5" w:rsidRDefault="004B27AC" w:rsidP="004D29B3">
      <w:pPr>
        <w:pStyle w:val="ListParagraph"/>
        <w:numPr>
          <w:ilvl w:val="0"/>
          <w:numId w:val="142"/>
        </w:numPr>
      </w:pPr>
      <w:r w:rsidRPr="00510FE5">
        <w:rPr>
          <w:highlight w:val="yellow"/>
        </w:rPr>
        <w:t xml:space="preserve">S </w:t>
      </w:r>
      <w:r w:rsidRPr="00510FE5">
        <w:rPr>
          <w:bCs/>
          <w:highlight w:val="yellow"/>
        </w:rPr>
        <w:t>307-210</w:t>
      </w:r>
      <w:r w:rsidRPr="00510FE5">
        <w:rPr>
          <w:bCs/>
        </w:rPr>
        <w:t xml:space="preserve"> &amp; </w:t>
      </w:r>
      <w:r w:rsidRPr="00510FE5">
        <w:rPr>
          <w:bCs/>
          <w:highlight w:val="yellow"/>
        </w:rPr>
        <w:t>307-220 ITAA 97</w:t>
      </w:r>
      <w:r w:rsidRPr="00510FE5">
        <w:t xml:space="preserve">: explains what the tax-free component is. Basically, amounts that are NOT included in income of the fund – </w:t>
      </w:r>
      <w:r w:rsidRPr="00510FE5">
        <w:rPr>
          <w:b/>
        </w:rPr>
        <w:t>(i.e. non-concessional contributions</w:t>
      </w:r>
      <w:r w:rsidRPr="00510FE5">
        <w:t>)</w:t>
      </w:r>
    </w:p>
    <w:p w:rsidR="004B27AC" w:rsidRPr="00510FE5" w:rsidRDefault="004B27AC" w:rsidP="004D29B3">
      <w:pPr>
        <w:pStyle w:val="ListParagraph"/>
        <w:numPr>
          <w:ilvl w:val="0"/>
          <w:numId w:val="142"/>
        </w:numPr>
      </w:pPr>
      <w:r w:rsidRPr="00510FE5">
        <w:rPr>
          <w:highlight w:val="yellow"/>
        </w:rPr>
        <w:lastRenderedPageBreak/>
        <w:t xml:space="preserve">S </w:t>
      </w:r>
      <w:r w:rsidRPr="00510FE5">
        <w:rPr>
          <w:bCs/>
          <w:highlight w:val="yellow"/>
        </w:rPr>
        <w:t>307-215 ITAA 97</w:t>
      </w:r>
      <w:r w:rsidRPr="00510FE5">
        <w:rPr>
          <w:b/>
          <w:bCs/>
        </w:rPr>
        <w:t xml:space="preserve"> </w:t>
      </w:r>
      <w:r w:rsidRPr="00510FE5">
        <w:t xml:space="preserve">the </w:t>
      </w:r>
      <w:r w:rsidRPr="00510FE5">
        <w:rPr>
          <w:u w:val="single"/>
        </w:rPr>
        <w:t>taxable component is by definition the value of interest MINUS tax-free component</w:t>
      </w:r>
      <w:r w:rsidRPr="00510FE5">
        <w:t xml:space="preserve"> (</w:t>
      </w:r>
      <w:r w:rsidR="00536F9A" w:rsidRPr="00510FE5">
        <w:t>i.e.</w:t>
      </w:r>
      <w:r w:rsidRPr="00510FE5">
        <w:t xml:space="preserve"> </w:t>
      </w:r>
      <w:r w:rsidR="00536F9A" w:rsidRPr="00510FE5">
        <w:t>balance that</w:t>
      </w:r>
      <w:r w:rsidRPr="00510FE5">
        <w:t xml:space="preserve"> is left over)</w:t>
      </w:r>
    </w:p>
    <w:p w:rsidR="00E279FF" w:rsidRPr="00510FE5" w:rsidRDefault="004B27AC" w:rsidP="004D29B3">
      <w:pPr>
        <w:pStyle w:val="ListParagraph"/>
        <w:numPr>
          <w:ilvl w:val="0"/>
          <w:numId w:val="142"/>
        </w:numPr>
      </w:pPr>
      <w:r w:rsidRPr="00510FE5">
        <w:t>Also, invalidity/disability benefits– a super benefit paid due to your disability will be part of your tax-free component.</w:t>
      </w:r>
    </w:p>
    <w:p w:rsidR="005A5736" w:rsidRPr="00510FE5" w:rsidRDefault="004B27AC" w:rsidP="004D29B3">
      <w:pPr>
        <w:pStyle w:val="ListParagraph"/>
        <w:numPr>
          <w:ilvl w:val="0"/>
          <w:numId w:val="142"/>
        </w:numPr>
      </w:pPr>
      <w:r w:rsidRPr="00510FE5">
        <w:t>Note</w:t>
      </w:r>
      <w:r w:rsidR="005632ED" w:rsidRPr="00510FE5">
        <w:t>:</w:t>
      </w:r>
      <w:r w:rsidRPr="00510FE5">
        <w:t xml:space="preserve"> </w:t>
      </w:r>
      <w:r w:rsidR="005A5736" w:rsidRPr="00510FE5">
        <w:t>Co-contribution scheme payments are part of the tax-free component (</w:t>
      </w:r>
      <w:r w:rsidR="005A5736" w:rsidRPr="00510FE5">
        <w:rPr>
          <w:highlight w:val="yellow"/>
        </w:rPr>
        <w:t>s 307-135</w:t>
      </w:r>
      <w:r w:rsidR="005A5736" w:rsidRPr="00510FE5">
        <w:t>)</w:t>
      </w:r>
    </w:p>
    <w:p w:rsidR="007E744C" w:rsidRPr="00510FE5" w:rsidRDefault="007E744C" w:rsidP="007E744C">
      <w:pPr>
        <w:rPr>
          <w:b/>
          <w:bCs/>
        </w:rPr>
      </w:pPr>
    </w:p>
    <w:p w:rsidR="007E744C" w:rsidRPr="00510FE5" w:rsidRDefault="007E744C" w:rsidP="007E744C">
      <w:r w:rsidRPr="00510FE5">
        <w:rPr>
          <w:b/>
          <w:bCs/>
        </w:rPr>
        <w:t>Proportioning Rule</w:t>
      </w:r>
    </w:p>
    <w:p w:rsidR="007E744C" w:rsidRPr="00510FE5" w:rsidRDefault="007E744C" w:rsidP="007E744C">
      <w:r w:rsidRPr="00510FE5">
        <w:t xml:space="preserve">Now let’s integrate this with ‘proportioning rule’. Under this rule, when take superannuation benefits, the benefits will be deemed to have the same percentage of taxable v tax-free component of accumulations account took it from. </w:t>
      </w:r>
    </w:p>
    <w:p w:rsidR="007E744C" w:rsidRPr="00510FE5" w:rsidRDefault="007E744C" w:rsidP="007E744C"/>
    <w:p w:rsidR="003F2679" w:rsidRPr="00510FE5" w:rsidRDefault="003F2679" w:rsidP="007E744C">
      <w:r w:rsidRPr="00510FE5">
        <w:t xml:space="preserve">Example: </w:t>
      </w:r>
    </w:p>
    <w:p w:rsidR="007E744C" w:rsidRPr="00510FE5" w:rsidRDefault="007E744C" w:rsidP="007E744C">
      <w:r w:rsidRPr="00510FE5">
        <w:t>Say your superannuation accumulations fund has the following money:</w:t>
      </w:r>
    </w:p>
    <w:p w:rsidR="007E744C" w:rsidRPr="00510FE5" w:rsidRDefault="007E744C" w:rsidP="004D29B3">
      <w:pPr>
        <w:pStyle w:val="ListParagraph"/>
        <w:numPr>
          <w:ilvl w:val="0"/>
          <w:numId w:val="144"/>
        </w:numPr>
      </w:pPr>
      <w:r w:rsidRPr="00510FE5">
        <w:t>$150,000 from non-concessional contributions</w:t>
      </w:r>
    </w:p>
    <w:p w:rsidR="007E744C" w:rsidRPr="00510FE5" w:rsidRDefault="007E744C" w:rsidP="004D29B3">
      <w:pPr>
        <w:pStyle w:val="ListParagraph"/>
        <w:numPr>
          <w:ilvl w:val="0"/>
          <w:numId w:val="144"/>
        </w:numPr>
      </w:pPr>
      <w:r w:rsidRPr="00510FE5">
        <w:t>$250,000 from concessional contributions.</w:t>
      </w:r>
    </w:p>
    <w:p w:rsidR="007E744C" w:rsidRPr="00510FE5" w:rsidRDefault="007E744C" w:rsidP="004D29B3">
      <w:pPr>
        <w:pStyle w:val="ListParagraph"/>
        <w:numPr>
          <w:ilvl w:val="0"/>
          <w:numId w:val="144"/>
        </w:numPr>
      </w:pPr>
      <w:r w:rsidRPr="00510FE5">
        <w:t>$200,000 from earnings</w:t>
      </w:r>
    </w:p>
    <w:p w:rsidR="007E744C" w:rsidRPr="00510FE5" w:rsidRDefault="007E744C" w:rsidP="004D29B3">
      <w:pPr>
        <w:pStyle w:val="ListParagraph"/>
        <w:numPr>
          <w:ilvl w:val="0"/>
          <w:numId w:val="144"/>
        </w:numPr>
      </w:pPr>
      <w:r w:rsidRPr="00510FE5">
        <w:t>Total = $600,000</w:t>
      </w:r>
    </w:p>
    <w:p w:rsidR="007E744C" w:rsidRPr="00510FE5" w:rsidRDefault="007E744C" w:rsidP="007E744C">
      <w:r w:rsidRPr="00510FE5">
        <w:t>Then:</w:t>
      </w:r>
    </w:p>
    <w:p w:rsidR="005A5736" w:rsidRPr="00510FE5" w:rsidRDefault="005A5736" w:rsidP="004D29B3">
      <w:pPr>
        <w:numPr>
          <w:ilvl w:val="0"/>
          <w:numId w:val="143"/>
        </w:numPr>
        <w:tabs>
          <w:tab w:val="num" w:pos="720"/>
        </w:tabs>
      </w:pPr>
      <w:r w:rsidRPr="00510FE5">
        <w:t>Tax-free component = $150,000 (</w:t>
      </w:r>
      <w:proofErr w:type="spellStart"/>
      <w:r w:rsidRPr="00510FE5">
        <w:t>ie</w:t>
      </w:r>
      <w:proofErr w:type="spellEnd"/>
      <w:r w:rsidRPr="00510FE5">
        <w:t xml:space="preserve"> non-concessional contributions) (25%)</w:t>
      </w:r>
    </w:p>
    <w:p w:rsidR="005A5736" w:rsidRPr="00510FE5" w:rsidRDefault="005A5736" w:rsidP="004D29B3">
      <w:pPr>
        <w:numPr>
          <w:ilvl w:val="0"/>
          <w:numId w:val="143"/>
        </w:numPr>
        <w:tabs>
          <w:tab w:val="num" w:pos="720"/>
        </w:tabs>
      </w:pPr>
      <w:r w:rsidRPr="00510FE5">
        <w:t>Taxable component = rest (</w:t>
      </w:r>
      <w:proofErr w:type="spellStart"/>
      <w:r w:rsidRPr="00510FE5">
        <w:t>ie</w:t>
      </w:r>
      <w:proofErr w:type="spellEnd"/>
      <w:r w:rsidRPr="00510FE5">
        <w:t xml:space="preserve"> 600,000 – </w:t>
      </w:r>
      <w:proofErr w:type="gramStart"/>
      <w:r w:rsidRPr="00510FE5">
        <w:t>150,000 )</w:t>
      </w:r>
      <w:proofErr w:type="gramEnd"/>
      <w:r w:rsidRPr="00510FE5">
        <w:t xml:space="preserve"> = $450,000 (75%)</w:t>
      </w:r>
    </w:p>
    <w:p w:rsidR="00E279FF" w:rsidRPr="00510FE5" w:rsidRDefault="00E279FF" w:rsidP="001D4E93"/>
    <w:p w:rsidR="008E1215" w:rsidRPr="00510FE5" w:rsidRDefault="008E1215" w:rsidP="008E1215">
      <w:r w:rsidRPr="00510FE5">
        <w:t xml:space="preserve">Basically, due to </w:t>
      </w:r>
      <w:r w:rsidR="00C83990" w:rsidRPr="00510FE5">
        <w:t>the Proportioning</w:t>
      </w:r>
      <w:r w:rsidRPr="00510FE5">
        <w:rPr>
          <w:bCs/>
        </w:rPr>
        <w:t xml:space="preserve"> Rule</w:t>
      </w:r>
      <w:r w:rsidRPr="00510FE5">
        <w:rPr>
          <w:b/>
          <w:bCs/>
        </w:rPr>
        <w:t>,</w:t>
      </w:r>
      <w:r w:rsidRPr="00510FE5">
        <w:t xml:space="preserve"> when use that super money to receive a benefit, benefit will be in those ‘proportions’ of taxable and tax-free benefits (</w:t>
      </w:r>
      <w:r w:rsidRPr="00510FE5">
        <w:rPr>
          <w:highlight w:val="yellow"/>
        </w:rPr>
        <w:t>s 307-125 ITAA 97</w:t>
      </w:r>
      <w:r w:rsidRPr="00510FE5">
        <w:t>).</w:t>
      </w:r>
    </w:p>
    <w:p w:rsidR="008E1215" w:rsidRPr="00510FE5" w:rsidRDefault="008E1215" w:rsidP="008E1215"/>
    <w:p w:rsidR="008E1215" w:rsidRPr="00510FE5" w:rsidRDefault="008E1215" w:rsidP="008E1215">
      <w:r w:rsidRPr="00510FE5">
        <w:rPr>
          <w:b/>
        </w:rPr>
        <w:t>Lump sum example</w:t>
      </w:r>
      <w:r w:rsidRPr="00510FE5">
        <w:t>: This taxpayer that owns the superfund with the $600,000 balance is 58, withdraws $300,000 or all of their money in the form of a lump sum.</w:t>
      </w:r>
    </w:p>
    <w:p w:rsidR="008E1215" w:rsidRPr="00510FE5" w:rsidRDefault="008E1215" w:rsidP="004D29B3">
      <w:pPr>
        <w:pStyle w:val="ListParagraph"/>
        <w:numPr>
          <w:ilvl w:val="0"/>
          <w:numId w:val="145"/>
        </w:numPr>
      </w:pPr>
      <w:r w:rsidRPr="00510FE5">
        <w:t>75% x $300,000 = $225,000 will be taxable (remember, first $205,000 will not be subject to tax</w:t>
      </w:r>
      <w:r w:rsidRPr="00510FE5">
        <w:rPr>
          <w:i/>
          <w:iCs/>
        </w:rPr>
        <w:t xml:space="preserve">, </w:t>
      </w:r>
      <w:r w:rsidRPr="00510FE5">
        <w:t xml:space="preserve">will pay tax on $20,000). </w:t>
      </w:r>
    </w:p>
    <w:p w:rsidR="008E1215" w:rsidRPr="00510FE5" w:rsidRDefault="008E1215" w:rsidP="004D29B3">
      <w:pPr>
        <w:pStyle w:val="ListParagraph"/>
        <w:numPr>
          <w:ilvl w:val="0"/>
          <w:numId w:val="145"/>
        </w:numPr>
      </w:pPr>
      <w:r w:rsidRPr="00510FE5">
        <w:t>25% x $300,000 = $75,000 will be tax-free</w:t>
      </w:r>
    </w:p>
    <w:p w:rsidR="008E1215" w:rsidRPr="00510FE5" w:rsidRDefault="008E1215" w:rsidP="008E1215"/>
    <w:p w:rsidR="008E1215" w:rsidRPr="00510FE5" w:rsidRDefault="008E1215" w:rsidP="008E1215">
      <w:r w:rsidRPr="00510FE5">
        <w:rPr>
          <w:b/>
        </w:rPr>
        <w:t>Income stream example</w:t>
      </w:r>
      <w:r w:rsidRPr="00510FE5">
        <w:t>: The taxpayer converts the other $300,000 into an income stream in the form of an account based pension. For the first year, withdraws $20,000 from this income stream</w:t>
      </w:r>
    </w:p>
    <w:p w:rsidR="008E1215" w:rsidRPr="00510FE5" w:rsidRDefault="003F2679" w:rsidP="004D29B3">
      <w:pPr>
        <w:pStyle w:val="ListParagraph"/>
        <w:numPr>
          <w:ilvl w:val="0"/>
          <w:numId w:val="145"/>
        </w:numPr>
      </w:pPr>
      <w:r w:rsidRPr="00510FE5">
        <w:t>25% of this ($5,</w:t>
      </w:r>
      <w:r w:rsidR="008E1215" w:rsidRPr="00510FE5">
        <w:t>000) will be tax-free</w:t>
      </w:r>
    </w:p>
    <w:p w:rsidR="008E1215" w:rsidRPr="00510FE5" w:rsidRDefault="003F2679" w:rsidP="004D29B3">
      <w:pPr>
        <w:pStyle w:val="ListParagraph"/>
        <w:numPr>
          <w:ilvl w:val="0"/>
          <w:numId w:val="145"/>
        </w:numPr>
      </w:pPr>
      <w:r w:rsidRPr="00510FE5">
        <w:t>75% of this will be taxable ($15</w:t>
      </w:r>
      <w:r w:rsidR="008E1215" w:rsidRPr="00510FE5">
        <w:t>,000) will be taxed at marginal tax rates less a 15% rebate/offset. But once turns 60, no tax on income stream withdrawals, so would pay no tax on this</w:t>
      </w:r>
    </w:p>
    <w:p w:rsidR="007E744C" w:rsidRPr="00510FE5" w:rsidRDefault="007E744C" w:rsidP="001D4E93"/>
    <w:p w:rsidR="00C83990" w:rsidRPr="00510FE5" w:rsidRDefault="00C83990" w:rsidP="004D29B3">
      <w:pPr>
        <w:pStyle w:val="ListParagraph"/>
        <w:numPr>
          <w:ilvl w:val="0"/>
          <w:numId w:val="149"/>
        </w:numPr>
      </w:pPr>
      <w:r w:rsidRPr="00510FE5">
        <w:t>NOTE: if the benefit is in the form of a lump-sum, then calculate relevant percentages just before pay lump sum (</w:t>
      </w:r>
      <w:r w:rsidRPr="00510FE5">
        <w:rPr>
          <w:highlight w:val="yellow"/>
        </w:rPr>
        <w:t>s 307-125(3</w:t>
      </w:r>
      <w:r w:rsidRPr="00510FE5">
        <w:t>))</w:t>
      </w:r>
    </w:p>
    <w:p w:rsidR="003F2679" w:rsidRPr="00510FE5" w:rsidRDefault="00C83990" w:rsidP="004D29B3">
      <w:pPr>
        <w:pStyle w:val="ListParagraph"/>
        <w:numPr>
          <w:ilvl w:val="0"/>
          <w:numId w:val="149"/>
        </w:numPr>
      </w:pPr>
      <w:r w:rsidRPr="00510FE5">
        <w:t>BUT if benefit is in the form of an income stream – it is different (</w:t>
      </w:r>
      <w:r w:rsidRPr="00510FE5">
        <w:rPr>
          <w:highlight w:val="yellow"/>
        </w:rPr>
        <w:t>s 307-125(3))</w:t>
      </w:r>
      <w:r w:rsidRPr="00510FE5">
        <w:t xml:space="preserve"> – go with the relevant percentages as to when superannuation income stream commenced.</w:t>
      </w:r>
    </w:p>
    <w:p w:rsidR="00C83990" w:rsidRPr="00510FE5" w:rsidRDefault="00C83990" w:rsidP="004D29B3">
      <w:pPr>
        <w:pStyle w:val="ListParagraph"/>
        <w:numPr>
          <w:ilvl w:val="0"/>
          <w:numId w:val="149"/>
        </w:numPr>
      </w:pPr>
      <w:r w:rsidRPr="00510FE5">
        <w:t xml:space="preserve">In other words – in above example, where $300,000 of fund is income stream, then percentages will be 75% taxable and 25% tax-free for life of that particular income stream, irrespective of how much bigger/smaller it gets. </w:t>
      </w:r>
    </w:p>
    <w:p w:rsidR="00C83990" w:rsidRPr="00510FE5" w:rsidRDefault="00C83990" w:rsidP="001D4E93"/>
    <w:p w:rsidR="0060168A" w:rsidRPr="00510FE5" w:rsidRDefault="0060168A" w:rsidP="0060168A">
      <w:pPr>
        <w:pStyle w:val="Heading2"/>
      </w:pPr>
      <w:bookmarkStart w:id="33" w:name="_Toc526429650"/>
      <w:r w:rsidRPr="00510FE5">
        <w:t>Difference between Accumulation Account v Account Based Pension</w:t>
      </w:r>
      <w:bookmarkEnd w:id="33"/>
    </w:p>
    <w:p w:rsidR="0060168A" w:rsidRPr="00510FE5" w:rsidRDefault="0060168A" w:rsidP="0060168A"/>
    <w:p w:rsidR="0060168A" w:rsidRPr="00510FE5" w:rsidRDefault="0060168A" w:rsidP="004D29B3">
      <w:pPr>
        <w:pStyle w:val="ListParagraph"/>
        <w:numPr>
          <w:ilvl w:val="0"/>
          <w:numId w:val="150"/>
        </w:numPr>
      </w:pPr>
      <w:r w:rsidRPr="00510FE5">
        <w:t xml:space="preserve">Account based pension, can usually only have </w:t>
      </w:r>
      <w:r w:rsidRPr="00510FE5">
        <w:rPr>
          <w:b/>
        </w:rPr>
        <w:t>when reached preservation age</w:t>
      </w:r>
      <w:r w:rsidRPr="00510FE5">
        <w:t xml:space="preserve"> and can get hold of super money (accumulation can be done at any age)</w:t>
      </w:r>
    </w:p>
    <w:p w:rsidR="0060168A" w:rsidRPr="00510FE5" w:rsidRDefault="0060168A" w:rsidP="004D29B3">
      <w:pPr>
        <w:pStyle w:val="ListParagraph"/>
        <w:numPr>
          <w:ilvl w:val="0"/>
          <w:numId w:val="150"/>
        </w:numPr>
      </w:pPr>
      <w:r w:rsidRPr="00510FE5">
        <w:t xml:space="preserve">Account based pension, </w:t>
      </w:r>
      <w:r w:rsidRPr="00510FE5">
        <w:rPr>
          <w:b/>
        </w:rPr>
        <w:t>no tax on earnings</w:t>
      </w:r>
      <w:r w:rsidRPr="00510FE5">
        <w:t xml:space="preserve"> (biggest advantage). Accumulations earnings taxed at 10 or 15%</w:t>
      </w:r>
    </w:p>
    <w:p w:rsidR="0060168A" w:rsidRPr="00510FE5" w:rsidRDefault="0060168A" w:rsidP="004D29B3">
      <w:pPr>
        <w:pStyle w:val="ListParagraph"/>
        <w:numPr>
          <w:ilvl w:val="0"/>
          <w:numId w:val="150"/>
        </w:numPr>
      </w:pPr>
      <w:r w:rsidRPr="00510FE5">
        <w:t>Account based pension has minimum age based withdrawals.</w:t>
      </w:r>
    </w:p>
    <w:p w:rsidR="0060168A" w:rsidRPr="00510FE5" w:rsidRDefault="0060168A" w:rsidP="004D29B3">
      <w:pPr>
        <w:pStyle w:val="ListParagraph"/>
        <w:numPr>
          <w:ilvl w:val="0"/>
          <w:numId w:val="150"/>
        </w:numPr>
      </w:pPr>
      <w:r w:rsidRPr="00510FE5">
        <w:t>Can’t add to account based pension, though if have account based pension, you might be able to add to a separate accumulations account.</w:t>
      </w:r>
    </w:p>
    <w:p w:rsidR="0076323E" w:rsidRPr="00510FE5" w:rsidRDefault="0076323E" w:rsidP="001D4E93"/>
    <w:p w:rsidR="00A36EBA" w:rsidRPr="00510FE5" w:rsidRDefault="007847EA" w:rsidP="007847EA">
      <w:pPr>
        <w:pStyle w:val="Heading2"/>
      </w:pPr>
      <w:bookmarkStart w:id="34" w:name="_Toc526429651"/>
      <w:r w:rsidRPr="00510FE5">
        <w:t>Superannuation earnings - $1.6M limit</w:t>
      </w:r>
      <w:bookmarkEnd w:id="34"/>
    </w:p>
    <w:p w:rsidR="00E279FF" w:rsidRPr="00510FE5" w:rsidRDefault="00E279FF" w:rsidP="001D4E93"/>
    <w:p w:rsidR="007847EA" w:rsidRPr="00510FE5" w:rsidRDefault="007847EA" w:rsidP="004D29B3">
      <w:pPr>
        <w:pStyle w:val="ListParagraph"/>
        <w:numPr>
          <w:ilvl w:val="0"/>
          <w:numId w:val="151"/>
        </w:numPr>
      </w:pPr>
      <w:r w:rsidRPr="00510FE5">
        <w:t xml:space="preserve">Previously, mentioned that earnings on assets supporting a superannuation income stream (pension OR annuity) are tax-free. As opposed to earnings in a superannuation accumulations account, taxed at 10% or 15% in most instances. </w:t>
      </w:r>
    </w:p>
    <w:p w:rsidR="007847EA" w:rsidRPr="00510FE5" w:rsidRDefault="007847EA" w:rsidP="004D29B3">
      <w:pPr>
        <w:pStyle w:val="ListParagraph"/>
        <w:numPr>
          <w:ilvl w:val="0"/>
          <w:numId w:val="151"/>
        </w:numPr>
      </w:pPr>
      <w:r w:rsidRPr="00510FE5">
        <w:t xml:space="preserve">However, the government has now introduced laws </w:t>
      </w:r>
      <w:r w:rsidRPr="00510FE5">
        <w:rPr>
          <w:b/>
        </w:rPr>
        <w:t>limiting the amount of assets supporting this at $1.6m</w:t>
      </w:r>
      <w:r w:rsidRPr="00510FE5">
        <w:t xml:space="preserve">. This is </w:t>
      </w:r>
      <w:r w:rsidRPr="00510FE5">
        <w:rPr>
          <w:u w:val="single"/>
        </w:rPr>
        <w:t>as of 1 July 2017</w:t>
      </w:r>
      <w:r w:rsidRPr="00510FE5">
        <w:t>.</w:t>
      </w:r>
    </w:p>
    <w:p w:rsidR="007847EA" w:rsidRPr="00510FE5" w:rsidRDefault="007847EA" w:rsidP="007847EA"/>
    <w:p w:rsidR="007847EA" w:rsidRPr="00510FE5" w:rsidRDefault="007847EA" w:rsidP="007847EA">
      <w:r w:rsidRPr="00510FE5">
        <w:t xml:space="preserve">How this operates is in </w:t>
      </w:r>
      <w:proofErr w:type="spellStart"/>
      <w:r w:rsidRPr="00510FE5">
        <w:rPr>
          <w:highlight w:val="yellow"/>
        </w:rPr>
        <w:t>Div</w:t>
      </w:r>
      <w:proofErr w:type="spellEnd"/>
      <w:r w:rsidRPr="00510FE5">
        <w:rPr>
          <w:highlight w:val="yellow"/>
        </w:rPr>
        <w:t xml:space="preserve"> 294 of ITAA 1997</w:t>
      </w:r>
      <w:r w:rsidRPr="00510FE5">
        <w:t xml:space="preserve"> (Only need to know basics)</w:t>
      </w:r>
    </w:p>
    <w:p w:rsidR="005A5736" w:rsidRPr="00510FE5" w:rsidRDefault="005A5736" w:rsidP="004D29B3">
      <w:pPr>
        <w:pStyle w:val="ListParagraph"/>
        <w:numPr>
          <w:ilvl w:val="0"/>
          <w:numId w:val="151"/>
        </w:numPr>
      </w:pPr>
      <w:r w:rsidRPr="00510FE5">
        <w:t xml:space="preserve">Everyone that has an account in ‘income stream mode’ will have a ‘transfer balance account’. </w:t>
      </w:r>
    </w:p>
    <w:p w:rsidR="005A5736" w:rsidRPr="00510FE5" w:rsidRDefault="005A5736" w:rsidP="004D29B3">
      <w:pPr>
        <w:pStyle w:val="ListParagraph"/>
        <w:numPr>
          <w:ilvl w:val="0"/>
          <w:numId w:val="151"/>
        </w:numPr>
      </w:pPr>
      <w:r w:rsidRPr="00510FE5">
        <w:t xml:space="preserve">This ‘transfer balance account’ </w:t>
      </w:r>
      <w:r w:rsidRPr="00510FE5">
        <w:rPr>
          <w:u w:val="single"/>
        </w:rPr>
        <w:t>must not exceed $1.6m</w:t>
      </w:r>
      <w:r w:rsidRPr="00510FE5">
        <w:t>.</w:t>
      </w:r>
    </w:p>
    <w:p w:rsidR="005A5736" w:rsidRPr="00510FE5" w:rsidRDefault="005A5736" w:rsidP="004D29B3">
      <w:pPr>
        <w:pStyle w:val="ListParagraph"/>
        <w:numPr>
          <w:ilvl w:val="0"/>
          <w:numId w:val="151"/>
        </w:numPr>
      </w:pPr>
      <w:r w:rsidRPr="00510FE5">
        <w:t>The amount in the ‘transfer balance account’ is increased when:</w:t>
      </w:r>
    </w:p>
    <w:p w:rsidR="005A5736" w:rsidRPr="00510FE5" w:rsidRDefault="005A5736" w:rsidP="004D29B3">
      <w:pPr>
        <w:pStyle w:val="ListParagraph"/>
        <w:numPr>
          <w:ilvl w:val="1"/>
          <w:numId w:val="151"/>
        </w:numPr>
      </w:pPr>
      <w:r w:rsidRPr="00510FE5">
        <w:t>An account holder has an existing income stream just before 1 July 2017; and</w:t>
      </w:r>
    </w:p>
    <w:p w:rsidR="007847EA" w:rsidRPr="00510FE5" w:rsidRDefault="005A5736" w:rsidP="004D29B3">
      <w:pPr>
        <w:pStyle w:val="ListParagraph"/>
        <w:numPr>
          <w:ilvl w:val="1"/>
          <w:numId w:val="151"/>
        </w:numPr>
      </w:pPr>
      <w:r w:rsidRPr="00510FE5">
        <w:t xml:space="preserve">Creates a superannuation </w:t>
      </w:r>
      <w:r w:rsidR="007847EA" w:rsidRPr="00510FE5">
        <w:t>income stream post 1 July 2017</w:t>
      </w:r>
    </w:p>
    <w:p w:rsidR="007847EA" w:rsidRPr="00510FE5" w:rsidRDefault="007847EA" w:rsidP="007847EA"/>
    <w:p w:rsidR="005A5736" w:rsidRPr="00510FE5" w:rsidRDefault="005A5736" w:rsidP="007847EA">
      <w:r w:rsidRPr="00510FE5">
        <w:rPr>
          <w:b/>
        </w:rPr>
        <w:t>NOTE</w:t>
      </w:r>
      <w:r w:rsidRPr="00510FE5">
        <w:t xml:space="preserve">: earnings on an income stream account do </w:t>
      </w:r>
      <w:r w:rsidRPr="00510FE5">
        <w:rPr>
          <w:b/>
        </w:rPr>
        <w:t>NOT</w:t>
      </w:r>
      <w:r w:rsidRPr="00510FE5">
        <w:t xml:space="preserve"> increase the ‘transfer balance account’</w:t>
      </w:r>
    </w:p>
    <w:p w:rsidR="007847EA" w:rsidRPr="00510FE5" w:rsidRDefault="007847EA" w:rsidP="007847EA">
      <w:pPr>
        <w:pStyle w:val="ListParagraph"/>
        <w:ind w:left="360"/>
      </w:pPr>
    </w:p>
    <w:p w:rsidR="001A018C" w:rsidRPr="00510FE5" w:rsidRDefault="001A018C" w:rsidP="001A018C">
      <w:r w:rsidRPr="00510FE5">
        <w:t>Example: You transfer $1.6 from accumulations account that had a balance of $2m to an account based pension (so accumulations account still has $400,000). This would make the ‘transfer balance account’ worth $1.6m. This is invested in shares which rise in value, so made profit of $200,000, now worth $1.8m. This will not exceed balance of $1.6m because earnings do not increase value the ‘transfer balance account’.</w:t>
      </w:r>
    </w:p>
    <w:p w:rsidR="00E279FF" w:rsidRPr="00510FE5" w:rsidRDefault="00E279FF" w:rsidP="001D4E93"/>
    <w:p w:rsidR="002F27A7" w:rsidRPr="00510FE5" w:rsidRDefault="002F27A7" w:rsidP="002F27A7">
      <w:r w:rsidRPr="00510FE5">
        <w:t>The ’transfer balance account’ is decreased by the following amounts:</w:t>
      </w:r>
    </w:p>
    <w:p w:rsidR="005A5736" w:rsidRPr="00510FE5" w:rsidRDefault="005A5736" w:rsidP="004D29B3">
      <w:pPr>
        <w:numPr>
          <w:ilvl w:val="0"/>
          <w:numId w:val="152"/>
        </w:numPr>
      </w:pPr>
      <w:r w:rsidRPr="00510FE5">
        <w:t>Commuting income stream to accumulations phase</w:t>
      </w:r>
    </w:p>
    <w:p w:rsidR="005A5736" w:rsidRPr="00510FE5" w:rsidRDefault="005A5736" w:rsidP="004D29B3">
      <w:pPr>
        <w:numPr>
          <w:ilvl w:val="0"/>
          <w:numId w:val="152"/>
        </w:numPr>
      </w:pPr>
      <w:r w:rsidRPr="00510FE5">
        <w:t>Making lump sum withdrawal</w:t>
      </w:r>
    </w:p>
    <w:p w:rsidR="002F27A7" w:rsidRPr="00510FE5" w:rsidRDefault="002F27A7" w:rsidP="002F27A7">
      <w:r w:rsidRPr="00510FE5">
        <w:tab/>
      </w:r>
    </w:p>
    <w:p w:rsidR="002F27A7" w:rsidRPr="00510FE5" w:rsidRDefault="002F27A7" w:rsidP="002F27A7">
      <w:r w:rsidRPr="00510FE5">
        <w:t>Example: You have $3m in accumulations account, create 1 account based pension of $1m, another of $400K, so have $1.6m left in accumulations account. This increases ‘transfer balance account’ to $1.4m. The $1m account based pension is rolled back into accumulations phase, so the ‘transfer balance account’ is reduced by $1m to $400,000.</w:t>
      </w:r>
    </w:p>
    <w:p w:rsidR="00E279FF" w:rsidRPr="00510FE5" w:rsidRDefault="00E279FF" w:rsidP="001D4E93"/>
    <w:p w:rsidR="007F1942" w:rsidRPr="00510FE5" w:rsidRDefault="007F1942" w:rsidP="001D4E93">
      <w:pPr>
        <w:rPr>
          <w:b/>
        </w:rPr>
      </w:pPr>
      <w:r w:rsidRPr="00510FE5">
        <w:rPr>
          <w:b/>
        </w:rPr>
        <w:t xml:space="preserve">Super balance of $1.6M or more cannot make further non-concessional contributions: </w:t>
      </w:r>
    </w:p>
    <w:p w:rsidR="00E15968" w:rsidRPr="00510FE5" w:rsidRDefault="00E15968" w:rsidP="00E15968">
      <w:r w:rsidRPr="00510FE5">
        <w:t>Note: last week said as follows:</w:t>
      </w:r>
    </w:p>
    <w:p w:rsidR="00E15968" w:rsidRPr="00510FE5" w:rsidRDefault="00E15968" w:rsidP="00E15968">
      <w:r w:rsidRPr="00510FE5">
        <w:t>From 1 July 2017, if have super balance of $1.6m</w:t>
      </w:r>
      <w:r w:rsidRPr="00510FE5">
        <w:rPr>
          <w:i/>
          <w:iCs/>
        </w:rPr>
        <w:t xml:space="preserve"> </w:t>
      </w:r>
      <w:r w:rsidRPr="00510FE5">
        <w:t xml:space="preserve">or more cannot make ANY further non-concessional </w:t>
      </w:r>
      <w:r w:rsidR="00277577" w:rsidRPr="00510FE5">
        <w:t>contributions (</w:t>
      </w:r>
      <w:r w:rsidRPr="00510FE5">
        <w:rPr>
          <w:highlight w:val="yellow"/>
        </w:rPr>
        <w:t>ss 292-85(2</w:t>
      </w:r>
      <w:proofErr w:type="gramStart"/>
      <w:r w:rsidRPr="00510FE5">
        <w:rPr>
          <w:highlight w:val="yellow"/>
        </w:rPr>
        <w:t>)(</w:t>
      </w:r>
      <w:proofErr w:type="gramEnd"/>
      <w:r w:rsidRPr="00510FE5">
        <w:rPr>
          <w:highlight w:val="yellow"/>
        </w:rPr>
        <w:t>b), 294-35 ITAA 97</w:t>
      </w:r>
      <w:r w:rsidRPr="00510FE5">
        <w:t xml:space="preserve">). This balance is calculated by adding the balance in accumulations account + transfer balance account (we will learn about transfer balance cap later, basically is a way of measuring balance in income stream accounts) </w:t>
      </w:r>
      <w:r w:rsidR="003340D4" w:rsidRPr="00510FE5">
        <w:t>- 307</w:t>
      </w:r>
      <w:r w:rsidRPr="00510FE5">
        <w:t>-230 ITAA97</w:t>
      </w:r>
    </w:p>
    <w:p w:rsidR="000F007E" w:rsidRPr="00510FE5" w:rsidRDefault="000F007E" w:rsidP="00E15968"/>
    <w:p w:rsidR="000F007E" w:rsidRPr="00510FE5" w:rsidRDefault="000F007E" w:rsidP="00E15968">
      <w:pPr>
        <w:rPr>
          <w:i/>
        </w:rPr>
      </w:pPr>
      <w:r w:rsidRPr="00510FE5">
        <w:rPr>
          <w:i/>
        </w:rPr>
        <w:t>So if $2M in accumulations, create an account based pension with 800k of it. Your transfer balance account = $800k, accumulations account = $1.2M</w:t>
      </w:r>
    </w:p>
    <w:p w:rsidR="00E279FF" w:rsidRPr="00510FE5" w:rsidRDefault="00E279FF" w:rsidP="001D4E93"/>
    <w:p w:rsidR="00E279FF" w:rsidRPr="00510FE5" w:rsidRDefault="00E15968" w:rsidP="00E15968">
      <w:pPr>
        <w:pStyle w:val="Heading2"/>
      </w:pPr>
      <w:bookmarkStart w:id="35" w:name="_Toc526429652"/>
      <w:r w:rsidRPr="00510FE5">
        <w:t>Superannuation death benefit entitlements</w:t>
      </w:r>
      <w:bookmarkEnd w:id="35"/>
      <w:r w:rsidRPr="00510FE5">
        <w:t xml:space="preserve"> </w:t>
      </w:r>
    </w:p>
    <w:p w:rsidR="00E15968" w:rsidRPr="00510FE5" w:rsidRDefault="00E15968" w:rsidP="00E15968"/>
    <w:p w:rsidR="003340D4" w:rsidRPr="00510FE5" w:rsidRDefault="003340D4" w:rsidP="003340D4">
      <w:r w:rsidRPr="00510FE5">
        <w:rPr>
          <w:b/>
          <w:bCs/>
        </w:rPr>
        <w:t>Death and Superannuation</w:t>
      </w:r>
    </w:p>
    <w:p w:rsidR="003340D4" w:rsidRPr="00510FE5" w:rsidRDefault="003340D4" w:rsidP="003340D4">
      <w:r w:rsidRPr="00510FE5">
        <w:t xml:space="preserve">Looking at scenario where someone has superannuation balance – might be in accumulation phase, might be an account based pension, might have several accounts.  They die, someone else gets it. </w:t>
      </w:r>
    </w:p>
    <w:p w:rsidR="003340D4" w:rsidRPr="00510FE5" w:rsidRDefault="003340D4" w:rsidP="003340D4">
      <w:r w:rsidRPr="00510FE5">
        <w:t>We will discuss 2 things</w:t>
      </w:r>
    </w:p>
    <w:p w:rsidR="005A5736" w:rsidRPr="00510FE5" w:rsidRDefault="005A5736" w:rsidP="004D29B3">
      <w:pPr>
        <w:numPr>
          <w:ilvl w:val="0"/>
          <w:numId w:val="153"/>
        </w:numPr>
      </w:pPr>
      <w:r w:rsidRPr="00510FE5">
        <w:t>Firstly we will discuss who gets the superannuation benefits.</w:t>
      </w:r>
    </w:p>
    <w:p w:rsidR="005A5736" w:rsidRPr="00510FE5" w:rsidRDefault="005A5736" w:rsidP="004D29B3">
      <w:pPr>
        <w:numPr>
          <w:ilvl w:val="0"/>
          <w:numId w:val="153"/>
        </w:numPr>
      </w:pPr>
      <w:r w:rsidRPr="00510FE5">
        <w:t>Then we will discuss how it is taxed.</w:t>
      </w:r>
    </w:p>
    <w:p w:rsidR="00E15968" w:rsidRPr="00510FE5" w:rsidRDefault="00E15968" w:rsidP="00E15968"/>
    <w:p w:rsidR="00E279FF" w:rsidRPr="00510FE5" w:rsidRDefault="00BA1D48" w:rsidP="004D29B3">
      <w:pPr>
        <w:pStyle w:val="ListParagraph"/>
        <w:numPr>
          <w:ilvl w:val="0"/>
          <w:numId w:val="127"/>
        </w:numPr>
      </w:pPr>
      <w:r w:rsidRPr="00510FE5">
        <w:t>Not as simple as putting in a will who gets your super</w:t>
      </w:r>
    </w:p>
    <w:p w:rsidR="00BA1D48" w:rsidRPr="00510FE5" w:rsidRDefault="00BA1D48" w:rsidP="00BA1D48"/>
    <w:p w:rsidR="00BA1D48" w:rsidRPr="00510FE5" w:rsidRDefault="00BA1D48" w:rsidP="00BA1D48">
      <w:r w:rsidRPr="00510FE5">
        <w:rPr>
          <w:b/>
          <w:bCs/>
        </w:rPr>
        <w:t xml:space="preserve">a) Who Gets Superannuation </w:t>
      </w:r>
      <w:r w:rsidR="00945129" w:rsidRPr="00510FE5">
        <w:rPr>
          <w:b/>
          <w:bCs/>
        </w:rPr>
        <w:t>Benefits?</w:t>
      </w:r>
    </w:p>
    <w:p w:rsidR="00BA1D48" w:rsidRPr="00510FE5" w:rsidRDefault="00BA1D48" w:rsidP="004D29B3">
      <w:pPr>
        <w:pStyle w:val="ListParagraph"/>
        <w:numPr>
          <w:ilvl w:val="0"/>
          <w:numId w:val="155"/>
        </w:numPr>
      </w:pPr>
      <w:r w:rsidRPr="00510FE5">
        <w:t xml:space="preserve">If there is a valid </w:t>
      </w:r>
      <w:r w:rsidRPr="00510FE5">
        <w:rPr>
          <w:b/>
        </w:rPr>
        <w:t>Binding Death Benefit Nomination (BDBN)</w:t>
      </w:r>
      <w:r w:rsidRPr="00510FE5">
        <w:t xml:space="preserve"> then this </w:t>
      </w:r>
      <w:r w:rsidRPr="00510FE5">
        <w:rPr>
          <w:u w:val="single"/>
        </w:rPr>
        <w:t>will be complied with</w:t>
      </w:r>
      <w:r w:rsidR="008B0296" w:rsidRPr="00510FE5">
        <w:t xml:space="preserve"> (overriding instrument – will trump everything including a will</w:t>
      </w:r>
      <w:proofErr w:type="gramStart"/>
      <w:r w:rsidR="008B0296" w:rsidRPr="00510FE5">
        <w:t xml:space="preserve">) </w:t>
      </w:r>
      <w:r w:rsidRPr="00510FE5">
        <w:t>:</w:t>
      </w:r>
      <w:proofErr w:type="gramEnd"/>
      <w:r w:rsidRPr="00510FE5">
        <w:t xml:space="preserve"> This is basically supers version of a will. </w:t>
      </w:r>
    </w:p>
    <w:p w:rsidR="00BA1D48" w:rsidRPr="00510FE5" w:rsidRDefault="00BA1D48" w:rsidP="004D29B3">
      <w:pPr>
        <w:pStyle w:val="ListParagraph"/>
        <w:numPr>
          <w:ilvl w:val="0"/>
          <w:numId w:val="155"/>
        </w:numPr>
      </w:pPr>
      <w:r w:rsidRPr="00510FE5">
        <w:t>If there is no BDBN, then it will be up to the trustee to do so in an appropriate manner</w:t>
      </w:r>
    </w:p>
    <w:p w:rsidR="005C0E1D" w:rsidRPr="00510FE5" w:rsidRDefault="005C0E1D" w:rsidP="00BA1D48"/>
    <w:p w:rsidR="00BA1D48" w:rsidRPr="00510FE5" w:rsidRDefault="00BA1D48" w:rsidP="00BA1D48">
      <w:r w:rsidRPr="00510FE5">
        <w:t xml:space="preserve">As we will learn later, trustee </w:t>
      </w:r>
      <w:r w:rsidRPr="00510FE5">
        <w:rPr>
          <w:b/>
        </w:rPr>
        <w:t>must act in good faith, responsibly and reasonably</w:t>
      </w:r>
      <w:r w:rsidRPr="00510FE5">
        <w:t xml:space="preserve"> – this extends to deciding who will get the deceased’s interest.</w:t>
      </w:r>
    </w:p>
    <w:p w:rsidR="005C0E1D" w:rsidRPr="00510FE5" w:rsidRDefault="005C0E1D" w:rsidP="00BA1D48">
      <w:pPr>
        <w:rPr>
          <w:b/>
          <w:bCs/>
        </w:rPr>
      </w:pPr>
    </w:p>
    <w:p w:rsidR="00BA1D48" w:rsidRPr="00510FE5" w:rsidRDefault="00BA1D48" w:rsidP="00BA1D48">
      <w:r w:rsidRPr="00510FE5">
        <w:rPr>
          <w:b/>
          <w:bCs/>
        </w:rPr>
        <w:t xml:space="preserve">Under </w:t>
      </w:r>
      <w:r w:rsidRPr="00510FE5">
        <w:rPr>
          <w:bCs/>
          <w:highlight w:val="yellow"/>
        </w:rPr>
        <w:t>SISR 6.22</w:t>
      </w:r>
      <w:r w:rsidRPr="00510FE5">
        <w:rPr>
          <w:b/>
          <w:bCs/>
        </w:rPr>
        <w:t xml:space="preserve">: Trustee </w:t>
      </w:r>
      <w:r w:rsidRPr="00510FE5">
        <w:t>can only give money to:</w:t>
      </w:r>
    </w:p>
    <w:p w:rsidR="005A5736" w:rsidRPr="00510FE5" w:rsidRDefault="005A5736" w:rsidP="004D29B3">
      <w:pPr>
        <w:numPr>
          <w:ilvl w:val="0"/>
          <w:numId w:val="154"/>
        </w:numPr>
      </w:pPr>
      <w:r w:rsidRPr="00510FE5">
        <w:t>Member’s dependent/s, and/or</w:t>
      </w:r>
    </w:p>
    <w:p w:rsidR="005A5736" w:rsidRPr="00510FE5" w:rsidRDefault="005A5736" w:rsidP="004D29B3">
      <w:pPr>
        <w:numPr>
          <w:ilvl w:val="0"/>
          <w:numId w:val="154"/>
        </w:numPr>
      </w:pPr>
      <w:r w:rsidRPr="00510FE5">
        <w:t>LPR (Legal Personal Representative)</w:t>
      </w:r>
      <w:r w:rsidR="005C0E1D" w:rsidRPr="00510FE5">
        <w:t xml:space="preserve"> – Executor of a deceased’s will (the estate)</w:t>
      </w:r>
    </w:p>
    <w:p w:rsidR="005C0E1D" w:rsidRPr="00510FE5" w:rsidRDefault="005C0E1D" w:rsidP="00BA1D48"/>
    <w:p w:rsidR="00BA1D48" w:rsidRPr="00510FE5" w:rsidRDefault="00BA1D48" w:rsidP="00BA1D48">
      <w:r w:rsidRPr="00510FE5">
        <w:t xml:space="preserve">If however, trustee after making reasonable inquiries cannot find dependent and LPR, then can give to non-dependent. </w:t>
      </w:r>
    </w:p>
    <w:p w:rsidR="00BA1D48" w:rsidRPr="00510FE5" w:rsidRDefault="00BA1D48" w:rsidP="00BA1D48"/>
    <w:p w:rsidR="005C0E1D" w:rsidRPr="00510FE5" w:rsidRDefault="005C0E1D" w:rsidP="005C0E1D">
      <w:r w:rsidRPr="00510FE5">
        <w:t>Where the member had a BDBN - in other words, where the member has given binding notice for the trustee what they wish to happen with their super interest upon their death – then their wishes will be complied with</w:t>
      </w:r>
    </w:p>
    <w:p w:rsidR="005C0E1D" w:rsidRPr="00510FE5" w:rsidRDefault="005C0E1D" w:rsidP="005C0E1D"/>
    <w:p w:rsidR="005C0E1D" w:rsidRPr="00510FE5" w:rsidRDefault="005C0E1D" w:rsidP="005C0E1D">
      <w:r w:rsidRPr="00510FE5">
        <w:t>For this to be valid, the trust deed must allow this:</w:t>
      </w:r>
    </w:p>
    <w:p w:rsidR="005C0E1D" w:rsidRPr="00510FE5" w:rsidRDefault="005C0E1D" w:rsidP="004D29B3">
      <w:pPr>
        <w:pStyle w:val="ListParagraph"/>
        <w:numPr>
          <w:ilvl w:val="0"/>
          <w:numId w:val="156"/>
        </w:numPr>
      </w:pPr>
      <w:r w:rsidRPr="00510FE5">
        <w:rPr>
          <w:bCs/>
          <w:highlight w:val="yellow"/>
        </w:rPr>
        <w:t xml:space="preserve">S 59(1) </w:t>
      </w:r>
      <w:r w:rsidRPr="00510FE5">
        <w:rPr>
          <w:highlight w:val="yellow"/>
        </w:rPr>
        <w:t>SISA</w:t>
      </w:r>
      <w:r w:rsidRPr="00510FE5">
        <w:t xml:space="preserve"> says that for a non-SMSF a discretion of the governing rules of trust </w:t>
      </w:r>
      <w:r w:rsidRPr="00510FE5">
        <w:rPr>
          <w:b/>
        </w:rPr>
        <w:t>must be exercised by trustee</w:t>
      </w:r>
      <w:r w:rsidRPr="00510FE5">
        <w:t xml:space="preserve"> – BUT an exception:</w:t>
      </w:r>
    </w:p>
    <w:p w:rsidR="005C0E1D" w:rsidRPr="00510FE5" w:rsidRDefault="005C0E1D" w:rsidP="004D29B3">
      <w:pPr>
        <w:pStyle w:val="ListParagraph"/>
        <w:numPr>
          <w:ilvl w:val="1"/>
          <w:numId w:val="156"/>
        </w:numPr>
      </w:pPr>
      <w:r w:rsidRPr="00510FE5">
        <w:rPr>
          <w:bCs/>
          <w:highlight w:val="yellow"/>
        </w:rPr>
        <w:t xml:space="preserve">S 59(1A) </w:t>
      </w:r>
      <w:r w:rsidRPr="00510FE5">
        <w:rPr>
          <w:highlight w:val="yellow"/>
        </w:rPr>
        <w:t>SISA</w:t>
      </w:r>
      <w:r w:rsidRPr="00510FE5">
        <w:t xml:space="preserve"> specifically allows the </w:t>
      </w:r>
      <w:r w:rsidRPr="00510FE5">
        <w:rPr>
          <w:b/>
        </w:rPr>
        <w:t>trust deed for a non-SMSF to allow a BDBN</w:t>
      </w:r>
      <w:r w:rsidRPr="00510FE5">
        <w:t xml:space="preserve"> - where member </w:t>
      </w:r>
      <w:r w:rsidRPr="00510FE5">
        <w:rPr>
          <w:u w:val="single"/>
        </w:rPr>
        <w:t>gives notice what happens to their super interest upon death</w:t>
      </w:r>
      <w:r w:rsidRPr="00510FE5">
        <w:t xml:space="preserve">.  </w:t>
      </w:r>
    </w:p>
    <w:p w:rsidR="005C0E1D" w:rsidRPr="00510FE5" w:rsidRDefault="005C0E1D" w:rsidP="004D29B3">
      <w:pPr>
        <w:pStyle w:val="ListParagraph"/>
        <w:numPr>
          <w:ilvl w:val="1"/>
          <w:numId w:val="156"/>
        </w:numPr>
      </w:pPr>
      <w:r w:rsidRPr="00510FE5">
        <w:t xml:space="preserve">Most super funds allow this. A form that specifies who the member wishes is to get the super of the member upon death. </w:t>
      </w:r>
    </w:p>
    <w:p w:rsidR="005C0E1D" w:rsidRPr="00510FE5" w:rsidRDefault="005C0E1D" w:rsidP="005C0E1D">
      <w:r w:rsidRPr="00510FE5">
        <w:t xml:space="preserve">According to </w:t>
      </w:r>
      <w:r w:rsidRPr="00510FE5">
        <w:rPr>
          <w:highlight w:val="yellow"/>
        </w:rPr>
        <w:t xml:space="preserve">s </w:t>
      </w:r>
      <w:r w:rsidRPr="00510FE5">
        <w:rPr>
          <w:bCs/>
          <w:highlight w:val="yellow"/>
        </w:rPr>
        <w:t xml:space="preserve">59(1A) </w:t>
      </w:r>
      <w:r w:rsidRPr="00510FE5">
        <w:rPr>
          <w:highlight w:val="yellow"/>
        </w:rPr>
        <w:t>of SISA</w:t>
      </w:r>
      <w:r w:rsidRPr="00510FE5">
        <w:t>, under this BDBN form can only nominate:</w:t>
      </w:r>
    </w:p>
    <w:p w:rsidR="005A5736" w:rsidRPr="00510FE5" w:rsidRDefault="005C0E1D" w:rsidP="004D29B3">
      <w:pPr>
        <w:numPr>
          <w:ilvl w:val="0"/>
          <w:numId w:val="157"/>
        </w:numPr>
      </w:pPr>
      <w:r w:rsidRPr="00510FE5">
        <w:t>D</w:t>
      </w:r>
      <w:r w:rsidR="005A5736" w:rsidRPr="00510FE5">
        <w:t>ependent/s (we will discuss what this means); and/or</w:t>
      </w:r>
    </w:p>
    <w:p w:rsidR="009428F8" w:rsidRPr="00510FE5" w:rsidRDefault="005A5736" w:rsidP="004D29B3">
      <w:pPr>
        <w:numPr>
          <w:ilvl w:val="0"/>
          <w:numId w:val="157"/>
        </w:numPr>
      </w:pPr>
      <w:r w:rsidRPr="00510FE5">
        <w:t>Legal Person Representative (</w:t>
      </w:r>
      <w:r w:rsidR="005C0E1D" w:rsidRPr="00510FE5">
        <w:t>i.e.</w:t>
      </w:r>
      <w:r w:rsidRPr="00510FE5">
        <w:t xml:space="preserve"> usually executor of your will) – in other words, as if saying: </w:t>
      </w:r>
      <w:r w:rsidRPr="00510FE5">
        <w:rPr>
          <w:u w:val="single"/>
        </w:rPr>
        <w:t xml:space="preserve">leave it to my estate, my will </w:t>
      </w:r>
      <w:proofErr w:type="spellStart"/>
      <w:r w:rsidRPr="00510FE5">
        <w:rPr>
          <w:u w:val="single"/>
        </w:rPr>
        <w:t>will</w:t>
      </w:r>
      <w:proofErr w:type="spellEnd"/>
      <w:r w:rsidRPr="00510FE5">
        <w:rPr>
          <w:u w:val="single"/>
        </w:rPr>
        <w:t xml:space="preserve"> decide how my superannuation is to be distributed</w:t>
      </w:r>
      <w:r w:rsidRPr="00510FE5">
        <w:t xml:space="preserve"> </w:t>
      </w:r>
    </w:p>
    <w:p w:rsidR="005C0E1D" w:rsidRPr="00510FE5" w:rsidRDefault="005C0E1D" w:rsidP="005C0E1D">
      <w:pPr>
        <w:rPr>
          <w:b/>
        </w:rPr>
      </w:pPr>
      <w:r w:rsidRPr="00510FE5">
        <w:br/>
      </w:r>
      <w:r w:rsidRPr="00510FE5">
        <w:rPr>
          <w:b/>
        </w:rPr>
        <w:t>So – if you wish to leave part/all of super to a non-dependent (e.g. cousin or charity) – Your BDBN would state that you leave money to your LPR (executor of your will)…and then your will would state leave super to your cousin. But if leave to dependent, much easier, just state that in BDBN (</w:t>
      </w:r>
      <w:proofErr w:type="spellStart"/>
      <w:r w:rsidRPr="00510FE5">
        <w:rPr>
          <w:b/>
        </w:rPr>
        <w:t>eg</w:t>
      </w:r>
      <w:proofErr w:type="spellEnd"/>
      <w:r w:rsidRPr="00510FE5">
        <w:rPr>
          <w:b/>
        </w:rPr>
        <w:t xml:space="preserve"> spouse).</w:t>
      </w:r>
    </w:p>
    <w:p w:rsidR="005C0E1D" w:rsidRPr="00510FE5" w:rsidRDefault="005C0E1D" w:rsidP="00BA1D48"/>
    <w:p w:rsidR="00945129" w:rsidRPr="00510FE5" w:rsidRDefault="00945129" w:rsidP="00BA1D48">
      <w:pPr>
        <w:rPr>
          <w:b/>
        </w:rPr>
      </w:pPr>
      <w:r w:rsidRPr="00510FE5">
        <w:rPr>
          <w:b/>
        </w:rPr>
        <w:t xml:space="preserve">BDN requirements (must have for </w:t>
      </w:r>
      <w:proofErr w:type="gramStart"/>
      <w:r w:rsidRPr="00510FE5">
        <w:rPr>
          <w:b/>
        </w:rPr>
        <w:t>non-SMSF’s</w:t>
      </w:r>
      <w:proofErr w:type="gramEnd"/>
      <w:r w:rsidRPr="00510FE5">
        <w:rPr>
          <w:b/>
        </w:rPr>
        <w:t xml:space="preserve">): </w:t>
      </w:r>
    </w:p>
    <w:p w:rsidR="005C0E1D" w:rsidRPr="00510FE5" w:rsidRDefault="005C0E1D" w:rsidP="005C0E1D">
      <w:r w:rsidRPr="00510FE5">
        <w:rPr>
          <w:highlight w:val="yellow"/>
        </w:rPr>
        <w:t xml:space="preserve">SIS </w:t>
      </w:r>
      <w:proofErr w:type="spellStart"/>
      <w:r w:rsidRPr="00510FE5">
        <w:rPr>
          <w:highlight w:val="yellow"/>
        </w:rPr>
        <w:t>Reg</w:t>
      </w:r>
      <w:proofErr w:type="spellEnd"/>
      <w:r w:rsidRPr="00510FE5">
        <w:rPr>
          <w:highlight w:val="yellow"/>
        </w:rPr>
        <w:t xml:space="preserve"> 6.17A</w:t>
      </w:r>
      <w:r w:rsidRPr="00510FE5">
        <w:t xml:space="preserve"> talks about form of declaration (does not apply to SMSF):</w:t>
      </w:r>
    </w:p>
    <w:p w:rsidR="005A5736" w:rsidRPr="00510FE5" w:rsidRDefault="005A5736" w:rsidP="004D29B3">
      <w:pPr>
        <w:numPr>
          <w:ilvl w:val="0"/>
          <w:numId w:val="158"/>
        </w:numPr>
        <w:rPr>
          <w:b/>
        </w:rPr>
      </w:pPr>
      <w:r w:rsidRPr="00510FE5">
        <w:rPr>
          <w:b/>
        </w:rPr>
        <w:t>Writing</w:t>
      </w:r>
    </w:p>
    <w:p w:rsidR="005A5736" w:rsidRPr="00510FE5" w:rsidRDefault="005A5736" w:rsidP="004D29B3">
      <w:pPr>
        <w:numPr>
          <w:ilvl w:val="0"/>
          <w:numId w:val="158"/>
        </w:numPr>
      </w:pPr>
      <w:r w:rsidRPr="00510FE5">
        <w:t xml:space="preserve">Signed and dated by member, and </w:t>
      </w:r>
      <w:r w:rsidRPr="00510FE5">
        <w:rPr>
          <w:b/>
        </w:rPr>
        <w:t>2 disinterested adult witnesses</w:t>
      </w:r>
    </w:p>
    <w:p w:rsidR="005A5736" w:rsidRPr="00510FE5" w:rsidRDefault="005A5736" w:rsidP="004D29B3">
      <w:pPr>
        <w:numPr>
          <w:ilvl w:val="0"/>
          <w:numId w:val="158"/>
        </w:numPr>
        <w:rPr>
          <w:b/>
        </w:rPr>
      </w:pPr>
      <w:r w:rsidRPr="00510FE5">
        <w:rPr>
          <w:b/>
        </w:rPr>
        <w:t>Says that stops being effective at end of 3 years</w:t>
      </w:r>
    </w:p>
    <w:p w:rsidR="009428F8" w:rsidRPr="00510FE5" w:rsidRDefault="009428F8" w:rsidP="005C0E1D"/>
    <w:p w:rsidR="005C0E1D" w:rsidRPr="00510FE5" w:rsidRDefault="005C0E1D" w:rsidP="005C0E1D">
      <w:r w:rsidRPr="00510FE5">
        <w:t>Example of binding death notice nomination:</w:t>
      </w:r>
    </w:p>
    <w:p w:rsidR="005C0E1D" w:rsidRPr="00510FE5" w:rsidRDefault="00AB6E8D" w:rsidP="005C0E1D">
      <w:hyperlink r:id="rId12" w:history="1">
        <w:r w:rsidR="005C0E1D" w:rsidRPr="00510FE5">
          <w:rPr>
            <w:rStyle w:val="Hyperlink"/>
          </w:rPr>
          <w:t>https://www.hesta.com.au/content/dam/hesta/Documents/Binding-death-benefit-nomination.pdf</w:t>
        </w:r>
      </w:hyperlink>
    </w:p>
    <w:p w:rsidR="005C0E1D" w:rsidRPr="00510FE5" w:rsidRDefault="005C0E1D" w:rsidP="005C0E1D"/>
    <w:p w:rsidR="005C0E1D" w:rsidRPr="00510FE5" w:rsidRDefault="005C0E1D" w:rsidP="004D29B3">
      <w:pPr>
        <w:pStyle w:val="ListParagraph"/>
        <w:numPr>
          <w:ilvl w:val="0"/>
          <w:numId w:val="159"/>
        </w:numPr>
      </w:pPr>
      <w:r w:rsidRPr="00510FE5">
        <w:t xml:space="preserve">So to sum up, </w:t>
      </w:r>
      <w:r w:rsidRPr="00510FE5">
        <w:rPr>
          <w:highlight w:val="yellow"/>
        </w:rPr>
        <w:t>s 59(1A) SISA</w:t>
      </w:r>
      <w:r w:rsidRPr="00510FE5">
        <w:t xml:space="preserve"> – says BDBN applicable to non-SMSF, can only leave to dependents and LPRs</w:t>
      </w:r>
    </w:p>
    <w:p w:rsidR="005C0E1D" w:rsidRPr="00510FE5" w:rsidRDefault="005C0E1D" w:rsidP="004D29B3">
      <w:pPr>
        <w:pStyle w:val="ListParagraph"/>
        <w:numPr>
          <w:ilvl w:val="0"/>
          <w:numId w:val="159"/>
        </w:numPr>
      </w:pPr>
      <w:r w:rsidRPr="00510FE5">
        <w:t>Regulation 6.17A SISR – gives form of BDBN to non-SMSF</w:t>
      </w:r>
    </w:p>
    <w:p w:rsidR="009428F8" w:rsidRPr="00510FE5" w:rsidRDefault="009428F8" w:rsidP="009428F8"/>
    <w:p w:rsidR="00F86AD7" w:rsidRPr="00510FE5" w:rsidRDefault="00F86AD7" w:rsidP="004D29B3">
      <w:pPr>
        <w:numPr>
          <w:ilvl w:val="0"/>
          <w:numId w:val="196"/>
        </w:numPr>
      </w:pPr>
      <w:r w:rsidRPr="00510FE5">
        <w:t xml:space="preserve">Note – </w:t>
      </w:r>
      <w:r w:rsidRPr="00510FE5">
        <w:rPr>
          <w:highlight w:val="yellow"/>
        </w:rPr>
        <w:t>SISA s. 59</w:t>
      </w:r>
      <w:r w:rsidRPr="00510FE5">
        <w:t xml:space="preserve"> – starts off with the concept that discretion lies with the trustee, subject to exceptions.</w:t>
      </w:r>
    </w:p>
    <w:p w:rsidR="009428F8" w:rsidRPr="00510FE5" w:rsidRDefault="00F86AD7" w:rsidP="004D29B3">
      <w:pPr>
        <w:numPr>
          <w:ilvl w:val="0"/>
          <w:numId w:val="196"/>
        </w:numPr>
      </w:pPr>
      <w:r w:rsidRPr="00510FE5">
        <w:t xml:space="preserve">In most instances, </w:t>
      </w:r>
      <w:r w:rsidRPr="00510FE5">
        <w:rPr>
          <w:b/>
        </w:rPr>
        <w:t>a non-SMSF will use the powers under s. 59(1A) to allow BDBNs</w:t>
      </w:r>
      <w:r w:rsidRPr="00510FE5">
        <w:t>, which is an exception t</w:t>
      </w:r>
      <w:r w:rsidR="009428F8" w:rsidRPr="00510FE5">
        <w:t>o</w:t>
      </w:r>
      <w:r w:rsidRPr="00510FE5">
        <w:t xml:space="preserve"> the above rule. W</w:t>
      </w:r>
      <w:r w:rsidR="009428F8" w:rsidRPr="00510FE5">
        <w:t xml:space="preserve">hen this is the case, </w:t>
      </w:r>
      <w:r w:rsidR="009428F8" w:rsidRPr="00510FE5">
        <w:rPr>
          <w:highlight w:val="yellow"/>
        </w:rPr>
        <w:t xml:space="preserve">R </w:t>
      </w:r>
      <w:r w:rsidRPr="00510FE5">
        <w:rPr>
          <w:highlight w:val="yellow"/>
        </w:rPr>
        <w:t>6.17A of SISR</w:t>
      </w:r>
      <w:r w:rsidRPr="00510FE5">
        <w:t xml:space="preserve"> applies and the BDBN will be subject to rules of validity in that regulation, </w:t>
      </w:r>
      <w:r w:rsidRPr="00510FE5">
        <w:rPr>
          <w:b/>
        </w:rPr>
        <w:t>especially 2 signatures +</w:t>
      </w:r>
      <w:r w:rsidRPr="00510FE5">
        <w:t xml:space="preserve"> that </w:t>
      </w:r>
      <w:r w:rsidRPr="00510FE5">
        <w:rPr>
          <w:b/>
        </w:rPr>
        <w:t>it lapses in 3 years</w:t>
      </w:r>
      <w:r w:rsidRPr="00510FE5">
        <w:t>.</w:t>
      </w:r>
    </w:p>
    <w:p w:rsidR="005C0E1D" w:rsidRPr="00510FE5" w:rsidRDefault="005C0E1D" w:rsidP="00BA1D48"/>
    <w:p w:rsidR="008C678A" w:rsidRPr="00510FE5" w:rsidRDefault="008C678A" w:rsidP="008C678A">
      <w:pPr>
        <w:rPr>
          <w:b/>
        </w:rPr>
      </w:pPr>
      <w:r w:rsidRPr="00510FE5">
        <w:rPr>
          <w:b/>
        </w:rPr>
        <w:t>What about SMSF? Can they have BDBN?</w:t>
      </w:r>
    </w:p>
    <w:p w:rsidR="008C678A" w:rsidRPr="00510FE5" w:rsidRDefault="008C678A" w:rsidP="004D29B3">
      <w:pPr>
        <w:pStyle w:val="ListParagraph"/>
        <w:numPr>
          <w:ilvl w:val="0"/>
          <w:numId w:val="161"/>
        </w:numPr>
      </w:pPr>
      <w:r w:rsidRPr="00510FE5">
        <w:t xml:space="preserve">According to </w:t>
      </w:r>
      <w:proofErr w:type="spellStart"/>
      <w:r w:rsidRPr="00510FE5">
        <w:t>Self Managed</w:t>
      </w:r>
      <w:proofErr w:type="spellEnd"/>
      <w:r w:rsidRPr="00510FE5">
        <w:t xml:space="preserve"> Super Fund Determination: </w:t>
      </w:r>
      <w:r w:rsidRPr="00510FE5">
        <w:rPr>
          <w:bCs/>
          <w:highlight w:val="yellow"/>
        </w:rPr>
        <w:t>SMSFD 2008/3</w:t>
      </w:r>
      <w:r w:rsidRPr="00510FE5">
        <w:rPr>
          <w:b/>
          <w:bCs/>
        </w:rPr>
        <w:t xml:space="preserve"> -</w:t>
      </w:r>
      <w:r w:rsidRPr="00510FE5">
        <w:rPr>
          <w:bCs/>
        </w:rPr>
        <w:t xml:space="preserve"> </w:t>
      </w:r>
    </w:p>
    <w:p w:rsidR="005A5736" w:rsidRPr="00510FE5" w:rsidRDefault="005A5736" w:rsidP="004D29B3">
      <w:pPr>
        <w:numPr>
          <w:ilvl w:val="0"/>
          <w:numId w:val="160"/>
        </w:numPr>
      </w:pPr>
      <w:r w:rsidRPr="00510FE5">
        <w:t xml:space="preserve">They can also have a BDBN </w:t>
      </w:r>
      <w:r w:rsidRPr="00510FE5">
        <w:rPr>
          <w:b/>
          <w:bCs/>
        </w:rPr>
        <w:t>if allowed by the trust deed</w:t>
      </w:r>
      <w:r w:rsidRPr="00510FE5">
        <w:t xml:space="preserve">, even though the </w:t>
      </w:r>
      <w:r w:rsidRPr="00DE2698">
        <w:rPr>
          <w:u w:val="single"/>
        </w:rPr>
        <w:t xml:space="preserve">mentioned provisions s 59 </w:t>
      </w:r>
      <w:r w:rsidR="008C678A" w:rsidRPr="00DE2698">
        <w:rPr>
          <w:u w:val="single"/>
        </w:rPr>
        <w:t>SISA &amp;</w:t>
      </w:r>
      <w:r w:rsidRPr="00DE2698">
        <w:rPr>
          <w:u w:val="single"/>
        </w:rPr>
        <w:t xml:space="preserve"> </w:t>
      </w:r>
      <w:proofErr w:type="spellStart"/>
      <w:r w:rsidRPr="00DE2698">
        <w:rPr>
          <w:u w:val="single"/>
        </w:rPr>
        <w:t>Reg</w:t>
      </w:r>
      <w:proofErr w:type="spellEnd"/>
      <w:r w:rsidRPr="00DE2698">
        <w:rPr>
          <w:u w:val="single"/>
        </w:rPr>
        <w:t xml:space="preserve"> 6.17A SISR </w:t>
      </w:r>
      <w:r w:rsidRPr="00DE2698">
        <w:rPr>
          <w:b/>
          <w:u w:val="single"/>
        </w:rPr>
        <w:t>inapplicable</w:t>
      </w:r>
      <w:r w:rsidRPr="00DE2698">
        <w:rPr>
          <w:u w:val="single"/>
        </w:rPr>
        <w:t xml:space="preserve"> to SMSF</w:t>
      </w:r>
      <w:r w:rsidRPr="00510FE5">
        <w:t>.</w:t>
      </w:r>
    </w:p>
    <w:p w:rsidR="005A5736" w:rsidRPr="00510FE5" w:rsidRDefault="005A5736" w:rsidP="004D29B3">
      <w:pPr>
        <w:numPr>
          <w:ilvl w:val="0"/>
          <w:numId w:val="160"/>
        </w:numPr>
      </w:pPr>
      <w:r w:rsidRPr="00510FE5">
        <w:t xml:space="preserve">However, as with non-SMSF, can only nominate dependent and/or LPR (due to </w:t>
      </w:r>
      <w:r w:rsidRPr="00510FE5">
        <w:rPr>
          <w:highlight w:val="yellow"/>
        </w:rPr>
        <w:t xml:space="preserve">SISA </w:t>
      </w:r>
      <w:r w:rsidRPr="00510FE5">
        <w:rPr>
          <w:bCs/>
          <w:highlight w:val="yellow"/>
        </w:rPr>
        <w:t xml:space="preserve">s 55A </w:t>
      </w:r>
      <w:r w:rsidRPr="00510FE5">
        <w:rPr>
          <w:highlight w:val="yellow"/>
        </w:rPr>
        <w:t>SISA</w:t>
      </w:r>
      <w:r w:rsidRPr="00510FE5">
        <w:t xml:space="preserve"> and </w:t>
      </w:r>
      <w:r w:rsidRPr="00510FE5">
        <w:rPr>
          <w:highlight w:val="yellow"/>
        </w:rPr>
        <w:t xml:space="preserve">SISR </w:t>
      </w:r>
      <w:r w:rsidRPr="00510FE5">
        <w:rPr>
          <w:bCs/>
          <w:highlight w:val="yellow"/>
        </w:rPr>
        <w:t>Regulation 6.22</w:t>
      </w:r>
      <w:r w:rsidRPr="00510FE5">
        <w:rPr>
          <w:b/>
          <w:bCs/>
        </w:rPr>
        <w:t>)</w:t>
      </w:r>
    </w:p>
    <w:p w:rsidR="008C678A" w:rsidRPr="00510FE5" w:rsidRDefault="005A5736" w:rsidP="004D29B3">
      <w:pPr>
        <w:numPr>
          <w:ilvl w:val="0"/>
          <w:numId w:val="160"/>
        </w:numPr>
      </w:pPr>
      <w:r w:rsidRPr="00510FE5">
        <w:t xml:space="preserve">But </w:t>
      </w:r>
      <w:r w:rsidRPr="00510FE5">
        <w:rPr>
          <w:b/>
        </w:rPr>
        <w:t xml:space="preserve">need </w:t>
      </w:r>
      <w:r w:rsidRPr="00510FE5">
        <w:rPr>
          <w:b/>
          <w:bCs/>
        </w:rPr>
        <w:t>not</w:t>
      </w:r>
      <w:r w:rsidRPr="00510FE5">
        <w:rPr>
          <w:b/>
        </w:rPr>
        <w:t xml:space="preserve"> be in accordance with the above regulation 6.17A</w:t>
      </w:r>
      <w:r w:rsidR="008C678A" w:rsidRPr="00510FE5">
        <w:rPr>
          <w:b/>
        </w:rPr>
        <w:t xml:space="preserve"> </w:t>
      </w:r>
      <w:r w:rsidR="008C678A" w:rsidRPr="00510FE5">
        <w:t xml:space="preserve">(formal requirements: </w:t>
      </w:r>
      <w:r w:rsidRPr="00510FE5">
        <w:t xml:space="preserve">the one that requires 2 witnesses, has 3 year limit, </w:t>
      </w:r>
      <w:proofErr w:type="spellStart"/>
      <w:r w:rsidRPr="00510FE5">
        <w:t>etc</w:t>
      </w:r>
      <w:proofErr w:type="spellEnd"/>
      <w:r w:rsidRPr="00510FE5">
        <w:t xml:space="preserve">) – </w:t>
      </w:r>
      <w:r w:rsidRPr="00510FE5">
        <w:rPr>
          <w:u w:val="single"/>
        </w:rPr>
        <w:t>just as prescribed by trust deed</w:t>
      </w:r>
      <w:r w:rsidR="008C678A" w:rsidRPr="00510FE5">
        <w:t xml:space="preserve">. </w:t>
      </w:r>
    </w:p>
    <w:p w:rsidR="005A5736" w:rsidRPr="00510FE5" w:rsidRDefault="005A5736" w:rsidP="004D29B3">
      <w:pPr>
        <w:numPr>
          <w:ilvl w:val="0"/>
          <w:numId w:val="160"/>
        </w:numPr>
      </w:pPr>
      <w:r w:rsidRPr="00510FE5">
        <w:t xml:space="preserve">HOWEVER some argue that </w:t>
      </w:r>
      <w:r w:rsidRPr="00510FE5">
        <w:rPr>
          <w:u w:val="single"/>
        </w:rPr>
        <w:t xml:space="preserve">court will impute </w:t>
      </w:r>
      <w:r w:rsidRPr="00510FE5">
        <w:rPr>
          <w:bCs/>
          <w:highlight w:val="yellow"/>
          <w:u w:val="single"/>
        </w:rPr>
        <w:t>6.17A</w:t>
      </w:r>
      <w:r w:rsidRPr="00510FE5">
        <w:rPr>
          <w:b/>
          <w:bCs/>
          <w:u w:val="single"/>
        </w:rPr>
        <w:t xml:space="preserve"> </w:t>
      </w:r>
      <w:r w:rsidRPr="00510FE5">
        <w:rPr>
          <w:u w:val="single"/>
        </w:rPr>
        <w:t>into SMSF trust deed unless expressly says otherwise</w:t>
      </w:r>
      <w:r w:rsidRPr="00510FE5">
        <w:t xml:space="preserve"> or has other conditions. If this is true, and if trust deed doesn’t specify form of BDBN, then the 3 year life of the BDBN might be an implied requirement. </w:t>
      </w:r>
    </w:p>
    <w:p w:rsidR="005C0E1D" w:rsidRPr="00510FE5" w:rsidRDefault="005C0E1D" w:rsidP="00BA1D48"/>
    <w:p w:rsidR="008C678A" w:rsidRPr="00510FE5" w:rsidRDefault="008C678A" w:rsidP="00BA1D48">
      <w:r w:rsidRPr="00510FE5">
        <w:t xml:space="preserve">Example: SMSF deed says BDM is allowed, only needs one witness to sign it, in such an instance only would need one witness. If SMSF trust deed says nothing then SIS reg. 6.7A would likely be implied by a court. </w:t>
      </w:r>
    </w:p>
    <w:p w:rsidR="00E279FF" w:rsidRPr="00510FE5" w:rsidRDefault="00E279FF" w:rsidP="001D4E93"/>
    <w:p w:rsidR="0060222B" w:rsidRPr="00510FE5" w:rsidRDefault="0060222B" w:rsidP="001D4E93">
      <w:r w:rsidRPr="00510FE5">
        <w:t>A case where the court did imply 6.17A – though trust deed did arguably reference it:</w:t>
      </w:r>
    </w:p>
    <w:tbl>
      <w:tblPr>
        <w:tblStyle w:val="TableGrid"/>
        <w:tblW w:w="0" w:type="auto"/>
        <w:tblLook w:val="04A0" w:firstRow="1" w:lastRow="0" w:firstColumn="1" w:lastColumn="0" w:noHBand="0" w:noVBand="1"/>
      </w:tblPr>
      <w:tblGrid>
        <w:gridCol w:w="10456"/>
      </w:tblGrid>
      <w:tr w:rsidR="00945129" w:rsidRPr="00510FE5" w:rsidTr="00945129">
        <w:tc>
          <w:tcPr>
            <w:tcW w:w="10456" w:type="dxa"/>
          </w:tcPr>
          <w:p w:rsidR="0060222B" w:rsidRPr="00510FE5" w:rsidRDefault="0060222B" w:rsidP="0060222B">
            <w:pPr>
              <w:jc w:val="center"/>
              <w:rPr>
                <w:i/>
              </w:rPr>
            </w:pPr>
            <w:r w:rsidRPr="00510FE5">
              <w:rPr>
                <w:i/>
                <w:highlight w:val="lightGray"/>
              </w:rPr>
              <w:t>Donavan v Donava</w:t>
            </w:r>
            <w:r w:rsidR="00945129" w:rsidRPr="00510FE5">
              <w:rPr>
                <w:i/>
                <w:highlight w:val="lightGray"/>
              </w:rPr>
              <w:t>n</w:t>
            </w:r>
            <w:r w:rsidRPr="00510FE5">
              <w:rPr>
                <w:i/>
                <w:highlight w:val="lightGray"/>
              </w:rPr>
              <w:t xml:space="preserve"> [2009] QSC 26</w:t>
            </w:r>
          </w:p>
          <w:p w:rsidR="005A5736" w:rsidRPr="00510FE5" w:rsidRDefault="0060222B" w:rsidP="004D29B3">
            <w:pPr>
              <w:numPr>
                <w:ilvl w:val="0"/>
                <w:numId w:val="162"/>
              </w:numPr>
              <w:spacing w:line="259" w:lineRule="auto"/>
            </w:pPr>
            <w:r w:rsidRPr="00510FE5">
              <w:rPr>
                <w:b/>
              </w:rPr>
              <w:t xml:space="preserve">Facts: </w:t>
            </w:r>
            <w:r w:rsidRPr="00510FE5">
              <w:t>Fund w</w:t>
            </w:r>
            <w:r w:rsidR="005A5736" w:rsidRPr="00510FE5">
              <w:t>as a SMSF</w:t>
            </w:r>
          </w:p>
          <w:p w:rsidR="005A5736" w:rsidRPr="00510FE5" w:rsidRDefault="005A5736" w:rsidP="004D29B3">
            <w:pPr>
              <w:numPr>
                <w:ilvl w:val="0"/>
                <w:numId w:val="162"/>
              </w:numPr>
              <w:spacing w:line="259" w:lineRule="auto"/>
            </w:pPr>
            <w:r w:rsidRPr="00510FE5">
              <w:lastRenderedPageBreak/>
              <w:t>Clause 11.4 of Trust Deed said as follows</w:t>
            </w:r>
          </w:p>
          <w:p w:rsidR="0060222B" w:rsidRPr="00510FE5" w:rsidRDefault="0060222B" w:rsidP="0060222B">
            <w:pPr>
              <w:spacing w:line="259" w:lineRule="auto"/>
              <w:ind w:left="360"/>
            </w:pPr>
            <w:r w:rsidRPr="00510FE5">
              <w:t xml:space="preserve">“(a) A Member may designate a Dependant or legal personal representative of the Member as the person entitled to payment of the Death Benefit in writing to the Trustee in such form as the Trustee may from time to time approve; </w:t>
            </w:r>
          </w:p>
          <w:p w:rsidR="0060222B" w:rsidRPr="00510FE5" w:rsidRDefault="0060222B" w:rsidP="0060222B">
            <w:pPr>
              <w:spacing w:line="259" w:lineRule="auto"/>
              <w:ind w:left="360"/>
            </w:pPr>
            <w:r w:rsidRPr="00510FE5">
              <w:t xml:space="preserve">(b) A Member may make a binding death benefit nomination </w:t>
            </w:r>
            <w:r w:rsidRPr="00510FE5">
              <w:rPr>
                <w:b/>
                <w:bCs/>
              </w:rPr>
              <w:t>in the form required to satisfy the Statutory Requirements</w:t>
            </w:r>
            <w:r w:rsidRPr="00510FE5">
              <w:t>;”</w:t>
            </w:r>
          </w:p>
          <w:p w:rsidR="00945129" w:rsidRPr="00510FE5" w:rsidRDefault="00945129" w:rsidP="004D29B3">
            <w:pPr>
              <w:numPr>
                <w:ilvl w:val="0"/>
                <w:numId w:val="162"/>
              </w:numPr>
              <w:spacing w:line="259" w:lineRule="auto"/>
            </w:pPr>
            <w:r w:rsidRPr="00510FE5">
              <w:rPr>
                <w:b/>
                <w:bCs/>
              </w:rPr>
              <w:t>Deceased wrote to trustees saying “</w:t>
            </w:r>
            <w:r w:rsidRPr="00510FE5">
              <w:t>I hereby advise that it is my wish that the balance of any amounts standing in my name in the above named superannuation fund, on my demise, be paid to my Legal Personal Representative for inclusion in my estate assets.”</w:t>
            </w:r>
          </w:p>
          <w:p w:rsidR="00945129" w:rsidRPr="00510FE5" w:rsidRDefault="00945129" w:rsidP="004D29B3">
            <w:pPr>
              <w:numPr>
                <w:ilvl w:val="0"/>
                <w:numId w:val="162"/>
              </w:numPr>
              <w:spacing w:line="259" w:lineRule="auto"/>
            </w:pPr>
            <w:r w:rsidRPr="00510FE5">
              <w:t>Issue was whether this was a BDBN?</w:t>
            </w:r>
          </w:p>
          <w:p w:rsidR="00945129" w:rsidRPr="00510FE5" w:rsidRDefault="00945129" w:rsidP="004D29B3">
            <w:pPr>
              <w:numPr>
                <w:ilvl w:val="0"/>
                <w:numId w:val="162"/>
              </w:numPr>
              <w:spacing w:line="259" w:lineRule="auto"/>
            </w:pPr>
            <w:r w:rsidRPr="00510FE5">
              <w:rPr>
                <w:b/>
              </w:rPr>
              <w:t>HELD:</w:t>
            </w:r>
            <w:r w:rsidRPr="00510FE5">
              <w:t xml:space="preserve"> Firstly, was not a BDBN – statement </w:t>
            </w:r>
            <w:r w:rsidRPr="00510FE5">
              <w:rPr>
                <w:u w:val="single"/>
              </w:rPr>
              <w:t>did not in any way express that this is to be binding on the trustees</w:t>
            </w:r>
            <w:r w:rsidRPr="00510FE5">
              <w:t>. The language is not consistent with this (this was enough to decide matter). But apart from this:</w:t>
            </w:r>
          </w:p>
          <w:p w:rsidR="00945129" w:rsidRPr="00510FE5" w:rsidRDefault="00945129" w:rsidP="004D29B3">
            <w:pPr>
              <w:numPr>
                <w:ilvl w:val="0"/>
                <w:numId w:val="162"/>
              </w:numPr>
              <w:spacing w:line="259" w:lineRule="auto"/>
            </w:pPr>
            <w:r w:rsidRPr="00510FE5">
              <w:t>Secondly: The language of clause 11(4</w:t>
            </w:r>
            <w:proofErr w:type="gramStart"/>
            <w:r w:rsidRPr="00510FE5">
              <w:t>)(</w:t>
            </w:r>
            <w:proofErr w:type="gramEnd"/>
            <w:r w:rsidRPr="00510FE5">
              <w:t>b)</w:t>
            </w:r>
            <w:r w:rsidR="008847C1" w:rsidRPr="00510FE5">
              <w:t xml:space="preserve">. </w:t>
            </w:r>
            <w:r w:rsidRPr="00510FE5">
              <w:t xml:space="preserve">DID incorporate regulation 6.17A. Regulation </w:t>
            </w:r>
            <w:proofErr w:type="gramStart"/>
            <w:r w:rsidRPr="00510FE5">
              <w:t>6.17A(</w:t>
            </w:r>
            <w:proofErr w:type="gramEnd"/>
            <w:r w:rsidRPr="00510FE5">
              <w:t>6) which asks for declaration in front of (and signed by) 2 witnesses. This was not done here</w:t>
            </w:r>
          </w:p>
        </w:tc>
      </w:tr>
    </w:tbl>
    <w:p w:rsidR="000A454B" w:rsidRPr="00510FE5" w:rsidRDefault="000A454B" w:rsidP="000A454B"/>
    <w:p w:rsidR="000A454B" w:rsidRPr="00510FE5" w:rsidRDefault="000A454B" w:rsidP="004D29B3">
      <w:pPr>
        <w:pStyle w:val="ListParagraph"/>
        <w:numPr>
          <w:ilvl w:val="0"/>
          <w:numId w:val="161"/>
        </w:numPr>
      </w:pPr>
      <w:r w:rsidRPr="00510FE5">
        <w:t xml:space="preserve">So in summary, a BDBN for non-SMSF, </w:t>
      </w:r>
      <w:r w:rsidRPr="00510FE5">
        <w:rPr>
          <w:b/>
        </w:rPr>
        <w:t>must</w:t>
      </w:r>
      <w:r w:rsidRPr="00510FE5">
        <w:t xml:space="preserve"> comply with </w:t>
      </w:r>
      <w:r w:rsidRPr="00510FE5">
        <w:rPr>
          <w:highlight w:val="yellow"/>
        </w:rPr>
        <w:t xml:space="preserve">SIS </w:t>
      </w:r>
      <w:proofErr w:type="spellStart"/>
      <w:r w:rsidRPr="00510FE5">
        <w:rPr>
          <w:highlight w:val="yellow"/>
        </w:rPr>
        <w:t>reg</w:t>
      </w:r>
      <w:proofErr w:type="spellEnd"/>
      <w:r w:rsidRPr="00510FE5">
        <w:rPr>
          <w:highlight w:val="yellow"/>
        </w:rPr>
        <w:t xml:space="preserve"> 6.17A</w:t>
      </w:r>
      <w:r w:rsidRPr="00510FE5">
        <w:t xml:space="preserve"> (signed by 2 witnesses, 3 years in length maximum, </w:t>
      </w:r>
      <w:proofErr w:type="spellStart"/>
      <w:r w:rsidRPr="00510FE5">
        <w:t>etc</w:t>
      </w:r>
      <w:proofErr w:type="spellEnd"/>
      <w:r w:rsidRPr="00510FE5">
        <w:t xml:space="preserve">). </w:t>
      </w:r>
    </w:p>
    <w:p w:rsidR="000A454B" w:rsidRPr="00510FE5" w:rsidRDefault="000A454B" w:rsidP="004D29B3">
      <w:pPr>
        <w:pStyle w:val="ListParagraph"/>
        <w:numPr>
          <w:ilvl w:val="0"/>
          <w:numId w:val="161"/>
        </w:numPr>
      </w:pPr>
      <w:r w:rsidRPr="00510FE5">
        <w:t>SMSF need not necessarily comply with this if have BDBN, up to trust deed of the SMSF, but sometimes 6.17A requirements are implied on to trust deed of SMSF.</w:t>
      </w:r>
    </w:p>
    <w:p w:rsidR="008C678A" w:rsidRPr="00510FE5" w:rsidRDefault="008C678A" w:rsidP="001D4E93"/>
    <w:p w:rsidR="00CD0C45" w:rsidRPr="00510FE5" w:rsidRDefault="00CD0C45" w:rsidP="00CD0C45">
      <w:pPr>
        <w:rPr>
          <w:b/>
        </w:rPr>
      </w:pPr>
      <w:r w:rsidRPr="00510FE5">
        <w:rPr>
          <w:b/>
        </w:rPr>
        <w:t>What if no “binding death benefit nomination”?</w:t>
      </w:r>
    </w:p>
    <w:p w:rsidR="00CD0C45" w:rsidRPr="00510FE5" w:rsidRDefault="00CD0C45" w:rsidP="004D29B3">
      <w:pPr>
        <w:pStyle w:val="ListParagraph"/>
        <w:numPr>
          <w:ilvl w:val="0"/>
          <w:numId w:val="164"/>
        </w:numPr>
      </w:pPr>
      <w:r w:rsidRPr="00510FE5">
        <w:t xml:space="preserve">Then </w:t>
      </w:r>
      <w:r w:rsidRPr="00510FE5">
        <w:rPr>
          <w:b/>
        </w:rPr>
        <w:t>at discretion of super trustee</w:t>
      </w:r>
      <w:r w:rsidRPr="00510FE5">
        <w:t xml:space="preserve">, subject to rules of trust law &amp; regulations. Deceased might have made a </w:t>
      </w:r>
      <w:r w:rsidRPr="00510FE5">
        <w:rPr>
          <w:u w:val="single"/>
        </w:rPr>
        <w:t>non-binding death benefit nomination</w:t>
      </w:r>
      <w:r w:rsidRPr="00510FE5">
        <w:t xml:space="preserve">, </w:t>
      </w:r>
      <w:r w:rsidRPr="00510FE5">
        <w:rPr>
          <w:b/>
        </w:rPr>
        <w:t>persuasive</w:t>
      </w:r>
      <w:r w:rsidRPr="00510FE5">
        <w:t xml:space="preserve"> but still leaves the trustee with discretion </w:t>
      </w:r>
      <w:r w:rsidR="00503AA0" w:rsidRPr="00510FE5">
        <w:t>(no need for witnesses etc.)</w:t>
      </w:r>
    </w:p>
    <w:p w:rsidR="005A5736" w:rsidRPr="00510FE5" w:rsidRDefault="00CD0C45" w:rsidP="004D29B3">
      <w:pPr>
        <w:numPr>
          <w:ilvl w:val="0"/>
          <w:numId w:val="163"/>
        </w:numPr>
      </w:pPr>
      <w:r w:rsidRPr="00510FE5">
        <w:t xml:space="preserve">Note: </w:t>
      </w:r>
      <w:r w:rsidR="005A5736" w:rsidRPr="00510FE5">
        <w:rPr>
          <w:highlight w:val="yellow"/>
        </w:rPr>
        <w:t>SIS</w:t>
      </w:r>
      <w:r w:rsidR="00FB7460" w:rsidRPr="00510FE5">
        <w:rPr>
          <w:highlight w:val="yellow"/>
        </w:rPr>
        <w:t xml:space="preserve"> </w:t>
      </w:r>
      <w:r w:rsidR="005A5736" w:rsidRPr="00510FE5">
        <w:rPr>
          <w:highlight w:val="yellow"/>
        </w:rPr>
        <w:t>Regulation 6.22</w:t>
      </w:r>
      <w:r w:rsidR="005A5736" w:rsidRPr="00510FE5">
        <w:t xml:space="preserve"> which discussed earlier: Trustee must distribute to dependents or Legal Personal Representative (estate</w:t>
      </w:r>
      <w:proofErr w:type="gramStart"/>
      <w:r w:rsidR="005A5736" w:rsidRPr="00510FE5">
        <w:t>)  if</w:t>
      </w:r>
      <w:proofErr w:type="gramEnd"/>
      <w:r w:rsidR="005A5736" w:rsidRPr="00510FE5">
        <w:t xml:space="preserve"> possible. If cannot, then distribute directly to non-dependent</w:t>
      </w:r>
    </w:p>
    <w:p w:rsidR="000A454B" w:rsidRPr="00510FE5" w:rsidRDefault="000A454B" w:rsidP="001D4E93"/>
    <w:p w:rsidR="00503AA0" w:rsidRPr="00510FE5" w:rsidRDefault="00503AA0" w:rsidP="003E126F">
      <w:pPr>
        <w:pStyle w:val="Heading2"/>
      </w:pPr>
      <w:bookmarkStart w:id="36" w:name="_Toc526429653"/>
      <w:r w:rsidRPr="00510FE5">
        <w:t>What is a dependant for the purposes of SISA?</w:t>
      </w:r>
      <w:bookmarkEnd w:id="36"/>
    </w:p>
    <w:p w:rsidR="003E126F" w:rsidRPr="00510FE5" w:rsidRDefault="003E126F" w:rsidP="003E126F"/>
    <w:p w:rsidR="00503AA0" w:rsidRPr="00510FE5" w:rsidRDefault="00503AA0" w:rsidP="00503AA0">
      <w:r w:rsidRPr="00510FE5">
        <w:t>This is an issue that is relevant because:</w:t>
      </w:r>
    </w:p>
    <w:p w:rsidR="005A5736" w:rsidRPr="00510FE5" w:rsidRDefault="005A5736" w:rsidP="004D29B3">
      <w:pPr>
        <w:numPr>
          <w:ilvl w:val="0"/>
          <w:numId w:val="165"/>
        </w:numPr>
      </w:pPr>
      <w:r w:rsidRPr="00510FE5">
        <w:t>In BDBN, can only put names of dependants OR LPR</w:t>
      </w:r>
    </w:p>
    <w:p w:rsidR="005A5736" w:rsidRPr="00510FE5" w:rsidRDefault="005A5736" w:rsidP="004D29B3">
      <w:pPr>
        <w:numPr>
          <w:ilvl w:val="0"/>
          <w:numId w:val="165"/>
        </w:numPr>
      </w:pPr>
      <w:r w:rsidRPr="00510FE5">
        <w:t>If no BDBN, trustee must as first priority distribute to dependants or LPR</w:t>
      </w:r>
    </w:p>
    <w:p w:rsidR="00503AA0" w:rsidRPr="00510FE5" w:rsidRDefault="00503AA0" w:rsidP="00503AA0"/>
    <w:p w:rsidR="00503AA0" w:rsidRPr="00510FE5" w:rsidRDefault="00503AA0" w:rsidP="00503AA0">
      <w:r w:rsidRPr="00510FE5">
        <w:rPr>
          <w:highlight w:val="yellow"/>
        </w:rPr>
        <w:t>S 10 of SISA</w:t>
      </w:r>
      <w:r w:rsidRPr="00510FE5">
        <w:t xml:space="preserve"> says that </w:t>
      </w:r>
      <w:r w:rsidRPr="00510FE5">
        <w:rPr>
          <w:b/>
          <w:bCs/>
        </w:rPr>
        <w:t xml:space="preserve">includes </w:t>
      </w:r>
      <w:r w:rsidRPr="00510FE5">
        <w:t>following:</w:t>
      </w:r>
    </w:p>
    <w:p w:rsidR="005A5736" w:rsidRPr="00510FE5" w:rsidRDefault="005A5736" w:rsidP="004D29B3">
      <w:pPr>
        <w:numPr>
          <w:ilvl w:val="0"/>
          <w:numId w:val="166"/>
        </w:numPr>
        <w:tabs>
          <w:tab w:val="num" w:pos="720"/>
        </w:tabs>
      </w:pPr>
      <w:r w:rsidRPr="00510FE5">
        <w:t xml:space="preserve">Spouse. This includes de facto relationships </w:t>
      </w:r>
    </w:p>
    <w:p w:rsidR="005A5736" w:rsidRPr="00510FE5" w:rsidRDefault="005A5736" w:rsidP="004D29B3">
      <w:pPr>
        <w:numPr>
          <w:ilvl w:val="0"/>
          <w:numId w:val="166"/>
        </w:numPr>
        <w:tabs>
          <w:tab w:val="num" w:pos="720"/>
        </w:tabs>
      </w:pPr>
      <w:r w:rsidRPr="00510FE5">
        <w:t>Child , includes adopted child &amp; stepchild</w:t>
      </w:r>
    </w:p>
    <w:p w:rsidR="005A5736" w:rsidRPr="00510FE5" w:rsidRDefault="005A5736" w:rsidP="004D29B3">
      <w:pPr>
        <w:numPr>
          <w:ilvl w:val="0"/>
          <w:numId w:val="166"/>
        </w:numPr>
        <w:tabs>
          <w:tab w:val="num" w:pos="720"/>
        </w:tabs>
      </w:pPr>
      <w:r w:rsidRPr="00510FE5">
        <w:t>Also includes “interdependency relationship”</w:t>
      </w:r>
    </w:p>
    <w:p w:rsidR="00537572" w:rsidRDefault="00537572" w:rsidP="00503AA0"/>
    <w:p w:rsidR="00503AA0" w:rsidRPr="00510FE5" w:rsidRDefault="00503AA0" w:rsidP="00503AA0">
      <w:r w:rsidRPr="00510FE5">
        <w:t xml:space="preserve">Note that as definition is inclusive, incorporates ordinary </w:t>
      </w:r>
      <w:r w:rsidRPr="00510FE5">
        <w:rPr>
          <w:b/>
        </w:rPr>
        <w:t>common law meaning</w:t>
      </w:r>
      <w:r w:rsidRPr="00510FE5">
        <w:t xml:space="preserve">, which </w:t>
      </w:r>
      <w:r w:rsidRPr="00510FE5">
        <w:rPr>
          <w:b/>
        </w:rPr>
        <w:t>includes someone financially dependent</w:t>
      </w:r>
      <w:r w:rsidRPr="00510FE5">
        <w:t>.</w:t>
      </w:r>
    </w:p>
    <w:p w:rsidR="00E279FF" w:rsidRPr="00510FE5" w:rsidRDefault="00E279FF" w:rsidP="001D4E93"/>
    <w:p w:rsidR="003E126F" w:rsidRPr="00510FE5" w:rsidRDefault="003E126F" w:rsidP="003E126F">
      <w:pPr>
        <w:rPr>
          <w:b/>
        </w:rPr>
      </w:pPr>
      <w:r w:rsidRPr="00510FE5">
        <w:rPr>
          <w:b/>
          <w:bCs/>
        </w:rPr>
        <w:t>Interdependency relationship?</w:t>
      </w:r>
    </w:p>
    <w:p w:rsidR="003E126F" w:rsidRPr="00510FE5" w:rsidRDefault="003E126F" w:rsidP="003E126F">
      <w:r w:rsidRPr="00510FE5">
        <w:t xml:space="preserve">Defined in </w:t>
      </w:r>
      <w:r w:rsidRPr="00510FE5">
        <w:rPr>
          <w:highlight w:val="yellow"/>
        </w:rPr>
        <w:t>s 10A SISA</w:t>
      </w:r>
      <w:r w:rsidRPr="00510FE5">
        <w:t>:</w:t>
      </w:r>
    </w:p>
    <w:p w:rsidR="003E126F" w:rsidRPr="00510FE5" w:rsidRDefault="003E126F" w:rsidP="003E126F">
      <w:r w:rsidRPr="00510FE5">
        <w:t xml:space="preserve">(1) Subject to subsection (3), for the purposes of this Act, 2 persons (whether or not </w:t>
      </w:r>
      <w:hyperlink r:id="rId13" w:history="1">
        <w:r w:rsidRPr="00510FE5">
          <w:rPr>
            <w:rStyle w:val="Hyperlink"/>
            <w:color w:val="auto"/>
            <w:u w:val="none"/>
          </w:rPr>
          <w:t>related</w:t>
        </w:r>
      </w:hyperlink>
      <w:r w:rsidRPr="00510FE5">
        <w:t xml:space="preserve"> by family) have an </w:t>
      </w:r>
      <w:hyperlink r:id="rId14" w:history="1">
        <w:r w:rsidRPr="00510FE5">
          <w:rPr>
            <w:rStyle w:val="Hyperlink"/>
            <w:bCs/>
            <w:i/>
            <w:iCs/>
            <w:color w:val="auto"/>
            <w:u w:val="none"/>
          </w:rPr>
          <w:t>interdependency relationship</w:t>
        </w:r>
      </w:hyperlink>
      <w:r w:rsidRPr="00510FE5">
        <w:rPr>
          <w:bCs/>
          <w:i/>
          <w:iCs/>
        </w:rPr>
        <w:t xml:space="preserve"> </w:t>
      </w:r>
      <w:r w:rsidRPr="00510FE5">
        <w:t xml:space="preserve">if: </w:t>
      </w:r>
    </w:p>
    <w:p w:rsidR="003E126F" w:rsidRPr="00510FE5" w:rsidRDefault="003E126F" w:rsidP="003E126F">
      <w:pPr>
        <w:ind w:left="720"/>
      </w:pPr>
      <w:r w:rsidRPr="00510FE5">
        <w:t xml:space="preserve">(a)  </w:t>
      </w:r>
      <w:proofErr w:type="gramStart"/>
      <w:r w:rsidRPr="00510FE5">
        <w:t>they</w:t>
      </w:r>
      <w:proofErr w:type="gramEnd"/>
      <w:r w:rsidRPr="00510FE5">
        <w:t xml:space="preserve"> have a close personal relationship; and </w:t>
      </w:r>
    </w:p>
    <w:p w:rsidR="003E126F" w:rsidRPr="00510FE5" w:rsidRDefault="003E126F" w:rsidP="003E126F">
      <w:pPr>
        <w:ind w:left="720"/>
      </w:pPr>
      <w:r w:rsidRPr="00510FE5">
        <w:t xml:space="preserve">(b)  </w:t>
      </w:r>
      <w:proofErr w:type="gramStart"/>
      <w:r w:rsidRPr="00510FE5">
        <w:t>they</w:t>
      </w:r>
      <w:proofErr w:type="gramEnd"/>
      <w:r w:rsidRPr="00510FE5">
        <w:t xml:space="preserve"> live together; and </w:t>
      </w:r>
    </w:p>
    <w:p w:rsidR="003E126F" w:rsidRPr="00510FE5" w:rsidRDefault="003E126F" w:rsidP="003E126F">
      <w:pPr>
        <w:ind w:left="720"/>
      </w:pPr>
      <w:r w:rsidRPr="00510FE5">
        <w:t xml:space="preserve">(c)  </w:t>
      </w:r>
      <w:proofErr w:type="gramStart"/>
      <w:r w:rsidRPr="00510FE5">
        <w:t>one</w:t>
      </w:r>
      <w:proofErr w:type="gramEnd"/>
      <w:r w:rsidRPr="00510FE5">
        <w:t xml:space="preserve"> or each of them provides the other with financial support; and </w:t>
      </w:r>
    </w:p>
    <w:p w:rsidR="003E126F" w:rsidRPr="00510FE5" w:rsidRDefault="003E126F" w:rsidP="003E126F">
      <w:pPr>
        <w:ind w:left="720"/>
      </w:pPr>
      <w:r w:rsidRPr="00510FE5">
        <w:t xml:space="preserve">(d)  </w:t>
      </w:r>
      <w:proofErr w:type="gramStart"/>
      <w:r w:rsidRPr="00510FE5">
        <w:t>one</w:t>
      </w:r>
      <w:proofErr w:type="gramEnd"/>
      <w:r w:rsidRPr="00510FE5">
        <w:t xml:space="preserve"> or each of them provides the other with domestic support and personal care. </w:t>
      </w:r>
    </w:p>
    <w:p w:rsidR="003E126F" w:rsidRPr="00510FE5" w:rsidRDefault="003E126F" w:rsidP="001D4E93"/>
    <w:p w:rsidR="003E126F" w:rsidRPr="00510FE5" w:rsidRDefault="003E126F" w:rsidP="003E126F">
      <w:r w:rsidRPr="00510FE5">
        <w:t>What do the regulations say (the regulations give us guidance in applying s. 10A SISA):</w:t>
      </w:r>
    </w:p>
    <w:p w:rsidR="003E126F" w:rsidRPr="00510FE5" w:rsidRDefault="003E126F" w:rsidP="003E126F">
      <w:r w:rsidRPr="00510FE5">
        <w:rPr>
          <w:highlight w:val="yellow"/>
        </w:rPr>
        <w:t>SISR 1.04AAAA</w:t>
      </w:r>
      <w:r w:rsidRPr="00510FE5">
        <w:t>:</w:t>
      </w:r>
    </w:p>
    <w:p w:rsidR="003E126F" w:rsidRPr="00510FE5" w:rsidRDefault="003E126F" w:rsidP="003E126F">
      <w:r w:rsidRPr="00510FE5">
        <w:t>“The following matters are to be taken into account in determining whether 2 persons have an interdependency relationship, or had an interdependency relationship immediately before the death of 1 of the persons:</w:t>
      </w:r>
    </w:p>
    <w:p w:rsidR="003E126F" w:rsidRPr="00510FE5" w:rsidRDefault="003E126F" w:rsidP="003E126F">
      <w:r w:rsidRPr="00510FE5">
        <w:t>           (</w:t>
      </w:r>
      <w:proofErr w:type="gramStart"/>
      <w:r w:rsidRPr="00510FE5">
        <w:t>a</w:t>
      </w:r>
      <w:proofErr w:type="gramEnd"/>
      <w:r w:rsidRPr="00510FE5">
        <w:t>)    all of the circumstances of the relationship between the persons, including (where relevant):</w:t>
      </w:r>
    </w:p>
    <w:p w:rsidR="003E126F" w:rsidRPr="00510FE5" w:rsidRDefault="003E126F" w:rsidP="003E126F">
      <w:r w:rsidRPr="00510FE5">
        <w:t xml:space="preserve">                          (i)    </w:t>
      </w:r>
      <w:proofErr w:type="gramStart"/>
      <w:r w:rsidRPr="00510FE5">
        <w:t>the</w:t>
      </w:r>
      <w:proofErr w:type="gramEnd"/>
      <w:r w:rsidRPr="00510FE5">
        <w:t xml:space="preserve"> </w:t>
      </w:r>
      <w:r w:rsidRPr="00510FE5">
        <w:rPr>
          <w:b/>
        </w:rPr>
        <w:t xml:space="preserve">duration </w:t>
      </w:r>
      <w:r w:rsidRPr="00510FE5">
        <w:t>of the relationship; and</w:t>
      </w:r>
    </w:p>
    <w:p w:rsidR="003E126F" w:rsidRPr="00510FE5" w:rsidRDefault="003E126F" w:rsidP="003E126F">
      <w:r w:rsidRPr="00510FE5">
        <w:t xml:space="preserve">                         (ii)    </w:t>
      </w:r>
      <w:proofErr w:type="gramStart"/>
      <w:r w:rsidRPr="00510FE5">
        <w:t>whether</w:t>
      </w:r>
      <w:proofErr w:type="gramEnd"/>
      <w:r w:rsidRPr="00510FE5">
        <w:t xml:space="preserve"> or not a </w:t>
      </w:r>
      <w:r w:rsidRPr="00510FE5">
        <w:rPr>
          <w:b/>
        </w:rPr>
        <w:t>sexual relationship</w:t>
      </w:r>
      <w:r w:rsidRPr="00510FE5">
        <w:t xml:space="preserve"> exists; and</w:t>
      </w:r>
    </w:p>
    <w:p w:rsidR="003E126F" w:rsidRPr="00510FE5" w:rsidRDefault="003E126F" w:rsidP="003E126F">
      <w:r w:rsidRPr="00510FE5">
        <w:lastRenderedPageBreak/>
        <w:t xml:space="preserve">                        (iii)    </w:t>
      </w:r>
      <w:proofErr w:type="gramStart"/>
      <w:r w:rsidRPr="00510FE5">
        <w:t>the</w:t>
      </w:r>
      <w:proofErr w:type="gramEnd"/>
      <w:r w:rsidRPr="00510FE5">
        <w:t xml:space="preserve"> </w:t>
      </w:r>
      <w:r w:rsidRPr="00510FE5">
        <w:rPr>
          <w:b/>
        </w:rPr>
        <w:t>ownership, use and acquisition of property</w:t>
      </w:r>
      <w:r w:rsidRPr="00510FE5">
        <w:t>; and</w:t>
      </w:r>
    </w:p>
    <w:p w:rsidR="003E126F" w:rsidRPr="00510FE5" w:rsidRDefault="003E126F" w:rsidP="003E126F">
      <w:r w:rsidRPr="00510FE5">
        <w:t xml:space="preserve">                        (iv)    </w:t>
      </w:r>
      <w:proofErr w:type="gramStart"/>
      <w:r w:rsidRPr="00510FE5">
        <w:t>the</w:t>
      </w:r>
      <w:proofErr w:type="gramEnd"/>
      <w:r w:rsidRPr="00510FE5">
        <w:t xml:space="preserve"> degree of </w:t>
      </w:r>
      <w:r w:rsidRPr="00510FE5">
        <w:rPr>
          <w:b/>
        </w:rPr>
        <w:t>mutual commitment</w:t>
      </w:r>
      <w:r w:rsidRPr="00510FE5">
        <w:t xml:space="preserve"> to a shared life; and</w:t>
      </w:r>
    </w:p>
    <w:p w:rsidR="003E126F" w:rsidRPr="00510FE5" w:rsidRDefault="003E126F" w:rsidP="003E126F">
      <w:r w:rsidRPr="00510FE5">
        <w:t xml:space="preserve">                         (v)    </w:t>
      </w:r>
      <w:proofErr w:type="gramStart"/>
      <w:r w:rsidRPr="00510FE5">
        <w:t>the</w:t>
      </w:r>
      <w:proofErr w:type="gramEnd"/>
      <w:r w:rsidRPr="00510FE5">
        <w:t xml:space="preserve"> </w:t>
      </w:r>
      <w:r w:rsidRPr="00510FE5">
        <w:rPr>
          <w:b/>
        </w:rPr>
        <w:t>care and support of children</w:t>
      </w:r>
      <w:r w:rsidRPr="00510FE5">
        <w:t>; and</w:t>
      </w:r>
    </w:p>
    <w:p w:rsidR="003E126F" w:rsidRPr="00510FE5" w:rsidRDefault="003E126F" w:rsidP="003E126F">
      <w:r w:rsidRPr="00510FE5">
        <w:t xml:space="preserve">                        (vi)    </w:t>
      </w:r>
      <w:proofErr w:type="gramStart"/>
      <w:r w:rsidRPr="00510FE5">
        <w:t>the</w:t>
      </w:r>
      <w:proofErr w:type="gramEnd"/>
      <w:r w:rsidRPr="00510FE5">
        <w:t xml:space="preserve"> </w:t>
      </w:r>
      <w:r w:rsidRPr="00510FE5">
        <w:rPr>
          <w:b/>
        </w:rPr>
        <w:t xml:space="preserve">reputation </w:t>
      </w:r>
      <w:r w:rsidRPr="00510FE5">
        <w:t>and public aspects of the relationship; and</w:t>
      </w:r>
    </w:p>
    <w:p w:rsidR="003E126F" w:rsidRPr="00510FE5" w:rsidRDefault="003E126F" w:rsidP="003E126F">
      <w:r w:rsidRPr="00510FE5">
        <w:t xml:space="preserve">                       (vii)    </w:t>
      </w:r>
      <w:proofErr w:type="gramStart"/>
      <w:r w:rsidRPr="00510FE5">
        <w:t>the</w:t>
      </w:r>
      <w:proofErr w:type="gramEnd"/>
      <w:r w:rsidRPr="00510FE5">
        <w:t xml:space="preserve"> degree of </w:t>
      </w:r>
      <w:r w:rsidRPr="00510FE5">
        <w:rPr>
          <w:b/>
        </w:rPr>
        <w:t>emotional support</w:t>
      </w:r>
      <w:r w:rsidRPr="00510FE5">
        <w:t>; and</w:t>
      </w:r>
    </w:p>
    <w:p w:rsidR="003E126F" w:rsidRPr="00510FE5" w:rsidRDefault="003E126F" w:rsidP="003E126F">
      <w:r w:rsidRPr="00510FE5">
        <w:t xml:space="preserve">                      (viii)    </w:t>
      </w:r>
      <w:proofErr w:type="gramStart"/>
      <w:r w:rsidRPr="00510FE5">
        <w:t>the</w:t>
      </w:r>
      <w:proofErr w:type="gramEnd"/>
      <w:r w:rsidRPr="00510FE5">
        <w:t xml:space="preserve"> extent to which the relationship is one of mere convenience; and</w:t>
      </w:r>
    </w:p>
    <w:p w:rsidR="003E126F" w:rsidRPr="00510FE5" w:rsidRDefault="003E126F" w:rsidP="003E126F">
      <w:r w:rsidRPr="00510FE5">
        <w:t xml:space="preserve">                        (ix)    </w:t>
      </w:r>
      <w:proofErr w:type="gramStart"/>
      <w:r w:rsidRPr="00510FE5">
        <w:t>any</w:t>
      </w:r>
      <w:proofErr w:type="gramEnd"/>
      <w:r w:rsidRPr="00510FE5">
        <w:t xml:space="preserve"> evidence suggesting that the </w:t>
      </w:r>
      <w:r w:rsidRPr="00510FE5">
        <w:rPr>
          <w:b/>
        </w:rPr>
        <w:t>parties intend</w:t>
      </w:r>
      <w:r w:rsidRPr="00510FE5">
        <w:t xml:space="preserve"> the relationship to be permanent;”</w:t>
      </w:r>
    </w:p>
    <w:p w:rsidR="003E126F" w:rsidRPr="00510FE5" w:rsidRDefault="003E126F" w:rsidP="001D4E93"/>
    <w:p w:rsidR="003E126F" w:rsidRPr="00510FE5" w:rsidRDefault="003E126F" w:rsidP="003E126F">
      <w:r w:rsidRPr="00510FE5">
        <w:t>"…..2 persons have an interdependency relationship if:</w:t>
      </w:r>
    </w:p>
    <w:p w:rsidR="003E126F" w:rsidRPr="00510FE5" w:rsidRDefault="003E126F" w:rsidP="003E126F">
      <w:r w:rsidRPr="00510FE5">
        <w:t xml:space="preserve"> (a)    </w:t>
      </w:r>
      <w:proofErr w:type="gramStart"/>
      <w:r w:rsidRPr="00510FE5">
        <w:t>they</w:t>
      </w:r>
      <w:proofErr w:type="gramEnd"/>
      <w:r w:rsidRPr="00510FE5">
        <w:t xml:space="preserve"> satisfy the requirements of paragraphs 10A (1) (a) to (c) of the Act; and</w:t>
      </w:r>
    </w:p>
    <w:p w:rsidR="003E126F" w:rsidRPr="00510FE5" w:rsidRDefault="003E126F" w:rsidP="003E126F">
      <w:r w:rsidRPr="00510FE5">
        <w:t> (b)    one or each of them provides the other with support and care of a type and quality normally provided in a close personal relationship, rather than by a mere friend or flatmate.”</w:t>
      </w:r>
    </w:p>
    <w:p w:rsidR="003E126F" w:rsidRPr="00510FE5" w:rsidRDefault="003E126F" w:rsidP="001D4E93"/>
    <w:p w:rsidR="003E126F" w:rsidRPr="00510FE5" w:rsidRDefault="003E126F" w:rsidP="003E126F">
      <w:pPr>
        <w:pStyle w:val="Heading2"/>
      </w:pPr>
      <w:bookmarkStart w:id="37" w:name="_Toc526429654"/>
      <w:r w:rsidRPr="00510FE5">
        <w:t>Contesting a superannuation distribution (from a death)</w:t>
      </w:r>
      <w:bookmarkEnd w:id="37"/>
      <w:r w:rsidRPr="00510FE5">
        <w:t xml:space="preserve"> </w:t>
      </w:r>
    </w:p>
    <w:p w:rsidR="00954E66" w:rsidRPr="00510FE5" w:rsidRDefault="00954E66" w:rsidP="003E126F"/>
    <w:p w:rsidR="003E126F" w:rsidRPr="00510FE5" w:rsidRDefault="003E126F" w:rsidP="003E126F">
      <w:r w:rsidRPr="00510FE5">
        <w:t xml:space="preserve">If someone is unhappy with how superannuation has been distributed after someone’s death, then what can they do? EG unhappy with trustee’s discretion, of feel that </w:t>
      </w:r>
      <w:proofErr w:type="gramStart"/>
      <w:r w:rsidRPr="00510FE5">
        <w:t>the a</w:t>
      </w:r>
      <w:proofErr w:type="gramEnd"/>
      <w:r w:rsidRPr="00510FE5">
        <w:t xml:space="preserve"> certain party was not a dependent, etc.</w:t>
      </w:r>
    </w:p>
    <w:p w:rsidR="003E126F" w:rsidRPr="00510FE5" w:rsidRDefault="003E126F" w:rsidP="003E126F"/>
    <w:p w:rsidR="003E126F" w:rsidRPr="00510FE5" w:rsidRDefault="003E126F" w:rsidP="003E126F">
      <w:r w:rsidRPr="00510FE5">
        <w:t xml:space="preserve">They can complain to the </w:t>
      </w:r>
      <w:r w:rsidRPr="00510FE5">
        <w:rPr>
          <w:u w:val="single"/>
        </w:rPr>
        <w:t>Superannuation Complaints Tribunal (SCT)</w:t>
      </w:r>
      <w:r w:rsidRPr="00510FE5">
        <w:t xml:space="preserve">. To do this they must: </w:t>
      </w:r>
    </w:p>
    <w:p w:rsidR="005A5736" w:rsidRPr="00510FE5" w:rsidRDefault="005A5736" w:rsidP="004D29B3">
      <w:pPr>
        <w:numPr>
          <w:ilvl w:val="0"/>
          <w:numId w:val="167"/>
        </w:numPr>
      </w:pPr>
      <w:r w:rsidRPr="00510FE5">
        <w:t>First complain to trustee in writing</w:t>
      </w:r>
    </w:p>
    <w:p w:rsidR="005A5736" w:rsidRPr="00510FE5" w:rsidRDefault="005A5736" w:rsidP="004D29B3">
      <w:pPr>
        <w:numPr>
          <w:ilvl w:val="0"/>
          <w:numId w:val="167"/>
        </w:numPr>
      </w:pPr>
      <w:r w:rsidRPr="00510FE5">
        <w:t xml:space="preserve">After trustee has notified them of decision, within 28 days complain in writing to the SCT: </w:t>
      </w:r>
      <w:r w:rsidR="003E126F" w:rsidRPr="00510FE5">
        <w:rPr>
          <w:highlight w:val="yellow"/>
        </w:rPr>
        <w:t xml:space="preserve">s </w:t>
      </w:r>
      <w:r w:rsidRPr="00510FE5">
        <w:rPr>
          <w:highlight w:val="yellow"/>
        </w:rPr>
        <w:t xml:space="preserve">14(3) </w:t>
      </w:r>
      <w:r w:rsidRPr="00510FE5">
        <w:rPr>
          <w:i/>
          <w:iCs/>
          <w:highlight w:val="yellow"/>
        </w:rPr>
        <w:t>Superannuation (Resolution of Complaints</w:t>
      </w:r>
      <w:r w:rsidRPr="00510FE5">
        <w:rPr>
          <w:highlight w:val="yellow"/>
        </w:rPr>
        <w:t xml:space="preserve">) </w:t>
      </w:r>
      <w:r w:rsidRPr="00510FE5">
        <w:rPr>
          <w:i/>
          <w:iCs/>
          <w:highlight w:val="yellow"/>
        </w:rPr>
        <w:t xml:space="preserve">Act </w:t>
      </w:r>
      <w:r w:rsidRPr="00510FE5">
        <w:rPr>
          <w:highlight w:val="yellow"/>
        </w:rPr>
        <w:t>1993</w:t>
      </w:r>
    </w:p>
    <w:p w:rsidR="005A5736" w:rsidRPr="00510FE5" w:rsidRDefault="005A5736" w:rsidP="004D29B3">
      <w:pPr>
        <w:numPr>
          <w:ilvl w:val="0"/>
          <w:numId w:val="167"/>
        </w:numPr>
      </w:pPr>
      <w:r w:rsidRPr="00510FE5">
        <w:t>If tribunal finds that trustees decisions was not legal, or not fair and reasonable, may set it aside, make its own decisions or send it back to trustee</w:t>
      </w:r>
    </w:p>
    <w:p w:rsidR="00E279FF" w:rsidRPr="00510FE5" w:rsidRDefault="00E279FF" w:rsidP="001D4E93"/>
    <w:p w:rsidR="003E126F" w:rsidRPr="00510FE5" w:rsidRDefault="003E126F" w:rsidP="003E126F">
      <w:r w:rsidRPr="00510FE5">
        <w:rPr>
          <w:i/>
          <w:iCs/>
        </w:rPr>
        <w:t>Superannuation (Resolution of Complaints</w:t>
      </w:r>
      <w:r w:rsidRPr="00510FE5">
        <w:t>) Act 1993</w:t>
      </w:r>
    </w:p>
    <w:p w:rsidR="003E126F" w:rsidRPr="00510FE5" w:rsidRDefault="003E126F" w:rsidP="003E126F">
      <w:r w:rsidRPr="00510FE5">
        <w:rPr>
          <w:highlight w:val="yellow"/>
        </w:rPr>
        <w:t>S 37(1</w:t>
      </w:r>
      <w:proofErr w:type="gramStart"/>
      <w:r w:rsidRPr="00510FE5">
        <w:rPr>
          <w:highlight w:val="yellow"/>
        </w:rPr>
        <w:t>)(</w:t>
      </w:r>
      <w:proofErr w:type="gramEnd"/>
      <w:r w:rsidRPr="00510FE5">
        <w:rPr>
          <w:highlight w:val="yellow"/>
        </w:rPr>
        <w:t>a)</w:t>
      </w:r>
      <w:r w:rsidRPr="00510FE5">
        <w:t xml:space="preserve"> Tribunal has all of the powers obligations and discretions of the Trustee. </w:t>
      </w:r>
    </w:p>
    <w:p w:rsidR="003E126F" w:rsidRPr="00510FE5" w:rsidRDefault="003E126F" w:rsidP="003E126F">
      <w:r w:rsidRPr="00510FE5">
        <w:rPr>
          <w:highlight w:val="yellow"/>
        </w:rPr>
        <w:t>S 37(3)</w:t>
      </w:r>
      <w:r w:rsidRPr="00510FE5">
        <w:t xml:space="preserve"> the Tribunal may make a determination:</w:t>
      </w:r>
    </w:p>
    <w:p w:rsidR="005A5736" w:rsidRPr="00510FE5" w:rsidRDefault="005A5736" w:rsidP="004D29B3">
      <w:pPr>
        <w:numPr>
          <w:ilvl w:val="0"/>
          <w:numId w:val="168"/>
        </w:numPr>
      </w:pPr>
      <w:r w:rsidRPr="00510FE5">
        <w:t>affirming a decision;</w:t>
      </w:r>
    </w:p>
    <w:p w:rsidR="005A5736" w:rsidRPr="00510FE5" w:rsidRDefault="005A5736" w:rsidP="004D29B3">
      <w:pPr>
        <w:numPr>
          <w:ilvl w:val="0"/>
          <w:numId w:val="168"/>
        </w:numPr>
      </w:pPr>
      <w:r w:rsidRPr="00510FE5">
        <w:t>remitting the matter for consideration in accordance with the Tribunal’s directions;</w:t>
      </w:r>
    </w:p>
    <w:p w:rsidR="005A5736" w:rsidRPr="00510FE5" w:rsidRDefault="005A5736" w:rsidP="004D29B3">
      <w:pPr>
        <w:numPr>
          <w:ilvl w:val="0"/>
          <w:numId w:val="168"/>
        </w:numPr>
      </w:pPr>
      <w:r w:rsidRPr="00510FE5">
        <w:t>varying the decision; or</w:t>
      </w:r>
    </w:p>
    <w:p w:rsidR="005A5736" w:rsidRPr="00510FE5" w:rsidRDefault="005A5736" w:rsidP="004D29B3">
      <w:pPr>
        <w:numPr>
          <w:ilvl w:val="0"/>
          <w:numId w:val="168"/>
        </w:numPr>
      </w:pPr>
      <w:proofErr w:type="gramStart"/>
      <w:r w:rsidRPr="00510FE5">
        <w:t>setting</w:t>
      </w:r>
      <w:proofErr w:type="gramEnd"/>
      <w:r w:rsidRPr="00510FE5">
        <w:t xml:space="preserve"> aside the decision and substituting its own decision.</w:t>
      </w:r>
    </w:p>
    <w:p w:rsidR="003E126F" w:rsidRPr="00510FE5" w:rsidRDefault="003E126F" w:rsidP="003E126F"/>
    <w:p w:rsidR="003E126F" w:rsidRPr="00510FE5" w:rsidRDefault="003E126F" w:rsidP="003E126F">
      <w:r w:rsidRPr="00510FE5">
        <w:t xml:space="preserve">Note: </w:t>
      </w:r>
      <w:r w:rsidRPr="00510FE5">
        <w:rPr>
          <w:highlight w:val="yellow"/>
        </w:rPr>
        <w:t>S 46</w:t>
      </w:r>
      <w:r w:rsidRPr="00510FE5">
        <w:t xml:space="preserve"> also mentions that can appeal to Federal Court regarding ‘question of law’ of tribunal. </w:t>
      </w:r>
    </w:p>
    <w:p w:rsidR="00E279FF" w:rsidRPr="00510FE5" w:rsidRDefault="00E279FF" w:rsidP="001D4E93"/>
    <w:p w:rsidR="003E126F" w:rsidRPr="00510FE5" w:rsidRDefault="005A5736" w:rsidP="003E126F">
      <w:r w:rsidRPr="00510FE5">
        <w:t>Let’s</w:t>
      </w:r>
      <w:r w:rsidR="003E126F" w:rsidRPr="00510FE5">
        <w:t xml:space="preserve"> look at some decisions from </w:t>
      </w:r>
      <w:r w:rsidRPr="00510FE5">
        <w:t>the Superannuation</w:t>
      </w:r>
      <w:r w:rsidR="003E126F" w:rsidRPr="00510FE5">
        <w:t xml:space="preserve"> Complaints Tribunal</w:t>
      </w:r>
      <w:r w:rsidRPr="00510FE5">
        <w:t xml:space="preserve">: </w:t>
      </w:r>
    </w:p>
    <w:p w:rsidR="003E126F" w:rsidRPr="00510FE5" w:rsidRDefault="003E126F" w:rsidP="003E126F"/>
    <w:tbl>
      <w:tblPr>
        <w:tblStyle w:val="TableGrid"/>
        <w:tblW w:w="0" w:type="auto"/>
        <w:tblLook w:val="04A0" w:firstRow="1" w:lastRow="0" w:firstColumn="1" w:lastColumn="0" w:noHBand="0" w:noVBand="1"/>
      </w:tblPr>
      <w:tblGrid>
        <w:gridCol w:w="10456"/>
      </w:tblGrid>
      <w:tr w:rsidR="000276AF" w:rsidRPr="00510FE5" w:rsidTr="000276AF">
        <w:tc>
          <w:tcPr>
            <w:tcW w:w="10456" w:type="dxa"/>
          </w:tcPr>
          <w:p w:rsidR="000276AF" w:rsidRPr="00510FE5" w:rsidRDefault="000276AF" w:rsidP="000276AF">
            <w:pPr>
              <w:spacing w:line="259" w:lineRule="auto"/>
              <w:jc w:val="center"/>
            </w:pPr>
            <w:r w:rsidRPr="00510FE5">
              <w:rPr>
                <w:bCs/>
              </w:rPr>
              <w:t xml:space="preserve">Determination </w:t>
            </w:r>
            <w:r w:rsidR="005A5736" w:rsidRPr="00510FE5">
              <w:rPr>
                <w:bCs/>
              </w:rPr>
              <w:t>number</w:t>
            </w:r>
            <w:r w:rsidRPr="00510FE5">
              <w:rPr>
                <w:bCs/>
              </w:rPr>
              <w:t xml:space="preserve">: </w:t>
            </w:r>
            <w:r w:rsidRPr="00510FE5">
              <w:rPr>
                <w:bCs/>
                <w:highlight w:val="lightGray"/>
              </w:rPr>
              <w:t>D08-09\010</w:t>
            </w:r>
            <w:r w:rsidR="005A5736" w:rsidRPr="00510FE5">
              <w:rPr>
                <w:bCs/>
              </w:rPr>
              <w:t xml:space="preserve"> -</w:t>
            </w:r>
            <w:r w:rsidRPr="00510FE5">
              <w:rPr>
                <w:bCs/>
              </w:rPr>
              <w:t xml:space="preserve"> </w:t>
            </w:r>
            <w:hyperlink r:id="rId15" w:history="1">
              <w:r w:rsidRPr="00510FE5">
                <w:rPr>
                  <w:rStyle w:val="Hyperlink"/>
                  <w:bCs/>
                </w:rPr>
                <w:t>http://www.sct.gov.au/determinations/2076?zoom_highlight=d08+09+010</w:t>
              </w:r>
            </w:hyperlink>
          </w:p>
          <w:p w:rsidR="000276AF" w:rsidRPr="00510FE5" w:rsidRDefault="000276AF" w:rsidP="004D29B3">
            <w:pPr>
              <w:numPr>
                <w:ilvl w:val="0"/>
                <w:numId w:val="169"/>
              </w:numPr>
              <w:spacing w:line="259" w:lineRule="auto"/>
            </w:pPr>
            <w:r w:rsidRPr="00510FE5">
              <w:t>Trustee had decided that deceased’s had 2 dependants: daughter and wife</w:t>
            </w:r>
          </w:p>
          <w:p w:rsidR="000276AF" w:rsidRPr="00510FE5" w:rsidRDefault="000276AF" w:rsidP="004D29B3">
            <w:pPr>
              <w:numPr>
                <w:ilvl w:val="0"/>
                <w:numId w:val="169"/>
              </w:numPr>
              <w:spacing w:line="259" w:lineRule="auto"/>
            </w:pPr>
            <w:r w:rsidRPr="00510FE5">
              <w:t>Trustee decided was to all go to his wife</w:t>
            </w:r>
          </w:p>
          <w:p w:rsidR="000276AF" w:rsidRPr="00510FE5" w:rsidRDefault="000276AF" w:rsidP="004D29B3">
            <w:pPr>
              <w:numPr>
                <w:ilvl w:val="0"/>
                <w:numId w:val="169"/>
              </w:numPr>
              <w:spacing w:line="259" w:lineRule="auto"/>
            </w:pPr>
            <w:r w:rsidRPr="00510FE5">
              <w:t>Complainant was woman he had been having an affair with deceased for 13 years and wanted some of the deceased’s superannuation</w:t>
            </w:r>
          </w:p>
          <w:p w:rsidR="000276AF" w:rsidRPr="00510FE5" w:rsidRDefault="000276AF" w:rsidP="004D29B3">
            <w:pPr>
              <w:numPr>
                <w:ilvl w:val="0"/>
                <w:numId w:val="169"/>
              </w:numPr>
              <w:spacing w:line="259" w:lineRule="auto"/>
            </w:pPr>
            <w:r w:rsidRPr="00510FE5">
              <w:t>Didn’t have binding nomination, but had non-binding nomination where left to his wife. Same with his will – left to his wife</w:t>
            </w:r>
          </w:p>
          <w:p w:rsidR="000276AF" w:rsidRPr="00510FE5" w:rsidRDefault="000276AF" w:rsidP="004D29B3">
            <w:pPr>
              <w:pStyle w:val="ListParagraph"/>
              <w:numPr>
                <w:ilvl w:val="0"/>
                <w:numId w:val="169"/>
              </w:numPr>
            </w:pPr>
            <w:r w:rsidRPr="00510FE5">
              <w:rPr>
                <w:b/>
                <w:bCs/>
              </w:rPr>
              <w:t>Decision</w:t>
            </w:r>
            <w:r w:rsidRPr="00510FE5">
              <w:t>: Complainant was to get nothing</w:t>
            </w:r>
          </w:p>
          <w:p w:rsidR="000276AF" w:rsidRPr="00510FE5" w:rsidRDefault="000276AF" w:rsidP="004D29B3">
            <w:pPr>
              <w:numPr>
                <w:ilvl w:val="0"/>
                <w:numId w:val="170"/>
              </w:numPr>
              <w:tabs>
                <w:tab w:val="num" w:pos="720"/>
              </w:tabs>
              <w:spacing w:line="259" w:lineRule="auto"/>
            </w:pPr>
            <w:r w:rsidRPr="00510FE5">
              <w:t>Tribunal said was to take into account: “The financial circumstances and needs of the potential beneficiaries and the nature of the relationship between the beneficiaries and the Deceased Member.”</w:t>
            </w:r>
          </w:p>
          <w:p w:rsidR="005A5736" w:rsidRPr="00510FE5" w:rsidRDefault="005A5736" w:rsidP="004D29B3">
            <w:pPr>
              <w:numPr>
                <w:ilvl w:val="0"/>
                <w:numId w:val="170"/>
              </w:numPr>
              <w:tabs>
                <w:tab w:val="num" w:pos="720"/>
              </w:tabs>
              <w:spacing w:line="259" w:lineRule="auto"/>
            </w:pPr>
            <w:r w:rsidRPr="00510FE5">
              <w:t>Complainant was not a dependant:</w:t>
            </w:r>
          </w:p>
          <w:p w:rsidR="005A5736" w:rsidRPr="00510FE5" w:rsidRDefault="005A5736" w:rsidP="004D29B3">
            <w:pPr>
              <w:numPr>
                <w:ilvl w:val="1"/>
                <w:numId w:val="171"/>
              </w:numPr>
              <w:spacing w:line="259" w:lineRule="auto"/>
            </w:pPr>
            <w:r w:rsidRPr="00510FE5">
              <w:t xml:space="preserve">Not de facto spouse, although he would spend some night living with her – sometimes one or two nights a week (due to his work travel giving such opportunities). This was opportunistic although he had some clothes </w:t>
            </w:r>
            <w:proofErr w:type="spellStart"/>
            <w:r w:rsidRPr="00510FE5">
              <w:t>etc</w:t>
            </w:r>
            <w:proofErr w:type="spellEnd"/>
            <w:r w:rsidRPr="00510FE5">
              <w:t xml:space="preserve"> at her house. </w:t>
            </w:r>
          </w:p>
          <w:p w:rsidR="005A5736" w:rsidRPr="00510FE5" w:rsidRDefault="005A5736" w:rsidP="004D29B3">
            <w:pPr>
              <w:numPr>
                <w:ilvl w:val="1"/>
                <w:numId w:val="171"/>
              </w:numPr>
              <w:spacing w:line="259" w:lineRule="auto"/>
            </w:pPr>
            <w:r w:rsidRPr="00510FE5">
              <w:t>Not an interdependency relationship – did not live together. With some exceptions (</w:t>
            </w:r>
            <w:proofErr w:type="spellStart"/>
            <w:r w:rsidRPr="00510FE5">
              <w:t>eg</w:t>
            </w:r>
            <w:proofErr w:type="spellEnd"/>
            <w:r w:rsidRPr="00510FE5">
              <w:t xml:space="preserve"> disability) need to live together to have interdependency relationships</w:t>
            </w:r>
          </w:p>
          <w:p w:rsidR="005A5736" w:rsidRPr="00510FE5" w:rsidRDefault="005A5736" w:rsidP="004D29B3">
            <w:pPr>
              <w:numPr>
                <w:ilvl w:val="1"/>
                <w:numId w:val="171"/>
              </w:numPr>
              <w:spacing w:line="259" w:lineRule="auto"/>
            </w:pPr>
            <w:r w:rsidRPr="00510FE5">
              <w:t xml:space="preserve">Not a common law dependant due to financial dependency. No evidence that financial circumstances were connected </w:t>
            </w:r>
            <w:proofErr w:type="spellStart"/>
            <w:r w:rsidRPr="00510FE5">
              <w:t>ie</w:t>
            </w:r>
            <w:proofErr w:type="spellEnd"/>
            <w:r w:rsidRPr="00510FE5">
              <w:t xml:space="preserve"> didn’t own property together </w:t>
            </w:r>
            <w:proofErr w:type="spellStart"/>
            <w:r w:rsidRPr="00510FE5">
              <w:t>etc</w:t>
            </w:r>
            <w:proofErr w:type="spellEnd"/>
          </w:p>
          <w:p w:rsidR="005A5736" w:rsidRPr="00510FE5" w:rsidRDefault="005A5736" w:rsidP="004D29B3">
            <w:pPr>
              <w:numPr>
                <w:ilvl w:val="0"/>
                <w:numId w:val="170"/>
              </w:numPr>
              <w:tabs>
                <w:tab w:val="num" w:pos="720"/>
              </w:tabs>
              <w:spacing w:line="259" w:lineRule="auto"/>
            </w:pPr>
          </w:p>
          <w:p w:rsidR="000276AF" w:rsidRPr="00510FE5" w:rsidRDefault="000276AF" w:rsidP="001D4E93"/>
        </w:tc>
      </w:tr>
    </w:tbl>
    <w:p w:rsidR="005A5736" w:rsidRPr="00510FE5" w:rsidRDefault="005A5736" w:rsidP="005A5736"/>
    <w:tbl>
      <w:tblPr>
        <w:tblStyle w:val="TableGrid"/>
        <w:tblW w:w="0" w:type="auto"/>
        <w:tblLook w:val="04A0" w:firstRow="1" w:lastRow="0" w:firstColumn="1" w:lastColumn="0" w:noHBand="0" w:noVBand="1"/>
      </w:tblPr>
      <w:tblGrid>
        <w:gridCol w:w="10456"/>
      </w:tblGrid>
      <w:tr w:rsidR="005A5736" w:rsidRPr="00510FE5" w:rsidTr="005A5736">
        <w:tc>
          <w:tcPr>
            <w:tcW w:w="10456" w:type="dxa"/>
          </w:tcPr>
          <w:p w:rsidR="005A5736" w:rsidRPr="00510FE5" w:rsidRDefault="005A5736" w:rsidP="005A5736">
            <w:pPr>
              <w:spacing w:line="259" w:lineRule="auto"/>
              <w:jc w:val="center"/>
              <w:rPr>
                <w:bCs/>
              </w:rPr>
            </w:pPr>
            <w:r w:rsidRPr="00510FE5">
              <w:rPr>
                <w:bCs/>
              </w:rPr>
              <w:t xml:space="preserve">Determination number: </w:t>
            </w:r>
            <w:r w:rsidRPr="00510FE5">
              <w:rPr>
                <w:bCs/>
                <w:highlight w:val="lightGray"/>
              </w:rPr>
              <w:t>D08-09\039</w:t>
            </w:r>
            <w:r w:rsidRPr="00510FE5">
              <w:rPr>
                <w:bCs/>
              </w:rPr>
              <w:t xml:space="preserve"> - </w:t>
            </w:r>
            <w:hyperlink r:id="rId16" w:history="1">
              <w:r w:rsidRPr="00510FE5">
                <w:rPr>
                  <w:rStyle w:val="Hyperlink"/>
                  <w:bCs/>
                </w:rPr>
                <w:t>http://www.sct.gov.au/determinations/2105?zoom_highlight=d08+09+039</w:t>
              </w:r>
            </w:hyperlink>
            <w:r w:rsidRPr="00510FE5">
              <w:rPr>
                <w:bCs/>
              </w:rPr>
              <w:t xml:space="preserve"> </w:t>
            </w:r>
          </w:p>
          <w:p w:rsidR="005A5736" w:rsidRPr="00510FE5" w:rsidRDefault="005A5736" w:rsidP="004D29B3">
            <w:pPr>
              <w:numPr>
                <w:ilvl w:val="0"/>
                <w:numId w:val="173"/>
              </w:numPr>
              <w:spacing w:line="259" w:lineRule="auto"/>
            </w:pPr>
            <w:r w:rsidRPr="00510FE5">
              <w:t>Young adult had divorced parents. Lived with mother. Father had farm, occasionally did some work on farm and spent weekend there. No will, no declaration.</w:t>
            </w:r>
          </w:p>
          <w:p w:rsidR="005A5736" w:rsidRPr="00510FE5" w:rsidRDefault="005A5736" w:rsidP="004D29B3">
            <w:pPr>
              <w:numPr>
                <w:ilvl w:val="0"/>
                <w:numId w:val="173"/>
              </w:numPr>
              <w:spacing w:line="259" w:lineRule="auto"/>
            </w:pPr>
            <w:r w:rsidRPr="00510FE5">
              <w:t xml:space="preserve">He passed away. </w:t>
            </w:r>
            <w:r w:rsidRPr="00510FE5">
              <w:rPr>
                <w:u w:val="single"/>
              </w:rPr>
              <w:t>Trustee decided that mother was dependent and father was not</w:t>
            </w:r>
            <w:r w:rsidRPr="00510FE5">
              <w:t>. So no option but to give it all to mother</w:t>
            </w:r>
          </w:p>
          <w:p w:rsidR="005A5736" w:rsidRPr="00510FE5" w:rsidRDefault="005A5736" w:rsidP="004D29B3">
            <w:pPr>
              <w:numPr>
                <w:ilvl w:val="0"/>
                <w:numId w:val="173"/>
              </w:numPr>
              <w:spacing w:line="259" w:lineRule="auto"/>
            </w:pPr>
            <w:r w:rsidRPr="00510FE5">
              <w:t>Reason was that trustee of the view that deceased and mother had “interdependency relationship”.</w:t>
            </w:r>
          </w:p>
          <w:p w:rsidR="005A5736" w:rsidRPr="00510FE5" w:rsidRDefault="005A5736" w:rsidP="004D29B3">
            <w:pPr>
              <w:numPr>
                <w:ilvl w:val="0"/>
                <w:numId w:val="173"/>
              </w:numPr>
              <w:spacing w:line="259" w:lineRule="auto"/>
            </w:pPr>
            <w:r w:rsidRPr="00510FE5">
              <w:rPr>
                <w:b/>
              </w:rPr>
              <w:t xml:space="preserve">Tribunal </w:t>
            </w:r>
            <w:r w:rsidRPr="00510FE5">
              <w:rPr>
                <w:b/>
                <w:bCs/>
              </w:rPr>
              <w:t xml:space="preserve">held: </w:t>
            </w:r>
            <w:r w:rsidRPr="00510FE5">
              <w:t xml:space="preserve">Mother </w:t>
            </w:r>
            <w:r w:rsidRPr="00510FE5">
              <w:rPr>
                <w:b/>
              </w:rPr>
              <w:t xml:space="preserve">did not </w:t>
            </w:r>
            <w:r w:rsidRPr="00510FE5">
              <w:t>have interdependency relationship. This meant deceased had no dependents</w:t>
            </w:r>
          </w:p>
          <w:p w:rsidR="005A5736" w:rsidRPr="00510FE5" w:rsidRDefault="005A5736" w:rsidP="004D29B3">
            <w:pPr>
              <w:numPr>
                <w:ilvl w:val="0"/>
                <w:numId w:val="173"/>
              </w:numPr>
              <w:spacing w:line="259" w:lineRule="auto"/>
            </w:pPr>
            <w:r w:rsidRPr="00510FE5">
              <w:t>Since no LPR (as no will) and no dependents, fairest that should go 50/50 to mother and father.</w:t>
            </w:r>
          </w:p>
          <w:p w:rsidR="005A5736" w:rsidRPr="00510FE5" w:rsidRDefault="005A5736" w:rsidP="005A5736"/>
          <w:p w:rsidR="005A5736" w:rsidRPr="00510FE5" w:rsidRDefault="005A5736" w:rsidP="005A5736">
            <w:pPr>
              <w:spacing w:line="259" w:lineRule="auto"/>
            </w:pPr>
            <w:r w:rsidRPr="00510FE5">
              <w:t xml:space="preserve">Why was mother not dependant? No interdependency relationship. Why? </w:t>
            </w:r>
          </w:p>
          <w:p w:rsidR="005A5736" w:rsidRPr="00510FE5" w:rsidRDefault="005A5736" w:rsidP="005A5736">
            <w:pPr>
              <w:spacing w:line="259" w:lineRule="auto"/>
            </w:pPr>
            <w:r w:rsidRPr="00510FE5">
              <w:t xml:space="preserve">Did appear to fulfil definition in </w:t>
            </w:r>
            <w:r w:rsidRPr="00510FE5">
              <w:rPr>
                <w:highlight w:val="yellow"/>
              </w:rPr>
              <w:t>s 10A of SISA</w:t>
            </w:r>
            <w:r w:rsidRPr="00510FE5">
              <w:t>:</w:t>
            </w:r>
          </w:p>
          <w:p w:rsidR="005A5736" w:rsidRPr="00510FE5" w:rsidRDefault="005A5736" w:rsidP="004D29B3">
            <w:pPr>
              <w:numPr>
                <w:ilvl w:val="0"/>
                <w:numId w:val="172"/>
              </w:numPr>
              <w:spacing w:line="259" w:lineRule="auto"/>
            </w:pPr>
            <w:r w:rsidRPr="00510FE5">
              <w:t>They had close personal relationship</w:t>
            </w:r>
          </w:p>
          <w:p w:rsidR="005A5736" w:rsidRPr="00510FE5" w:rsidRDefault="005A5736" w:rsidP="004D29B3">
            <w:pPr>
              <w:numPr>
                <w:ilvl w:val="0"/>
                <w:numId w:val="172"/>
              </w:numPr>
              <w:spacing w:line="259" w:lineRule="auto"/>
            </w:pPr>
            <w:r w:rsidRPr="00510FE5">
              <w:t>They lived together</w:t>
            </w:r>
          </w:p>
          <w:p w:rsidR="005A5736" w:rsidRPr="00510FE5" w:rsidRDefault="005A5736" w:rsidP="004D29B3">
            <w:pPr>
              <w:numPr>
                <w:ilvl w:val="0"/>
                <w:numId w:val="172"/>
              </w:numPr>
              <w:spacing w:line="259" w:lineRule="auto"/>
            </w:pPr>
            <w:r w:rsidRPr="00510FE5">
              <w:t>The mother had provided financial support to deceased</w:t>
            </w:r>
          </w:p>
          <w:p w:rsidR="005A5736" w:rsidRPr="00510FE5" w:rsidRDefault="005A5736" w:rsidP="004D29B3">
            <w:pPr>
              <w:numPr>
                <w:ilvl w:val="0"/>
                <w:numId w:val="172"/>
              </w:numPr>
              <w:spacing w:line="259" w:lineRule="auto"/>
            </w:pPr>
            <w:r w:rsidRPr="00510FE5">
              <w:t>The mother had provided domestic support and personal care</w:t>
            </w:r>
          </w:p>
          <w:p w:rsidR="005A5736" w:rsidRPr="00510FE5" w:rsidRDefault="005A5736" w:rsidP="005A5736">
            <w:pPr>
              <w:spacing w:line="259" w:lineRule="auto"/>
            </w:pPr>
            <w:r w:rsidRPr="00510FE5">
              <w:t xml:space="preserve">However, when look at </w:t>
            </w:r>
            <w:r w:rsidRPr="00510FE5">
              <w:rPr>
                <w:highlight w:val="yellow"/>
              </w:rPr>
              <w:t>regulation 1.04AAAA</w:t>
            </w:r>
            <w:r w:rsidRPr="00510FE5">
              <w:t xml:space="preserve"> – most of factors not relevant – </w:t>
            </w:r>
            <w:r w:rsidRPr="00510FE5">
              <w:rPr>
                <w:b/>
              </w:rPr>
              <w:t>but important, did not intend relationship to be permanent.</w:t>
            </w:r>
            <w:r w:rsidRPr="00510FE5">
              <w:t xml:space="preserve"> </w:t>
            </w:r>
          </w:p>
          <w:p w:rsidR="005A5736" w:rsidRPr="00510FE5" w:rsidRDefault="005A5736" w:rsidP="005A5736"/>
        </w:tc>
      </w:tr>
    </w:tbl>
    <w:p w:rsidR="00E279FF" w:rsidRPr="00510FE5" w:rsidRDefault="004B3DC2" w:rsidP="004D29B3">
      <w:pPr>
        <w:pStyle w:val="ListParagraph"/>
        <w:numPr>
          <w:ilvl w:val="0"/>
          <w:numId w:val="176"/>
        </w:numPr>
      </w:pPr>
      <w:r w:rsidRPr="00510FE5">
        <w:t>^</w:t>
      </w:r>
      <w:r w:rsidR="005A5736" w:rsidRPr="00510FE5">
        <w:t xml:space="preserve">He needed to satisfy the first step and have a BDBN that states that it leaves his super interest to his </w:t>
      </w:r>
      <w:r w:rsidRPr="00510FE5">
        <w:t xml:space="preserve">LPR. </w:t>
      </w:r>
    </w:p>
    <w:p w:rsidR="005A5736" w:rsidRPr="00510FE5" w:rsidRDefault="005A5736" w:rsidP="005A5736"/>
    <w:tbl>
      <w:tblPr>
        <w:tblStyle w:val="TableGrid"/>
        <w:tblW w:w="0" w:type="auto"/>
        <w:tblLook w:val="04A0" w:firstRow="1" w:lastRow="0" w:firstColumn="1" w:lastColumn="0" w:noHBand="0" w:noVBand="1"/>
      </w:tblPr>
      <w:tblGrid>
        <w:gridCol w:w="10456"/>
      </w:tblGrid>
      <w:tr w:rsidR="005A5736" w:rsidRPr="00510FE5" w:rsidTr="005A5736">
        <w:tc>
          <w:tcPr>
            <w:tcW w:w="10456" w:type="dxa"/>
          </w:tcPr>
          <w:p w:rsidR="005A5736" w:rsidRPr="00510FE5" w:rsidRDefault="005A5736" w:rsidP="005A5736">
            <w:pPr>
              <w:spacing w:line="259" w:lineRule="auto"/>
              <w:jc w:val="center"/>
            </w:pPr>
            <w:r w:rsidRPr="00510FE5">
              <w:rPr>
                <w:bCs/>
                <w:highlight w:val="lightGray"/>
              </w:rPr>
              <w:t>D17-18\083</w:t>
            </w:r>
            <w:r w:rsidRPr="00510FE5">
              <w:rPr>
                <w:b/>
                <w:bCs/>
              </w:rPr>
              <w:t> </w:t>
            </w:r>
            <w:r w:rsidRPr="00510FE5">
              <w:t xml:space="preserve">- </w:t>
            </w:r>
            <w:hyperlink r:id="rId17" w:history="1">
              <w:r w:rsidRPr="00510FE5">
                <w:rPr>
                  <w:rStyle w:val="Hyperlink"/>
                </w:rPr>
                <w:t>http://www.sct.gov.au/dreamcms/app/webroot/uploads/determinations/D17-18-083.pdf</w:t>
              </w:r>
            </w:hyperlink>
          </w:p>
          <w:p w:rsidR="005A5736" w:rsidRPr="00510FE5" w:rsidRDefault="005A5736" w:rsidP="004D29B3">
            <w:pPr>
              <w:numPr>
                <w:ilvl w:val="0"/>
                <w:numId w:val="174"/>
              </w:numPr>
              <w:spacing w:line="259" w:lineRule="auto"/>
            </w:pPr>
            <w:r w:rsidRPr="00510FE5">
              <w:t>Deceased was in a relationship with a woman, but did not live with her for last few years of their relationship. The relationship was very long-term.</w:t>
            </w:r>
          </w:p>
          <w:p w:rsidR="005A5736" w:rsidRPr="00510FE5" w:rsidRDefault="005A5736" w:rsidP="004D29B3">
            <w:pPr>
              <w:numPr>
                <w:ilvl w:val="0"/>
                <w:numId w:val="174"/>
              </w:numPr>
              <w:spacing w:line="259" w:lineRule="auto"/>
            </w:pPr>
            <w:r w:rsidRPr="00510FE5">
              <w:t>No BDBN</w:t>
            </w:r>
          </w:p>
          <w:p w:rsidR="005A5736" w:rsidRPr="00510FE5" w:rsidRDefault="005A5736" w:rsidP="004D29B3">
            <w:pPr>
              <w:numPr>
                <w:ilvl w:val="0"/>
                <w:numId w:val="174"/>
              </w:numPr>
              <w:spacing w:line="259" w:lineRule="auto"/>
            </w:pPr>
            <w:r w:rsidRPr="00510FE5">
              <w:t>Deceased had specified in their will to leave super to a number of their non-dependent relatives (father, mother, sister, brother and nephew)</w:t>
            </w:r>
          </w:p>
          <w:p w:rsidR="005A5736" w:rsidRPr="00510FE5" w:rsidRDefault="005A5736" w:rsidP="004D29B3">
            <w:pPr>
              <w:numPr>
                <w:ilvl w:val="0"/>
                <w:numId w:val="174"/>
              </w:numPr>
              <w:spacing w:line="259" w:lineRule="auto"/>
            </w:pPr>
            <w:r w:rsidRPr="00510FE5">
              <w:t>Financial arrangements with woman had relationship with were described as ‘mutual support at times of need’.</w:t>
            </w:r>
          </w:p>
          <w:p w:rsidR="005A5736" w:rsidRPr="00510FE5" w:rsidRDefault="005A5736" w:rsidP="004D29B3">
            <w:pPr>
              <w:numPr>
                <w:ilvl w:val="0"/>
                <w:numId w:val="174"/>
              </w:numPr>
              <w:spacing w:line="259" w:lineRule="auto"/>
            </w:pPr>
            <w:r w:rsidRPr="00510FE5">
              <w:t>Originally trustee said partner not a dependent, so distribute to LPR in accordance with will since no dependents</w:t>
            </w:r>
          </w:p>
          <w:p w:rsidR="005A5736" w:rsidRPr="00510FE5" w:rsidRDefault="005A5736" w:rsidP="004D29B3">
            <w:pPr>
              <w:numPr>
                <w:ilvl w:val="0"/>
                <w:numId w:val="174"/>
              </w:numPr>
              <w:spacing w:line="259" w:lineRule="auto"/>
            </w:pPr>
            <w:r w:rsidRPr="00510FE5">
              <w:rPr>
                <w:b/>
              </w:rPr>
              <w:t>Tribunal held:</w:t>
            </w:r>
            <w:r w:rsidRPr="00510FE5">
              <w:t xml:space="preserve"> 50% to woman had relationship with, 50% to those in will.</w:t>
            </w:r>
          </w:p>
          <w:p w:rsidR="005A5736" w:rsidRPr="00510FE5" w:rsidRDefault="005A5736" w:rsidP="004D29B3">
            <w:pPr>
              <w:numPr>
                <w:ilvl w:val="0"/>
                <w:numId w:val="174"/>
              </w:numPr>
              <w:spacing w:line="259" w:lineRule="auto"/>
            </w:pPr>
            <w:r w:rsidRPr="00510FE5">
              <w:t xml:space="preserve">Why? Because although she did not live with deceased, and could not be said to be spouse (married or de facto) or interdependency relationship, she was a </w:t>
            </w:r>
            <w:r w:rsidRPr="00510FE5">
              <w:rPr>
                <w:b/>
              </w:rPr>
              <w:t>partial financial dependent</w:t>
            </w:r>
            <w:r w:rsidRPr="00510FE5">
              <w:t>, so she should get part of the amount.</w:t>
            </w:r>
          </w:p>
          <w:p w:rsidR="005A5736" w:rsidRPr="00510FE5" w:rsidRDefault="005A5736" w:rsidP="001D4E93"/>
        </w:tc>
      </w:tr>
    </w:tbl>
    <w:p w:rsidR="006B595B" w:rsidRPr="00510FE5" w:rsidRDefault="006B595B" w:rsidP="001D4E93"/>
    <w:tbl>
      <w:tblPr>
        <w:tblStyle w:val="TableGrid"/>
        <w:tblW w:w="0" w:type="auto"/>
        <w:tblLook w:val="04A0" w:firstRow="1" w:lastRow="0" w:firstColumn="1" w:lastColumn="0" w:noHBand="0" w:noVBand="1"/>
      </w:tblPr>
      <w:tblGrid>
        <w:gridCol w:w="10456"/>
      </w:tblGrid>
      <w:tr w:rsidR="005A5736" w:rsidRPr="00510FE5" w:rsidTr="005A5736">
        <w:tc>
          <w:tcPr>
            <w:tcW w:w="10456" w:type="dxa"/>
          </w:tcPr>
          <w:p w:rsidR="005A5736" w:rsidRPr="00510FE5" w:rsidRDefault="005A5736" w:rsidP="005A5736">
            <w:pPr>
              <w:spacing w:line="259" w:lineRule="auto"/>
              <w:jc w:val="center"/>
              <w:rPr>
                <w:i/>
              </w:rPr>
            </w:pPr>
            <w:proofErr w:type="spellStart"/>
            <w:r w:rsidRPr="00510FE5">
              <w:rPr>
                <w:bCs/>
                <w:i/>
                <w:highlight w:val="lightGray"/>
              </w:rPr>
              <w:t>Gray</w:t>
            </w:r>
            <w:proofErr w:type="spellEnd"/>
            <w:r w:rsidRPr="00510FE5">
              <w:rPr>
                <w:bCs/>
                <w:i/>
                <w:highlight w:val="lightGray"/>
              </w:rPr>
              <w:t xml:space="preserve"> v United Super Pty Limited</w:t>
            </w:r>
          </w:p>
          <w:p w:rsidR="005A5736" w:rsidRPr="00510FE5" w:rsidRDefault="005A5736" w:rsidP="004D29B3">
            <w:pPr>
              <w:numPr>
                <w:ilvl w:val="0"/>
                <w:numId w:val="175"/>
              </w:numPr>
              <w:spacing w:line="259" w:lineRule="auto"/>
            </w:pPr>
            <w:r w:rsidRPr="00510FE5">
              <w:t>Deceased had no BDBN. Died in May 2008.</w:t>
            </w:r>
          </w:p>
          <w:p w:rsidR="005A5736" w:rsidRPr="00510FE5" w:rsidRDefault="005A5736" w:rsidP="004D29B3">
            <w:pPr>
              <w:numPr>
                <w:ilvl w:val="0"/>
                <w:numId w:val="175"/>
              </w:numPr>
              <w:spacing w:line="259" w:lineRule="auto"/>
            </w:pPr>
            <w:r w:rsidRPr="00510FE5">
              <w:t xml:space="preserve">Had a de facto wife for 30 years. Had broken </w:t>
            </w:r>
            <w:proofErr w:type="gramStart"/>
            <w:r w:rsidRPr="00510FE5">
              <w:t>up  in</w:t>
            </w:r>
            <w:proofErr w:type="gramEnd"/>
            <w:r w:rsidRPr="00510FE5">
              <w:t xml:space="preserve"> late 2006 and stopped living together in late 2007. </w:t>
            </w:r>
          </w:p>
          <w:p w:rsidR="005A5736" w:rsidRPr="00510FE5" w:rsidRDefault="005A5736" w:rsidP="004D29B3">
            <w:pPr>
              <w:numPr>
                <w:ilvl w:val="0"/>
                <w:numId w:val="175"/>
              </w:numPr>
              <w:spacing w:line="259" w:lineRule="auto"/>
            </w:pPr>
            <w:r w:rsidRPr="00510FE5">
              <w:t>Had adult child from this relationship</w:t>
            </w:r>
          </w:p>
          <w:p w:rsidR="005A5736" w:rsidRPr="00510FE5" w:rsidRDefault="005A5736" w:rsidP="004D29B3">
            <w:pPr>
              <w:numPr>
                <w:ilvl w:val="0"/>
                <w:numId w:val="175"/>
              </w:numPr>
              <w:spacing w:line="259" w:lineRule="auto"/>
            </w:pPr>
            <w:r w:rsidRPr="00510FE5">
              <w:t>Trustee had decided that 85% to go to child, 15% to go to ex de-facto</w:t>
            </w:r>
          </w:p>
          <w:p w:rsidR="005A5736" w:rsidRPr="00510FE5" w:rsidRDefault="005A5736" w:rsidP="004D29B3">
            <w:pPr>
              <w:numPr>
                <w:ilvl w:val="0"/>
                <w:numId w:val="175"/>
              </w:numPr>
              <w:spacing w:line="259" w:lineRule="auto"/>
            </w:pPr>
            <w:r w:rsidRPr="00510FE5">
              <w:t>Both child and ex de-facto appealed to tribunal. It decided all should go to child. Said:</w:t>
            </w:r>
          </w:p>
          <w:p w:rsidR="005A5736" w:rsidRPr="00510FE5" w:rsidRDefault="005A5736" w:rsidP="004D29B3">
            <w:pPr>
              <w:numPr>
                <w:ilvl w:val="1"/>
                <w:numId w:val="175"/>
              </w:numPr>
              <w:spacing w:line="259" w:lineRule="auto"/>
            </w:pPr>
            <w:r w:rsidRPr="00510FE5">
              <w:t xml:space="preserve">Even if ex </w:t>
            </w:r>
            <w:proofErr w:type="spellStart"/>
            <w:r w:rsidRPr="00510FE5">
              <w:t>defacto</w:t>
            </w:r>
            <w:proofErr w:type="spellEnd"/>
            <w:r w:rsidRPr="00510FE5">
              <w:t xml:space="preserve"> considered a dependent, given circumstances,  “fair and reasonable” given the situation, that 100% go to child</w:t>
            </w:r>
          </w:p>
          <w:p w:rsidR="005A5736" w:rsidRPr="00510FE5" w:rsidRDefault="005A5736" w:rsidP="004D29B3">
            <w:pPr>
              <w:numPr>
                <w:ilvl w:val="1"/>
                <w:numId w:val="175"/>
              </w:numPr>
              <w:spacing w:line="259" w:lineRule="auto"/>
            </w:pPr>
            <w:r w:rsidRPr="00510FE5">
              <w:t>Didn’t conclude whether ex de facto was a dependent</w:t>
            </w:r>
          </w:p>
          <w:p w:rsidR="005A5736" w:rsidRPr="00510FE5" w:rsidRDefault="005A5736" w:rsidP="004D29B3">
            <w:pPr>
              <w:numPr>
                <w:ilvl w:val="1"/>
                <w:numId w:val="175"/>
              </w:numPr>
              <w:spacing w:line="259" w:lineRule="auto"/>
            </w:pPr>
            <w:r w:rsidRPr="00510FE5">
              <w:t xml:space="preserve">Did take into account fact that property settlement between deceased and de-factor had been completed. </w:t>
            </w:r>
          </w:p>
          <w:p w:rsidR="005A5736" w:rsidRPr="00510FE5" w:rsidRDefault="005A5736" w:rsidP="004D29B3">
            <w:pPr>
              <w:numPr>
                <w:ilvl w:val="0"/>
                <w:numId w:val="175"/>
              </w:numPr>
              <w:spacing w:line="259" w:lineRule="auto"/>
            </w:pPr>
            <w:r w:rsidRPr="00510FE5">
              <w:rPr>
                <w:b/>
              </w:rPr>
              <w:t xml:space="preserve">Held: </w:t>
            </w:r>
            <w:r w:rsidRPr="00510FE5">
              <w:t xml:space="preserve">On appeal to Federal Court, held that tribunal’s decision was not unreasonable. </w:t>
            </w:r>
          </w:p>
          <w:p w:rsidR="005A5736" w:rsidRPr="00510FE5" w:rsidRDefault="005A5736" w:rsidP="001D4E93"/>
        </w:tc>
      </w:tr>
    </w:tbl>
    <w:p w:rsidR="00477099" w:rsidRPr="00510FE5" w:rsidRDefault="00477099" w:rsidP="001D4E93"/>
    <w:p w:rsidR="004B3DC2" w:rsidRPr="00510FE5" w:rsidRDefault="004B3DC2" w:rsidP="004B3DC2">
      <w:pPr>
        <w:pStyle w:val="Heading2"/>
      </w:pPr>
      <w:bookmarkStart w:id="38" w:name="_Toc526429655"/>
      <w:r w:rsidRPr="00510FE5">
        <w:t>Death benefits – tax implications</w:t>
      </w:r>
      <w:bookmarkEnd w:id="38"/>
      <w:r w:rsidRPr="00510FE5">
        <w:t xml:space="preserve"> </w:t>
      </w:r>
    </w:p>
    <w:p w:rsidR="004B3DC2" w:rsidRPr="00510FE5" w:rsidRDefault="004B3DC2" w:rsidP="004B3DC2"/>
    <w:p w:rsidR="004B3DC2" w:rsidRPr="00510FE5" w:rsidRDefault="004B3DC2" w:rsidP="004B3DC2">
      <w:r w:rsidRPr="00510FE5">
        <w:t>What happens when you receive a superannuation death benefit?</w:t>
      </w:r>
    </w:p>
    <w:p w:rsidR="004B3DC2" w:rsidRPr="00510FE5" w:rsidRDefault="004B3DC2" w:rsidP="004B3DC2"/>
    <w:p w:rsidR="004B3DC2" w:rsidRPr="00510FE5" w:rsidRDefault="004B3DC2" w:rsidP="004B3DC2">
      <w:r w:rsidRPr="00510FE5">
        <w:t>This will include the superannuation balance of the deceased. Could also include life insurance held by the super fund.</w:t>
      </w:r>
    </w:p>
    <w:p w:rsidR="004B3DC2" w:rsidRPr="00510FE5" w:rsidRDefault="004B3DC2" w:rsidP="004B3DC2">
      <w:r w:rsidRPr="00510FE5">
        <w:t xml:space="preserve">First let’s look at lump sums (which is the normal form of superannuation death benefits). </w:t>
      </w:r>
    </w:p>
    <w:p w:rsidR="004B3DC2" w:rsidRPr="00510FE5" w:rsidRDefault="004B3DC2" w:rsidP="004B3DC2"/>
    <w:p w:rsidR="004B3DC2" w:rsidRPr="00510FE5" w:rsidRDefault="004B3DC2" w:rsidP="004B3DC2">
      <w:r w:rsidRPr="00510FE5">
        <w:rPr>
          <w:b/>
        </w:rPr>
        <w:t xml:space="preserve">Lump sums </w:t>
      </w:r>
      <w:r w:rsidRPr="00510FE5">
        <w:br/>
      </w:r>
      <w:proofErr w:type="gramStart"/>
      <w:r w:rsidRPr="00510FE5">
        <w:t>What</w:t>
      </w:r>
      <w:proofErr w:type="gramEnd"/>
      <w:r w:rsidRPr="00510FE5">
        <w:t xml:space="preserve"> are the tax implications?</w:t>
      </w:r>
      <w:r w:rsidRPr="00510FE5">
        <w:br/>
        <w:t xml:space="preserve">This depends on whether you are a </w:t>
      </w:r>
      <w:r w:rsidRPr="00510FE5">
        <w:rPr>
          <w:b/>
          <w:bCs/>
        </w:rPr>
        <w:t>death benefit dependent</w:t>
      </w:r>
      <w:r w:rsidRPr="00510FE5">
        <w:t xml:space="preserve"> or not under the definition of the ITAA 97.</w:t>
      </w:r>
    </w:p>
    <w:p w:rsidR="00477099" w:rsidRPr="00510FE5" w:rsidRDefault="00477099" w:rsidP="001D4E93"/>
    <w:p w:rsidR="004B3DC2" w:rsidRPr="00510FE5" w:rsidRDefault="004B3DC2" w:rsidP="004B3DC2">
      <w:r w:rsidRPr="00510FE5">
        <w:rPr>
          <w:bCs/>
          <w:highlight w:val="yellow"/>
        </w:rPr>
        <w:t xml:space="preserve">S 307-5 </w:t>
      </w:r>
      <w:r w:rsidRPr="00510FE5">
        <w:rPr>
          <w:highlight w:val="yellow"/>
        </w:rPr>
        <w:t>ITAA 97</w:t>
      </w:r>
      <w:r w:rsidRPr="00510FE5">
        <w:t xml:space="preserve"> (column 3): Lump sum payment to someone from a complying super fund due to the person’s death is a </w:t>
      </w:r>
      <w:r w:rsidRPr="00510FE5">
        <w:rPr>
          <w:b/>
          <w:bCs/>
        </w:rPr>
        <w:t>superannuation death benefit</w:t>
      </w:r>
      <w:r w:rsidRPr="00510FE5">
        <w:t>.</w:t>
      </w:r>
    </w:p>
    <w:p w:rsidR="004B3DC2" w:rsidRPr="00510FE5" w:rsidRDefault="004B3DC2" w:rsidP="004D29B3">
      <w:pPr>
        <w:pStyle w:val="ListParagraph"/>
        <w:numPr>
          <w:ilvl w:val="0"/>
          <w:numId w:val="177"/>
        </w:numPr>
      </w:pPr>
      <w:r w:rsidRPr="00510FE5">
        <w:t xml:space="preserve">If paid to a </w:t>
      </w:r>
      <w:r w:rsidRPr="00510FE5">
        <w:rPr>
          <w:b/>
          <w:bCs/>
        </w:rPr>
        <w:t>death benefit dependent</w:t>
      </w:r>
      <w:r w:rsidRPr="00510FE5">
        <w:t xml:space="preserve">, then </w:t>
      </w:r>
      <w:r w:rsidRPr="00510FE5">
        <w:rPr>
          <w:u w:val="single"/>
        </w:rPr>
        <w:t>tax-free</w:t>
      </w:r>
      <w:r w:rsidRPr="00510FE5">
        <w:t xml:space="preserve"> (</w:t>
      </w:r>
      <w:r w:rsidRPr="00510FE5">
        <w:rPr>
          <w:highlight w:val="yellow"/>
        </w:rPr>
        <w:t xml:space="preserve">s </w:t>
      </w:r>
      <w:r w:rsidRPr="00510FE5">
        <w:rPr>
          <w:bCs/>
          <w:highlight w:val="yellow"/>
        </w:rPr>
        <w:t xml:space="preserve">302-60 </w:t>
      </w:r>
      <w:r w:rsidRPr="00510FE5">
        <w:rPr>
          <w:highlight w:val="yellow"/>
        </w:rPr>
        <w:t>ITAA 97</w:t>
      </w:r>
      <w:r w:rsidRPr="00510FE5">
        <w:t>)</w:t>
      </w:r>
    </w:p>
    <w:p w:rsidR="004B3DC2" w:rsidRPr="00510FE5" w:rsidRDefault="004B3DC2" w:rsidP="004D29B3">
      <w:pPr>
        <w:pStyle w:val="ListParagraph"/>
        <w:numPr>
          <w:ilvl w:val="0"/>
          <w:numId w:val="177"/>
        </w:numPr>
      </w:pPr>
      <w:r w:rsidRPr="00510FE5">
        <w:t xml:space="preserve">If paid to a someone who isn’t </w:t>
      </w:r>
      <w:r w:rsidRPr="00510FE5">
        <w:rPr>
          <w:b/>
          <w:bCs/>
        </w:rPr>
        <w:t>a death benefit dependant</w:t>
      </w:r>
      <w:r w:rsidRPr="00510FE5">
        <w:t>:</w:t>
      </w:r>
    </w:p>
    <w:p w:rsidR="004B3DC2" w:rsidRPr="00510FE5" w:rsidRDefault="004B3DC2" w:rsidP="004D29B3">
      <w:pPr>
        <w:pStyle w:val="ListParagraph"/>
        <w:numPr>
          <w:ilvl w:val="1"/>
          <w:numId w:val="177"/>
        </w:numPr>
      </w:pPr>
      <w:r w:rsidRPr="00510FE5">
        <w:t xml:space="preserve">Tax-free </w:t>
      </w:r>
      <w:r w:rsidR="00474EC7" w:rsidRPr="00510FE5">
        <w:t>component (</w:t>
      </w:r>
      <w:r w:rsidRPr="00510FE5">
        <w:t>usually from non-concessional contributions) – tax free (</w:t>
      </w:r>
      <w:r w:rsidRPr="00510FE5">
        <w:rPr>
          <w:bCs/>
          <w:highlight w:val="yellow"/>
        </w:rPr>
        <w:t>s 302-140</w:t>
      </w:r>
      <w:r w:rsidRPr="00510FE5">
        <w:t>).</w:t>
      </w:r>
    </w:p>
    <w:p w:rsidR="004B3DC2" w:rsidRPr="00510FE5" w:rsidRDefault="004B3DC2" w:rsidP="004D29B3">
      <w:pPr>
        <w:pStyle w:val="ListParagraph"/>
        <w:numPr>
          <w:ilvl w:val="1"/>
          <w:numId w:val="177"/>
        </w:numPr>
      </w:pPr>
      <w:r w:rsidRPr="00510FE5">
        <w:t>Taxable component: capped at 15% + 2% Medicare Levy (</w:t>
      </w:r>
      <w:r w:rsidRPr="00510FE5">
        <w:rPr>
          <w:bCs/>
          <w:highlight w:val="yellow"/>
        </w:rPr>
        <w:t>s 302-145</w:t>
      </w:r>
      <w:r w:rsidRPr="00510FE5">
        <w:t>) if from a taxed fund, if untaxed then capped at 30% + 2% Medicare Levy (</w:t>
      </w:r>
      <w:r w:rsidRPr="00510FE5">
        <w:rPr>
          <w:bCs/>
          <w:highlight w:val="yellow"/>
        </w:rPr>
        <w:t>s 302-145</w:t>
      </w:r>
      <w:r w:rsidRPr="00510FE5">
        <w:t xml:space="preserve">). </w:t>
      </w:r>
    </w:p>
    <w:p w:rsidR="004B3DC2" w:rsidRPr="00510FE5" w:rsidRDefault="004B3DC2" w:rsidP="001D4E93"/>
    <w:p w:rsidR="00474EC7" w:rsidRPr="00510FE5" w:rsidRDefault="00332A90" w:rsidP="00332A90">
      <w:r w:rsidRPr="00510FE5">
        <w:rPr>
          <w:b/>
        </w:rPr>
        <w:t>NOTE:</w:t>
      </w:r>
      <w:r w:rsidRPr="00510FE5">
        <w:t xml:space="preserve"> if one recipient is dependent, and another is non-dependent, then can’t stream (from a single superannuation interest) non-taxable component to non-dependent and taxable component to dependent – the proportioning rule (</w:t>
      </w:r>
      <w:r w:rsidRPr="00510FE5">
        <w:rPr>
          <w:b/>
          <w:bCs/>
        </w:rPr>
        <w:t>s 307-125 ITAA 97</w:t>
      </w:r>
      <w:r w:rsidRPr="00510FE5">
        <w:t xml:space="preserve">) stops this. </w:t>
      </w:r>
    </w:p>
    <w:p w:rsidR="00474EC7" w:rsidRPr="00510FE5" w:rsidRDefault="00474EC7" w:rsidP="00332A90"/>
    <w:p w:rsidR="00332A90" w:rsidRPr="00510FE5" w:rsidRDefault="00474EC7" w:rsidP="00332A90">
      <w:r w:rsidRPr="00510FE5">
        <w:t>Example: I</w:t>
      </w:r>
      <w:r w:rsidR="00332A90" w:rsidRPr="00510FE5">
        <w:t xml:space="preserve">f 40% of total balance in one superannuation interest is non-taxable, then every receipt from this interest will be 40% non-taxable, 60% taxable. </w:t>
      </w:r>
    </w:p>
    <w:p w:rsidR="00332A90" w:rsidRPr="00510FE5" w:rsidRDefault="00332A90" w:rsidP="00332A90"/>
    <w:p w:rsidR="00332A90" w:rsidRPr="00510FE5" w:rsidRDefault="00332A90" w:rsidP="00332A90">
      <w:pPr>
        <w:rPr>
          <w:b/>
        </w:rPr>
      </w:pPr>
      <w:r w:rsidRPr="00510FE5">
        <w:rPr>
          <w:b/>
        </w:rPr>
        <w:t>What if the superannuation balance is left to the beneficiary’s estate?</w:t>
      </w:r>
    </w:p>
    <w:p w:rsidR="00332A90" w:rsidRPr="00510FE5" w:rsidRDefault="00332A90" w:rsidP="00332A90">
      <w:r w:rsidRPr="00510FE5">
        <w:rPr>
          <w:bCs/>
          <w:highlight w:val="yellow"/>
        </w:rPr>
        <w:t>S 302-10 ITAA 97</w:t>
      </w:r>
      <w:r w:rsidRPr="00510FE5">
        <w:t xml:space="preserve">: Then to extent person/s that expected to benefit is death benefit dependent, tax free. To extent person/s that expected to benefit is not death benefit- dependent, then tax as if directly left to the through superannuation. </w:t>
      </w:r>
    </w:p>
    <w:p w:rsidR="00474EC7" w:rsidRPr="00510FE5" w:rsidRDefault="00474EC7" w:rsidP="00332A90"/>
    <w:p w:rsidR="00474EC7" w:rsidRPr="00510FE5" w:rsidRDefault="00474EC7" w:rsidP="00332A90">
      <w:r w:rsidRPr="00510FE5">
        <w:t xml:space="preserve">Example: Someone has $1M in super, 40% non-taxable, 60% taxable. Leave $500K to dependent (wife), through LPR, leave $500K to non-dependent (cousin). </w:t>
      </w:r>
    </w:p>
    <w:p w:rsidR="00474EC7" w:rsidRPr="00510FE5" w:rsidRDefault="00474EC7" w:rsidP="004D29B3">
      <w:pPr>
        <w:pStyle w:val="ListParagraph"/>
        <w:numPr>
          <w:ilvl w:val="0"/>
          <w:numId w:val="180"/>
        </w:numPr>
      </w:pPr>
      <w:r w:rsidRPr="00510FE5">
        <w:t>Wife- all tax free</w:t>
      </w:r>
    </w:p>
    <w:p w:rsidR="00474EC7" w:rsidRPr="00510FE5" w:rsidRDefault="00474EC7" w:rsidP="004D29B3">
      <w:pPr>
        <w:pStyle w:val="ListParagraph"/>
        <w:numPr>
          <w:ilvl w:val="0"/>
          <w:numId w:val="180"/>
        </w:numPr>
      </w:pPr>
      <w:r w:rsidRPr="00510FE5">
        <w:t xml:space="preserve">Cousin – </w:t>
      </w:r>
      <w:r w:rsidR="008907D2" w:rsidRPr="00510FE5">
        <w:t xml:space="preserve">$200K </w:t>
      </w:r>
      <w:r w:rsidRPr="00510FE5">
        <w:t>Non-taxable</w:t>
      </w:r>
      <w:r w:rsidR="008907D2" w:rsidRPr="00510FE5">
        <w:t xml:space="preserve"> (40%)</w:t>
      </w:r>
      <w:r w:rsidRPr="00510FE5">
        <w:t xml:space="preserve">, </w:t>
      </w:r>
      <w:r w:rsidR="008907D2" w:rsidRPr="00510FE5">
        <w:t xml:space="preserve">$300K (60%) taxable at 17% (assuming a normal tax fund). </w:t>
      </w:r>
    </w:p>
    <w:p w:rsidR="004B3DC2" w:rsidRPr="00510FE5" w:rsidRDefault="004B3DC2" w:rsidP="001D4E93"/>
    <w:p w:rsidR="00332A90" w:rsidRPr="00510FE5" w:rsidRDefault="008907D2" w:rsidP="00332A90">
      <w:r w:rsidRPr="00510FE5">
        <w:t>Let’s</w:t>
      </w:r>
      <w:r w:rsidR="00332A90" w:rsidRPr="00510FE5">
        <w:t xml:space="preserve"> look at </w:t>
      </w:r>
      <w:r w:rsidR="00332A90" w:rsidRPr="00510FE5">
        <w:rPr>
          <w:i/>
          <w:iCs/>
        </w:rPr>
        <w:t xml:space="preserve">ITAA 1997 </w:t>
      </w:r>
      <w:r w:rsidR="00332A90" w:rsidRPr="00510FE5">
        <w:rPr>
          <w:b/>
        </w:rPr>
        <w:t>definition of death benefit dependent</w:t>
      </w:r>
    </w:p>
    <w:p w:rsidR="00332A90" w:rsidRPr="00510FE5" w:rsidRDefault="00332A90" w:rsidP="00332A90">
      <w:r w:rsidRPr="00510FE5">
        <w:rPr>
          <w:bCs/>
          <w:highlight w:val="yellow"/>
        </w:rPr>
        <w:t>S 302-195(1)</w:t>
      </w:r>
      <w:r w:rsidRPr="00510FE5">
        <w:rPr>
          <w:b/>
          <w:bCs/>
        </w:rPr>
        <w:t xml:space="preserve"> A</w:t>
      </w:r>
      <w:r w:rsidRPr="00510FE5">
        <w:t xml:space="preserve"> death benefits dependent, of a person who has died, is:</w:t>
      </w:r>
    </w:p>
    <w:p w:rsidR="00332A90" w:rsidRPr="00510FE5" w:rsidRDefault="00332A90" w:rsidP="004D29B3">
      <w:pPr>
        <w:pStyle w:val="ListParagraph"/>
        <w:numPr>
          <w:ilvl w:val="0"/>
          <w:numId w:val="178"/>
        </w:numPr>
      </w:pPr>
      <w:r w:rsidRPr="00510FE5">
        <w:t xml:space="preserve">the deceased person's </w:t>
      </w:r>
      <w:r w:rsidRPr="00510FE5">
        <w:rPr>
          <w:b/>
        </w:rPr>
        <w:t>spouse or former spouse</w:t>
      </w:r>
      <w:r w:rsidRPr="00510FE5">
        <w:t>; or</w:t>
      </w:r>
    </w:p>
    <w:p w:rsidR="00332A90" w:rsidRPr="00510FE5" w:rsidRDefault="00332A90" w:rsidP="004D29B3">
      <w:pPr>
        <w:pStyle w:val="ListParagraph"/>
        <w:numPr>
          <w:ilvl w:val="0"/>
          <w:numId w:val="178"/>
        </w:numPr>
      </w:pPr>
      <w:r w:rsidRPr="00510FE5">
        <w:t xml:space="preserve">the deceased person's </w:t>
      </w:r>
      <w:r w:rsidRPr="00510FE5">
        <w:rPr>
          <w:b/>
        </w:rPr>
        <w:t>child, aged less than 18</w:t>
      </w:r>
      <w:r w:rsidRPr="00510FE5">
        <w:t>; or</w:t>
      </w:r>
    </w:p>
    <w:p w:rsidR="00332A90" w:rsidRPr="00510FE5" w:rsidRDefault="00332A90" w:rsidP="004D29B3">
      <w:pPr>
        <w:pStyle w:val="ListParagraph"/>
        <w:numPr>
          <w:ilvl w:val="0"/>
          <w:numId w:val="178"/>
        </w:numPr>
      </w:pPr>
      <w:r w:rsidRPr="00510FE5">
        <w:t xml:space="preserve">any other person with whom the deceased person had an </w:t>
      </w:r>
      <w:r w:rsidRPr="00510FE5">
        <w:rPr>
          <w:b/>
        </w:rPr>
        <w:t>interdependency relationship</w:t>
      </w:r>
      <w:r w:rsidRPr="00510FE5">
        <w:t xml:space="preserve"> under </w:t>
      </w:r>
      <w:r w:rsidRPr="00510FE5">
        <w:rPr>
          <w:highlight w:val="yellow"/>
        </w:rPr>
        <w:t>section 302-200</w:t>
      </w:r>
      <w:r w:rsidRPr="00510FE5">
        <w:t xml:space="preserve"> just before he or she died; or</w:t>
      </w:r>
    </w:p>
    <w:p w:rsidR="00332A90" w:rsidRPr="00510FE5" w:rsidRDefault="00332A90" w:rsidP="004D29B3">
      <w:pPr>
        <w:pStyle w:val="ListParagraph"/>
        <w:numPr>
          <w:ilvl w:val="0"/>
          <w:numId w:val="178"/>
        </w:numPr>
      </w:pPr>
      <w:r w:rsidRPr="00510FE5">
        <w:t xml:space="preserve">any </w:t>
      </w:r>
      <w:r w:rsidRPr="00510FE5">
        <w:rPr>
          <w:b/>
        </w:rPr>
        <w:t>other person</w:t>
      </w:r>
      <w:r w:rsidRPr="00510FE5">
        <w:t xml:space="preserve"> who was a </w:t>
      </w:r>
      <w:r w:rsidR="00975FA8" w:rsidRPr="00510FE5">
        <w:t>dependent</w:t>
      </w:r>
      <w:r w:rsidRPr="00510FE5">
        <w:t xml:space="preserve"> of the deceased pe</w:t>
      </w:r>
      <w:r w:rsidR="00340093" w:rsidRPr="00510FE5">
        <w:t xml:space="preserve">rson just before he or she died </w:t>
      </w:r>
      <w:r w:rsidR="00684567" w:rsidRPr="00510FE5">
        <w:t xml:space="preserve">&lt; </w:t>
      </w:r>
      <w:r w:rsidR="00340093" w:rsidRPr="00510FE5">
        <w:t xml:space="preserve">(someone who is financially dependent) </w:t>
      </w:r>
    </w:p>
    <w:p w:rsidR="00684567" w:rsidRPr="00510FE5" w:rsidRDefault="00684567" w:rsidP="001D4E93"/>
    <w:p w:rsidR="00474EC7" w:rsidRPr="00510FE5" w:rsidRDefault="00474EC7" w:rsidP="00474EC7">
      <w:r w:rsidRPr="00510FE5">
        <w:rPr>
          <w:b/>
        </w:rPr>
        <w:t>Interdependency relationship</w:t>
      </w:r>
      <w:r w:rsidRPr="00510FE5">
        <w:t xml:space="preserve"> is defined under </w:t>
      </w:r>
      <w:r w:rsidRPr="00510FE5">
        <w:rPr>
          <w:bCs/>
          <w:highlight w:val="yellow"/>
        </w:rPr>
        <w:t xml:space="preserve">s 302-200 </w:t>
      </w:r>
      <w:r w:rsidRPr="00510FE5">
        <w:rPr>
          <w:highlight w:val="yellow"/>
        </w:rPr>
        <w:t>ITAA 1997</w:t>
      </w:r>
      <w:r w:rsidRPr="00510FE5">
        <w:t xml:space="preserve">, same as under </w:t>
      </w:r>
      <w:r w:rsidRPr="00510FE5">
        <w:rPr>
          <w:bCs/>
          <w:highlight w:val="yellow"/>
        </w:rPr>
        <w:t>SISA s 10A</w:t>
      </w:r>
      <w:r w:rsidRPr="00510FE5">
        <w:rPr>
          <w:b/>
          <w:bCs/>
        </w:rPr>
        <w:t xml:space="preserve"> </w:t>
      </w:r>
      <w:r w:rsidRPr="00510FE5">
        <w:t>which looked at earlier</w:t>
      </w:r>
      <w:r w:rsidRPr="00510FE5">
        <w:rPr>
          <w:b/>
          <w:bCs/>
        </w:rPr>
        <w:t xml:space="preserve">. </w:t>
      </w:r>
      <w:r w:rsidRPr="00510FE5">
        <w:t xml:space="preserve">Also </w:t>
      </w:r>
      <w:r w:rsidRPr="00510FE5">
        <w:rPr>
          <w:bCs/>
          <w:highlight w:val="yellow"/>
        </w:rPr>
        <w:t>ITAR 1997 302-200.01</w:t>
      </w:r>
      <w:r w:rsidRPr="00510FE5">
        <w:t xml:space="preserve">, same as </w:t>
      </w:r>
      <w:r w:rsidRPr="00510FE5">
        <w:rPr>
          <w:bCs/>
          <w:highlight w:val="yellow"/>
        </w:rPr>
        <w:t>SISR 1.04AAAA</w:t>
      </w:r>
      <w:r w:rsidRPr="00510FE5">
        <w:rPr>
          <w:b/>
          <w:bCs/>
        </w:rPr>
        <w:t xml:space="preserve"> </w:t>
      </w:r>
      <w:r w:rsidRPr="00510FE5">
        <w:t xml:space="preserve">which we looked at earlier. </w:t>
      </w:r>
    </w:p>
    <w:p w:rsidR="00474EC7" w:rsidRPr="00510FE5" w:rsidRDefault="00474EC7" w:rsidP="00474EC7"/>
    <w:p w:rsidR="00474EC7" w:rsidRPr="00510FE5" w:rsidRDefault="00474EC7" w:rsidP="00474EC7">
      <w:pPr>
        <w:rPr>
          <w:b/>
        </w:rPr>
      </w:pPr>
      <w:r w:rsidRPr="00510FE5">
        <w:rPr>
          <w:b/>
        </w:rPr>
        <w:t>What do we mean by ‘any other person who was a dependent?’</w:t>
      </w:r>
    </w:p>
    <w:p w:rsidR="00474EC7" w:rsidRPr="00510FE5" w:rsidRDefault="00474EC7" w:rsidP="00474EC7">
      <w:r w:rsidRPr="00510FE5">
        <w:t xml:space="preserve">Includes someone who is financially dependent on the person. </w:t>
      </w:r>
    </w:p>
    <w:p w:rsidR="00340093" w:rsidRPr="00510FE5" w:rsidRDefault="00340093" w:rsidP="00474EC7"/>
    <w:p w:rsidR="00684567" w:rsidRPr="00510FE5" w:rsidRDefault="00684567" w:rsidP="004D29B3">
      <w:pPr>
        <w:pStyle w:val="ListParagraph"/>
        <w:numPr>
          <w:ilvl w:val="0"/>
          <w:numId w:val="127"/>
        </w:numPr>
        <w:rPr>
          <w:b/>
          <w:color w:val="FF0000"/>
        </w:rPr>
      </w:pPr>
      <w:r w:rsidRPr="00510FE5">
        <w:rPr>
          <w:b/>
          <w:color w:val="FF0000"/>
        </w:rPr>
        <w:t>Note the test is whether someone is a dependent for tax purposes under the ITAA 97, not under SISA, the two are not always the case!</w:t>
      </w:r>
    </w:p>
    <w:p w:rsidR="00684567" w:rsidRPr="00510FE5" w:rsidRDefault="00684567" w:rsidP="00474EC7"/>
    <w:p w:rsidR="00340093" w:rsidRPr="00510FE5" w:rsidRDefault="00340093" w:rsidP="00474EC7">
      <w:pPr>
        <w:rPr>
          <w:b/>
        </w:rPr>
      </w:pPr>
      <w:r w:rsidRPr="00510FE5">
        <w:rPr>
          <w:b/>
        </w:rPr>
        <w:t xml:space="preserve">SISA definition of dependent is relevant to: </w:t>
      </w:r>
    </w:p>
    <w:p w:rsidR="00340093" w:rsidRPr="00510FE5" w:rsidRDefault="00340093" w:rsidP="004D29B3">
      <w:pPr>
        <w:pStyle w:val="ListParagraph"/>
        <w:numPr>
          <w:ilvl w:val="0"/>
          <w:numId w:val="185"/>
        </w:numPr>
      </w:pPr>
      <w:r w:rsidRPr="00510FE5">
        <w:t>Who can be nominated directly in a BDBD (otherwise needs to be LDR)</w:t>
      </w:r>
      <w:proofErr w:type="gramStart"/>
      <w:r w:rsidRPr="00510FE5">
        <w:t>.</w:t>
      </w:r>
      <w:proofErr w:type="gramEnd"/>
      <w:r w:rsidRPr="00510FE5">
        <w:t xml:space="preserve"> </w:t>
      </w:r>
    </w:p>
    <w:p w:rsidR="00340093" w:rsidRPr="00510FE5" w:rsidRDefault="00340093" w:rsidP="004D29B3">
      <w:pPr>
        <w:pStyle w:val="ListParagraph"/>
        <w:numPr>
          <w:ilvl w:val="0"/>
          <w:numId w:val="185"/>
        </w:numPr>
      </w:pPr>
      <w:r w:rsidRPr="00510FE5">
        <w:t>If there is no BDBN, first distribution rights go to dependents/LPR</w:t>
      </w:r>
    </w:p>
    <w:p w:rsidR="00684567" w:rsidRPr="00510FE5" w:rsidRDefault="00684567" w:rsidP="004D29B3">
      <w:pPr>
        <w:pStyle w:val="ListParagraph"/>
        <w:numPr>
          <w:ilvl w:val="0"/>
          <w:numId w:val="185"/>
        </w:numPr>
      </w:pPr>
      <w:r w:rsidRPr="00510FE5">
        <w:t xml:space="preserve">SISA definition includes child of </w:t>
      </w:r>
      <w:r w:rsidRPr="00510FE5">
        <w:rPr>
          <w:b/>
        </w:rPr>
        <w:t>all ages</w:t>
      </w:r>
      <w:r w:rsidRPr="00510FE5">
        <w:t xml:space="preserve">. </w:t>
      </w:r>
    </w:p>
    <w:p w:rsidR="00340093" w:rsidRPr="00510FE5" w:rsidRDefault="00340093" w:rsidP="00340093"/>
    <w:p w:rsidR="00340093" w:rsidRPr="00510FE5" w:rsidRDefault="00340093" w:rsidP="00340093">
      <w:pPr>
        <w:rPr>
          <w:b/>
        </w:rPr>
      </w:pPr>
      <w:r w:rsidRPr="00510FE5">
        <w:rPr>
          <w:b/>
        </w:rPr>
        <w:t xml:space="preserve">Tax definition is relevant – how much tax the </w:t>
      </w:r>
      <w:r w:rsidR="00684567" w:rsidRPr="00510FE5">
        <w:rPr>
          <w:b/>
        </w:rPr>
        <w:t>beneficiary</w:t>
      </w:r>
      <w:r w:rsidRPr="00510FE5">
        <w:rPr>
          <w:b/>
        </w:rPr>
        <w:t xml:space="preserve"> of the super amount pays (if any)</w:t>
      </w:r>
    </w:p>
    <w:p w:rsidR="00684567" w:rsidRPr="00510FE5" w:rsidRDefault="00684567" w:rsidP="004D29B3">
      <w:pPr>
        <w:pStyle w:val="ListParagraph"/>
        <w:numPr>
          <w:ilvl w:val="0"/>
          <w:numId w:val="186"/>
        </w:numPr>
      </w:pPr>
      <w:r w:rsidRPr="00510FE5">
        <w:t xml:space="preserve">Tax definition includes </w:t>
      </w:r>
      <w:r w:rsidRPr="00510FE5">
        <w:rPr>
          <w:b/>
        </w:rPr>
        <w:t>“former spouse”</w:t>
      </w:r>
      <w:r w:rsidRPr="00510FE5">
        <w:t xml:space="preserve"> whereas SISA only includes spouse. </w:t>
      </w:r>
    </w:p>
    <w:p w:rsidR="00684567" w:rsidRPr="00510FE5" w:rsidRDefault="00684567" w:rsidP="004D29B3">
      <w:pPr>
        <w:pStyle w:val="ListParagraph"/>
        <w:numPr>
          <w:ilvl w:val="0"/>
          <w:numId w:val="186"/>
        </w:numPr>
      </w:pPr>
      <w:r w:rsidRPr="00510FE5">
        <w:t xml:space="preserve">Tax definition limits children to those under 18 – Note can still be dependent financially or interdependent! </w:t>
      </w:r>
    </w:p>
    <w:p w:rsidR="00684567" w:rsidRPr="00510FE5" w:rsidRDefault="00684567" w:rsidP="00684567"/>
    <w:p w:rsidR="00340093" w:rsidRPr="00510FE5" w:rsidRDefault="00684567" w:rsidP="00340093">
      <w:pPr>
        <w:rPr>
          <w:i/>
        </w:rPr>
      </w:pPr>
      <w:r w:rsidRPr="00510FE5">
        <w:rPr>
          <w:i/>
        </w:rPr>
        <w:lastRenderedPageBreak/>
        <w:t xml:space="preserve">If wish to leave super to 40 year old child, can name them directly in BDBN – but they will potentially pay tax (assume you are 70). Unless can show they are dependent for some other reason, interdependency or being financially dependent. </w:t>
      </w:r>
    </w:p>
    <w:p w:rsidR="004B3DC2" w:rsidRPr="00510FE5" w:rsidRDefault="004B3DC2" w:rsidP="001D4E93"/>
    <w:tbl>
      <w:tblPr>
        <w:tblStyle w:val="TableGrid"/>
        <w:tblW w:w="0" w:type="auto"/>
        <w:tblLook w:val="04A0" w:firstRow="1" w:lastRow="0" w:firstColumn="1" w:lastColumn="0" w:noHBand="0" w:noVBand="1"/>
      </w:tblPr>
      <w:tblGrid>
        <w:gridCol w:w="10456"/>
      </w:tblGrid>
      <w:tr w:rsidR="00975FA8" w:rsidRPr="00510FE5" w:rsidTr="00975FA8">
        <w:tc>
          <w:tcPr>
            <w:tcW w:w="10456" w:type="dxa"/>
          </w:tcPr>
          <w:p w:rsidR="00975FA8" w:rsidRPr="00510FE5" w:rsidRDefault="00975FA8" w:rsidP="00975FA8">
            <w:pPr>
              <w:jc w:val="center"/>
            </w:pPr>
            <w:r w:rsidRPr="00510FE5">
              <w:rPr>
                <w:bCs/>
                <w:i/>
                <w:iCs/>
                <w:highlight w:val="lightGray"/>
              </w:rPr>
              <w:t xml:space="preserve">Re </w:t>
            </w:r>
            <w:proofErr w:type="spellStart"/>
            <w:r w:rsidRPr="00510FE5">
              <w:rPr>
                <w:bCs/>
                <w:i/>
                <w:iCs/>
                <w:highlight w:val="lightGray"/>
              </w:rPr>
              <w:t>Malek</w:t>
            </w:r>
            <w:proofErr w:type="spellEnd"/>
            <w:r w:rsidRPr="00510FE5">
              <w:rPr>
                <w:bCs/>
                <w:i/>
                <w:iCs/>
                <w:highlight w:val="lightGray"/>
              </w:rPr>
              <w:t xml:space="preserve"> and FCT</w:t>
            </w:r>
            <w:r w:rsidRPr="00510FE5">
              <w:rPr>
                <w:i/>
                <w:iCs/>
                <w:highlight w:val="lightGray"/>
              </w:rPr>
              <w:t xml:space="preserve">: </w:t>
            </w:r>
            <w:r w:rsidRPr="00510FE5">
              <w:rPr>
                <w:highlight w:val="lightGray"/>
              </w:rPr>
              <w:t>[1999] AATA 678; (1999) 42 ATR 1203; 99 ATC 2294 (AAT case)</w:t>
            </w:r>
          </w:p>
          <w:p w:rsidR="00975FA8" w:rsidRPr="00510FE5" w:rsidRDefault="00975FA8" w:rsidP="004D29B3">
            <w:pPr>
              <w:numPr>
                <w:ilvl w:val="0"/>
                <w:numId w:val="179"/>
              </w:numPr>
            </w:pPr>
            <w:r w:rsidRPr="00510FE5">
              <w:t xml:space="preserve">Involved older legislation, but same issue, </w:t>
            </w:r>
            <w:proofErr w:type="spellStart"/>
            <w:r w:rsidRPr="00510FE5">
              <w:t>ie</w:t>
            </w:r>
            <w:proofErr w:type="spellEnd"/>
            <w:r w:rsidRPr="00510FE5">
              <w:t xml:space="preserve"> whether someone was dependent and so subject to tax free superannuation amount</w:t>
            </w:r>
          </w:p>
          <w:p w:rsidR="00975FA8" w:rsidRPr="00510FE5" w:rsidRDefault="00975FA8" w:rsidP="004D29B3">
            <w:pPr>
              <w:numPr>
                <w:ilvl w:val="0"/>
                <w:numId w:val="179"/>
              </w:numPr>
            </w:pPr>
            <w:r w:rsidRPr="00510FE5">
              <w:t>Son lived with elderly mother</w:t>
            </w:r>
          </w:p>
          <w:p w:rsidR="00975FA8" w:rsidRPr="00510FE5" w:rsidRDefault="00975FA8" w:rsidP="004D29B3">
            <w:pPr>
              <w:numPr>
                <w:ilvl w:val="0"/>
                <w:numId w:val="179"/>
              </w:numPr>
            </w:pPr>
            <w:r w:rsidRPr="00510FE5">
              <w:t>Mother had arthritis and depression</w:t>
            </w:r>
          </w:p>
          <w:p w:rsidR="00975FA8" w:rsidRPr="00510FE5" w:rsidRDefault="00975FA8" w:rsidP="004D29B3">
            <w:pPr>
              <w:numPr>
                <w:ilvl w:val="0"/>
                <w:numId w:val="179"/>
              </w:numPr>
            </w:pPr>
            <w:r w:rsidRPr="00510FE5">
              <w:t>She got disability pension</w:t>
            </w:r>
          </w:p>
          <w:p w:rsidR="00975FA8" w:rsidRPr="00510FE5" w:rsidRDefault="00975FA8" w:rsidP="004D29B3">
            <w:pPr>
              <w:numPr>
                <w:ilvl w:val="0"/>
                <w:numId w:val="179"/>
              </w:numPr>
            </w:pPr>
            <w:r w:rsidRPr="00510FE5">
              <w:t xml:space="preserve">Son topped this up, so that she had enough money to pay for mortgage repayments, medical expenses, </w:t>
            </w:r>
            <w:proofErr w:type="spellStart"/>
            <w:r w:rsidRPr="00510FE5">
              <w:t>etc</w:t>
            </w:r>
            <w:proofErr w:type="spellEnd"/>
          </w:p>
          <w:p w:rsidR="00975FA8" w:rsidRPr="00510FE5" w:rsidRDefault="00975FA8" w:rsidP="004D29B3">
            <w:pPr>
              <w:numPr>
                <w:ilvl w:val="0"/>
                <w:numId w:val="179"/>
              </w:numPr>
            </w:pPr>
            <w:r w:rsidRPr="00510FE5">
              <w:t xml:space="preserve">ATO’s view was </w:t>
            </w:r>
            <w:proofErr w:type="gramStart"/>
            <w:r w:rsidRPr="00510FE5">
              <w:t>the because</w:t>
            </w:r>
            <w:proofErr w:type="gramEnd"/>
            <w:r w:rsidRPr="00510FE5">
              <w:t xml:space="preserve"> son’s contribution was less than 50% of her total income (pension + son’s contribution), she wasn’t dependent on it.</w:t>
            </w:r>
          </w:p>
          <w:p w:rsidR="00975FA8" w:rsidRPr="00510FE5" w:rsidRDefault="00975FA8" w:rsidP="004D29B3">
            <w:pPr>
              <w:numPr>
                <w:ilvl w:val="0"/>
                <w:numId w:val="179"/>
              </w:numPr>
            </w:pPr>
            <w:r w:rsidRPr="00510FE5">
              <w:rPr>
                <w:b/>
              </w:rPr>
              <w:t>HELD:</w:t>
            </w:r>
            <w:r w:rsidRPr="00510FE5">
              <w:t xml:space="preserve"> she was dependent</w:t>
            </w:r>
          </w:p>
          <w:p w:rsidR="00975FA8" w:rsidRPr="00510FE5" w:rsidRDefault="00975FA8" w:rsidP="004D29B3">
            <w:pPr>
              <w:numPr>
                <w:ilvl w:val="0"/>
                <w:numId w:val="179"/>
              </w:numPr>
              <w:spacing w:line="259" w:lineRule="auto"/>
            </w:pPr>
            <w:r w:rsidRPr="00510FE5">
              <w:t>Mr Pascoe from AAT relied on following authority:</w:t>
            </w:r>
          </w:p>
          <w:p w:rsidR="00975FA8" w:rsidRPr="00510FE5" w:rsidRDefault="00975FA8" w:rsidP="00975FA8">
            <w:pPr>
              <w:spacing w:line="259" w:lineRule="auto"/>
            </w:pPr>
            <w:r w:rsidRPr="00510FE5">
              <w:rPr>
                <w:i/>
                <w:iCs/>
              </w:rPr>
              <w:t xml:space="preserve">In a decision of the High Court in </w:t>
            </w:r>
            <w:r w:rsidRPr="00510FE5">
              <w:rPr>
                <w:i/>
                <w:iCs/>
                <w:highlight w:val="lightGray"/>
              </w:rPr>
              <w:t xml:space="preserve">Kauri Timber Co (Tas) Pty Ltd v </w:t>
            </w:r>
            <w:proofErr w:type="spellStart"/>
            <w:r w:rsidRPr="00510FE5">
              <w:rPr>
                <w:i/>
                <w:iCs/>
                <w:highlight w:val="lightGray"/>
              </w:rPr>
              <w:t>Reeman</w:t>
            </w:r>
            <w:proofErr w:type="spellEnd"/>
            <w:r w:rsidRPr="00510FE5">
              <w:rPr>
                <w:i/>
                <w:iCs/>
                <w:highlight w:val="lightGray"/>
              </w:rPr>
              <w:t xml:space="preserve"> </w:t>
            </w:r>
            <w:hyperlink r:id="rId18" w:history="1">
              <w:r w:rsidRPr="00510FE5">
                <w:rPr>
                  <w:rStyle w:val="Hyperlink"/>
                  <w:i/>
                  <w:iCs/>
                  <w:color w:val="auto"/>
                  <w:highlight w:val="lightGray"/>
                  <w:u w:val="none"/>
                </w:rPr>
                <w:t>[1973] HCA 8</w:t>
              </w:r>
            </w:hyperlink>
            <w:r w:rsidRPr="00510FE5">
              <w:rPr>
                <w:i/>
                <w:iCs/>
              </w:rPr>
              <w:t xml:space="preserve">; </w:t>
            </w:r>
            <w:hyperlink r:id="rId19" w:history="1">
              <w:r w:rsidRPr="00510FE5">
                <w:rPr>
                  <w:rStyle w:val="Hyperlink"/>
                  <w:i/>
                  <w:iCs/>
                  <w:color w:val="auto"/>
                  <w:u w:val="none"/>
                </w:rPr>
                <w:t xml:space="preserve">(1973) </w:t>
              </w:r>
            </w:hyperlink>
            <w:hyperlink r:id="rId20" w:history="1">
              <w:r w:rsidRPr="00510FE5">
                <w:rPr>
                  <w:rStyle w:val="Hyperlink"/>
                  <w:color w:val="auto"/>
                  <w:u w:val="none"/>
                </w:rPr>
                <w:t>128 CLR 177</w:t>
              </w:r>
            </w:hyperlink>
            <w:r w:rsidRPr="00510FE5">
              <w:t xml:space="preserve"> at page 189, Gibb J said:</w:t>
            </w:r>
          </w:p>
          <w:p w:rsidR="0047247A" w:rsidRPr="00510FE5" w:rsidRDefault="00975FA8" w:rsidP="00975FA8">
            <w:pPr>
              <w:rPr>
                <w:i/>
                <w:iCs/>
              </w:rPr>
            </w:pPr>
            <w:r w:rsidRPr="00510FE5">
              <w:rPr>
                <w:i/>
                <w:iCs/>
              </w:rPr>
              <w:t xml:space="preserve">". It has been held that a </w:t>
            </w:r>
            <w:r w:rsidRPr="00510FE5">
              <w:rPr>
                <w:b/>
                <w:i/>
                <w:iCs/>
              </w:rPr>
              <w:t>mother may be dependent on a son who has no legal obligation to maintain her but who in fact contributes to her support</w:t>
            </w:r>
            <w:r w:rsidRPr="00510FE5">
              <w:rPr>
                <w:i/>
                <w:iCs/>
              </w:rPr>
              <w:t xml:space="preserve">: </w:t>
            </w:r>
            <w:r w:rsidRPr="00510FE5">
              <w:rPr>
                <w:highlight w:val="lightGray"/>
              </w:rPr>
              <w:t xml:space="preserve">Hodgson v. West Stanley Colliery </w:t>
            </w:r>
            <w:hyperlink r:id="rId21" w:history="1">
              <w:r w:rsidRPr="00510FE5">
                <w:rPr>
                  <w:rStyle w:val="Hyperlink"/>
                  <w:i/>
                  <w:iCs/>
                  <w:color w:val="auto"/>
                  <w:highlight w:val="lightGray"/>
                  <w:u w:val="none"/>
                </w:rPr>
                <w:t>(1910) AC 229.</w:t>
              </w:r>
            </w:hyperlink>
            <w:r w:rsidRPr="00510FE5">
              <w:rPr>
                <w:i/>
                <w:iCs/>
              </w:rPr>
              <w:t xml:space="preserve"> </w:t>
            </w:r>
            <w:r w:rsidRPr="00510FE5">
              <w:rPr>
                <w:b/>
                <w:i/>
                <w:iCs/>
              </w:rPr>
              <w:t>On the other hand, a wife would not be dependent on her husband simply because she had a legal right to be supported by him</w:t>
            </w:r>
            <w:r w:rsidRPr="00510FE5">
              <w:rPr>
                <w:i/>
                <w:iCs/>
              </w:rPr>
              <w:t xml:space="preserve">: </w:t>
            </w:r>
            <w:r w:rsidRPr="00510FE5">
              <w:rPr>
                <w:highlight w:val="lightGray"/>
              </w:rPr>
              <w:t>Mew Monckton Collieries Ltd. V. Keeling</w:t>
            </w:r>
            <w:r w:rsidRPr="00510FE5">
              <w:rPr>
                <w:i/>
                <w:iCs/>
                <w:highlight w:val="lightGray"/>
              </w:rPr>
              <w:t xml:space="preserve"> </w:t>
            </w:r>
            <w:hyperlink r:id="rId22" w:history="1">
              <w:r w:rsidRPr="00510FE5">
                <w:rPr>
                  <w:rStyle w:val="Hyperlink"/>
                  <w:i/>
                  <w:iCs/>
                  <w:color w:val="auto"/>
                  <w:highlight w:val="lightGray"/>
                  <w:u w:val="none"/>
                </w:rPr>
                <w:t>(1911) AC 648.</w:t>
              </w:r>
            </w:hyperlink>
            <w:r w:rsidRPr="00510FE5">
              <w:rPr>
                <w:i/>
                <w:iCs/>
              </w:rPr>
              <w:t xml:space="preserve"> </w:t>
            </w:r>
            <w:r w:rsidRPr="00510FE5">
              <w:rPr>
                <w:b/>
                <w:i/>
                <w:iCs/>
              </w:rPr>
              <w:t>The fact that a daughter was physically able to support herself by her own exertions did not prevent her from being held to be wholly dependent on her father</w:t>
            </w:r>
            <w:r w:rsidRPr="00510FE5">
              <w:rPr>
                <w:i/>
                <w:iCs/>
              </w:rPr>
              <w:t xml:space="preserve">: </w:t>
            </w:r>
            <w:r w:rsidRPr="00510FE5">
              <w:rPr>
                <w:highlight w:val="lightGray"/>
              </w:rPr>
              <w:t xml:space="preserve">Simms v. </w:t>
            </w:r>
            <w:proofErr w:type="spellStart"/>
            <w:r w:rsidRPr="00510FE5">
              <w:rPr>
                <w:highlight w:val="lightGray"/>
              </w:rPr>
              <w:t>Lilleshall</w:t>
            </w:r>
            <w:proofErr w:type="spellEnd"/>
            <w:r w:rsidRPr="00510FE5">
              <w:rPr>
                <w:highlight w:val="lightGray"/>
              </w:rPr>
              <w:t xml:space="preserve"> Coal Co. </w:t>
            </w:r>
            <w:hyperlink r:id="rId23" w:history="1">
              <w:r w:rsidRPr="00510FE5">
                <w:rPr>
                  <w:rStyle w:val="Hyperlink"/>
                  <w:i/>
                  <w:iCs/>
                  <w:color w:val="auto"/>
                  <w:highlight w:val="lightGray"/>
                  <w:u w:val="none"/>
                </w:rPr>
                <w:t>(1917) 2 KB 368.</w:t>
              </w:r>
            </w:hyperlink>
            <w:r w:rsidRPr="00510FE5">
              <w:rPr>
                <w:i/>
                <w:iCs/>
              </w:rPr>
              <w:t xml:space="preserve"> </w:t>
            </w:r>
          </w:p>
          <w:p w:rsidR="0047247A" w:rsidRPr="00510FE5" w:rsidRDefault="0047247A" w:rsidP="00975FA8">
            <w:pPr>
              <w:rPr>
                <w:i/>
                <w:iCs/>
              </w:rPr>
            </w:pPr>
          </w:p>
          <w:p w:rsidR="00975FA8" w:rsidRPr="00510FE5" w:rsidRDefault="00975FA8" w:rsidP="00975FA8">
            <w:pPr>
              <w:rPr>
                <w:i/>
                <w:iCs/>
              </w:rPr>
            </w:pPr>
            <w:r w:rsidRPr="00510FE5">
              <w:rPr>
                <w:i/>
                <w:iCs/>
              </w:rPr>
              <w:t xml:space="preserve">The effect of the authorities was summed up in a sentence by </w:t>
            </w:r>
            <w:proofErr w:type="spellStart"/>
            <w:r w:rsidRPr="00510FE5">
              <w:rPr>
                <w:i/>
                <w:iCs/>
              </w:rPr>
              <w:t>Fullagar</w:t>
            </w:r>
            <w:proofErr w:type="spellEnd"/>
            <w:r w:rsidRPr="00510FE5">
              <w:rPr>
                <w:i/>
                <w:iCs/>
              </w:rPr>
              <w:t xml:space="preserve"> J. in </w:t>
            </w:r>
            <w:r w:rsidRPr="00510FE5">
              <w:rPr>
                <w:highlight w:val="lightGray"/>
              </w:rPr>
              <w:t xml:space="preserve">Fenton v. Batten </w:t>
            </w:r>
            <w:hyperlink r:id="rId24" w:history="1">
              <w:r w:rsidRPr="00510FE5">
                <w:rPr>
                  <w:rStyle w:val="Hyperlink"/>
                  <w:i/>
                  <w:iCs/>
                  <w:color w:val="auto"/>
                  <w:highlight w:val="lightGray"/>
                  <w:u w:val="none"/>
                </w:rPr>
                <w:t>(1948) VLR 422</w:t>
              </w:r>
            </w:hyperlink>
            <w:r w:rsidRPr="00510FE5">
              <w:rPr>
                <w:i/>
                <w:iCs/>
              </w:rPr>
              <w:t xml:space="preserve"> at p423 when he said: </w:t>
            </w:r>
            <w:r w:rsidRPr="00510FE5">
              <w:rPr>
                <w:b/>
                <w:bCs/>
                <w:i/>
                <w:iCs/>
              </w:rPr>
              <w:t xml:space="preserve">'If the evidence establishes that the alleged "dependant" relied or relies on another as the source, wholly or in part, of his or her means of subsistence, then dependency is established.' </w:t>
            </w:r>
            <w:r w:rsidRPr="00510FE5">
              <w:rPr>
                <w:i/>
                <w:iCs/>
              </w:rPr>
              <w:t xml:space="preserve">The principle underlying these authorities is that it is </w:t>
            </w:r>
            <w:r w:rsidRPr="00510FE5">
              <w:rPr>
                <w:i/>
                <w:iCs/>
                <w:u w:val="single"/>
              </w:rPr>
              <w:t>the actual fact of dependence or reliance on the earnings of another for support that is the test</w:t>
            </w:r>
            <w:r w:rsidRPr="00510FE5">
              <w:rPr>
                <w:i/>
                <w:iCs/>
              </w:rPr>
              <w:t>. ..."</w:t>
            </w:r>
          </w:p>
          <w:p w:rsidR="00F86AD7" w:rsidRPr="00510FE5" w:rsidRDefault="00F86AD7" w:rsidP="004D29B3">
            <w:pPr>
              <w:numPr>
                <w:ilvl w:val="0"/>
                <w:numId w:val="181"/>
              </w:numPr>
            </w:pPr>
            <w:r w:rsidRPr="00510FE5">
              <w:t>Said that depend</w:t>
            </w:r>
            <w:r w:rsidR="001F0AE6">
              <w:t xml:space="preserve">ent does not </w:t>
            </w:r>
            <w:r w:rsidRPr="00510FE5">
              <w:t>necessarily mean depending on money for essentials of life</w:t>
            </w:r>
          </w:p>
          <w:p w:rsidR="00F86AD7" w:rsidRPr="00510FE5" w:rsidRDefault="00F86AD7" w:rsidP="004D29B3">
            <w:pPr>
              <w:numPr>
                <w:ilvl w:val="0"/>
                <w:numId w:val="181"/>
              </w:numPr>
            </w:pPr>
            <w:r w:rsidRPr="00510FE5">
              <w:rPr>
                <w:b/>
                <w:color w:val="FF0000"/>
              </w:rPr>
              <w:t>The question is whether someone relies on another’s continuous payment to maintain their standard of living</w:t>
            </w:r>
            <w:r w:rsidRPr="00510FE5">
              <w:t xml:space="preserve">. </w:t>
            </w:r>
          </w:p>
          <w:p w:rsidR="00F86AD7" w:rsidRPr="00510FE5" w:rsidRDefault="00F86AD7" w:rsidP="004D29B3">
            <w:pPr>
              <w:numPr>
                <w:ilvl w:val="0"/>
                <w:numId w:val="181"/>
              </w:numPr>
            </w:pPr>
            <w:r w:rsidRPr="00510FE5">
              <w:t>In this case, found mother was a dependant</w:t>
            </w:r>
          </w:p>
          <w:p w:rsidR="00F86AD7" w:rsidRPr="00510FE5" w:rsidRDefault="00F86AD7" w:rsidP="004D29B3">
            <w:pPr>
              <w:numPr>
                <w:ilvl w:val="0"/>
                <w:numId w:val="181"/>
              </w:numPr>
            </w:pPr>
            <w:r w:rsidRPr="00510FE5">
              <w:t xml:space="preserve">She relied on money from son to pay mortgage, help upkeep of her unit. </w:t>
            </w:r>
          </w:p>
          <w:p w:rsidR="00975FA8" w:rsidRPr="00510FE5" w:rsidRDefault="00975FA8" w:rsidP="001D4E93"/>
        </w:tc>
      </w:tr>
    </w:tbl>
    <w:p w:rsidR="004B3DC2" w:rsidRPr="00510FE5" w:rsidRDefault="004B3DC2" w:rsidP="001D4E93"/>
    <w:tbl>
      <w:tblPr>
        <w:tblStyle w:val="TableGrid"/>
        <w:tblW w:w="0" w:type="auto"/>
        <w:tblLook w:val="04A0" w:firstRow="1" w:lastRow="0" w:firstColumn="1" w:lastColumn="0" w:noHBand="0" w:noVBand="1"/>
      </w:tblPr>
      <w:tblGrid>
        <w:gridCol w:w="10456"/>
      </w:tblGrid>
      <w:tr w:rsidR="00975FA8" w:rsidRPr="00510FE5" w:rsidTr="00975FA8">
        <w:tc>
          <w:tcPr>
            <w:tcW w:w="10456" w:type="dxa"/>
          </w:tcPr>
          <w:p w:rsidR="00975FA8" w:rsidRPr="00510FE5" w:rsidRDefault="00975FA8" w:rsidP="00975FA8">
            <w:pPr>
              <w:spacing w:line="259" w:lineRule="auto"/>
              <w:jc w:val="center"/>
            </w:pPr>
            <w:r w:rsidRPr="00510FE5">
              <w:rPr>
                <w:bCs/>
                <w:highlight w:val="lightGray"/>
              </w:rPr>
              <w:t>Confidential and Deputy Commissioner of Taxation [2000] AATA 8; (2000) 43 ATR 1273; 2000 ATC 129</w:t>
            </w:r>
          </w:p>
          <w:p w:rsidR="00975FA8" w:rsidRPr="00510FE5" w:rsidRDefault="00975FA8" w:rsidP="004D29B3">
            <w:pPr>
              <w:numPr>
                <w:ilvl w:val="0"/>
                <w:numId w:val="182"/>
              </w:numPr>
              <w:tabs>
                <w:tab w:val="clear" w:pos="720"/>
                <w:tab w:val="num" w:pos="360"/>
              </w:tabs>
              <w:spacing w:line="259" w:lineRule="auto"/>
              <w:ind w:left="360"/>
            </w:pPr>
            <w:r w:rsidRPr="00510FE5">
              <w:t>Son worked in a full time job during the week</w:t>
            </w:r>
          </w:p>
          <w:p w:rsidR="00975FA8" w:rsidRPr="00510FE5" w:rsidRDefault="00975FA8" w:rsidP="004D29B3">
            <w:pPr>
              <w:numPr>
                <w:ilvl w:val="0"/>
                <w:numId w:val="182"/>
              </w:numPr>
              <w:tabs>
                <w:tab w:val="clear" w:pos="720"/>
                <w:tab w:val="num" w:pos="360"/>
              </w:tabs>
              <w:spacing w:line="259" w:lineRule="auto"/>
              <w:ind w:left="360"/>
            </w:pPr>
            <w:r w:rsidRPr="00510FE5">
              <w:t>On weekends, he also worked for free in his parents’ business – a deli. Without his free labour business would be unable to survive</w:t>
            </w:r>
          </w:p>
          <w:p w:rsidR="00975FA8" w:rsidRPr="00510FE5" w:rsidRDefault="00975FA8" w:rsidP="004D29B3">
            <w:pPr>
              <w:numPr>
                <w:ilvl w:val="0"/>
                <w:numId w:val="182"/>
              </w:numPr>
              <w:tabs>
                <w:tab w:val="clear" w:pos="720"/>
                <w:tab w:val="num" w:pos="360"/>
              </w:tabs>
              <w:ind w:left="360"/>
            </w:pPr>
            <w:r w:rsidRPr="00510FE5">
              <w:t xml:space="preserve">Son died. Under former legislation, were parents dependents when received his superannuation money (under Common Law, </w:t>
            </w:r>
            <w:proofErr w:type="spellStart"/>
            <w:r w:rsidRPr="00510FE5">
              <w:t>ie</w:t>
            </w:r>
            <w:proofErr w:type="spellEnd"/>
            <w:r w:rsidRPr="00510FE5">
              <w:t xml:space="preserve"> financially dependent)?</w:t>
            </w:r>
          </w:p>
          <w:p w:rsidR="00975FA8" w:rsidRPr="00510FE5" w:rsidRDefault="00975FA8" w:rsidP="004D29B3">
            <w:pPr>
              <w:numPr>
                <w:ilvl w:val="0"/>
                <w:numId w:val="182"/>
              </w:numPr>
              <w:tabs>
                <w:tab w:val="clear" w:pos="720"/>
                <w:tab w:val="num" w:pos="360"/>
              </w:tabs>
              <w:spacing w:line="259" w:lineRule="auto"/>
              <w:ind w:left="360"/>
            </w:pPr>
            <w:r w:rsidRPr="00510FE5">
              <w:rPr>
                <w:b/>
              </w:rPr>
              <w:t>HELD: (AAT)</w:t>
            </w:r>
            <w:r w:rsidRPr="00510FE5">
              <w:t xml:space="preserve"> No. </w:t>
            </w:r>
          </w:p>
          <w:p w:rsidR="00975FA8" w:rsidRPr="00510FE5" w:rsidRDefault="00975FA8" w:rsidP="004D29B3">
            <w:pPr>
              <w:numPr>
                <w:ilvl w:val="0"/>
                <w:numId w:val="183"/>
              </w:numPr>
              <w:tabs>
                <w:tab w:val="clear" w:pos="720"/>
                <w:tab w:val="num" w:pos="360"/>
              </w:tabs>
              <w:spacing w:line="259" w:lineRule="auto"/>
              <w:ind w:left="360"/>
            </w:pPr>
            <w:r w:rsidRPr="00510FE5">
              <w:t xml:space="preserve">While it was accepted that needed his free labour for business to survive, </w:t>
            </w:r>
            <w:r w:rsidRPr="00510FE5">
              <w:rPr>
                <w:b/>
              </w:rPr>
              <w:t>the business profits were not main source of income for parents. Main source of income from parents was father’s work as a cabinet maker</w:t>
            </w:r>
          </w:p>
          <w:p w:rsidR="00975FA8" w:rsidRPr="00510FE5" w:rsidRDefault="00975FA8" w:rsidP="001D4E93"/>
        </w:tc>
      </w:tr>
    </w:tbl>
    <w:p w:rsidR="004B3DC2" w:rsidRPr="00510FE5" w:rsidRDefault="004B3DC2" w:rsidP="001D4E93"/>
    <w:p w:rsidR="00F44A69" w:rsidRPr="00510FE5" w:rsidRDefault="00975FA8" w:rsidP="004D29B3">
      <w:pPr>
        <w:pStyle w:val="ListParagraph"/>
        <w:numPr>
          <w:ilvl w:val="0"/>
          <w:numId w:val="184"/>
        </w:numPr>
      </w:pPr>
      <w:r w:rsidRPr="00510FE5">
        <w:t xml:space="preserve">As we know, earnings on account used to support an income stream are tax free. In the past, upon death of taxpayer, their superannuation income stream ceases and the death benefit will be given to the relevant people in the form of a lump sum. </w:t>
      </w:r>
    </w:p>
    <w:p w:rsidR="00975FA8" w:rsidRPr="00510FE5" w:rsidRDefault="00F44A69" w:rsidP="004D29B3">
      <w:pPr>
        <w:pStyle w:val="ListParagraph"/>
        <w:numPr>
          <w:ilvl w:val="0"/>
          <w:numId w:val="184"/>
        </w:numPr>
      </w:pPr>
      <w:r w:rsidRPr="00510FE5">
        <w:t>HOWEVER, due</w:t>
      </w:r>
      <w:r w:rsidR="00975FA8" w:rsidRPr="00510FE5">
        <w:t xml:space="preserve"> to regulations introduced a few years ago, assets sold for distribution will not be taxed on their earnings in such a situation. </w:t>
      </w:r>
      <w:r w:rsidR="00975FA8" w:rsidRPr="00510FE5">
        <w:rPr>
          <w:highlight w:val="yellow"/>
        </w:rPr>
        <w:t>ITAR (Income Tax Assessment Regulations) 1997 995-1.01(2) to (5)</w:t>
      </w:r>
      <w:r w:rsidR="00975FA8" w:rsidRPr="00510FE5">
        <w:t xml:space="preserve"> basically state that in such a situation, continues to be </w:t>
      </w:r>
      <w:r w:rsidR="00975FA8" w:rsidRPr="00510FE5">
        <w:rPr>
          <w:u w:val="single"/>
        </w:rPr>
        <w:t>regarded as an income stream from the death of the member until as soon as it was practicable to pay the lump sum</w:t>
      </w:r>
      <w:r w:rsidR="00975FA8" w:rsidRPr="00510FE5">
        <w:t xml:space="preserve">. </w:t>
      </w:r>
    </w:p>
    <w:p w:rsidR="00975FA8" w:rsidRPr="00510FE5" w:rsidRDefault="00975FA8" w:rsidP="00975FA8">
      <w:pPr>
        <w:rPr>
          <w:b/>
          <w:bCs/>
        </w:rPr>
      </w:pPr>
    </w:p>
    <w:p w:rsidR="00975FA8" w:rsidRPr="00510FE5" w:rsidRDefault="00975FA8" w:rsidP="00975FA8">
      <w:pPr>
        <w:rPr>
          <w:b/>
          <w:bCs/>
        </w:rPr>
      </w:pPr>
      <w:r w:rsidRPr="00510FE5">
        <w:rPr>
          <w:b/>
          <w:bCs/>
        </w:rPr>
        <w:t xml:space="preserve">Example: </w:t>
      </w:r>
    </w:p>
    <w:p w:rsidR="00975FA8" w:rsidRPr="00510FE5" w:rsidRDefault="00975FA8" w:rsidP="00975FA8">
      <w:r w:rsidRPr="00510FE5">
        <w:t xml:space="preserve">Fiona is a member of a SMSF who has $300,000 in her account based pension. The assets were purchased at $100,000 and are currently worth $300,000. Had the gain </w:t>
      </w:r>
      <w:r w:rsidR="00DC4AFB" w:rsidRPr="00510FE5">
        <w:t>realized</w:t>
      </w:r>
      <w:r w:rsidRPr="00510FE5">
        <w:t xml:space="preserve"> while Fiona was alive, the earnings would be tax-free</w:t>
      </w:r>
      <w:r w:rsidR="00DC4AFB" w:rsidRPr="00510FE5">
        <w:t xml:space="preserve"> (Her account is an account based pension = tax free CGs)</w:t>
      </w:r>
      <w:r w:rsidRPr="00510FE5">
        <w:t xml:space="preserve">. Fiona passes away, and she has made a BDBN to her husband. The assets are sold and the proceeds distributed to her husband. Before this was </w:t>
      </w:r>
      <w:r w:rsidR="00344F95" w:rsidRPr="00510FE5">
        <w:t>finalized</w:t>
      </w:r>
      <w:r w:rsidRPr="00510FE5">
        <w:t>, the assets had further risen in value to $320,000, and her account was also credited with earnings of $30,000. The earnings credited to the account and from the sale of the assets will be tax-free</w:t>
      </w:r>
    </w:p>
    <w:p w:rsidR="004B3DC2" w:rsidRPr="00510FE5" w:rsidRDefault="004B3DC2" w:rsidP="001D4E93"/>
    <w:p w:rsidR="004B3DC2" w:rsidRPr="00510FE5" w:rsidRDefault="00E6498E" w:rsidP="00E6498E">
      <w:pPr>
        <w:pStyle w:val="Heading2"/>
      </w:pPr>
      <w:bookmarkStart w:id="39" w:name="_Toc526429656"/>
      <w:r w:rsidRPr="00510FE5">
        <w:lastRenderedPageBreak/>
        <w:t>Death benefits – income stream</w:t>
      </w:r>
      <w:bookmarkEnd w:id="39"/>
      <w:r w:rsidRPr="00510FE5">
        <w:t xml:space="preserve"> </w:t>
      </w:r>
    </w:p>
    <w:p w:rsidR="004B3DC2" w:rsidRPr="00510FE5" w:rsidRDefault="004B3DC2" w:rsidP="001D4E93"/>
    <w:p w:rsidR="00E6498E" w:rsidRPr="00510FE5" w:rsidRDefault="00E6498E" w:rsidP="004D29B3">
      <w:pPr>
        <w:pStyle w:val="ListParagraph"/>
        <w:numPr>
          <w:ilvl w:val="0"/>
          <w:numId w:val="194"/>
        </w:numPr>
      </w:pPr>
      <w:r w:rsidRPr="00510FE5">
        <w:t xml:space="preserve">Usually if have income stream in form of account-based pension and leave it to someone after death they will get it in form of lump sum. However, </w:t>
      </w:r>
      <w:r w:rsidRPr="00510FE5">
        <w:rPr>
          <w:u w:val="single"/>
        </w:rPr>
        <w:t>sometimes it can continue to be income stream in hands of beneficiary</w:t>
      </w:r>
      <w:r w:rsidRPr="00510FE5">
        <w:t>.</w:t>
      </w:r>
    </w:p>
    <w:p w:rsidR="00E6498E" w:rsidRPr="00510FE5" w:rsidRDefault="00E6498E" w:rsidP="004D29B3">
      <w:pPr>
        <w:pStyle w:val="ListParagraph"/>
        <w:numPr>
          <w:ilvl w:val="0"/>
          <w:numId w:val="194"/>
        </w:numPr>
      </w:pPr>
      <w:r w:rsidRPr="00510FE5">
        <w:t>Death benefits that are in the form of an account-based pension that continue after the death of the superannuation member are known “</w:t>
      </w:r>
      <w:r w:rsidRPr="00510FE5">
        <w:rPr>
          <w:b/>
        </w:rPr>
        <w:t>Reversionary Pensions</w:t>
      </w:r>
      <w:r w:rsidRPr="00510FE5">
        <w:t xml:space="preserve">”. </w:t>
      </w:r>
    </w:p>
    <w:p w:rsidR="005F73E1" w:rsidRPr="00510FE5" w:rsidRDefault="005F73E1" w:rsidP="004D29B3">
      <w:pPr>
        <w:numPr>
          <w:ilvl w:val="0"/>
          <w:numId w:val="194"/>
        </w:numPr>
      </w:pPr>
      <w:r w:rsidRPr="00510FE5">
        <w:t xml:space="preserve">Earnings on the income-stream will </w:t>
      </w:r>
      <w:r w:rsidRPr="00510FE5">
        <w:rPr>
          <w:b/>
        </w:rPr>
        <w:t>continue to be tax-free</w:t>
      </w:r>
      <w:r w:rsidRPr="00510FE5">
        <w:t xml:space="preserve"> </w:t>
      </w:r>
    </w:p>
    <w:p w:rsidR="00E6498E" w:rsidRPr="00510FE5" w:rsidRDefault="00E6498E" w:rsidP="00E6498E"/>
    <w:p w:rsidR="00E6498E" w:rsidRPr="00510FE5" w:rsidRDefault="00E6498E" w:rsidP="00E6498E">
      <w:pPr>
        <w:rPr>
          <w:b/>
        </w:rPr>
      </w:pPr>
      <w:r w:rsidRPr="00510FE5">
        <w:rPr>
          <w:b/>
        </w:rPr>
        <w:t>Important to note the following:</w:t>
      </w:r>
    </w:p>
    <w:p w:rsidR="00F86AD7" w:rsidRPr="00510FE5" w:rsidRDefault="00F86AD7" w:rsidP="004D29B3">
      <w:pPr>
        <w:numPr>
          <w:ilvl w:val="0"/>
          <w:numId w:val="193"/>
        </w:numPr>
      </w:pPr>
      <w:r w:rsidRPr="00510FE5">
        <w:t>Income streams can only be left to people who are dependents under SISA - plus extra limitations.</w:t>
      </w:r>
    </w:p>
    <w:p w:rsidR="00F86AD7" w:rsidRPr="00510FE5" w:rsidRDefault="00F86AD7" w:rsidP="004D29B3">
      <w:pPr>
        <w:numPr>
          <w:ilvl w:val="0"/>
          <w:numId w:val="193"/>
        </w:numPr>
      </w:pPr>
      <w:r w:rsidRPr="00510FE5">
        <w:t>Need to expressly state that intend it to be a reversionary pension.</w:t>
      </w:r>
    </w:p>
    <w:p w:rsidR="004B3DC2" w:rsidRPr="00510FE5" w:rsidRDefault="004B3DC2" w:rsidP="001D4E93"/>
    <w:p w:rsidR="00E6498E" w:rsidRPr="00510FE5" w:rsidRDefault="00E6498E" w:rsidP="00E6498E">
      <w:r w:rsidRPr="00510FE5">
        <w:t xml:space="preserve">For example, have $1m in your account which is an account-based pension, and arrange it so that when die, will go to your spouse and continue to be a pension for the spouse. That is a </w:t>
      </w:r>
      <w:r w:rsidRPr="00510FE5">
        <w:rPr>
          <w:b/>
          <w:bCs/>
        </w:rPr>
        <w:t>reversionary pension</w:t>
      </w:r>
    </w:p>
    <w:p w:rsidR="005F73E1" w:rsidRPr="00510FE5" w:rsidRDefault="005F73E1" w:rsidP="005F73E1"/>
    <w:p w:rsidR="005F73E1" w:rsidRPr="00510FE5" w:rsidRDefault="00F86AD7" w:rsidP="005F73E1">
      <w:pPr>
        <w:rPr>
          <w:b/>
        </w:rPr>
      </w:pPr>
      <w:r w:rsidRPr="00510FE5">
        <w:rPr>
          <w:b/>
        </w:rPr>
        <w:t xml:space="preserve">Who can be the recipient of a tax free reversionary pension?  </w:t>
      </w:r>
    </w:p>
    <w:p w:rsidR="005F73E1" w:rsidRPr="00510FE5" w:rsidRDefault="00F86AD7" w:rsidP="004D29B3">
      <w:pPr>
        <w:pStyle w:val="ListParagraph"/>
        <w:numPr>
          <w:ilvl w:val="0"/>
          <w:numId w:val="197"/>
        </w:numPr>
        <w:rPr>
          <w:b/>
        </w:rPr>
      </w:pPr>
      <w:r w:rsidRPr="00510FE5">
        <w:t xml:space="preserve">In general, have to be a </w:t>
      </w:r>
      <w:r w:rsidRPr="00510FE5">
        <w:rPr>
          <w:b/>
          <w:bCs/>
        </w:rPr>
        <w:t>dependent</w:t>
      </w:r>
      <w:r w:rsidRPr="00510FE5">
        <w:t xml:space="preserve"> under SISA. However, if a child, then must be under 18 OR under 25 and a financial dependent OR the child has a permanent </w:t>
      </w:r>
      <w:r w:rsidR="005F73E1" w:rsidRPr="00510FE5">
        <w:t>disability (</w:t>
      </w:r>
      <w:r w:rsidRPr="00510FE5">
        <w:rPr>
          <w:highlight w:val="yellow"/>
        </w:rPr>
        <w:t>SISR 6.21(2B</w:t>
      </w:r>
      <w:r w:rsidR="005F73E1" w:rsidRPr="00510FE5">
        <w:t>)).</w:t>
      </w:r>
    </w:p>
    <w:p w:rsidR="00F86AD7" w:rsidRPr="00510FE5" w:rsidRDefault="00F86AD7" w:rsidP="004D29B3">
      <w:pPr>
        <w:numPr>
          <w:ilvl w:val="0"/>
          <w:numId w:val="195"/>
        </w:numPr>
      </w:pPr>
      <w:r w:rsidRPr="00510FE5">
        <w:t xml:space="preserve">Note that if the recipient is a child, then must be </w:t>
      </w:r>
      <w:r w:rsidRPr="00510FE5">
        <w:rPr>
          <w:u w:val="single"/>
        </w:rPr>
        <w:t>commuted to a lump sum by the time child becomes 25</w:t>
      </w:r>
      <w:r w:rsidRPr="00510FE5">
        <w:t xml:space="preserve"> (SISR 6.21(2B)).</w:t>
      </w:r>
    </w:p>
    <w:p w:rsidR="004B3DC2" w:rsidRPr="00510FE5" w:rsidRDefault="004B3DC2" w:rsidP="001D4E93"/>
    <w:p w:rsidR="005F73E1" w:rsidRPr="00510FE5" w:rsidRDefault="005F73E1" w:rsidP="005F73E1"/>
    <w:p w:rsidR="00F86AD7" w:rsidRPr="00510FE5" w:rsidRDefault="00F86AD7" w:rsidP="005F73E1">
      <w:r w:rsidRPr="00510FE5">
        <w:rPr>
          <w:b/>
        </w:rPr>
        <w:t>When will the benefits (withdrawals) of reversionary pension be tax-free</w:t>
      </w:r>
      <w:r w:rsidRPr="00510FE5">
        <w:t xml:space="preserve">? </w:t>
      </w:r>
      <w:proofErr w:type="gramStart"/>
      <w:r w:rsidRPr="00510FE5">
        <w:rPr>
          <w:highlight w:val="yellow"/>
        </w:rPr>
        <w:t>s</w:t>
      </w:r>
      <w:proofErr w:type="gramEnd"/>
      <w:r w:rsidRPr="00510FE5">
        <w:rPr>
          <w:highlight w:val="yellow"/>
        </w:rPr>
        <w:t xml:space="preserve"> 302-65 ITAA 97</w:t>
      </w:r>
      <w:r w:rsidRPr="00510FE5">
        <w:t xml:space="preserve">: </w:t>
      </w:r>
    </w:p>
    <w:p w:rsidR="005F73E1" w:rsidRPr="00510FE5" w:rsidRDefault="005F73E1" w:rsidP="005F73E1">
      <w:r w:rsidRPr="00510FE5">
        <w:t xml:space="preserve">A superannuation income stream benefit that you receive because of the death of a person of whom you are a death benefits dependent is </w:t>
      </w:r>
      <w:r w:rsidRPr="00510FE5">
        <w:rPr>
          <w:b/>
        </w:rPr>
        <w:t>not assessable income and is not exempt income</w:t>
      </w:r>
      <w:r w:rsidRPr="00510FE5">
        <w:t xml:space="preserve"> in either or both of the following cases:</w:t>
      </w:r>
    </w:p>
    <w:p w:rsidR="005F73E1" w:rsidRPr="00510FE5" w:rsidRDefault="00F86AD7" w:rsidP="004D29B3">
      <w:pPr>
        <w:numPr>
          <w:ilvl w:val="0"/>
          <w:numId w:val="198"/>
        </w:numPr>
      </w:pPr>
      <w:r w:rsidRPr="00510FE5">
        <w:t>you are 60 years or over when you receive the benefit;</w:t>
      </w:r>
      <w:r w:rsidR="005F73E1" w:rsidRPr="00510FE5">
        <w:t xml:space="preserve"> OR</w:t>
      </w:r>
    </w:p>
    <w:p w:rsidR="005F73E1" w:rsidRPr="00510FE5" w:rsidRDefault="005F73E1" w:rsidP="004D29B3">
      <w:pPr>
        <w:numPr>
          <w:ilvl w:val="0"/>
          <w:numId w:val="198"/>
        </w:numPr>
      </w:pPr>
      <w:proofErr w:type="gramStart"/>
      <w:r w:rsidRPr="00510FE5">
        <w:t>the</w:t>
      </w:r>
      <w:proofErr w:type="gramEnd"/>
      <w:r w:rsidRPr="00510FE5">
        <w:t xml:space="preserve"> deceased died aged 60 or over.</w:t>
      </w:r>
    </w:p>
    <w:p w:rsidR="005F73E1" w:rsidRPr="00510FE5" w:rsidRDefault="005F73E1" w:rsidP="005F73E1"/>
    <w:p w:rsidR="00F86AD7" w:rsidRPr="00510FE5" w:rsidRDefault="00F86AD7" w:rsidP="005F73E1">
      <w:r w:rsidRPr="00510FE5">
        <w:t>In other cases, then:</w:t>
      </w:r>
    </w:p>
    <w:p w:rsidR="00F86AD7" w:rsidRPr="00510FE5" w:rsidRDefault="00F86AD7" w:rsidP="004D29B3">
      <w:pPr>
        <w:numPr>
          <w:ilvl w:val="0"/>
          <w:numId w:val="199"/>
        </w:numPr>
      </w:pPr>
      <w:r w:rsidRPr="00510FE5">
        <w:t>Tax-free component stays tax-free (</w:t>
      </w:r>
      <w:r w:rsidRPr="00510FE5">
        <w:rPr>
          <w:highlight w:val="yellow"/>
        </w:rPr>
        <w:t>302-70</w:t>
      </w:r>
      <w:r w:rsidRPr="00510FE5">
        <w:t>)</w:t>
      </w:r>
    </w:p>
    <w:p w:rsidR="00F86AD7" w:rsidRPr="00510FE5" w:rsidRDefault="005F73E1" w:rsidP="004D29B3">
      <w:pPr>
        <w:numPr>
          <w:ilvl w:val="0"/>
          <w:numId w:val="199"/>
        </w:numPr>
      </w:pPr>
      <w:r w:rsidRPr="00510FE5">
        <w:t>Taxable</w:t>
      </w:r>
      <w:r w:rsidR="00F86AD7" w:rsidRPr="00510FE5">
        <w:t xml:space="preserve"> component taxed at marginal tax rates LESS a 15% rebate. (</w:t>
      </w:r>
      <w:r w:rsidR="00F86AD7" w:rsidRPr="00510FE5">
        <w:rPr>
          <w:highlight w:val="yellow"/>
        </w:rPr>
        <w:t>s 302-75</w:t>
      </w:r>
      <w:r w:rsidR="00F86AD7" w:rsidRPr="00510FE5">
        <w:t>)) (for element taxed)</w:t>
      </w:r>
      <w:r w:rsidR="00F86AD7" w:rsidRPr="00510FE5">
        <w:br/>
        <w:t xml:space="preserve">(Note that if have element untaxed in the fund, </w:t>
      </w:r>
      <w:proofErr w:type="spellStart"/>
      <w:r w:rsidR="00F86AD7" w:rsidRPr="00510FE5">
        <w:t>ie</w:t>
      </w:r>
      <w:proofErr w:type="spellEnd"/>
      <w:r w:rsidR="00F86AD7" w:rsidRPr="00510FE5">
        <w:t xml:space="preserve"> from an untaxed fund, not as generous treatment – beyond scope of course). </w:t>
      </w:r>
    </w:p>
    <w:p w:rsidR="004B3DC2" w:rsidRPr="00510FE5" w:rsidRDefault="004B3DC2" w:rsidP="001D4E93"/>
    <w:p w:rsidR="00F86AD7" w:rsidRPr="00510FE5" w:rsidRDefault="00F86AD7" w:rsidP="005F73E1">
      <w:r w:rsidRPr="00510FE5">
        <w:t>At what stage is someone holding a superannuation interest able to decide that a dependent will be entitled to a reversionary pension?</w:t>
      </w:r>
    </w:p>
    <w:p w:rsidR="00F86AD7" w:rsidRPr="00510FE5" w:rsidRDefault="00F86AD7" w:rsidP="004D29B3">
      <w:pPr>
        <w:numPr>
          <w:ilvl w:val="0"/>
          <w:numId w:val="200"/>
        </w:numPr>
      </w:pPr>
      <w:r w:rsidRPr="00510FE5">
        <w:t>Ideally – when setting up pension</w:t>
      </w:r>
    </w:p>
    <w:p w:rsidR="00F86AD7" w:rsidRPr="00510FE5" w:rsidRDefault="00F86AD7" w:rsidP="004D29B3">
      <w:pPr>
        <w:numPr>
          <w:ilvl w:val="0"/>
          <w:numId w:val="200"/>
        </w:numPr>
      </w:pPr>
      <w:r w:rsidRPr="00510FE5">
        <w:t>Also often possible – after pension has been set up but before member died</w:t>
      </w:r>
    </w:p>
    <w:p w:rsidR="00F86AD7" w:rsidRPr="00510FE5" w:rsidRDefault="00F86AD7" w:rsidP="004D29B3">
      <w:pPr>
        <w:numPr>
          <w:ilvl w:val="0"/>
          <w:numId w:val="200"/>
        </w:numPr>
      </w:pPr>
      <w:r w:rsidRPr="00510FE5">
        <w:rPr>
          <w:b/>
        </w:rPr>
        <w:t>Impossible – after member has died</w:t>
      </w:r>
      <w:r w:rsidRPr="00510FE5">
        <w:t xml:space="preserve"> (if had superannuation pension but did not do something to actively make it into a reversionary pension).</w:t>
      </w:r>
    </w:p>
    <w:p w:rsidR="004B3DC2" w:rsidRPr="00510FE5" w:rsidRDefault="004B3DC2" w:rsidP="001D4E93"/>
    <w:p w:rsidR="00264503" w:rsidRPr="00510FE5" w:rsidRDefault="00264503" w:rsidP="00264503">
      <w:r w:rsidRPr="00510FE5">
        <w:rPr>
          <w:highlight w:val="yellow"/>
        </w:rPr>
        <w:t>TR 2013/5</w:t>
      </w:r>
      <w:r w:rsidRPr="00510FE5">
        <w:t xml:space="preserve"> (tax ruling that is binding on ATO): </w:t>
      </w:r>
      <w:hyperlink r:id="rId25" w:history="1">
        <w:r w:rsidRPr="00510FE5">
          <w:rPr>
            <w:rStyle w:val="Hyperlink"/>
          </w:rPr>
          <w:t>http://law.ato.gov.au/atolaw/view.htm?docid=TXR/TR20135/NAT/ATO/00001</w:t>
        </w:r>
      </w:hyperlink>
      <w:r w:rsidR="00770949" w:rsidRPr="00510FE5">
        <w:t xml:space="preserve"> </w:t>
      </w:r>
      <w:r w:rsidR="00770949" w:rsidRPr="00510FE5">
        <w:rPr>
          <w:i/>
        </w:rPr>
        <w:t>D</w:t>
      </w:r>
      <w:r w:rsidRPr="00510FE5">
        <w:rPr>
          <w:i/>
        </w:rPr>
        <w:t>eals with this issue, and makes it clear that:</w:t>
      </w:r>
    </w:p>
    <w:p w:rsidR="00F86AD7" w:rsidRPr="00510FE5" w:rsidRDefault="00F86AD7" w:rsidP="004D29B3">
      <w:pPr>
        <w:numPr>
          <w:ilvl w:val="0"/>
          <w:numId w:val="201"/>
        </w:numPr>
      </w:pPr>
      <w:r w:rsidRPr="00510FE5">
        <w:t>Para 122: trust deed must allow pension to be transferrable to have a reversionary pension</w:t>
      </w:r>
    </w:p>
    <w:p w:rsidR="00F86AD7" w:rsidRPr="00510FE5" w:rsidRDefault="00F86AD7" w:rsidP="004D29B3">
      <w:pPr>
        <w:numPr>
          <w:ilvl w:val="0"/>
          <w:numId w:val="201"/>
        </w:numPr>
      </w:pPr>
      <w:r w:rsidRPr="00510FE5">
        <w:t>Para 127: if the trustee has a discretion upon the death as to whether an income stream is payable, this will not constitute a reversionary pension. Must formalise things so that the trustee has no discretion upon death as to whether a reversionary pension and who will get it.</w:t>
      </w:r>
    </w:p>
    <w:p w:rsidR="00F86AD7" w:rsidRPr="00510FE5" w:rsidRDefault="00AB6E8D" w:rsidP="004D29B3">
      <w:pPr>
        <w:numPr>
          <w:ilvl w:val="0"/>
          <w:numId w:val="201"/>
        </w:numPr>
      </w:pPr>
      <w:hyperlink r:id="rId26" w:history="1">
        <w:r w:rsidR="00F86AD7" w:rsidRPr="00510FE5">
          <w:rPr>
            <w:rStyle w:val="Hyperlink"/>
          </w:rPr>
          <w:t>https://www.unisuper.com.au/~/media/files/forms%20and%20downloads/forms%20and%20brochures/pensions%20and%20payments/unis000f90-reversionary-beneficiary-fact-sheet-and-form.pdf</w:t>
        </w:r>
      </w:hyperlink>
      <w:r w:rsidR="00F86AD7" w:rsidRPr="00510FE5">
        <w:t xml:space="preserve"> - where can nominate a ‘reversionary beneficiary’ for an existing income stream. </w:t>
      </w:r>
    </w:p>
    <w:p w:rsidR="00770949" w:rsidRPr="00510FE5" w:rsidRDefault="00770949" w:rsidP="00770949"/>
    <w:p w:rsidR="002A28F1" w:rsidRPr="00510FE5" w:rsidRDefault="007C6956" w:rsidP="00770949">
      <w:pPr>
        <w:rPr>
          <w:b/>
        </w:rPr>
      </w:pPr>
      <w:r w:rsidRPr="00510FE5">
        <w:rPr>
          <w:b/>
        </w:rPr>
        <w:t xml:space="preserve">Example – Reversionary v Non-Reversionary Pension: </w:t>
      </w:r>
    </w:p>
    <w:p w:rsidR="00770949" w:rsidRPr="00510FE5" w:rsidRDefault="00770949" w:rsidP="00770949">
      <w:r w:rsidRPr="00510FE5">
        <w:t xml:space="preserve">We are talking about someone who has account based pension (reached preservation age, withdrawing super in form of account based pension). </w:t>
      </w:r>
      <w:r w:rsidRPr="00510FE5">
        <w:rPr>
          <w:b/>
        </w:rPr>
        <w:t>Default position is that it is non-reversionary</w:t>
      </w:r>
      <w:r w:rsidRPr="00510FE5">
        <w:t xml:space="preserve">, </w:t>
      </w:r>
      <w:r w:rsidR="008A71CD" w:rsidRPr="00510FE5">
        <w:t>i.e.</w:t>
      </w:r>
      <w:r w:rsidRPr="00510FE5">
        <w:t xml:space="preserve"> when die, </w:t>
      </w:r>
      <w:proofErr w:type="gramStart"/>
      <w:r w:rsidRPr="00510FE5">
        <w:t>left</w:t>
      </w:r>
      <w:proofErr w:type="gramEnd"/>
      <w:r w:rsidRPr="00510FE5">
        <w:t xml:space="preserve"> to beneficiaries as a lump sum. If reversionary, then continues to be an account based pension in the hands of beneficiary</w:t>
      </w:r>
    </w:p>
    <w:p w:rsidR="00770949" w:rsidRPr="00510FE5" w:rsidRDefault="00770949" w:rsidP="00770949"/>
    <w:p w:rsidR="00770949" w:rsidRPr="00510FE5" w:rsidRDefault="00770949" w:rsidP="00770949">
      <w:r w:rsidRPr="00510FE5">
        <w:lastRenderedPageBreak/>
        <w:t xml:space="preserve">Let’s see the tax consequences between </w:t>
      </w:r>
      <w:r w:rsidR="008A71CD" w:rsidRPr="00510FE5">
        <w:t>distributing super interest as</w:t>
      </w:r>
      <w:r w:rsidRPr="00510FE5">
        <w:t xml:space="preserve"> a reversionary pension compared to a lump sum. Say through a SMSF you own a rental property that purchased for $200K, now worth $800K. Receive rental income from this. </w:t>
      </w:r>
      <w:r w:rsidR="007C6956" w:rsidRPr="00510FE5">
        <w:t xml:space="preserve">Assume interest is in the form of an account based pension. </w:t>
      </w:r>
      <w:r w:rsidRPr="00510FE5">
        <w:t>Assume all funded by concessional contributions, so that all of it is ‘taxable component’. While original account holder alive – is rental income assessable? No, as it’s an earning. Earnings of account based pension (type of income stream) are tax-free (though note the new $1.6m limit)</w:t>
      </w:r>
    </w:p>
    <w:p w:rsidR="00770949" w:rsidRPr="00510FE5" w:rsidRDefault="00770949" w:rsidP="00770949"/>
    <w:p w:rsidR="00770949" w:rsidRPr="00510FE5" w:rsidRDefault="00770949" w:rsidP="00770949">
      <w:r w:rsidRPr="00510FE5">
        <w:t xml:space="preserve">Let’s say in form of account based pension (income stream) but not left to beneficiary in form of income stream, </w:t>
      </w:r>
      <w:r w:rsidR="008A71CD" w:rsidRPr="00510FE5">
        <w:t>i.e.</w:t>
      </w:r>
      <w:r w:rsidRPr="00510FE5">
        <w:t>, not a reversionary pension</w:t>
      </w:r>
      <w:r w:rsidR="008A71CD" w:rsidRPr="00510FE5">
        <w:t xml:space="preserve">. </w:t>
      </w:r>
      <w:r w:rsidRPr="00510FE5">
        <w:t>If sell property while member alive, profit is tax-free (earnings are tax-free</w:t>
      </w:r>
      <w:r w:rsidR="008A71CD" w:rsidRPr="00510FE5">
        <w:t xml:space="preserve">). </w:t>
      </w:r>
      <w:r w:rsidRPr="00510FE5">
        <w:t xml:space="preserve">If sell after die but before distribute to beneficiary, then still tax free. But beneficiary (if left as a lump sum to them) will then take this money, invest it, earnings won’t be tax free (will be outside super). </w:t>
      </w:r>
    </w:p>
    <w:p w:rsidR="00770949" w:rsidRPr="00510FE5" w:rsidRDefault="00770949" w:rsidP="00770949"/>
    <w:p w:rsidR="00770949" w:rsidRPr="00510FE5" w:rsidRDefault="00770949" w:rsidP="00770949">
      <w:r w:rsidRPr="00510FE5">
        <w:t xml:space="preserve">On the other hand, if leave it as a reversionary pension to beneficiary, however, then earnings will continue to be free from tax even after beneficiary gets the funds. This will mean that could keep house and rent would be tax free. In the alternative, if house sold inside super account and proceeds reinvested inside the pension in other investments, then earnings from this would be tax-free as well. </w:t>
      </w:r>
    </w:p>
    <w:p w:rsidR="00770949" w:rsidRPr="00510FE5" w:rsidRDefault="00770949" w:rsidP="00770949"/>
    <w:p w:rsidR="004B3DC2" w:rsidRPr="00510FE5" w:rsidRDefault="00770949" w:rsidP="004D29B3">
      <w:pPr>
        <w:pStyle w:val="ListParagraph"/>
        <w:numPr>
          <w:ilvl w:val="0"/>
          <w:numId w:val="202"/>
        </w:numPr>
        <w:ind w:left="360"/>
      </w:pPr>
      <w:r w:rsidRPr="00510FE5">
        <w:t>Though keep in mind what learned earlier, that distributions would only be tax-free depending on the age of the beneficiary/deceased.</w:t>
      </w:r>
    </w:p>
    <w:p w:rsidR="00770949" w:rsidRPr="00510FE5" w:rsidRDefault="00770949" w:rsidP="004D29B3">
      <w:pPr>
        <w:pStyle w:val="ListParagraph"/>
        <w:numPr>
          <w:ilvl w:val="0"/>
          <w:numId w:val="202"/>
        </w:numPr>
        <w:ind w:left="360"/>
      </w:pPr>
      <w:r w:rsidRPr="00510FE5">
        <w:t xml:space="preserve">Note that if have reversionary pensions involving more than one account then need to consider who gets what so as to </w:t>
      </w:r>
      <w:r w:rsidR="002A28F1" w:rsidRPr="00510FE5">
        <w:t>maximize</w:t>
      </w:r>
      <w:r w:rsidRPr="00510FE5">
        <w:t xml:space="preserve"> tax advantages.</w:t>
      </w:r>
    </w:p>
    <w:p w:rsidR="00770949" w:rsidRPr="00510FE5" w:rsidRDefault="00770949" w:rsidP="00770949"/>
    <w:p w:rsidR="00770949" w:rsidRPr="00510FE5" w:rsidRDefault="00770949" w:rsidP="00770949">
      <w:r w:rsidRPr="00510FE5">
        <w:t>Let’s say that you are a member of an SMSF and are 57 years old.  Have 2 accounts in pension phase (account-based pensions). One of them has funds which are mostly tax-free (Account A), the other one has funds which are mostly taxable (Account B). Both are reversionary pensions</w:t>
      </w:r>
    </w:p>
    <w:p w:rsidR="00770949" w:rsidRPr="00510FE5" w:rsidRDefault="00770949" w:rsidP="00770949"/>
    <w:p w:rsidR="00770949" w:rsidRPr="00510FE5" w:rsidRDefault="00770949" w:rsidP="00770949">
      <w:r w:rsidRPr="00510FE5">
        <w:t xml:space="preserve">The member wishes to leave their money </w:t>
      </w:r>
      <w:r w:rsidR="002A28F1" w:rsidRPr="00510FE5">
        <w:t>to their</w:t>
      </w:r>
      <w:r w:rsidRPr="00510FE5">
        <w:t xml:space="preserve"> 18 year old financially dependent child and 62 year old wife. Best bet would be to leave Account A to child as a reversionary pension. This is because as SMSF member and recipient are under 60, so taxable amounts that are distributed would be taxed at marginal tax rates less a 15% rebate. On the other hand, since wife is 60+, even taxable amount tax-free in her hands. So best to leave Account B to her. </w:t>
      </w:r>
    </w:p>
    <w:p w:rsidR="00CC29E1" w:rsidRPr="00510FE5" w:rsidRDefault="00CC29E1" w:rsidP="00770949">
      <w:pPr>
        <w:rPr>
          <w:i/>
        </w:rPr>
      </w:pPr>
    </w:p>
    <w:p w:rsidR="00CC29E1" w:rsidRPr="00510FE5" w:rsidRDefault="00CC29E1" w:rsidP="00770949">
      <w:pPr>
        <w:rPr>
          <w:i/>
        </w:rPr>
      </w:pPr>
      <w:r w:rsidRPr="00510FE5">
        <w:rPr>
          <w:i/>
        </w:rPr>
        <w:t>Account A – 80% tax free component (non-concessional contributions), 30% taxable component</w:t>
      </w:r>
    </w:p>
    <w:p w:rsidR="00CC29E1" w:rsidRPr="00510FE5" w:rsidRDefault="00CC29E1" w:rsidP="00770949">
      <w:pPr>
        <w:rPr>
          <w:i/>
        </w:rPr>
      </w:pPr>
      <w:r w:rsidRPr="00510FE5">
        <w:rPr>
          <w:i/>
        </w:rPr>
        <w:t>Account B – 30% tax free component (non-concessional contributions), 70% taxable component</w:t>
      </w:r>
    </w:p>
    <w:p w:rsidR="00CC29E1" w:rsidRPr="00510FE5" w:rsidRDefault="00CC29E1" w:rsidP="00770949">
      <w:pPr>
        <w:rPr>
          <w:i/>
        </w:rPr>
      </w:pPr>
    </w:p>
    <w:p w:rsidR="00CC29E1" w:rsidRPr="00510FE5" w:rsidRDefault="00CC29E1" w:rsidP="00770949">
      <w:pPr>
        <w:rPr>
          <w:i/>
        </w:rPr>
      </w:pPr>
      <w:r w:rsidRPr="00510FE5">
        <w:rPr>
          <w:i/>
        </w:rPr>
        <w:t xml:space="preserve">Tax consequences: Leave account A to their 18 year old child </w:t>
      </w:r>
    </w:p>
    <w:p w:rsidR="00CC29E1" w:rsidRPr="00510FE5" w:rsidRDefault="00CC29E1" w:rsidP="00770949">
      <w:pPr>
        <w:rPr>
          <w:i/>
        </w:rPr>
      </w:pPr>
      <w:r w:rsidRPr="00510FE5">
        <w:rPr>
          <w:i/>
        </w:rPr>
        <w:t>Earnings of this account – Earnings of a super income stream not subject to tax (subject to $1.6M cap)</w:t>
      </w:r>
    </w:p>
    <w:p w:rsidR="00CC29E1" w:rsidRPr="00510FE5" w:rsidRDefault="00CC29E1" w:rsidP="00770949">
      <w:pPr>
        <w:rPr>
          <w:i/>
        </w:rPr>
      </w:pPr>
      <w:r w:rsidRPr="00510FE5">
        <w:rPr>
          <w:i/>
        </w:rPr>
        <w:t xml:space="preserve">Distributions to the 18 year old – Deceased at least 60? No they were 57, beneficiary is also 18, not 60 or more, since neither of these, withdrawals are potentially taxable. </w:t>
      </w:r>
    </w:p>
    <w:p w:rsidR="00CC29E1" w:rsidRPr="00510FE5" w:rsidRDefault="00CC29E1" w:rsidP="00770949">
      <w:pPr>
        <w:rPr>
          <w:i/>
        </w:rPr>
      </w:pPr>
    </w:p>
    <w:p w:rsidR="00CC29E1" w:rsidRPr="00510FE5" w:rsidRDefault="00CC29E1" w:rsidP="00770949">
      <w:pPr>
        <w:rPr>
          <w:i/>
        </w:rPr>
      </w:pPr>
      <w:r w:rsidRPr="00510FE5">
        <w:rPr>
          <w:i/>
        </w:rPr>
        <w:t xml:space="preserve">Withdraw $20,000 in a year from their reversionary pension: </w:t>
      </w:r>
    </w:p>
    <w:p w:rsidR="00CC29E1" w:rsidRPr="00510FE5" w:rsidRDefault="00CC29E1" w:rsidP="00770949">
      <w:pPr>
        <w:rPr>
          <w:i/>
        </w:rPr>
      </w:pPr>
      <w:r w:rsidRPr="00510FE5">
        <w:rPr>
          <w:i/>
        </w:rPr>
        <w:t>80% tax free component - $16,000 not subject to tax</w:t>
      </w:r>
    </w:p>
    <w:p w:rsidR="00CC29E1" w:rsidRPr="00510FE5" w:rsidRDefault="00CC29E1" w:rsidP="00770949">
      <w:pPr>
        <w:rPr>
          <w:i/>
        </w:rPr>
      </w:pPr>
      <w:r w:rsidRPr="00510FE5">
        <w:rPr>
          <w:i/>
        </w:rPr>
        <w:t xml:space="preserve">20% taxable component - $4,000 subject to tax at normal tax rates, but 15 per cent offset. </w:t>
      </w:r>
    </w:p>
    <w:p w:rsidR="00CC29E1" w:rsidRPr="00510FE5" w:rsidRDefault="00CC29E1" w:rsidP="00770949">
      <w:pPr>
        <w:rPr>
          <w:i/>
        </w:rPr>
      </w:pPr>
    </w:p>
    <w:p w:rsidR="00CC29E1" w:rsidRPr="00510FE5" w:rsidRDefault="00CC29E1" w:rsidP="00CC29E1">
      <w:pPr>
        <w:rPr>
          <w:i/>
        </w:rPr>
      </w:pPr>
      <w:r w:rsidRPr="00510FE5">
        <w:rPr>
          <w:i/>
        </w:rPr>
        <w:t xml:space="preserve">Tax consequences: Leave account B to left to spouse (62) </w:t>
      </w:r>
    </w:p>
    <w:p w:rsidR="00CC29E1" w:rsidRPr="00510FE5" w:rsidRDefault="00CC29E1" w:rsidP="00CC29E1">
      <w:pPr>
        <w:rPr>
          <w:i/>
        </w:rPr>
      </w:pPr>
      <w:r w:rsidRPr="00510FE5">
        <w:rPr>
          <w:i/>
        </w:rPr>
        <w:t xml:space="preserve">Earnings? No, income stream </w:t>
      </w:r>
    </w:p>
    <w:p w:rsidR="00CC29E1" w:rsidRPr="00510FE5" w:rsidRDefault="00CC29E1" w:rsidP="00770949">
      <w:pPr>
        <w:rPr>
          <w:i/>
        </w:rPr>
      </w:pPr>
      <w:r w:rsidRPr="00510FE5">
        <w:rPr>
          <w:i/>
        </w:rPr>
        <w:t xml:space="preserve">Distributions, Deceased was 57 so no, but the beneficiary was 60 or more (62), so the withdrawals are all tax free. Does not matter that account has high taxable component (70%). </w:t>
      </w:r>
    </w:p>
    <w:p w:rsidR="004B3DC2" w:rsidRPr="00510FE5" w:rsidRDefault="004B3DC2" w:rsidP="001D4E93"/>
    <w:p w:rsidR="007C6956" w:rsidRPr="00510FE5" w:rsidRDefault="007C6956" w:rsidP="007C6956">
      <w:r w:rsidRPr="00510FE5">
        <w:t xml:space="preserve">NOTE: It is possible </w:t>
      </w:r>
      <w:r w:rsidRPr="00510FE5">
        <w:rPr>
          <w:u w:val="single"/>
        </w:rPr>
        <w:t>if don’t have a reversionary pension</w:t>
      </w:r>
      <w:r w:rsidRPr="00510FE5">
        <w:t xml:space="preserve"> (one that exists before death, and continues after death in the hands of another person) – </w:t>
      </w:r>
      <w:r w:rsidRPr="00510FE5">
        <w:rPr>
          <w:b/>
        </w:rPr>
        <w:t>to have a new superannuation income stream created for the person entitled to the death benefit</w:t>
      </w:r>
      <w:r w:rsidRPr="00510FE5">
        <w:t>. Note:</w:t>
      </w:r>
    </w:p>
    <w:p w:rsidR="00F86AD7" w:rsidRPr="00510FE5" w:rsidRDefault="00F86AD7" w:rsidP="004D29B3">
      <w:pPr>
        <w:numPr>
          <w:ilvl w:val="0"/>
          <w:numId w:val="203"/>
        </w:numPr>
      </w:pPr>
      <w:r w:rsidRPr="00510FE5">
        <w:t xml:space="preserve">This </w:t>
      </w:r>
      <w:r w:rsidRPr="00510FE5">
        <w:rPr>
          <w:b/>
        </w:rPr>
        <w:t>needs to be allowed in trust deed</w:t>
      </w:r>
      <w:r w:rsidRPr="00510FE5">
        <w:t xml:space="preserve"> and will be at the discretion of the trustee. Trustee will usually take into account the wishes of the person receiving the money</w:t>
      </w:r>
    </w:p>
    <w:p w:rsidR="00F86AD7" w:rsidRPr="00510FE5" w:rsidRDefault="00F86AD7" w:rsidP="004D29B3">
      <w:pPr>
        <w:numPr>
          <w:ilvl w:val="0"/>
          <w:numId w:val="203"/>
        </w:numPr>
      </w:pPr>
      <w:r w:rsidRPr="00510FE5">
        <w:t xml:space="preserve">As with a reversionary pension, only certain people can be the beneficiaries of this– </w:t>
      </w:r>
      <w:r w:rsidRPr="00510FE5">
        <w:rPr>
          <w:b/>
        </w:rPr>
        <w:t>those that are dependents under SISA</w:t>
      </w:r>
      <w:r w:rsidRPr="00510FE5">
        <w:t xml:space="preserve">, though children must be under 18 </w:t>
      </w:r>
      <w:r w:rsidRPr="00510FE5">
        <w:rPr>
          <w:b/>
        </w:rPr>
        <w:t>unless financial dependents</w:t>
      </w:r>
      <w:r w:rsidRPr="00510FE5">
        <w:t xml:space="preserve"> and under </w:t>
      </w:r>
      <w:r w:rsidRPr="00510FE5">
        <w:rPr>
          <w:highlight w:val="yellow"/>
        </w:rPr>
        <w:t>25 (SISR 6.21(2B)</w:t>
      </w:r>
      <w:r w:rsidRPr="00510FE5">
        <w:t>)</w:t>
      </w:r>
    </w:p>
    <w:p w:rsidR="00F86AD7" w:rsidRPr="00510FE5" w:rsidRDefault="00F86AD7" w:rsidP="004D29B3">
      <w:pPr>
        <w:numPr>
          <w:ilvl w:val="0"/>
          <w:numId w:val="203"/>
        </w:numPr>
      </w:pPr>
      <w:r w:rsidRPr="00510FE5">
        <w:t>Tax consequences are the same as for a reversionary pensions (same sections of ITAA 97 apply, they are all regarded as a “superannuation income stream benefit” that receive due to death of another).</w:t>
      </w:r>
    </w:p>
    <w:p w:rsidR="007C6956" w:rsidRPr="00510FE5" w:rsidRDefault="007C6956" w:rsidP="007C6956"/>
    <w:p w:rsidR="007C6956" w:rsidRPr="00510FE5" w:rsidRDefault="007C6956" w:rsidP="007C6956">
      <w:r w:rsidRPr="00510FE5">
        <w:rPr>
          <w:b/>
        </w:rPr>
        <w:lastRenderedPageBreak/>
        <w:t>Example:</w:t>
      </w:r>
      <w:r w:rsidRPr="00510FE5">
        <w:t xml:space="preserve"> Kate has $100,000 in her retail superannuation fund in the form of an account-based pension that is not a reversionary pension. She passes away, and named her husband Dan in the BDBN. Dan asks that the $100,000 be given to him in the form of a pension rather than a lump sum, and the trustee of the retail fund agrees to this. </w:t>
      </w:r>
      <w:r w:rsidRPr="00510FE5">
        <w:rPr>
          <w:i/>
          <w:iCs/>
        </w:rPr>
        <w:t xml:space="preserve"> </w:t>
      </w:r>
      <w:r w:rsidRPr="00510FE5">
        <w:t>Dan ends up with a superannuation account based pension</w:t>
      </w:r>
    </w:p>
    <w:p w:rsidR="004B3DC2" w:rsidRPr="00510FE5" w:rsidRDefault="004B3DC2" w:rsidP="001D4E93"/>
    <w:p w:rsidR="007C6956" w:rsidRPr="00510FE5" w:rsidRDefault="00D33002" w:rsidP="00D33002">
      <w:pPr>
        <w:pStyle w:val="Heading2"/>
      </w:pPr>
      <w:bookmarkStart w:id="40" w:name="_Toc526429657"/>
      <w:r w:rsidRPr="00510FE5">
        <w:t>Transition to retirement (TTR)</w:t>
      </w:r>
      <w:bookmarkEnd w:id="40"/>
    </w:p>
    <w:p w:rsidR="00D33002" w:rsidRPr="00510FE5" w:rsidRDefault="00D33002" w:rsidP="00D33002"/>
    <w:p w:rsidR="00161DAD" w:rsidRPr="00510FE5" w:rsidRDefault="00161DAD" w:rsidP="00161DAD">
      <w:r w:rsidRPr="00510FE5">
        <w:t>In general, to access superannuation (take it as a lump sum, or convert part/all of it to income stream), need to have reached preservation age and:</w:t>
      </w:r>
    </w:p>
    <w:p w:rsidR="00F86AD7" w:rsidRPr="00510FE5" w:rsidRDefault="00F86AD7" w:rsidP="004D29B3">
      <w:pPr>
        <w:numPr>
          <w:ilvl w:val="0"/>
          <w:numId w:val="204"/>
        </w:numPr>
      </w:pPr>
      <w:r w:rsidRPr="00510FE5">
        <w:t>If under 65, have ceased employment (</w:t>
      </w:r>
      <w:r w:rsidRPr="00510FE5">
        <w:rPr>
          <w:highlight w:val="yellow"/>
        </w:rPr>
        <w:t>SISR 6.01</w:t>
      </w:r>
      <w:r w:rsidRPr="00510FE5">
        <w:t>)</w:t>
      </w:r>
    </w:p>
    <w:p w:rsidR="00F86AD7" w:rsidRPr="00510FE5" w:rsidRDefault="00F86AD7" w:rsidP="004D29B3">
      <w:pPr>
        <w:numPr>
          <w:ilvl w:val="0"/>
          <w:numId w:val="204"/>
        </w:numPr>
      </w:pPr>
      <w:r w:rsidRPr="00510FE5">
        <w:t>If under 60, ceased employment and intended to not be gainfully employed again. (</w:t>
      </w:r>
      <w:r w:rsidRPr="00510FE5">
        <w:rPr>
          <w:highlight w:val="yellow"/>
        </w:rPr>
        <w:t xml:space="preserve">SISR </w:t>
      </w:r>
      <w:proofErr w:type="spellStart"/>
      <w:r w:rsidRPr="00510FE5">
        <w:rPr>
          <w:highlight w:val="yellow"/>
        </w:rPr>
        <w:t>Reg</w:t>
      </w:r>
      <w:proofErr w:type="spellEnd"/>
      <w:r w:rsidRPr="00510FE5">
        <w:rPr>
          <w:highlight w:val="yellow"/>
        </w:rPr>
        <w:t xml:space="preserve"> 6.01(2) and </w:t>
      </w:r>
      <w:proofErr w:type="spellStart"/>
      <w:r w:rsidRPr="00510FE5">
        <w:rPr>
          <w:highlight w:val="yellow"/>
        </w:rPr>
        <w:t>Sch</w:t>
      </w:r>
      <w:proofErr w:type="spellEnd"/>
      <w:r w:rsidRPr="00510FE5">
        <w:rPr>
          <w:highlight w:val="yellow"/>
        </w:rPr>
        <w:t xml:space="preserve"> 1</w:t>
      </w:r>
      <w:r w:rsidRPr="00510FE5">
        <w:t>).</w:t>
      </w:r>
    </w:p>
    <w:p w:rsidR="00F86AD7" w:rsidRPr="00510FE5" w:rsidRDefault="00F86AD7" w:rsidP="004D29B3">
      <w:pPr>
        <w:numPr>
          <w:ilvl w:val="0"/>
          <w:numId w:val="204"/>
        </w:numPr>
      </w:pPr>
      <w:r w:rsidRPr="00510FE5">
        <w:t>Have reached 65 (no other conditions)</w:t>
      </w:r>
    </w:p>
    <w:p w:rsidR="00CC29E1" w:rsidRPr="00510FE5" w:rsidRDefault="00CC29E1" w:rsidP="00CC29E1">
      <w:pPr>
        <w:ind w:left="360"/>
      </w:pPr>
    </w:p>
    <w:p w:rsidR="00161DAD" w:rsidRPr="00510FE5" w:rsidRDefault="00161DAD" w:rsidP="004D29B3">
      <w:pPr>
        <w:pStyle w:val="ListParagraph"/>
        <w:numPr>
          <w:ilvl w:val="0"/>
          <w:numId w:val="205"/>
        </w:numPr>
      </w:pPr>
      <w:r w:rsidRPr="00510FE5">
        <w:t>If fulfil one of these, can withdraw as a lump sum and/or turn some/all into a normal account based pension.</w:t>
      </w:r>
    </w:p>
    <w:p w:rsidR="00161DAD" w:rsidRPr="00510FE5" w:rsidRDefault="00161DAD" w:rsidP="004D29B3">
      <w:pPr>
        <w:pStyle w:val="ListParagraph"/>
        <w:numPr>
          <w:ilvl w:val="0"/>
          <w:numId w:val="205"/>
        </w:numPr>
      </w:pPr>
      <w:r w:rsidRPr="00510FE5">
        <w:t xml:space="preserve">However, in 2005 the government introduced laws that allowed workers who had reached preservation age but haven’t satisfied the above unconditional release conditions to access to their superannuation while still working. However, did not allow access in the form of a lump sum, but only in the form of an income stream. </w:t>
      </w:r>
    </w:p>
    <w:p w:rsidR="00CC29E1" w:rsidRPr="00510FE5" w:rsidRDefault="00CC29E1" w:rsidP="004D29B3">
      <w:pPr>
        <w:numPr>
          <w:ilvl w:val="0"/>
          <w:numId w:val="205"/>
        </w:numPr>
      </w:pPr>
      <w:r w:rsidRPr="00510FE5">
        <w:t>In other words, law allows you, while working, to take money that have in accumulation account, you can then put it into an account-based pension type account. Must withdraw age based minimum from this. A “non-commutable income stream”</w:t>
      </w:r>
    </w:p>
    <w:p w:rsidR="00CC29E1" w:rsidRPr="00510FE5" w:rsidRDefault="00CC29E1" w:rsidP="004D29B3">
      <w:pPr>
        <w:numPr>
          <w:ilvl w:val="0"/>
          <w:numId w:val="205"/>
        </w:numPr>
      </w:pPr>
      <w:r w:rsidRPr="00510FE5">
        <w:t>Why? So that people could go from working full time to part time, and then tap into their superannuation to supplement their lower income.</w:t>
      </w:r>
    </w:p>
    <w:p w:rsidR="00CC29E1" w:rsidRPr="00510FE5" w:rsidRDefault="00CC29E1" w:rsidP="004D29B3">
      <w:pPr>
        <w:numPr>
          <w:ilvl w:val="0"/>
          <w:numId w:val="205"/>
        </w:numPr>
      </w:pPr>
      <w:r w:rsidRPr="00510FE5">
        <w:t xml:space="preserve">So if someone satisfied above conditions of release (including ceasing employment) then no need for TTR, have unfettered access to super (lump sum, pension, </w:t>
      </w:r>
      <w:proofErr w:type="spellStart"/>
      <w:r w:rsidRPr="00510FE5">
        <w:t>etc</w:t>
      </w:r>
      <w:proofErr w:type="spellEnd"/>
      <w:r w:rsidRPr="00510FE5">
        <w:t>). BUT if reached preservation age and haven’t met condition of release (</w:t>
      </w:r>
      <w:r w:rsidR="00421952" w:rsidRPr="00510FE5">
        <w:t>e.g.</w:t>
      </w:r>
      <w:r w:rsidRPr="00510FE5">
        <w:t xml:space="preserve"> have not ceased employment) then only way can access is TTR Pension.</w:t>
      </w:r>
    </w:p>
    <w:p w:rsidR="00D33002" w:rsidRPr="00510FE5" w:rsidRDefault="00D33002" w:rsidP="00D33002"/>
    <w:p w:rsidR="00421952" w:rsidRPr="00510FE5" w:rsidRDefault="00421952" w:rsidP="00421952">
      <w:r w:rsidRPr="00510FE5">
        <w:rPr>
          <w:highlight w:val="yellow"/>
        </w:rPr>
        <w:t xml:space="preserve">SISR </w:t>
      </w:r>
      <w:proofErr w:type="spellStart"/>
      <w:r w:rsidRPr="00510FE5">
        <w:rPr>
          <w:highlight w:val="yellow"/>
        </w:rPr>
        <w:t>Reg</w:t>
      </w:r>
      <w:proofErr w:type="spellEnd"/>
      <w:r w:rsidRPr="00510FE5">
        <w:rPr>
          <w:highlight w:val="yellow"/>
        </w:rPr>
        <w:t xml:space="preserve"> 6.01(2)</w:t>
      </w:r>
      <w:r w:rsidRPr="00510FE5">
        <w:t xml:space="preserve"> – see definition of “Transition to Retirement Income Stream” and </w:t>
      </w:r>
      <w:proofErr w:type="spellStart"/>
      <w:r w:rsidRPr="00510FE5">
        <w:t>Sch</w:t>
      </w:r>
      <w:proofErr w:type="spellEnd"/>
      <w:r w:rsidRPr="00510FE5">
        <w:t xml:space="preserve"> 1:</w:t>
      </w:r>
    </w:p>
    <w:p w:rsidR="00F86AD7" w:rsidRPr="00510FE5" w:rsidRDefault="00F86AD7" w:rsidP="004D29B3">
      <w:pPr>
        <w:numPr>
          <w:ilvl w:val="0"/>
          <w:numId w:val="206"/>
        </w:numPr>
      </w:pPr>
      <w:r w:rsidRPr="00510FE5">
        <w:t>Anyone preservation age who is working can enter into TTR arrangement (</w:t>
      </w:r>
      <w:r w:rsidRPr="00510FE5">
        <w:rPr>
          <w:highlight w:val="yellow"/>
        </w:rPr>
        <w:t xml:space="preserve">SISR </w:t>
      </w:r>
      <w:proofErr w:type="spellStart"/>
      <w:r w:rsidRPr="00510FE5">
        <w:rPr>
          <w:highlight w:val="yellow"/>
        </w:rPr>
        <w:t>Reg</w:t>
      </w:r>
      <w:proofErr w:type="spellEnd"/>
      <w:r w:rsidRPr="00510FE5">
        <w:rPr>
          <w:highlight w:val="yellow"/>
        </w:rPr>
        <w:t xml:space="preserve"> 6.01(2) and </w:t>
      </w:r>
      <w:proofErr w:type="spellStart"/>
      <w:r w:rsidRPr="00510FE5">
        <w:rPr>
          <w:highlight w:val="yellow"/>
        </w:rPr>
        <w:t>Sch</w:t>
      </w:r>
      <w:proofErr w:type="spellEnd"/>
      <w:r w:rsidRPr="00510FE5">
        <w:rPr>
          <w:highlight w:val="yellow"/>
        </w:rPr>
        <w:t xml:space="preserve"> 1</w:t>
      </w:r>
      <w:r w:rsidRPr="00510FE5">
        <w:t>)</w:t>
      </w:r>
    </w:p>
    <w:p w:rsidR="00F86AD7" w:rsidRPr="00510FE5" w:rsidRDefault="00F86AD7" w:rsidP="004D29B3">
      <w:pPr>
        <w:numPr>
          <w:ilvl w:val="0"/>
          <w:numId w:val="206"/>
        </w:numPr>
      </w:pPr>
      <w:r w:rsidRPr="00510FE5">
        <w:t>Can take any proportion of money have in your accumulation account and put into a TTR account</w:t>
      </w:r>
    </w:p>
    <w:p w:rsidR="00F86AD7" w:rsidRPr="00510FE5" w:rsidRDefault="00F86AD7" w:rsidP="004D29B3">
      <w:pPr>
        <w:numPr>
          <w:ilvl w:val="0"/>
          <w:numId w:val="206"/>
        </w:numPr>
      </w:pPr>
      <w:r w:rsidRPr="00510FE5">
        <w:t>In some ways taxed/treated like a</w:t>
      </w:r>
      <w:r w:rsidR="00421952" w:rsidRPr="00510FE5">
        <w:t>n</w:t>
      </w:r>
      <w:r w:rsidRPr="00510FE5">
        <w:t xml:space="preserve"> account-based pension:</w:t>
      </w:r>
    </w:p>
    <w:p w:rsidR="00F86AD7" w:rsidRPr="00510FE5" w:rsidRDefault="00F86AD7" w:rsidP="004D29B3">
      <w:pPr>
        <w:numPr>
          <w:ilvl w:val="1"/>
          <w:numId w:val="206"/>
        </w:numPr>
      </w:pPr>
      <w:r w:rsidRPr="00510FE5">
        <w:t xml:space="preserve">This TTR earnings used to be taxed like a superannuation pension fund before 1 July 2017, </w:t>
      </w:r>
      <w:proofErr w:type="spellStart"/>
      <w:r w:rsidRPr="00510FE5">
        <w:t>ie</w:t>
      </w:r>
      <w:proofErr w:type="spellEnd"/>
      <w:r w:rsidRPr="00510FE5">
        <w:t>, earnings were tax-free. Now this is no longer the case, earnings are taxed like accumulation account (</w:t>
      </w:r>
      <w:r w:rsidRPr="00510FE5">
        <w:rPr>
          <w:highlight w:val="yellow"/>
        </w:rPr>
        <w:t>s. 307-80(3)(a) ITAA 97</w:t>
      </w:r>
      <w:r w:rsidRPr="00510FE5">
        <w:t xml:space="preserve">) </w:t>
      </w:r>
      <w:r w:rsidRPr="00510FE5">
        <w:rPr>
          <w:i/>
          <w:iCs/>
        </w:rPr>
        <w:t xml:space="preserve">– </w:t>
      </w:r>
      <w:r w:rsidRPr="00510FE5">
        <w:t>15% on earnings but 10% capital gains (12 months+ ownership)</w:t>
      </w:r>
    </w:p>
    <w:p w:rsidR="00F86AD7" w:rsidRPr="00510FE5" w:rsidRDefault="00F86AD7" w:rsidP="004D29B3">
      <w:pPr>
        <w:numPr>
          <w:ilvl w:val="1"/>
          <w:numId w:val="206"/>
        </w:numPr>
      </w:pPr>
      <w:r w:rsidRPr="00510FE5">
        <w:t>must withdraw from it age based minimum requirements like account-based pension</w:t>
      </w:r>
    </w:p>
    <w:p w:rsidR="00F86AD7" w:rsidRPr="00510FE5" w:rsidRDefault="00F86AD7" w:rsidP="004D29B3">
      <w:pPr>
        <w:numPr>
          <w:ilvl w:val="1"/>
          <w:numId w:val="206"/>
        </w:numPr>
      </w:pPr>
      <w:r w:rsidRPr="00510FE5">
        <w:t>For those between preservation age-59, the withdrawals are taxed at marginal tax rates less a 15% rebate/offset (for taxable component). 60 or more, withdrawals are tax-free (like account-based pension).</w:t>
      </w:r>
    </w:p>
    <w:p w:rsidR="00F86AD7" w:rsidRPr="00510FE5" w:rsidRDefault="00F86AD7" w:rsidP="004D29B3">
      <w:pPr>
        <w:numPr>
          <w:ilvl w:val="0"/>
          <w:numId w:val="206"/>
        </w:numPr>
      </w:pPr>
      <w:r w:rsidRPr="00510FE5">
        <w:t xml:space="preserve">However, </w:t>
      </w:r>
      <w:r w:rsidRPr="00510FE5">
        <w:rPr>
          <w:b/>
        </w:rPr>
        <w:t>one major difference to normal pension income stream</w:t>
      </w:r>
      <w:r w:rsidRPr="00510FE5">
        <w:t xml:space="preserve"> – it’s a </w:t>
      </w:r>
      <w:r w:rsidRPr="00510FE5">
        <w:rPr>
          <w:b/>
        </w:rPr>
        <w:t>non-commutable income stream</w:t>
      </w:r>
      <w:r w:rsidRPr="00510FE5">
        <w:t xml:space="preserve">. Meaning that can only </w:t>
      </w:r>
      <w:r w:rsidRPr="00510FE5">
        <w:rPr>
          <w:u w:val="single"/>
        </w:rPr>
        <w:t>withdraw up to 10% of balance in a year</w:t>
      </w:r>
      <w:r w:rsidRPr="00510FE5">
        <w:t xml:space="preserve"> (</w:t>
      </w:r>
      <w:r w:rsidRPr="00510FE5">
        <w:rPr>
          <w:highlight w:val="yellow"/>
        </w:rPr>
        <w:t xml:space="preserve">SISR </w:t>
      </w:r>
      <w:proofErr w:type="spellStart"/>
      <w:r w:rsidRPr="00510FE5">
        <w:rPr>
          <w:highlight w:val="yellow"/>
        </w:rPr>
        <w:t>Reg</w:t>
      </w:r>
      <w:proofErr w:type="spellEnd"/>
      <w:r w:rsidRPr="00510FE5">
        <w:rPr>
          <w:highlight w:val="yellow"/>
        </w:rPr>
        <w:t xml:space="preserve"> 6.01(2</w:t>
      </w:r>
      <w:r w:rsidRPr="00510FE5">
        <w:t xml:space="preserve">)). </w:t>
      </w:r>
    </w:p>
    <w:p w:rsidR="00D33002" w:rsidRPr="00510FE5" w:rsidRDefault="00D33002" w:rsidP="00D33002"/>
    <w:p w:rsidR="00DB13E5" w:rsidRPr="00510FE5" w:rsidRDefault="00DB13E5" w:rsidP="00DB13E5">
      <w:r w:rsidRPr="00510FE5">
        <w:t xml:space="preserve">However, these provisions have been used very differently to their original intention. </w:t>
      </w:r>
    </w:p>
    <w:p w:rsidR="00DB13E5" w:rsidRPr="00510FE5" w:rsidRDefault="00DB13E5" w:rsidP="00DB13E5"/>
    <w:p w:rsidR="00DB13E5" w:rsidRPr="00510FE5" w:rsidRDefault="00DB13E5" w:rsidP="00DB13E5">
      <w:r w:rsidRPr="00510FE5">
        <w:t xml:space="preserve">Strategy that often used allows you to save tax in your super without having less take home pay. </w:t>
      </w:r>
    </w:p>
    <w:p w:rsidR="00DB13E5" w:rsidRPr="00510FE5" w:rsidRDefault="00DB13E5" w:rsidP="00DB13E5">
      <w:r w:rsidRPr="00510FE5">
        <w:t>This is the basic strategy:</w:t>
      </w:r>
    </w:p>
    <w:p w:rsidR="00F86AD7" w:rsidRPr="00510FE5" w:rsidRDefault="00F86AD7" w:rsidP="004D29B3">
      <w:pPr>
        <w:numPr>
          <w:ilvl w:val="0"/>
          <w:numId w:val="207"/>
        </w:numPr>
      </w:pPr>
      <w:r w:rsidRPr="00510FE5">
        <w:t xml:space="preserve">Salary sacrifice (or make own tax deductible concessional contributions) up till your concessional contribution limit, or at least </w:t>
      </w:r>
      <w:proofErr w:type="gramStart"/>
      <w:r w:rsidRPr="00510FE5">
        <w:t>closer</w:t>
      </w:r>
      <w:proofErr w:type="gramEnd"/>
      <w:r w:rsidRPr="00510FE5">
        <w:t xml:space="preserve"> to this. This reduces your take-home pay</w:t>
      </w:r>
    </w:p>
    <w:p w:rsidR="00F86AD7" w:rsidRPr="00510FE5" w:rsidRDefault="00F86AD7" w:rsidP="004D29B3">
      <w:pPr>
        <w:numPr>
          <w:ilvl w:val="0"/>
          <w:numId w:val="207"/>
        </w:numPr>
      </w:pPr>
      <w:r w:rsidRPr="00510FE5">
        <w:t xml:space="preserve">Take some of the money you already have in your superannuation ‘accumulation’ account and put it in </w:t>
      </w:r>
      <w:r w:rsidR="00DB13E5" w:rsidRPr="00510FE5">
        <w:t>a ‘transition</w:t>
      </w:r>
      <w:r w:rsidRPr="00510FE5">
        <w:t xml:space="preserve"> to retirement’ pension account. </w:t>
      </w:r>
    </w:p>
    <w:p w:rsidR="00F86AD7" w:rsidRPr="00510FE5" w:rsidRDefault="00F86AD7" w:rsidP="004D29B3">
      <w:pPr>
        <w:numPr>
          <w:ilvl w:val="0"/>
          <w:numId w:val="207"/>
        </w:numPr>
      </w:pPr>
      <w:r w:rsidRPr="00510FE5">
        <w:t xml:space="preserve">Withdraw money from this TTR account to make up for your take home pay lost due to salary sacrificing.  </w:t>
      </w:r>
    </w:p>
    <w:p w:rsidR="00DB13E5" w:rsidRPr="00510FE5" w:rsidRDefault="00DB13E5" w:rsidP="00D33002"/>
    <w:p w:rsidR="00DB13E5" w:rsidRPr="00510FE5" w:rsidRDefault="00DB13E5" w:rsidP="00DB13E5">
      <w:r w:rsidRPr="00510FE5">
        <w:rPr>
          <w:b/>
        </w:rPr>
        <w:t>Simple example:</w:t>
      </w:r>
      <w:r w:rsidRPr="00510FE5">
        <w:t xml:space="preserve"> Earn 90K and have super balance of 150K. Salary sacrifice 15K of your salary into superannuation. </w:t>
      </w:r>
    </w:p>
    <w:p w:rsidR="00DB13E5" w:rsidRPr="00510FE5" w:rsidRDefault="00DB13E5" w:rsidP="00DB13E5">
      <w:r w:rsidRPr="00510FE5">
        <w:t>This reduces your take home pay.</w:t>
      </w:r>
    </w:p>
    <w:p w:rsidR="00DB13E5" w:rsidRPr="00510FE5" w:rsidRDefault="00DB13E5" w:rsidP="00DB13E5">
      <w:r w:rsidRPr="00510FE5">
        <w:t>Then put 150K super into TTR account. Withdraw money from this to make up the lost take home pay.</w:t>
      </w:r>
    </w:p>
    <w:p w:rsidR="00DB13E5" w:rsidRPr="00510FE5" w:rsidRDefault="00DB13E5" w:rsidP="00DB13E5">
      <w:r w:rsidRPr="00510FE5">
        <w:t>Why??</w:t>
      </w:r>
    </w:p>
    <w:p w:rsidR="00DB13E5" w:rsidRPr="00510FE5" w:rsidRDefault="00B633AC" w:rsidP="00DB13E5">
      <w:r w:rsidRPr="00510FE5">
        <w:t>Let’s</w:t>
      </w:r>
      <w:r w:rsidR="00DB13E5" w:rsidRPr="00510FE5">
        <w:t xml:space="preserve"> examine the tax consequences of this arrangement and see if it worthwhile:</w:t>
      </w:r>
    </w:p>
    <w:p w:rsidR="00F86AD7" w:rsidRPr="00510FE5" w:rsidRDefault="00F86AD7" w:rsidP="004D29B3">
      <w:pPr>
        <w:numPr>
          <w:ilvl w:val="0"/>
          <w:numId w:val="208"/>
        </w:numPr>
      </w:pPr>
      <w:r w:rsidRPr="00510FE5">
        <w:t xml:space="preserve">Salary sacrificed amount </w:t>
      </w:r>
      <w:r w:rsidRPr="00510FE5">
        <w:rPr>
          <w:u w:val="single"/>
        </w:rPr>
        <w:t>taxed at 15% concessional rate rather than marginal tax rate</w:t>
      </w:r>
      <w:r w:rsidRPr="00510FE5">
        <w:t>.</w:t>
      </w:r>
    </w:p>
    <w:p w:rsidR="00F86AD7" w:rsidRPr="00510FE5" w:rsidRDefault="00F86AD7" w:rsidP="004D29B3">
      <w:pPr>
        <w:numPr>
          <w:ilvl w:val="1"/>
          <w:numId w:val="208"/>
        </w:numPr>
      </w:pPr>
      <w:r w:rsidRPr="00510FE5">
        <w:lastRenderedPageBreak/>
        <w:t xml:space="preserve">Used to have that advantage that money in TTR account had tax-free earnings, </w:t>
      </w:r>
      <w:r w:rsidRPr="00510FE5">
        <w:rPr>
          <w:u w:val="single"/>
        </w:rPr>
        <w:t xml:space="preserve">but as for 1 July 2017 this is no longer the case. Now taxed like an accumulations </w:t>
      </w:r>
      <w:r w:rsidR="00DB13E5" w:rsidRPr="00510FE5">
        <w:rPr>
          <w:u w:val="single"/>
        </w:rPr>
        <w:t xml:space="preserve">account. </w:t>
      </w:r>
    </w:p>
    <w:p w:rsidR="00F86AD7" w:rsidRPr="00510FE5" w:rsidRDefault="00F86AD7" w:rsidP="004D29B3">
      <w:pPr>
        <w:numPr>
          <w:ilvl w:val="0"/>
          <w:numId w:val="208"/>
        </w:numPr>
      </w:pPr>
      <w:r w:rsidRPr="00510FE5">
        <w:t xml:space="preserve">Money withdrawn for those who are 60 or over from TTR account taxed as a pension mode account – tax free. </w:t>
      </w:r>
      <w:r w:rsidRPr="00510FE5">
        <w:rPr>
          <w:u w:val="single"/>
        </w:rPr>
        <w:t>For those between preservation age-59, taxed at marginal tax rate less a 15% rebate</w:t>
      </w:r>
      <w:r w:rsidR="00A80833" w:rsidRPr="00510FE5">
        <w:t xml:space="preserve"> &lt; Still worthwhile as a reduction from normal income tax rate. </w:t>
      </w:r>
    </w:p>
    <w:p w:rsidR="00D33002" w:rsidRPr="00510FE5" w:rsidRDefault="00D33002" w:rsidP="00D33002"/>
    <w:p w:rsidR="00DB13E5" w:rsidRPr="00510FE5" w:rsidRDefault="00DB13E5" w:rsidP="00DB13E5">
      <w:r w:rsidRPr="00510FE5">
        <w:rPr>
          <w:b/>
        </w:rPr>
        <w:t>For those 60 or more –</w:t>
      </w:r>
      <w:r w:rsidRPr="00510FE5">
        <w:t xml:space="preserve"> before 1 July 2017, worthwhile. Now? Still worthwhile in most cases. Even though earnings not tax-free, salary sacrificed money is taxed at 15% (reduction from your normal salary tax rate) and money taken out of TTR to make up for this lost amount is tax-free. </w:t>
      </w:r>
    </w:p>
    <w:p w:rsidR="00DB13E5" w:rsidRPr="00510FE5" w:rsidRDefault="00DB13E5" w:rsidP="00DB13E5"/>
    <w:p w:rsidR="00DB13E5" w:rsidRPr="00510FE5" w:rsidRDefault="00DB13E5" w:rsidP="00DB13E5">
      <w:r w:rsidRPr="00510FE5">
        <w:rPr>
          <w:b/>
        </w:rPr>
        <w:t xml:space="preserve">For those under 60 – </w:t>
      </w:r>
      <w:r w:rsidRPr="00510FE5">
        <w:t xml:space="preserve">still worthwhile in many cases, though benefit is not as strong as it is for those 60 or more, as withdrawals from the TTR that constitute the taxable component are subject to tax at the member’s marginal tax rate less 15 per cent offset. </w:t>
      </w:r>
    </w:p>
    <w:p w:rsidR="00DB13E5" w:rsidRPr="00510FE5" w:rsidRDefault="00DB13E5" w:rsidP="00D33002"/>
    <w:p w:rsidR="00DB13E5" w:rsidRPr="00510FE5" w:rsidRDefault="00E0797D" w:rsidP="00E0797D">
      <w:pPr>
        <w:pStyle w:val="Heading2"/>
      </w:pPr>
      <w:bookmarkStart w:id="41" w:name="_Toc526429658"/>
      <w:r w:rsidRPr="00510FE5">
        <w:t>Recontribution strategy</w:t>
      </w:r>
      <w:bookmarkEnd w:id="41"/>
      <w:r w:rsidRPr="00510FE5">
        <w:t xml:space="preserve"> </w:t>
      </w:r>
    </w:p>
    <w:p w:rsidR="00D33002" w:rsidRPr="00510FE5" w:rsidRDefault="00D33002" w:rsidP="00D33002"/>
    <w:p w:rsidR="00A80833" w:rsidRPr="00510FE5" w:rsidRDefault="00A80833" w:rsidP="004D29B3">
      <w:pPr>
        <w:pStyle w:val="ListParagraph"/>
        <w:numPr>
          <w:ilvl w:val="0"/>
          <w:numId w:val="216"/>
        </w:numPr>
      </w:pPr>
      <w:r w:rsidRPr="00510FE5">
        <w:t>Basically, can sometimes benefit taxpayer by taking money out of superannuation account and redepositing it. This can maximize the tax-free component percentage.</w:t>
      </w:r>
    </w:p>
    <w:p w:rsidR="009F0867" w:rsidRPr="00510FE5" w:rsidRDefault="009F0867" w:rsidP="004D29B3">
      <w:pPr>
        <w:pStyle w:val="ListParagraph"/>
        <w:numPr>
          <w:ilvl w:val="0"/>
          <w:numId w:val="216"/>
        </w:numPr>
      </w:pPr>
      <w:r w:rsidRPr="00510FE5">
        <w:t>Can only be done by those who satisfy conditions and can access their super</w:t>
      </w:r>
    </w:p>
    <w:p w:rsidR="009F0867" w:rsidRPr="00510FE5" w:rsidRDefault="009F0867" w:rsidP="00A80833"/>
    <w:p w:rsidR="00A80833" w:rsidRPr="00510FE5" w:rsidRDefault="00A80833" w:rsidP="00A80833">
      <w:r w:rsidRPr="00510FE5">
        <w:t>Before learn about this, need to appreciate/revise proportioning rule:</w:t>
      </w:r>
    </w:p>
    <w:p w:rsidR="00A80833" w:rsidRPr="00510FE5" w:rsidRDefault="00A80833" w:rsidP="00A80833">
      <w:pPr>
        <w:rPr>
          <w:b/>
          <w:bCs/>
        </w:rPr>
      </w:pPr>
    </w:p>
    <w:p w:rsidR="00A80833" w:rsidRPr="00510FE5" w:rsidRDefault="00A80833" w:rsidP="00A80833">
      <w:r w:rsidRPr="00510FE5">
        <w:rPr>
          <w:b/>
          <w:bCs/>
        </w:rPr>
        <w:t>Proportioning Rule</w:t>
      </w:r>
      <w:r w:rsidR="00A444AE" w:rsidRPr="00510FE5">
        <w:rPr>
          <w:b/>
          <w:bCs/>
        </w:rPr>
        <w:t xml:space="preserve"> – Revision </w:t>
      </w:r>
    </w:p>
    <w:p w:rsidR="00A80833" w:rsidRPr="00510FE5" w:rsidRDefault="00A80833" w:rsidP="00A80833">
      <w:r w:rsidRPr="00510FE5">
        <w:t>Recall that money in superannuation accounts will have a tax free &amp; taxable components (ss 307-210 &amp; 307-215 ITAA 97).</w:t>
      </w:r>
    </w:p>
    <w:p w:rsidR="00A80833" w:rsidRPr="00510FE5" w:rsidRDefault="00A80833" w:rsidP="00A80833">
      <w:r w:rsidRPr="00510FE5">
        <w:t>Usually taxable components will be money from:</w:t>
      </w:r>
    </w:p>
    <w:p w:rsidR="00F86AD7" w:rsidRPr="00510FE5" w:rsidRDefault="00F86AD7" w:rsidP="004D29B3">
      <w:pPr>
        <w:numPr>
          <w:ilvl w:val="0"/>
          <w:numId w:val="209"/>
        </w:numPr>
      </w:pPr>
      <w:r w:rsidRPr="00510FE5">
        <w:t>Concessional contributions (money that employer deposits, amount that contribute to own super account that get tax-deduction for)</w:t>
      </w:r>
    </w:p>
    <w:p w:rsidR="00F86AD7" w:rsidRPr="00510FE5" w:rsidRDefault="00F86AD7" w:rsidP="004D29B3">
      <w:pPr>
        <w:numPr>
          <w:ilvl w:val="0"/>
          <w:numId w:val="209"/>
        </w:numPr>
      </w:pPr>
      <w:r w:rsidRPr="00510FE5">
        <w:t>Earnings of the superannuation fund</w:t>
      </w:r>
    </w:p>
    <w:p w:rsidR="00D33002" w:rsidRPr="00510FE5" w:rsidRDefault="00D33002" w:rsidP="00D33002"/>
    <w:p w:rsidR="00571BD0" w:rsidRPr="00510FE5" w:rsidRDefault="00571BD0" w:rsidP="004D29B3">
      <w:pPr>
        <w:pStyle w:val="ListParagraph"/>
        <w:numPr>
          <w:ilvl w:val="0"/>
          <w:numId w:val="210"/>
        </w:numPr>
      </w:pPr>
      <w:r w:rsidRPr="00510FE5">
        <w:t xml:space="preserve">The non-taxable components will be comprised mainly from non-concessional contributions (generally contributions make into own super from post-tax money, so don’t claim tax deduction on it). </w:t>
      </w:r>
    </w:p>
    <w:p w:rsidR="00571BD0" w:rsidRPr="00510FE5" w:rsidRDefault="00571BD0" w:rsidP="004D29B3">
      <w:pPr>
        <w:pStyle w:val="ListParagraph"/>
        <w:numPr>
          <w:ilvl w:val="0"/>
          <w:numId w:val="210"/>
        </w:numPr>
      </w:pPr>
      <w:r w:rsidRPr="00510FE5">
        <w:t>Taxable component = balance – non-taxable component</w:t>
      </w:r>
    </w:p>
    <w:p w:rsidR="00571BD0" w:rsidRPr="00510FE5" w:rsidRDefault="00571BD0" w:rsidP="004D29B3">
      <w:pPr>
        <w:pStyle w:val="ListParagraph"/>
        <w:numPr>
          <w:ilvl w:val="0"/>
          <w:numId w:val="210"/>
        </w:numPr>
      </w:pPr>
      <w:r w:rsidRPr="00510FE5">
        <w:t>Any lump sum or pension (including distributions from reversionary pensions</w:t>
      </w:r>
      <w:proofErr w:type="gramStart"/>
      <w:r w:rsidRPr="00510FE5">
        <w:t>)  will</w:t>
      </w:r>
      <w:proofErr w:type="gramEnd"/>
      <w:r w:rsidRPr="00510FE5">
        <w:t xml:space="preserve"> be taxed in accordance with proportioning rule.</w:t>
      </w:r>
    </w:p>
    <w:p w:rsidR="00571BD0" w:rsidRPr="00510FE5" w:rsidRDefault="00571BD0" w:rsidP="00D33002"/>
    <w:p w:rsidR="00571BD0" w:rsidRPr="00510FE5" w:rsidRDefault="00571BD0" w:rsidP="00571BD0">
      <w:r w:rsidRPr="00510FE5">
        <w:t>Say your superannuation fund has the following money:</w:t>
      </w:r>
    </w:p>
    <w:p w:rsidR="00571BD0" w:rsidRPr="00510FE5" w:rsidRDefault="00571BD0" w:rsidP="004D29B3">
      <w:pPr>
        <w:pStyle w:val="ListParagraph"/>
        <w:numPr>
          <w:ilvl w:val="0"/>
          <w:numId w:val="212"/>
        </w:numPr>
      </w:pPr>
      <w:r w:rsidRPr="00510FE5">
        <w:t>$150,000 from non-concessional contributions</w:t>
      </w:r>
    </w:p>
    <w:p w:rsidR="00571BD0" w:rsidRPr="00510FE5" w:rsidRDefault="00571BD0" w:rsidP="004D29B3">
      <w:pPr>
        <w:pStyle w:val="ListParagraph"/>
        <w:numPr>
          <w:ilvl w:val="0"/>
          <w:numId w:val="212"/>
        </w:numPr>
      </w:pPr>
      <w:r w:rsidRPr="00510FE5">
        <w:t>$250,000 from concessional contributions.</w:t>
      </w:r>
    </w:p>
    <w:p w:rsidR="00571BD0" w:rsidRPr="00510FE5" w:rsidRDefault="00571BD0" w:rsidP="004D29B3">
      <w:pPr>
        <w:pStyle w:val="ListParagraph"/>
        <w:numPr>
          <w:ilvl w:val="0"/>
          <w:numId w:val="212"/>
        </w:numPr>
      </w:pPr>
      <w:r w:rsidRPr="00510FE5">
        <w:t>$200,000 from earnings</w:t>
      </w:r>
    </w:p>
    <w:p w:rsidR="00571BD0" w:rsidRPr="00510FE5" w:rsidRDefault="00571BD0" w:rsidP="00571BD0">
      <w:r w:rsidRPr="00510FE5">
        <w:t>Total = $600,000</w:t>
      </w:r>
    </w:p>
    <w:p w:rsidR="00571BD0" w:rsidRPr="00510FE5" w:rsidRDefault="00571BD0" w:rsidP="00571BD0"/>
    <w:p w:rsidR="00571BD0" w:rsidRPr="00510FE5" w:rsidRDefault="00571BD0" w:rsidP="00571BD0">
      <w:r w:rsidRPr="00510FE5">
        <w:t>Then:</w:t>
      </w:r>
    </w:p>
    <w:p w:rsidR="00F86AD7" w:rsidRPr="00510FE5" w:rsidRDefault="00F86AD7" w:rsidP="004D29B3">
      <w:pPr>
        <w:numPr>
          <w:ilvl w:val="0"/>
          <w:numId w:val="211"/>
        </w:numPr>
      </w:pPr>
      <w:r w:rsidRPr="00510FE5">
        <w:t>Tax-free component = $150,000 (</w:t>
      </w:r>
      <w:proofErr w:type="spellStart"/>
      <w:r w:rsidRPr="00510FE5">
        <w:t>ie</w:t>
      </w:r>
      <w:proofErr w:type="spellEnd"/>
      <w:r w:rsidRPr="00510FE5">
        <w:t xml:space="preserve"> non-concessional contributions) (25%)</w:t>
      </w:r>
    </w:p>
    <w:p w:rsidR="00F86AD7" w:rsidRPr="00510FE5" w:rsidRDefault="00F86AD7" w:rsidP="004D29B3">
      <w:pPr>
        <w:numPr>
          <w:ilvl w:val="0"/>
          <w:numId w:val="211"/>
        </w:numPr>
      </w:pPr>
      <w:r w:rsidRPr="00510FE5">
        <w:t>Taxable component = rest (</w:t>
      </w:r>
      <w:proofErr w:type="spellStart"/>
      <w:r w:rsidRPr="00510FE5">
        <w:t>ie</w:t>
      </w:r>
      <w:proofErr w:type="spellEnd"/>
      <w:r w:rsidRPr="00510FE5">
        <w:t xml:space="preserve"> 600,000 – </w:t>
      </w:r>
      <w:r w:rsidR="00571BD0" w:rsidRPr="00510FE5">
        <w:t>150,000)</w:t>
      </w:r>
      <w:r w:rsidRPr="00510FE5">
        <w:t xml:space="preserve"> = $450,000 (75%)</w:t>
      </w:r>
    </w:p>
    <w:p w:rsidR="00571BD0" w:rsidRPr="00510FE5" w:rsidRDefault="00571BD0" w:rsidP="00571BD0">
      <w:r w:rsidRPr="00510FE5">
        <w:t>Basically, due to the Proportioning</w:t>
      </w:r>
      <w:r w:rsidRPr="00510FE5">
        <w:rPr>
          <w:b/>
          <w:bCs/>
        </w:rPr>
        <w:t xml:space="preserve"> Rule,</w:t>
      </w:r>
      <w:r w:rsidRPr="00510FE5">
        <w:t xml:space="preserve"> when use that super money to receive a benefit, benefit will be in those ‘proportions’ of taxable and tax-free benefits (</w:t>
      </w:r>
      <w:r w:rsidRPr="00510FE5">
        <w:rPr>
          <w:highlight w:val="yellow"/>
        </w:rPr>
        <w:t>s 307-125 ITAA 97</w:t>
      </w:r>
      <w:r w:rsidRPr="00510FE5">
        <w:t>).</w:t>
      </w:r>
    </w:p>
    <w:p w:rsidR="00571BD0" w:rsidRPr="00510FE5" w:rsidRDefault="00571BD0" w:rsidP="00D33002"/>
    <w:p w:rsidR="00571BD0" w:rsidRPr="00510FE5" w:rsidRDefault="00571BD0" w:rsidP="00571BD0">
      <w:r w:rsidRPr="00510FE5">
        <w:t>Recall that if under 60, if withdraw money from superannuation taxed fund as a lump sum, the first $205,000 of the taxable component is tax free, the rest is taxed at up to 17%. Also, if under 60, if have pension account, then withdrawals from taxable components are taxed at marginal tax rate less 15%.If under 60, tax-free amounts = tax-free. If 60 or more, all tax-free</w:t>
      </w:r>
    </w:p>
    <w:p w:rsidR="00571BD0" w:rsidRPr="00510FE5" w:rsidRDefault="00571BD0" w:rsidP="00571BD0"/>
    <w:p w:rsidR="00571BD0" w:rsidRPr="00510FE5" w:rsidRDefault="00571BD0" w:rsidP="00571BD0">
      <w:r w:rsidRPr="00510FE5">
        <w:t>Lump sum example: This taxpayer has a super account with a $600,000 balance and is 57, withdraws $300,000 or all of their money in the form of a lump sum.</w:t>
      </w:r>
    </w:p>
    <w:p w:rsidR="00571BD0" w:rsidRPr="00510FE5" w:rsidRDefault="00571BD0" w:rsidP="004D29B3">
      <w:pPr>
        <w:pStyle w:val="ListParagraph"/>
        <w:numPr>
          <w:ilvl w:val="0"/>
          <w:numId w:val="213"/>
        </w:numPr>
      </w:pPr>
      <w:r w:rsidRPr="00510FE5">
        <w:t xml:space="preserve">75% x $300,000 = $225,000 will be taxable (remember, first $205,000 will not be subject to tax). </w:t>
      </w:r>
    </w:p>
    <w:p w:rsidR="00571BD0" w:rsidRPr="00510FE5" w:rsidRDefault="00571BD0" w:rsidP="004D29B3">
      <w:pPr>
        <w:pStyle w:val="ListParagraph"/>
        <w:numPr>
          <w:ilvl w:val="0"/>
          <w:numId w:val="213"/>
        </w:numPr>
      </w:pPr>
      <w:r w:rsidRPr="00510FE5">
        <w:t>25% x $300,000 = $75,000 will be tax-free</w:t>
      </w:r>
    </w:p>
    <w:p w:rsidR="00571BD0" w:rsidRPr="00510FE5" w:rsidRDefault="00571BD0" w:rsidP="00D33002">
      <w:pPr>
        <w:rPr>
          <w:b/>
        </w:rPr>
      </w:pPr>
    </w:p>
    <w:p w:rsidR="00571BD0" w:rsidRPr="00510FE5" w:rsidRDefault="00571BD0" w:rsidP="00571BD0">
      <w:pPr>
        <w:rPr>
          <w:b/>
        </w:rPr>
      </w:pPr>
      <w:r w:rsidRPr="00510FE5">
        <w:rPr>
          <w:b/>
        </w:rPr>
        <w:lastRenderedPageBreak/>
        <w:t xml:space="preserve">Income stream example: </w:t>
      </w:r>
    </w:p>
    <w:p w:rsidR="00571BD0" w:rsidRPr="00510FE5" w:rsidRDefault="00571BD0" w:rsidP="00571BD0">
      <w:r w:rsidRPr="00510FE5">
        <w:t>The taxpayer converts $300,000 into an income stream in the form of a pension. For the first year, withdraws $20,000 from this income stream</w:t>
      </w:r>
    </w:p>
    <w:p w:rsidR="00571BD0" w:rsidRPr="00510FE5" w:rsidRDefault="00571BD0" w:rsidP="00571BD0">
      <w:r w:rsidRPr="00510FE5">
        <w:t>25% of this ($4000) will be tax-free</w:t>
      </w:r>
    </w:p>
    <w:p w:rsidR="00571BD0" w:rsidRPr="00510FE5" w:rsidRDefault="00571BD0" w:rsidP="00571BD0">
      <w:r w:rsidRPr="00510FE5">
        <w:t>75% of this will be taxable ($16,000) will be taxed at marginal tax rates less a 15% rebate.</w:t>
      </w:r>
    </w:p>
    <w:p w:rsidR="00A444AE" w:rsidRPr="00510FE5" w:rsidRDefault="00A444AE" w:rsidP="00571BD0">
      <w:pPr>
        <w:rPr>
          <w:i/>
        </w:rPr>
      </w:pPr>
      <w:r w:rsidRPr="00510FE5">
        <w:rPr>
          <w:i/>
        </w:rPr>
        <w:t>If they were at least 60 then all of it will be tax free</w:t>
      </w:r>
    </w:p>
    <w:p w:rsidR="00D33002" w:rsidRPr="00510FE5" w:rsidRDefault="00D33002" w:rsidP="00D33002"/>
    <w:p w:rsidR="00A444AE" w:rsidRPr="00510FE5" w:rsidRDefault="00A444AE" w:rsidP="00D33002">
      <w:pPr>
        <w:rPr>
          <w:b/>
        </w:rPr>
      </w:pPr>
      <w:r w:rsidRPr="00510FE5">
        <w:rPr>
          <w:b/>
        </w:rPr>
        <w:t>The strategy</w:t>
      </w:r>
    </w:p>
    <w:p w:rsidR="00A444AE" w:rsidRPr="00510FE5" w:rsidRDefault="00A444AE" w:rsidP="00A444AE">
      <w:r w:rsidRPr="00510FE5">
        <w:t>Basically, recontribution strategy involves taking money out in the form of a lump sum and recontributing it in the form of a non-concessional contribution to raise the ‘tax-free’ percentage. It can only be utilized by those able to access super due to fulfilling condition of release (e.g. reaching preservation age and retiring)</w:t>
      </w:r>
    </w:p>
    <w:p w:rsidR="00A444AE" w:rsidRPr="00510FE5" w:rsidRDefault="00A444AE" w:rsidP="00A444AE"/>
    <w:p w:rsidR="00A444AE" w:rsidRPr="00510FE5" w:rsidRDefault="00A444AE" w:rsidP="00A444AE">
      <w:pPr>
        <w:rPr>
          <w:b/>
        </w:rPr>
      </w:pPr>
      <w:r w:rsidRPr="00510FE5">
        <w:rPr>
          <w:b/>
        </w:rPr>
        <w:t>Simple Example of recontribution strategy:</w:t>
      </w:r>
    </w:p>
    <w:p w:rsidR="00A444AE" w:rsidRPr="00510FE5" w:rsidRDefault="00A444AE" w:rsidP="00A444AE">
      <w:r w:rsidRPr="00510FE5">
        <w:t xml:space="preserve">Take a fund that is 50/50% (taxable v tax-free components) and 300K balance. Say you are </w:t>
      </w:r>
      <w:r w:rsidRPr="00510FE5">
        <w:rPr>
          <w:b/>
        </w:rPr>
        <w:t>58</w:t>
      </w:r>
      <w:r w:rsidRPr="00510FE5">
        <w:t xml:space="preserve">, and take all of it out as a lump sum – no tax payable. </w:t>
      </w:r>
    </w:p>
    <w:p w:rsidR="00A444AE" w:rsidRPr="00510FE5" w:rsidRDefault="00A444AE" w:rsidP="00A444AE">
      <w:r w:rsidRPr="00510FE5">
        <w:t>Why?</w:t>
      </w:r>
    </w:p>
    <w:p w:rsidR="00A444AE" w:rsidRPr="00510FE5" w:rsidRDefault="00A444AE" w:rsidP="004D29B3">
      <w:pPr>
        <w:pStyle w:val="ListParagraph"/>
        <w:numPr>
          <w:ilvl w:val="0"/>
          <w:numId w:val="214"/>
        </w:numPr>
      </w:pPr>
      <w:r w:rsidRPr="00510FE5">
        <w:t>Half of this ($150,000) tax-free, no tax</w:t>
      </w:r>
    </w:p>
    <w:p w:rsidR="00A444AE" w:rsidRPr="00510FE5" w:rsidRDefault="00A444AE" w:rsidP="004D29B3">
      <w:pPr>
        <w:pStyle w:val="ListParagraph"/>
        <w:numPr>
          <w:ilvl w:val="0"/>
          <w:numId w:val="214"/>
        </w:numPr>
      </w:pPr>
      <w:r w:rsidRPr="00510FE5">
        <w:t xml:space="preserve">Half of this ($150,000) is taxable, but below $205,000 threshold, so no tax. </w:t>
      </w:r>
    </w:p>
    <w:p w:rsidR="00D33002" w:rsidRPr="00510FE5" w:rsidRDefault="00D33002" w:rsidP="00D33002"/>
    <w:p w:rsidR="00A444AE" w:rsidRPr="00510FE5" w:rsidRDefault="00A444AE" w:rsidP="00A444AE">
      <w:r w:rsidRPr="00510FE5">
        <w:t>Then put it all $300K back into fund as non-concessional contribution. Proportion will now be 100% tax –free. Because the FULL balance is from a non-concessional contribution.</w:t>
      </w:r>
    </w:p>
    <w:p w:rsidR="00A444AE" w:rsidRPr="00510FE5" w:rsidRDefault="00A444AE" w:rsidP="00A444AE"/>
    <w:p w:rsidR="00A444AE" w:rsidRPr="00510FE5" w:rsidRDefault="00A444AE" w:rsidP="00A444AE">
      <w:r w:rsidRPr="00510FE5">
        <w:t>New super account:</w:t>
      </w:r>
    </w:p>
    <w:p w:rsidR="00A444AE" w:rsidRPr="00510FE5" w:rsidRDefault="00A444AE" w:rsidP="004D29B3">
      <w:pPr>
        <w:pStyle w:val="ListParagraph"/>
        <w:numPr>
          <w:ilvl w:val="0"/>
          <w:numId w:val="215"/>
        </w:numPr>
      </w:pPr>
      <w:r w:rsidRPr="00510FE5">
        <w:t>Non-concessional contributions: $300K</w:t>
      </w:r>
    </w:p>
    <w:p w:rsidR="00A444AE" w:rsidRPr="00510FE5" w:rsidRDefault="00A444AE" w:rsidP="004D29B3">
      <w:pPr>
        <w:pStyle w:val="ListParagraph"/>
        <w:numPr>
          <w:ilvl w:val="0"/>
          <w:numId w:val="215"/>
        </w:numPr>
      </w:pPr>
      <w:r w:rsidRPr="00510FE5">
        <w:t xml:space="preserve">Earnings: 0 </w:t>
      </w:r>
    </w:p>
    <w:p w:rsidR="00A444AE" w:rsidRPr="00510FE5" w:rsidRDefault="00A444AE" w:rsidP="004D29B3">
      <w:pPr>
        <w:pStyle w:val="ListParagraph"/>
        <w:numPr>
          <w:ilvl w:val="0"/>
          <w:numId w:val="215"/>
        </w:numPr>
      </w:pPr>
      <w:r w:rsidRPr="00510FE5">
        <w:t>Concessional contributions: 0</w:t>
      </w:r>
    </w:p>
    <w:p w:rsidR="00A444AE" w:rsidRPr="00510FE5" w:rsidRDefault="00A444AE" w:rsidP="004D29B3">
      <w:pPr>
        <w:pStyle w:val="ListParagraph"/>
        <w:numPr>
          <w:ilvl w:val="0"/>
          <w:numId w:val="215"/>
        </w:numPr>
      </w:pPr>
      <w:r w:rsidRPr="00510FE5">
        <w:t>Total: $300K</w:t>
      </w:r>
      <w:r w:rsidRPr="00510FE5">
        <w:br/>
        <w:t>Of the balance $300K, 100 % tax-free component</w:t>
      </w:r>
    </w:p>
    <w:p w:rsidR="009F0867" w:rsidRPr="00510FE5" w:rsidRDefault="009F0867" w:rsidP="00A444AE"/>
    <w:p w:rsidR="00A444AE" w:rsidRPr="00510FE5" w:rsidRDefault="00A444AE" w:rsidP="00A444AE">
      <w:r w:rsidRPr="00510FE5">
        <w:t>Can then convert it into an income stream (account based pension) – and full withdrawals would be tax free. Whereas if under 60 and taxable proportion was 50%, then 50% of withdrawals that make from pension account taxed at tax rate LESS 15%.</w:t>
      </w:r>
    </w:p>
    <w:p w:rsidR="00A444AE" w:rsidRPr="00510FE5" w:rsidRDefault="00A444AE" w:rsidP="00D33002"/>
    <w:p w:rsidR="00D5524C" w:rsidRPr="00510FE5" w:rsidRDefault="00D5524C" w:rsidP="00D33002">
      <w:pPr>
        <w:rPr>
          <w:i/>
        </w:rPr>
      </w:pPr>
      <w:r w:rsidRPr="00510FE5">
        <w:rPr>
          <w:i/>
        </w:rPr>
        <w:t xml:space="preserve">Note non concessional cap is $100K, but can bring forward three years’ worth.  So could contribute 300K this year (but nothing for the next two years. </w:t>
      </w:r>
    </w:p>
    <w:p w:rsidR="00D5524C" w:rsidRPr="00510FE5" w:rsidRDefault="00D5524C" w:rsidP="00D33002"/>
    <w:p w:rsidR="00F86AD7" w:rsidRPr="00510FE5" w:rsidRDefault="00F86AD7" w:rsidP="00F86AD7">
      <w:pPr>
        <w:rPr>
          <w:b/>
        </w:rPr>
      </w:pPr>
      <w:r w:rsidRPr="00510FE5">
        <w:rPr>
          <w:b/>
        </w:rPr>
        <w:t>Another example:</w:t>
      </w:r>
    </w:p>
    <w:p w:rsidR="00F86AD7" w:rsidRPr="00510FE5" w:rsidRDefault="00F86AD7" w:rsidP="00F86AD7">
      <w:r w:rsidRPr="00510FE5">
        <w:t xml:space="preserve">Say someone who is </w:t>
      </w:r>
      <w:r w:rsidRPr="00510FE5">
        <w:rPr>
          <w:b/>
        </w:rPr>
        <w:t>58</w:t>
      </w:r>
      <w:r w:rsidRPr="00510FE5">
        <w:t xml:space="preserve"> has a balance of $600K in their accumulation account super and has satisfied a condition of release – for example, they have permanently retired. This is 50% taxable and 50% tax-free. Say this person wanted to start drawing a pension. If did that immediately, then 50% of pension would be tax-free. But the other 50% of the pension would be taxable and subject to</w:t>
      </w:r>
      <w:r w:rsidR="00D5524C" w:rsidRPr="00510FE5">
        <w:t xml:space="preserve"> taxpayer’s tax rates less 15% offset. </w:t>
      </w:r>
    </w:p>
    <w:p w:rsidR="004B3DC2" w:rsidRPr="00510FE5" w:rsidRDefault="004B3DC2" w:rsidP="001D4E93"/>
    <w:p w:rsidR="00F86AD7" w:rsidRPr="00510FE5" w:rsidRDefault="00F86AD7" w:rsidP="00F86AD7">
      <w:r w:rsidRPr="00510FE5">
        <w:t>Instead, they could do this:</w:t>
      </w:r>
    </w:p>
    <w:p w:rsidR="00F86AD7" w:rsidRPr="00510FE5" w:rsidRDefault="00F86AD7" w:rsidP="004D29B3">
      <w:pPr>
        <w:numPr>
          <w:ilvl w:val="0"/>
          <w:numId w:val="217"/>
        </w:numPr>
      </w:pPr>
      <w:r w:rsidRPr="00510FE5">
        <w:t xml:space="preserve">They could withdraw 300K as a lump sum. Under proportionality rule, 50% of this lump sum, </w:t>
      </w:r>
      <w:proofErr w:type="spellStart"/>
      <w:r w:rsidRPr="00510FE5">
        <w:t>ie</w:t>
      </w:r>
      <w:proofErr w:type="spellEnd"/>
      <w:r w:rsidRPr="00510FE5">
        <w:t xml:space="preserve"> 150K would be tax-free, and the other 150K would be taxable.</w:t>
      </w:r>
    </w:p>
    <w:p w:rsidR="00F86AD7" w:rsidRPr="00510FE5" w:rsidRDefault="00F86AD7" w:rsidP="004D29B3">
      <w:pPr>
        <w:numPr>
          <w:ilvl w:val="0"/>
          <w:numId w:val="217"/>
        </w:numPr>
      </w:pPr>
      <w:r w:rsidRPr="00510FE5">
        <w:t>Tax payable – on tax-free = 0</w:t>
      </w:r>
    </w:p>
    <w:p w:rsidR="00F86AD7" w:rsidRPr="00510FE5" w:rsidRDefault="00F86AD7" w:rsidP="004D29B3">
      <w:pPr>
        <w:numPr>
          <w:ilvl w:val="0"/>
          <w:numId w:val="217"/>
        </w:numPr>
      </w:pPr>
      <w:r w:rsidRPr="00510FE5">
        <w:t>Tax payable – on taxable, since meets 205K threshold, no tax payable.</w:t>
      </w:r>
    </w:p>
    <w:p w:rsidR="00F86AD7" w:rsidRPr="00510FE5" w:rsidRDefault="00F86AD7" w:rsidP="004D29B3">
      <w:pPr>
        <w:numPr>
          <w:ilvl w:val="0"/>
          <w:numId w:val="217"/>
        </w:numPr>
      </w:pPr>
      <w:r w:rsidRPr="00510FE5">
        <w:t xml:space="preserve">Then would take 300K and make a non-concessional contribution into their accumulation account. The account would now have a balance of $600K. Since this is a non-concessional contribution, this 300K would increase the percentage of tax-free amount in the accumulations account. So the tax-free amount would be much higher than 50%. </w:t>
      </w:r>
    </w:p>
    <w:p w:rsidR="00F86AD7" w:rsidRPr="00510FE5" w:rsidRDefault="00F86AD7" w:rsidP="004D29B3">
      <w:pPr>
        <w:numPr>
          <w:ilvl w:val="0"/>
          <w:numId w:val="217"/>
        </w:numPr>
      </w:pPr>
      <w:r w:rsidRPr="00510FE5">
        <w:t>Then convert whatever portion wish into pension account – then withdrawals from the pension account, 75% of them will be tax-free, 25% of them would be taxed at marginal tax rates less a 15% rebate.</w:t>
      </w:r>
    </w:p>
    <w:p w:rsidR="004B3DC2" w:rsidRPr="00510FE5" w:rsidRDefault="004B3DC2" w:rsidP="001D4E93"/>
    <w:p w:rsidR="00F86AD7" w:rsidRPr="00510FE5" w:rsidRDefault="00F86AD7" w:rsidP="00F86AD7">
      <w:pPr>
        <w:rPr>
          <w:b/>
        </w:rPr>
      </w:pPr>
      <w:r w:rsidRPr="00510FE5">
        <w:rPr>
          <w:b/>
        </w:rPr>
        <w:t>Question: is this strategy useful for those who are 60 or more?</w:t>
      </w:r>
    </w:p>
    <w:p w:rsidR="00F86AD7" w:rsidRPr="00510FE5" w:rsidRDefault="00F86AD7" w:rsidP="00F86AD7">
      <w:r w:rsidRPr="00510FE5">
        <w:t xml:space="preserve">In some circumstances yes. It wouldn’t be useful in last example for 60 or more, because regardless of proportion of tax-free v taxable, all the pension withdrawals would be tax-free. </w:t>
      </w:r>
    </w:p>
    <w:p w:rsidR="00F86AD7" w:rsidRPr="00510FE5" w:rsidRDefault="00F86AD7" w:rsidP="00F86AD7"/>
    <w:p w:rsidR="00F86AD7" w:rsidRPr="00510FE5" w:rsidRDefault="00F86AD7" w:rsidP="00F86AD7">
      <w:r w:rsidRPr="00510FE5">
        <w:lastRenderedPageBreak/>
        <w:t>BUT person who is 60 or more might want to leave their superannuation to non-dependents (from tax perspective). Recall that the taxable component of superannuation left to non-dependents as a lump sum is usually taxed at up to 17% on a lump sum. Tax-free component is tax-free.</w:t>
      </w:r>
    </w:p>
    <w:p w:rsidR="00F86AD7" w:rsidRPr="00510FE5" w:rsidRDefault="00F86AD7" w:rsidP="00F86AD7"/>
    <w:p w:rsidR="00F86AD7" w:rsidRPr="00510FE5" w:rsidRDefault="00F86AD7" w:rsidP="00F86AD7">
      <w:r w:rsidRPr="00510FE5">
        <w:t xml:space="preserve">Say someone is 66 and working. Has 350K in their accumulation account. </w:t>
      </w:r>
      <w:proofErr w:type="spellStart"/>
      <w:proofErr w:type="gramStart"/>
      <w:r w:rsidRPr="00510FE5">
        <w:t>Lets</w:t>
      </w:r>
      <w:proofErr w:type="spellEnd"/>
      <w:proofErr w:type="gramEnd"/>
      <w:r w:rsidRPr="00510FE5">
        <w:t xml:space="preserve"> say 50% is taxable and 50% is tax-free. If died, then non-dependents would typically pay up to 17% tax on the 50% taxable component. However, assume that take following steps:</w:t>
      </w:r>
    </w:p>
    <w:p w:rsidR="00F86AD7" w:rsidRPr="00510FE5" w:rsidRDefault="00F86AD7" w:rsidP="004D29B3">
      <w:pPr>
        <w:numPr>
          <w:ilvl w:val="0"/>
          <w:numId w:val="218"/>
        </w:numPr>
      </w:pPr>
      <w:r w:rsidRPr="00510FE5">
        <w:t>Withdraw 100K. This would be tax free. Existing 250K account balance would be 50% tax-free and 50% taxable</w:t>
      </w:r>
    </w:p>
    <w:p w:rsidR="00F86AD7" w:rsidRPr="00510FE5" w:rsidRDefault="00F86AD7" w:rsidP="004D29B3">
      <w:pPr>
        <w:numPr>
          <w:ilvl w:val="0"/>
          <w:numId w:val="218"/>
        </w:numPr>
      </w:pPr>
      <w:r w:rsidRPr="00510FE5">
        <w:t>Make a 100K non-concessional contribution. So now a much greater percentage of account balance would be tax-free, because money from non-concessional contributions is tax-free.</w:t>
      </w:r>
    </w:p>
    <w:p w:rsidR="00F86AD7" w:rsidRPr="00510FE5" w:rsidRDefault="00F86AD7" w:rsidP="00F86AD7"/>
    <w:p w:rsidR="00F86AD7" w:rsidRPr="00510FE5" w:rsidRDefault="00F86AD7" w:rsidP="00F86AD7">
      <w:pPr>
        <w:rPr>
          <w:b/>
        </w:rPr>
      </w:pPr>
      <w:r w:rsidRPr="00510FE5">
        <w:rPr>
          <w:b/>
        </w:rPr>
        <w:t>Is all this legal?</w:t>
      </w:r>
    </w:p>
    <w:p w:rsidR="00F86AD7" w:rsidRPr="00510FE5" w:rsidRDefault="00F86AD7" w:rsidP="00F86AD7">
      <w:r w:rsidRPr="00510FE5">
        <w:t>It appears so. Part IVA is a ‘general anti-avoidance’ provision in the tax legislation (it’s the 1936 Income Tax Assessment Act</w:t>
      </w:r>
      <w:proofErr w:type="gramStart"/>
      <w:r w:rsidRPr="00510FE5">
        <w:t>)–</w:t>
      </w:r>
      <w:proofErr w:type="gramEnd"/>
      <w:r w:rsidRPr="00510FE5">
        <w:t xml:space="preserve"> it is phrased in wide terms and can apply to a broad variety of situations. Can Part IVA apply to this to this recontribution strategy?</w:t>
      </w:r>
    </w:p>
    <w:p w:rsidR="00F86AD7" w:rsidRPr="00510FE5" w:rsidRDefault="00F86AD7" w:rsidP="00F86AD7"/>
    <w:p w:rsidR="00F86AD7" w:rsidRPr="00510FE5" w:rsidRDefault="00F86AD7" w:rsidP="00F86AD7">
      <w:r w:rsidRPr="00510FE5">
        <w:t>For those 60+, ATO has said the following:</w:t>
      </w:r>
    </w:p>
    <w:p w:rsidR="00F86AD7" w:rsidRPr="00510FE5" w:rsidRDefault="00F86AD7" w:rsidP="00F86AD7">
      <w:r w:rsidRPr="00510FE5">
        <w:t xml:space="preserve">“while it is not possible to state categorically that Part IVA will not ever be applied to a recontribution strategy that is carried out to </w:t>
      </w:r>
      <w:r w:rsidR="006E5C9A" w:rsidRPr="00510FE5">
        <w:t>minimize</w:t>
      </w:r>
      <w:r w:rsidRPr="00510FE5">
        <w:t xml:space="preserve"> the tax that might be payable on a death benefit paid to a non-</w:t>
      </w:r>
      <w:r w:rsidR="006E5C9A" w:rsidRPr="00510FE5">
        <w:t>dependent</w:t>
      </w:r>
      <w:r w:rsidRPr="00510FE5">
        <w:t>, the Commissioner is very unlikely to apply Part IVA to such an arrangement.”</w:t>
      </w:r>
    </w:p>
    <w:p w:rsidR="00F86AD7" w:rsidRPr="00510FE5" w:rsidRDefault="00F86AD7" w:rsidP="00F86AD7"/>
    <w:p w:rsidR="00F86AD7" w:rsidRPr="00510FE5" w:rsidRDefault="00F86AD7" w:rsidP="00F86AD7">
      <w:r w:rsidRPr="00510FE5">
        <w:t>ATO has also indicated that it would not typically apply this to under 60 recontribution strategies.</w:t>
      </w:r>
    </w:p>
    <w:p w:rsidR="00F86AD7" w:rsidRPr="00510FE5" w:rsidRDefault="00F86AD7" w:rsidP="00F86AD7"/>
    <w:p w:rsidR="00F86AD7" w:rsidRPr="00510FE5" w:rsidRDefault="00F86AD7" w:rsidP="00F86AD7">
      <w:pPr>
        <w:rPr>
          <w:b/>
        </w:rPr>
      </w:pPr>
      <w:r w:rsidRPr="00510FE5">
        <w:rPr>
          <w:b/>
        </w:rPr>
        <w:t>More details about proportioning rule and how to use it to best advantage:</w:t>
      </w:r>
    </w:p>
    <w:p w:rsidR="00F86AD7" w:rsidRPr="00510FE5" w:rsidRDefault="00F86AD7" w:rsidP="004D29B3">
      <w:pPr>
        <w:pStyle w:val="ListParagraph"/>
        <w:numPr>
          <w:ilvl w:val="0"/>
          <w:numId w:val="219"/>
        </w:numPr>
      </w:pPr>
      <w:r w:rsidRPr="00510FE5">
        <w:t xml:space="preserve">If the benefit is in the form of a lump-sum, then calculate relevant percentages </w:t>
      </w:r>
      <w:r w:rsidRPr="00510FE5">
        <w:rPr>
          <w:b/>
        </w:rPr>
        <w:t>just before pay lump sum from accumulations account</w:t>
      </w:r>
      <w:r w:rsidRPr="00510FE5">
        <w:t xml:space="preserve"> (</w:t>
      </w:r>
      <w:r w:rsidRPr="00510FE5">
        <w:rPr>
          <w:highlight w:val="yellow"/>
        </w:rPr>
        <w:t>s 307-125(3</w:t>
      </w:r>
      <w:r w:rsidRPr="00510FE5">
        <w:t>))</w:t>
      </w:r>
    </w:p>
    <w:p w:rsidR="00F86AD7" w:rsidRPr="00510FE5" w:rsidRDefault="00F86AD7" w:rsidP="004D29B3">
      <w:pPr>
        <w:pStyle w:val="ListParagraph"/>
        <w:numPr>
          <w:ilvl w:val="0"/>
          <w:numId w:val="219"/>
        </w:numPr>
      </w:pPr>
      <w:r w:rsidRPr="00510FE5">
        <w:t>BUT if benefit is in the form of an income stream – then it is different (</w:t>
      </w:r>
      <w:r w:rsidRPr="00510FE5">
        <w:rPr>
          <w:highlight w:val="yellow"/>
        </w:rPr>
        <w:t>s 307-125(3)</w:t>
      </w:r>
      <w:r w:rsidRPr="00510FE5">
        <w:t xml:space="preserve">) – go with when superannuation income stream commenced. Same with a superannuation income stream from which partially/fully commute into a lump sum, </w:t>
      </w:r>
      <w:proofErr w:type="spellStart"/>
      <w:r w:rsidRPr="00510FE5">
        <w:rPr>
          <w:b/>
        </w:rPr>
        <w:t>ie</w:t>
      </w:r>
      <w:proofErr w:type="spellEnd"/>
      <w:r w:rsidRPr="00510FE5">
        <w:rPr>
          <w:b/>
        </w:rPr>
        <w:t>, the percentages will be what they were when set up the income-stream.</w:t>
      </w:r>
    </w:p>
    <w:p w:rsidR="00F86AD7" w:rsidRPr="00510FE5" w:rsidRDefault="00F86AD7" w:rsidP="004D29B3">
      <w:pPr>
        <w:pStyle w:val="ListParagraph"/>
        <w:numPr>
          <w:ilvl w:val="0"/>
          <w:numId w:val="219"/>
        </w:numPr>
      </w:pPr>
      <w:r w:rsidRPr="00510FE5">
        <w:t xml:space="preserve">If pension account rolled back into accumulation phase, then the percentage </w:t>
      </w:r>
      <w:r w:rsidRPr="00510FE5">
        <w:rPr>
          <w:b/>
          <w:bCs/>
        </w:rPr>
        <w:t xml:space="preserve">at that time rolled back </w:t>
      </w:r>
      <w:r w:rsidRPr="00510FE5">
        <w:t>will be when income stream commenced = 307-125(3). Accumulations account percentages might change as its balance changes</w:t>
      </w:r>
    </w:p>
    <w:p w:rsidR="001D4E93" w:rsidRPr="00510FE5" w:rsidRDefault="001D4E93" w:rsidP="001D4E93"/>
    <w:p w:rsidR="00F86AD7" w:rsidRPr="00510FE5" w:rsidRDefault="00F86AD7" w:rsidP="00F86AD7">
      <w:r w:rsidRPr="00510FE5">
        <w:t xml:space="preserve">So for instance, if accumulation account has $1m, 60% taxable and 40% tax free, transfer $400K to a pension account, with that 400K, 60% taxable and 40% tax free. When making withdrawals from that pension account, they will all be 60% taxable and 40% tax-free </w:t>
      </w:r>
      <w:r w:rsidRPr="00510FE5">
        <w:rPr>
          <w:b/>
        </w:rPr>
        <w:t>for the life of that pension account</w:t>
      </w:r>
      <w:r w:rsidRPr="00510FE5">
        <w:t xml:space="preserve">. </w:t>
      </w:r>
    </w:p>
    <w:p w:rsidR="00F86AD7" w:rsidRPr="00510FE5" w:rsidRDefault="00F86AD7" w:rsidP="00F86AD7"/>
    <w:p w:rsidR="00F86AD7" w:rsidRPr="00510FE5" w:rsidRDefault="00F86AD7" w:rsidP="00F86AD7">
      <w:pPr>
        <w:rPr>
          <w:b/>
        </w:rPr>
      </w:pPr>
      <w:r w:rsidRPr="00510FE5">
        <w:rPr>
          <w:b/>
        </w:rPr>
        <w:t>NOTE that:</w:t>
      </w:r>
    </w:p>
    <w:p w:rsidR="00F86AD7" w:rsidRPr="00510FE5" w:rsidRDefault="00F86AD7" w:rsidP="00F86AD7">
      <w:r w:rsidRPr="00510FE5">
        <w:t>The balance of accumulation account will have changing percentages. This is because whenever the account earns money, or has contributions, the relative percentages of how much is taxable and how much is tax-free will change.</w:t>
      </w:r>
    </w:p>
    <w:p w:rsidR="00F86AD7" w:rsidRPr="00510FE5" w:rsidRDefault="00F86AD7" w:rsidP="00F86AD7"/>
    <w:p w:rsidR="00F86AD7" w:rsidRPr="00510FE5" w:rsidRDefault="00F86AD7" w:rsidP="00F86AD7">
      <w:pPr>
        <w:rPr>
          <w:b/>
        </w:rPr>
      </w:pPr>
      <w:r w:rsidRPr="00510FE5">
        <w:rPr>
          <w:b/>
        </w:rPr>
        <w:t xml:space="preserve">Example: </w:t>
      </w:r>
    </w:p>
    <w:p w:rsidR="00F86AD7" w:rsidRPr="00510FE5" w:rsidRDefault="00F86AD7" w:rsidP="004D29B3">
      <w:pPr>
        <w:pStyle w:val="ListParagraph"/>
        <w:numPr>
          <w:ilvl w:val="0"/>
          <w:numId w:val="220"/>
        </w:numPr>
      </w:pPr>
      <w:r w:rsidRPr="00510FE5">
        <w:t>Accumulations account has $200,000 from non-concessional contributions and $100,000 from concessional contributions, $100,000 from earnings. 50% taxable, 50% tax-free.</w:t>
      </w:r>
    </w:p>
    <w:p w:rsidR="00F86AD7" w:rsidRPr="00510FE5" w:rsidRDefault="00F86AD7" w:rsidP="004D29B3">
      <w:pPr>
        <w:pStyle w:val="ListParagraph"/>
        <w:numPr>
          <w:ilvl w:val="0"/>
          <w:numId w:val="220"/>
        </w:numPr>
      </w:pPr>
      <w:r w:rsidRPr="00510FE5">
        <w:t>No new contributions, balance increased due to earnings to $800,000</w:t>
      </w:r>
    </w:p>
    <w:p w:rsidR="00F86AD7" w:rsidRPr="00510FE5" w:rsidRDefault="00F86AD7" w:rsidP="004D29B3">
      <w:pPr>
        <w:pStyle w:val="ListParagraph"/>
        <w:numPr>
          <w:ilvl w:val="0"/>
          <w:numId w:val="220"/>
        </w:numPr>
      </w:pPr>
      <w:r w:rsidRPr="00510FE5">
        <w:t>In general taxable portion = balance of account – non-concessional contributions</w:t>
      </w:r>
    </w:p>
    <w:p w:rsidR="00F86AD7" w:rsidRPr="00510FE5" w:rsidRDefault="00F86AD7" w:rsidP="004D29B3">
      <w:pPr>
        <w:pStyle w:val="ListParagraph"/>
        <w:numPr>
          <w:ilvl w:val="0"/>
          <w:numId w:val="220"/>
        </w:numPr>
      </w:pPr>
      <w:r w:rsidRPr="00510FE5">
        <w:t>Now tax-free percentage = $200,000 (non-concessional contributions)/800,000 (balance) = 25%</w:t>
      </w:r>
    </w:p>
    <w:p w:rsidR="00F86AD7" w:rsidRPr="00510FE5" w:rsidRDefault="00F86AD7" w:rsidP="004D29B3">
      <w:pPr>
        <w:pStyle w:val="ListParagraph"/>
        <w:numPr>
          <w:ilvl w:val="0"/>
          <w:numId w:val="220"/>
        </w:numPr>
      </w:pPr>
      <w:r w:rsidRPr="00510FE5">
        <w:t>Taxable percentage = $600,000/800,000 = 75%</w:t>
      </w:r>
    </w:p>
    <w:p w:rsidR="00A31633" w:rsidRPr="00510FE5" w:rsidRDefault="00A31633" w:rsidP="00A31633">
      <w:pPr>
        <w:rPr>
          <w:i/>
        </w:rPr>
      </w:pPr>
      <w:r w:rsidRPr="00510FE5">
        <w:rPr>
          <w:i/>
        </w:rPr>
        <w:t>Taxable component = concessional contributions + earnings as a percentage of balance (more earnings = more tax)</w:t>
      </w:r>
    </w:p>
    <w:p w:rsidR="00A31633" w:rsidRPr="00510FE5" w:rsidRDefault="00A31633" w:rsidP="00A31633">
      <w:pPr>
        <w:rPr>
          <w:i/>
        </w:rPr>
      </w:pPr>
      <w:r w:rsidRPr="00510FE5">
        <w:rPr>
          <w:i/>
        </w:rPr>
        <w:t xml:space="preserve">Tax-free component = non-concessional as a percentage of balance </w:t>
      </w:r>
    </w:p>
    <w:p w:rsidR="00F86AD7" w:rsidRPr="00510FE5" w:rsidRDefault="00F86AD7" w:rsidP="001D4E93"/>
    <w:p w:rsidR="00F86AD7" w:rsidRPr="00510FE5" w:rsidRDefault="00F86AD7" w:rsidP="00A31633">
      <w:r w:rsidRPr="00510FE5">
        <w:t xml:space="preserve">On the other hand, pension accounts will have their percentages </w:t>
      </w:r>
      <w:r w:rsidRPr="00510FE5">
        <w:rPr>
          <w:b/>
        </w:rPr>
        <w:t>‘set in stone’</w:t>
      </w:r>
      <w:r w:rsidRPr="00510FE5">
        <w:t xml:space="preserve"> – it will be what it is when created</w:t>
      </w:r>
    </w:p>
    <w:p w:rsidR="00F86AD7" w:rsidRPr="00510FE5" w:rsidRDefault="00F86AD7" w:rsidP="00F86AD7">
      <w:pPr>
        <w:rPr>
          <w:b/>
        </w:rPr>
      </w:pPr>
      <w:r w:rsidRPr="00510FE5">
        <w:t xml:space="preserve">So the taxable v tax-free proportions of the pension account will be what the proportions of the accumulation account was when created it. So if accumulations account of $600,000 has 20% taxable, 80% tax-free. Convert this (or part of it) into a pension. Pension will have proportions of 20% taxable, 80% tax-free. </w:t>
      </w:r>
      <w:r w:rsidRPr="00510FE5">
        <w:rPr>
          <w:b/>
        </w:rPr>
        <w:t>If balance rises/falls due to earnings/losses, the percentages stay the same.</w:t>
      </w:r>
    </w:p>
    <w:p w:rsidR="00F86AD7" w:rsidRPr="00510FE5" w:rsidRDefault="00F86AD7" w:rsidP="00F86AD7"/>
    <w:p w:rsidR="00F86AD7" w:rsidRPr="00510FE5" w:rsidRDefault="00F86AD7" w:rsidP="00F86AD7">
      <w:r w:rsidRPr="00510FE5">
        <w:lastRenderedPageBreak/>
        <w:t xml:space="preserve">So let’s continue with this $600,000 in a pension account. Due to losses, value drops to $500,000. Then roll back into accumulations phase – at that time $20% x 500,000 = $100,000 will be taxable. 80% x 500,000 = $400,000 will be tax-free. Now after rolled back into accumulations, as balance changes in future, taxable v tax-free percentages change. </w:t>
      </w:r>
    </w:p>
    <w:p w:rsidR="00F86AD7" w:rsidRPr="00510FE5" w:rsidRDefault="00F86AD7" w:rsidP="00F86AD7"/>
    <w:p w:rsidR="00F86AD7" w:rsidRPr="00510FE5" w:rsidRDefault="00F86AD7" w:rsidP="00F86AD7">
      <w:r w:rsidRPr="00510FE5">
        <w:t xml:space="preserve">So to </w:t>
      </w:r>
      <w:r w:rsidR="0027402F" w:rsidRPr="00510FE5">
        <w:t>summarise</w:t>
      </w:r>
      <w:r w:rsidRPr="00510FE5">
        <w:t>:</w:t>
      </w:r>
      <w:r w:rsidR="0027402F" w:rsidRPr="00510FE5">
        <w:t xml:space="preserve"> </w:t>
      </w:r>
    </w:p>
    <w:p w:rsidR="00F86AD7" w:rsidRPr="00510FE5" w:rsidRDefault="00F86AD7" w:rsidP="004D29B3">
      <w:pPr>
        <w:numPr>
          <w:ilvl w:val="0"/>
          <w:numId w:val="221"/>
        </w:numPr>
        <w:tabs>
          <w:tab w:val="num" w:pos="720"/>
        </w:tabs>
      </w:pPr>
      <w:r w:rsidRPr="00510FE5">
        <w:t>All other things being constant, balance rises in accumulations account due to earnings (</w:t>
      </w:r>
      <w:proofErr w:type="spellStart"/>
      <w:r w:rsidRPr="00510FE5">
        <w:t>eg</w:t>
      </w:r>
      <w:proofErr w:type="spellEnd"/>
      <w:r w:rsidRPr="00510FE5">
        <w:t xml:space="preserve"> value of assets rises), makes tax-free percentage drop. Balance dropping due to losses means tax-free percentage rise.</w:t>
      </w:r>
    </w:p>
    <w:p w:rsidR="00F86AD7" w:rsidRPr="00510FE5" w:rsidRDefault="00F86AD7" w:rsidP="004D29B3">
      <w:pPr>
        <w:numPr>
          <w:ilvl w:val="0"/>
          <w:numId w:val="221"/>
        </w:numPr>
        <w:tabs>
          <w:tab w:val="num" w:pos="720"/>
        </w:tabs>
      </w:pPr>
      <w:r w:rsidRPr="00510FE5">
        <w:t xml:space="preserve">BUT increases/decreases in balance due to earnings/losses in pension account has zero impact on proportioning percentages. </w:t>
      </w:r>
    </w:p>
    <w:p w:rsidR="00F86AD7" w:rsidRPr="00510FE5" w:rsidRDefault="00F86AD7" w:rsidP="001D4E93"/>
    <w:p w:rsidR="00F86AD7" w:rsidRPr="00510FE5" w:rsidRDefault="00F86AD7" w:rsidP="00F86AD7">
      <w:r w:rsidRPr="00510FE5">
        <w:rPr>
          <w:b/>
          <w:bCs/>
        </w:rPr>
        <w:t>So how can we benefit from this?</w:t>
      </w:r>
    </w:p>
    <w:p w:rsidR="00F86AD7" w:rsidRPr="00510FE5" w:rsidRDefault="00F86AD7" w:rsidP="00F86AD7">
      <w:r w:rsidRPr="00510FE5">
        <w:t xml:space="preserve">Say accumulations account has 400K in it due to non-concessional contributions. The current value of account is 800K. This means that it will be 50% taxable and 50% tax-free. </w:t>
      </w:r>
    </w:p>
    <w:p w:rsidR="00F86AD7" w:rsidRPr="00510FE5" w:rsidRDefault="00F86AD7" w:rsidP="00F86AD7"/>
    <w:p w:rsidR="00F86AD7" w:rsidRPr="00510FE5" w:rsidRDefault="00F86AD7" w:rsidP="00F86AD7">
      <w:r w:rsidRPr="00510FE5">
        <w:t>Take the following scenarios:</w:t>
      </w:r>
    </w:p>
    <w:p w:rsidR="00F86AD7" w:rsidRPr="00510FE5" w:rsidRDefault="00F86AD7" w:rsidP="00F86AD7">
      <w:r w:rsidRPr="00510FE5">
        <w:t xml:space="preserve">Year 1: Let’s say stock market has bad year, and current value drops to 400K. The account will now be 100% tax-free ($400,000 non-concessional contributions/$400,000 balance), 0% taxable. </w:t>
      </w:r>
    </w:p>
    <w:p w:rsidR="00F86AD7" w:rsidRPr="00510FE5" w:rsidRDefault="00F86AD7" w:rsidP="00F86AD7"/>
    <w:p w:rsidR="00F86AD7" w:rsidRPr="00510FE5" w:rsidRDefault="00F86AD7" w:rsidP="00F86AD7">
      <w:r w:rsidRPr="00510FE5">
        <w:t xml:space="preserve">Year 2: The share market recovers, the accumulation account has 800K in it, the proportions will again be approximately 50% taxable and 50% tax-free (if disregard impact of new contributions, </w:t>
      </w:r>
      <w:r w:rsidR="0027402F" w:rsidRPr="00510FE5">
        <w:t>etc.</w:t>
      </w:r>
      <w:r w:rsidRPr="00510FE5">
        <w:t>).</w:t>
      </w:r>
    </w:p>
    <w:p w:rsidR="00F86AD7" w:rsidRPr="00510FE5" w:rsidRDefault="00F86AD7" w:rsidP="001D4E93"/>
    <w:p w:rsidR="00F86AD7" w:rsidRPr="00510FE5" w:rsidRDefault="00F86AD7" w:rsidP="00F86AD7">
      <w:r w:rsidRPr="00510FE5">
        <w:t xml:space="preserve">But </w:t>
      </w:r>
      <w:r w:rsidR="0027402F" w:rsidRPr="00510FE5">
        <w:t>let’s</w:t>
      </w:r>
      <w:r w:rsidRPr="00510FE5">
        <w:t xml:space="preserve"> change the facts. Now </w:t>
      </w:r>
      <w:r w:rsidR="00B92D3D" w:rsidRPr="00510FE5">
        <w:t>let’s</w:t>
      </w:r>
      <w:r w:rsidRPr="00510FE5">
        <w:t xml:space="preserve"> say after Year 1 (when had 100% tax-free component)</w:t>
      </w:r>
      <w:r w:rsidRPr="00510FE5">
        <w:rPr>
          <w:i/>
          <w:iCs/>
        </w:rPr>
        <w:t xml:space="preserve"> </w:t>
      </w:r>
      <w:r w:rsidRPr="00510FE5">
        <w:t>you transfer funds to an account-based pension account. If satisfied condition of release (</w:t>
      </w:r>
      <w:proofErr w:type="spellStart"/>
      <w:r w:rsidRPr="00510FE5">
        <w:t>eg</w:t>
      </w:r>
      <w:proofErr w:type="spellEnd"/>
      <w:r w:rsidRPr="00510FE5">
        <w:t xml:space="preserve"> preservation age and ceased employment</w:t>
      </w:r>
      <w:r w:rsidR="00B92D3D" w:rsidRPr="00510FE5">
        <w:t>) then</w:t>
      </w:r>
      <w:r w:rsidRPr="00510FE5">
        <w:t xml:space="preserve"> could do so to a normal account-based pension account.  </w:t>
      </w:r>
    </w:p>
    <w:p w:rsidR="00F86AD7" w:rsidRPr="00510FE5" w:rsidRDefault="00F86AD7" w:rsidP="00F86AD7"/>
    <w:p w:rsidR="00F86AD7" w:rsidRPr="00510FE5" w:rsidRDefault="00F86AD7" w:rsidP="00F86AD7">
      <w:r w:rsidRPr="00510FE5">
        <w:t xml:space="preserve">This </w:t>
      </w:r>
      <w:r w:rsidRPr="00510FE5">
        <w:rPr>
          <w:b/>
        </w:rPr>
        <w:t>would ‘lock in’ the 100% tax-free percentage</w:t>
      </w:r>
      <w:r w:rsidRPr="00510FE5">
        <w:t xml:space="preserve">. Because the percentages of a pension account are </w:t>
      </w:r>
      <w:r w:rsidRPr="00510FE5">
        <w:rPr>
          <w:u w:val="single"/>
        </w:rPr>
        <w:t>set when the pension account is created</w:t>
      </w:r>
      <w:r w:rsidRPr="00510FE5">
        <w:t xml:space="preserve">. This means that when the </w:t>
      </w:r>
      <w:r w:rsidR="00B92D3D" w:rsidRPr="00510FE5">
        <w:t>share market</w:t>
      </w:r>
      <w:r w:rsidRPr="00510FE5">
        <w:t xml:space="preserve"> recovers in Year 2, the tax-free percentage will be 100%.</w:t>
      </w:r>
    </w:p>
    <w:p w:rsidR="00F86AD7" w:rsidRPr="00510FE5" w:rsidRDefault="00F86AD7" w:rsidP="00F86AD7"/>
    <w:p w:rsidR="00F86AD7" w:rsidRPr="00510FE5" w:rsidRDefault="00F86AD7" w:rsidP="00F86AD7">
      <w:r w:rsidRPr="00510FE5">
        <w:t xml:space="preserve">This concept will work with other figures – </w:t>
      </w:r>
      <w:proofErr w:type="spellStart"/>
      <w:r w:rsidRPr="00510FE5">
        <w:t>ie</w:t>
      </w:r>
      <w:proofErr w:type="spellEnd"/>
      <w:r w:rsidRPr="00510FE5">
        <w:t xml:space="preserve"> taking an accumulations account which has a good ‘tax free’ percentage and putting some/all the funds into pension mode will lock in that tax free percentage.</w:t>
      </w:r>
    </w:p>
    <w:p w:rsidR="00F86AD7" w:rsidRPr="00510FE5" w:rsidRDefault="00F86AD7" w:rsidP="001D4E93"/>
    <w:p w:rsidR="00F86AD7" w:rsidRPr="00510FE5" w:rsidRDefault="00F86AD7" w:rsidP="00F86AD7">
      <w:r w:rsidRPr="00510FE5">
        <w:t>NOTE: the same concept works even if value of investments does not drop – if expect them to rise, then still worthwhile to put in pension phase from this perspective.</w:t>
      </w:r>
    </w:p>
    <w:p w:rsidR="00F86AD7" w:rsidRPr="00510FE5" w:rsidRDefault="00F86AD7" w:rsidP="00F86AD7">
      <w:r w:rsidRPr="00510FE5">
        <w:t xml:space="preserve">Example: </w:t>
      </w:r>
    </w:p>
    <w:p w:rsidR="00F86AD7" w:rsidRPr="00510FE5" w:rsidRDefault="00F86AD7" w:rsidP="00F86AD7">
      <w:r w:rsidRPr="00510FE5">
        <w:t>Year 1 -$600K in accumulations fund.</w:t>
      </w:r>
    </w:p>
    <w:p w:rsidR="00F86AD7" w:rsidRPr="00510FE5" w:rsidRDefault="00F86AD7" w:rsidP="00F86AD7">
      <w:r w:rsidRPr="00510FE5">
        <w:t>$300,000 – tax-free, $300,000 taxable.</w:t>
      </w:r>
    </w:p>
    <w:p w:rsidR="00F86AD7" w:rsidRPr="00510FE5" w:rsidRDefault="00F86AD7" w:rsidP="00F86AD7">
      <w:r w:rsidRPr="00510FE5">
        <w:t>So a 50/50 proportion of tax-free and taxable.</w:t>
      </w:r>
    </w:p>
    <w:p w:rsidR="00F86AD7" w:rsidRPr="00510FE5" w:rsidRDefault="00F86AD7" w:rsidP="00F86AD7"/>
    <w:p w:rsidR="00F86AD7" w:rsidRPr="00510FE5" w:rsidRDefault="00F86AD7" w:rsidP="00F86AD7">
      <w:r w:rsidRPr="00510FE5">
        <w:t>Year 2 – Investments increase by $400,000. So assets of $1m in fund. Since taxable amount= value of fund – tax-free portion</w:t>
      </w:r>
    </w:p>
    <w:p w:rsidR="00F86AD7" w:rsidRPr="00510FE5" w:rsidRDefault="00F86AD7" w:rsidP="00F86AD7">
      <w:r w:rsidRPr="00510FE5">
        <w:t>Taxable = $1m- $300,000</w:t>
      </w:r>
    </w:p>
    <w:p w:rsidR="00F86AD7" w:rsidRPr="00510FE5" w:rsidRDefault="00F86AD7" w:rsidP="00F86AD7">
      <w:r w:rsidRPr="00510FE5">
        <w:t>= $700,000.</w:t>
      </w:r>
    </w:p>
    <w:p w:rsidR="00F86AD7" w:rsidRPr="00510FE5" w:rsidRDefault="00F86AD7" w:rsidP="00F86AD7">
      <w:r w:rsidRPr="00510FE5">
        <w:t>So fund is 70% taxable (700,000/1m) and 30% tax-free (300,000/$1m)</w:t>
      </w:r>
    </w:p>
    <w:p w:rsidR="00F86AD7" w:rsidRPr="00510FE5" w:rsidRDefault="00F86AD7" w:rsidP="00F86AD7"/>
    <w:p w:rsidR="00F86AD7" w:rsidRPr="00510FE5" w:rsidRDefault="00F86AD7" w:rsidP="00F86AD7">
      <w:r w:rsidRPr="00510FE5">
        <w:t>But if put it into pension mode at Year 1 (transferred money into account based pension), the 50% tax-free percentage would have been locked in.</w:t>
      </w:r>
    </w:p>
    <w:p w:rsidR="00F86AD7" w:rsidRPr="00510FE5" w:rsidRDefault="00F86AD7" w:rsidP="001D4E93"/>
    <w:p w:rsidR="00FE5CF3" w:rsidRPr="00510FE5" w:rsidRDefault="00F86AD7" w:rsidP="00F86AD7">
      <w:r w:rsidRPr="00510FE5">
        <w:rPr>
          <w:b/>
        </w:rPr>
        <w:t>This also works other way round –</w:t>
      </w:r>
      <w:r w:rsidRPr="00510FE5">
        <w:t xml:space="preserve"> </w:t>
      </w:r>
    </w:p>
    <w:p w:rsidR="00F86AD7" w:rsidRPr="00510FE5" w:rsidRDefault="00FE5CF3" w:rsidP="00F86AD7">
      <w:r w:rsidRPr="00510FE5">
        <w:t>I</w:t>
      </w:r>
      <w:r w:rsidR="00F86AD7" w:rsidRPr="00510FE5">
        <w:t>f in pension mode and believe that value of investments will decrease then best to ‘roll back’ into accumulations phase.</w:t>
      </w:r>
    </w:p>
    <w:p w:rsidR="00F86AD7" w:rsidRPr="00510FE5" w:rsidRDefault="00F86AD7" w:rsidP="00F86AD7">
      <w:r w:rsidRPr="00510FE5">
        <w:t xml:space="preserve">For instance </w:t>
      </w:r>
    </w:p>
    <w:p w:rsidR="00F86AD7" w:rsidRPr="00510FE5" w:rsidRDefault="00F86AD7" w:rsidP="00F86AD7"/>
    <w:p w:rsidR="00F86AD7" w:rsidRPr="00510FE5" w:rsidRDefault="00F86AD7" w:rsidP="00F86AD7">
      <w:r w:rsidRPr="00510FE5">
        <w:t xml:space="preserve">Year 1 -$1m in pension fund that has 40% taxable, 60% tax-free. </w:t>
      </w:r>
    </w:p>
    <w:p w:rsidR="00F86AD7" w:rsidRPr="00510FE5" w:rsidRDefault="00F86AD7" w:rsidP="00F86AD7">
      <w:r w:rsidRPr="00510FE5">
        <w:t>Year 2 – value falls to $600K due to losses.  Since a pension fund, 60%/40% percentages don’t change.</w:t>
      </w:r>
    </w:p>
    <w:p w:rsidR="00F86AD7" w:rsidRPr="00510FE5" w:rsidRDefault="00F86AD7" w:rsidP="00F86AD7"/>
    <w:p w:rsidR="00F86AD7" w:rsidRPr="00510FE5" w:rsidRDefault="00F86AD7" w:rsidP="00F86AD7">
      <w:r w:rsidRPr="00510FE5">
        <w:t>BUT if you would have rolled back in Year 1 Pension to accumulations phase:</w:t>
      </w:r>
    </w:p>
    <w:p w:rsidR="00F86AD7" w:rsidRPr="00510FE5" w:rsidRDefault="00F86AD7" w:rsidP="00F86AD7">
      <w:r w:rsidRPr="00510FE5">
        <w:t>Then you would have had in Year 1 – accumulations account of $1m – 40% taxable (400K) and 60% tax-free (600K).</w:t>
      </w:r>
    </w:p>
    <w:p w:rsidR="00F86AD7" w:rsidRPr="00510FE5" w:rsidRDefault="00F86AD7" w:rsidP="00F86AD7"/>
    <w:p w:rsidR="00F86AD7" w:rsidRPr="00510FE5" w:rsidRDefault="00F86AD7" w:rsidP="00F86AD7">
      <w:r w:rsidRPr="00510FE5">
        <w:lastRenderedPageBreak/>
        <w:t xml:space="preserve">Year 2 – Due to losses, value drops to 600K. Since the tax-free component is $600K, will be 100% tax-free. Converted it into a pension at that point, pension would be 100% tax-free. </w:t>
      </w:r>
    </w:p>
    <w:p w:rsidR="00F86AD7" w:rsidRPr="00510FE5" w:rsidRDefault="00F86AD7" w:rsidP="001D4E93"/>
    <w:p w:rsidR="00F86AD7" w:rsidRPr="00510FE5" w:rsidRDefault="00F86AD7" w:rsidP="00F86AD7">
      <w:pPr>
        <w:rPr>
          <w:b/>
        </w:rPr>
      </w:pPr>
      <w:r w:rsidRPr="00510FE5">
        <w:rPr>
          <w:b/>
        </w:rPr>
        <w:t>What are the advantages of maximizing tax-free percentages?</w:t>
      </w:r>
    </w:p>
    <w:p w:rsidR="00F86AD7" w:rsidRPr="00510FE5" w:rsidRDefault="00F86AD7" w:rsidP="004D29B3">
      <w:pPr>
        <w:numPr>
          <w:ilvl w:val="0"/>
          <w:numId w:val="222"/>
        </w:numPr>
      </w:pPr>
      <w:r w:rsidRPr="00510FE5">
        <w:t>If under 60, then the withdrawals make from pension will be tax-free to the extent of the tax-free proportion of the account. EG tax-free proportion of 80%, draw a $50,000 a year pension, 80% of this will be tax-free 20% of this will be taxed at marginal tax rates less 15%.</w:t>
      </w:r>
    </w:p>
    <w:p w:rsidR="00F86AD7" w:rsidRPr="00510FE5" w:rsidRDefault="00F86AD7" w:rsidP="00F86AD7">
      <w:pPr>
        <w:rPr>
          <w:b/>
        </w:rPr>
      </w:pPr>
    </w:p>
    <w:p w:rsidR="00F86AD7" w:rsidRPr="00510FE5" w:rsidRDefault="00F86AD7" w:rsidP="00F86AD7">
      <w:pPr>
        <w:rPr>
          <w:i/>
        </w:rPr>
      </w:pPr>
      <w:r w:rsidRPr="00510FE5">
        <w:rPr>
          <w:b/>
        </w:rPr>
        <w:t>If you’re at least 60, withdrawals are tax-</w:t>
      </w:r>
      <w:r w:rsidR="00FE5CF3" w:rsidRPr="00510FE5">
        <w:rPr>
          <w:b/>
        </w:rPr>
        <w:t>free -</w:t>
      </w:r>
      <w:r w:rsidR="00FE5CF3" w:rsidRPr="00510FE5">
        <w:t xml:space="preserve"> </w:t>
      </w:r>
      <w:r w:rsidR="00FE5CF3" w:rsidRPr="00510FE5">
        <w:rPr>
          <w:i/>
        </w:rPr>
        <w:t xml:space="preserve">irrespective of how large your taxable component is </w:t>
      </w:r>
    </w:p>
    <w:p w:rsidR="00F86AD7" w:rsidRPr="00510FE5" w:rsidRDefault="00F86AD7" w:rsidP="004D29B3">
      <w:pPr>
        <w:numPr>
          <w:ilvl w:val="0"/>
          <w:numId w:val="223"/>
        </w:numPr>
        <w:tabs>
          <w:tab w:val="num" w:pos="720"/>
        </w:tabs>
      </w:pPr>
      <w:r w:rsidRPr="00510FE5">
        <w:t xml:space="preserve">If 60+ (of any age), then person that receives the interest after death of beneficiary will not be taxed to the extent that the account is tax-free. EG tax-free proportion of 80%, if a left to a non-dependent for tax purposes, then 80% of it will be tax-free. </w:t>
      </w:r>
    </w:p>
    <w:p w:rsidR="00FE5CF3" w:rsidRPr="00510FE5" w:rsidRDefault="00FE5CF3" w:rsidP="00FE5CF3">
      <w:pPr>
        <w:tabs>
          <w:tab w:val="num" w:pos="720"/>
        </w:tabs>
      </w:pPr>
    </w:p>
    <w:p w:rsidR="00FE5CF3" w:rsidRPr="00510FE5" w:rsidRDefault="00FE5CF3" w:rsidP="00FE5CF3">
      <w:pPr>
        <w:tabs>
          <w:tab w:val="num" w:pos="720"/>
        </w:tabs>
        <w:rPr>
          <w:i/>
        </w:rPr>
      </w:pPr>
      <w:r w:rsidRPr="00510FE5">
        <w:t xml:space="preserve">Example: </w:t>
      </w:r>
      <w:r w:rsidRPr="00510FE5">
        <w:rPr>
          <w:i/>
        </w:rPr>
        <w:t xml:space="preserve">If account 50/50 taxable v tax free. You have balance of $600K, leave it to 30 year old child as a lump sum. For tax purposes, child is not a tax dependent (for tax purposes, but for SISA purposes), so 50% of 600k (300k) is taxable at up to 17% (including Medicare levy) –because it is a lump sum. </w:t>
      </w:r>
    </w:p>
    <w:p w:rsidR="00FE5CF3" w:rsidRPr="00510FE5" w:rsidRDefault="00FE5CF3" w:rsidP="00FE5CF3">
      <w:pPr>
        <w:tabs>
          <w:tab w:val="num" w:pos="720"/>
        </w:tabs>
        <w:rPr>
          <w:i/>
        </w:rPr>
      </w:pPr>
    </w:p>
    <w:p w:rsidR="00FE5CF3" w:rsidRPr="00510FE5" w:rsidRDefault="00FE5CF3" w:rsidP="00FE5CF3">
      <w:pPr>
        <w:tabs>
          <w:tab w:val="num" w:pos="720"/>
        </w:tabs>
        <w:rPr>
          <w:i/>
        </w:rPr>
      </w:pPr>
      <w:r w:rsidRPr="00510FE5">
        <w:rPr>
          <w:i/>
        </w:rPr>
        <w:t>But, if tax free component is 100% then none of it would be taxable.</w:t>
      </w:r>
    </w:p>
    <w:p w:rsidR="00FE5CF3" w:rsidRPr="00510FE5" w:rsidRDefault="00FE5CF3" w:rsidP="00FE5CF3">
      <w:pPr>
        <w:tabs>
          <w:tab w:val="num" w:pos="720"/>
        </w:tabs>
        <w:rPr>
          <w:i/>
        </w:rPr>
      </w:pPr>
    </w:p>
    <w:p w:rsidR="006729B9" w:rsidRPr="00510FE5" w:rsidRDefault="006729B9" w:rsidP="00F86AD7"/>
    <w:p w:rsidR="00F86AD7" w:rsidRPr="00510FE5" w:rsidRDefault="00F86AD7" w:rsidP="00F86AD7">
      <w:r w:rsidRPr="00510FE5">
        <w:t xml:space="preserve">On a </w:t>
      </w:r>
      <w:r w:rsidR="006729B9" w:rsidRPr="00510FE5">
        <w:t>side note</w:t>
      </w:r>
      <w:r w:rsidRPr="00510FE5">
        <w:t xml:space="preserve">: have used this example with super fund that </w:t>
      </w:r>
      <w:r w:rsidRPr="00510FE5">
        <w:rPr>
          <w:u w:val="single"/>
        </w:rPr>
        <w:t>holds shares during a share market decline</w:t>
      </w:r>
      <w:r w:rsidRPr="00510FE5">
        <w:t xml:space="preserve">. However, many SMSF’s hold real estate. Although real estate is not as volatile as shares, during a downturn, worthwhile revaluing the real estate at a fair, lower value (which will mean the super account balance will be lower) </w:t>
      </w:r>
      <w:r w:rsidR="006729B9" w:rsidRPr="00510FE5">
        <w:t>- and</w:t>
      </w:r>
      <w:r w:rsidRPr="00510FE5">
        <w:t xml:space="preserve"> at the same time, putting the fund into pension mode. So as to lock in a higher ‘tax-free’ percentage.</w:t>
      </w:r>
    </w:p>
    <w:p w:rsidR="00F86AD7" w:rsidRPr="00510FE5" w:rsidRDefault="00F86AD7" w:rsidP="001D4E93"/>
    <w:p w:rsidR="006729B9" w:rsidRPr="00510FE5" w:rsidRDefault="006729B9" w:rsidP="006729B9">
      <w:r w:rsidRPr="00510FE5">
        <w:rPr>
          <w:b/>
          <w:bCs/>
        </w:rPr>
        <w:t>Another way to use Proportioning Rule to best Advantage</w:t>
      </w:r>
    </w:p>
    <w:p w:rsidR="006729B9" w:rsidRPr="00510FE5" w:rsidRDefault="006729B9" w:rsidP="006729B9">
      <w:r w:rsidRPr="00510FE5">
        <w:t>(Like earlier example, but more specific)</w:t>
      </w:r>
    </w:p>
    <w:p w:rsidR="006729B9" w:rsidRPr="00510FE5" w:rsidRDefault="006729B9" w:rsidP="006729B9">
      <w:r w:rsidRPr="00510FE5">
        <w:t>Let’s say that you are a member of an SMSF and are 58 years old.  Have 2 accounts in pension phase. One of them has a large tax-free component (Account A), the other one has a large taxable component (Account B).</w:t>
      </w:r>
    </w:p>
    <w:p w:rsidR="006729B9" w:rsidRPr="00510FE5" w:rsidRDefault="006729B9" w:rsidP="006729B9"/>
    <w:p w:rsidR="006729B9" w:rsidRPr="00510FE5" w:rsidRDefault="006729B9" w:rsidP="006729B9">
      <w:r w:rsidRPr="00510FE5">
        <w:t xml:space="preserve">The members wishes to leave their money in the form of reversionary pensions to their 18 year old financially dependent child and 62 year old wife. Best bet would be to leave Account A to child. This is because as SMSF member and recipient are under 60, so taxable amounts would be taxed at marginal tax rates less a 15% rebate. On the other hand, since wife is 60+, even taxable amount tax-free in her hands. So best to leave Account B to her. </w:t>
      </w:r>
    </w:p>
    <w:p w:rsidR="00B544A3" w:rsidRPr="00510FE5" w:rsidRDefault="00B544A3" w:rsidP="006729B9"/>
    <w:p w:rsidR="00B544A3" w:rsidRPr="00510FE5" w:rsidRDefault="00B544A3" w:rsidP="006729B9">
      <w:pPr>
        <w:rPr>
          <w:b/>
        </w:rPr>
      </w:pPr>
      <w:r w:rsidRPr="00510FE5">
        <w:rPr>
          <w:b/>
        </w:rPr>
        <w:t xml:space="preserve">Change facts (more detail): </w:t>
      </w:r>
    </w:p>
    <w:p w:rsidR="00B544A3" w:rsidRPr="00510FE5" w:rsidRDefault="00B544A3" w:rsidP="006729B9">
      <w:pPr>
        <w:rPr>
          <w:i/>
        </w:rPr>
      </w:pPr>
      <w:r w:rsidRPr="00510FE5">
        <w:rPr>
          <w:i/>
        </w:rPr>
        <w:t xml:space="preserve">Account A: Assume tax free component = 90% and taxable component = 10%; </w:t>
      </w:r>
    </w:p>
    <w:p w:rsidR="00B544A3" w:rsidRPr="00510FE5" w:rsidRDefault="00B544A3" w:rsidP="006729B9">
      <w:pPr>
        <w:rPr>
          <w:i/>
        </w:rPr>
      </w:pPr>
      <w:r w:rsidRPr="00510FE5">
        <w:rPr>
          <w:i/>
        </w:rPr>
        <w:t>Account B: Assume tax free component = 20% and taxable component = 80%</w:t>
      </w:r>
    </w:p>
    <w:p w:rsidR="00B544A3" w:rsidRPr="00510FE5" w:rsidRDefault="00B544A3" w:rsidP="006729B9">
      <w:pPr>
        <w:rPr>
          <w:i/>
        </w:rPr>
      </w:pPr>
    </w:p>
    <w:p w:rsidR="00B544A3" w:rsidRPr="00510FE5" w:rsidRDefault="00B544A3" w:rsidP="006729B9">
      <w:pPr>
        <w:rPr>
          <w:i/>
        </w:rPr>
      </w:pPr>
      <w:r w:rsidRPr="00510FE5">
        <w:rPr>
          <w:i/>
        </w:rPr>
        <w:t xml:space="preserve">Leave account A to child, child now has it and makes withdrawals (regular) – subject to tax? </w:t>
      </w:r>
    </w:p>
    <w:p w:rsidR="00B544A3" w:rsidRPr="00510FE5" w:rsidRDefault="00B544A3" w:rsidP="004D29B3">
      <w:pPr>
        <w:pStyle w:val="ListParagraph"/>
        <w:numPr>
          <w:ilvl w:val="0"/>
          <w:numId w:val="224"/>
        </w:numPr>
        <w:rPr>
          <w:i/>
        </w:rPr>
      </w:pPr>
      <w:r w:rsidRPr="00510FE5">
        <w:rPr>
          <w:i/>
        </w:rPr>
        <w:t xml:space="preserve">Deceased at least 60? – No 58 </w:t>
      </w:r>
    </w:p>
    <w:p w:rsidR="00B544A3" w:rsidRPr="00510FE5" w:rsidRDefault="00B544A3" w:rsidP="004D29B3">
      <w:pPr>
        <w:pStyle w:val="ListParagraph"/>
        <w:numPr>
          <w:ilvl w:val="0"/>
          <w:numId w:val="224"/>
        </w:numPr>
        <w:rPr>
          <w:i/>
        </w:rPr>
      </w:pPr>
      <w:r w:rsidRPr="00510FE5">
        <w:rPr>
          <w:i/>
        </w:rPr>
        <w:t>Child at least 60? – No</w:t>
      </w:r>
    </w:p>
    <w:p w:rsidR="00B544A3" w:rsidRPr="00510FE5" w:rsidRDefault="00B544A3" w:rsidP="006729B9">
      <w:pPr>
        <w:rPr>
          <w:i/>
        </w:rPr>
      </w:pPr>
    </w:p>
    <w:p w:rsidR="00B544A3" w:rsidRPr="00510FE5" w:rsidRDefault="00B544A3" w:rsidP="006729B9">
      <w:pPr>
        <w:rPr>
          <w:i/>
        </w:rPr>
      </w:pPr>
      <w:r w:rsidRPr="00510FE5">
        <w:rPr>
          <w:i/>
        </w:rPr>
        <w:t xml:space="preserve">This means withdrawals are subject to tax, 90% not subject to tax, 10% subject to tax (at child’s tax rate, less 15% offset). </w:t>
      </w:r>
    </w:p>
    <w:p w:rsidR="00B544A3" w:rsidRPr="00510FE5" w:rsidRDefault="00B544A3" w:rsidP="006729B9">
      <w:pPr>
        <w:rPr>
          <w:i/>
        </w:rPr>
      </w:pPr>
    </w:p>
    <w:p w:rsidR="00B544A3" w:rsidRPr="00510FE5" w:rsidRDefault="00B544A3" w:rsidP="006729B9">
      <w:pPr>
        <w:rPr>
          <w:i/>
        </w:rPr>
      </w:pPr>
      <w:r w:rsidRPr="00510FE5">
        <w:rPr>
          <w:i/>
        </w:rPr>
        <w:t>Leave account B to wife – subject to tax?</w:t>
      </w:r>
    </w:p>
    <w:p w:rsidR="00B544A3" w:rsidRPr="00510FE5" w:rsidRDefault="00B544A3" w:rsidP="004D29B3">
      <w:pPr>
        <w:pStyle w:val="ListParagraph"/>
        <w:numPr>
          <w:ilvl w:val="0"/>
          <w:numId w:val="225"/>
        </w:numPr>
        <w:rPr>
          <w:i/>
        </w:rPr>
      </w:pPr>
      <w:r w:rsidRPr="00510FE5">
        <w:rPr>
          <w:i/>
        </w:rPr>
        <w:t>Deceased at least 6? – No 58</w:t>
      </w:r>
    </w:p>
    <w:p w:rsidR="00B544A3" w:rsidRPr="00510FE5" w:rsidRDefault="00B544A3" w:rsidP="004D29B3">
      <w:pPr>
        <w:pStyle w:val="ListParagraph"/>
        <w:numPr>
          <w:ilvl w:val="0"/>
          <w:numId w:val="225"/>
        </w:numPr>
        <w:rPr>
          <w:i/>
        </w:rPr>
      </w:pPr>
      <w:r w:rsidRPr="00510FE5">
        <w:rPr>
          <w:i/>
        </w:rPr>
        <w:t>Wife at least 60 – yes 62</w:t>
      </w:r>
    </w:p>
    <w:p w:rsidR="001D4E93" w:rsidRPr="00510FE5" w:rsidRDefault="001D4E93" w:rsidP="001D4E93">
      <w:pPr>
        <w:rPr>
          <w:i/>
        </w:rPr>
      </w:pPr>
    </w:p>
    <w:p w:rsidR="00B544A3" w:rsidRPr="00510FE5" w:rsidRDefault="00B544A3" w:rsidP="001D4E93">
      <w:pPr>
        <w:rPr>
          <w:i/>
        </w:rPr>
      </w:pPr>
      <w:r w:rsidRPr="00510FE5">
        <w:rPr>
          <w:i/>
        </w:rPr>
        <w:t xml:space="preserve">So all of her withdrawals are tax free. The fact that it was 80% taxable does not directly affect her. </w:t>
      </w:r>
    </w:p>
    <w:p w:rsidR="00B544A3" w:rsidRPr="00510FE5" w:rsidRDefault="00B544A3" w:rsidP="001D4E93"/>
    <w:p w:rsidR="00B544A3" w:rsidRPr="00510FE5" w:rsidRDefault="00B544A3" w:rsidP="001D4E93"/>
    <w:p w:rsidR="00B544A3" w:rsidRPr="00510FE5" w:rsidRDefault="00B544A3" w:rsidP="001D4E93"/>
    <w:p w:rsidR="00B544A3" w:rsidRPr="00510FE5" w:rsidRDefault="00B544A3" w:rsidP="001D4E93"/>
    <w:p w:rsidR="00B544A3" w:rsidRPr="00510FE5" w:rsidRDefault="00B544A3" w:rsidP="001D4E93"/>
    <w:p w:rsidR="006729B9" w:rsidRPr="00510FE5" w:rsidRDefault="00B544A3" w:rsidP="00B544A3">
      <w:pPr>
        <w:pStyle w:val="Heading2"/>
      </w:pPr>
      <w:bookmarkStart w:id="42" w:name="_Toc526429659"/>
      <w:r w:rsidRPr="00510FE5">
        <w:lastRenderedPageBreak/>
        <w:t>Revision questions</w:t>
      </w:r>
      <w:bookmarkEnd w:id="42"/>
      <w:r w:rsidRPr="00510FE5">
        <w:t xml:space="preserve"> </w:t>
      </w:r>
    </w:p>
    <w:p w:rsidR="006729B9" w:rsidRPr="00510FE5" w:rsidRDefault="006729B9" w:rsidP="001D4E93"/>
    <w:p w:rsidR="00317B2D" w:rsidRPr="00510FE5" w:rsidRDefault="00317B2D" w:rsidP="00317B2D">
      <w:pPr>
        <w:rPr>
          <w:b/>
        </w:rPr>
      </w:pPr>
      <w:r w:rsidRPr="00510FE5">
        <w:rPr>
          <w:b/>
        </w:rPr>
        <w:t>Question 1</w:t>
      </w:r>
    </w:p>
    <w:p w:rsidR="00317B2D" w:rsidRPr="00510FE5" w:rsidRDefault="00317B2D" w:rsidP="00317B2D">
      <w:r w:rsidRPr="00510FE5">
        <w:t>Mark, a 50-year-old employee has a salary of 100K, he gets 9.5% mandatory contribution.</w:t>
      </w:r>
    </w:p>
    <w:p w:rsidR="00F6243D" w:rsidRDefault="00317B2D" w:rsidP="00317B2D">
      <w:pPr>
        <w:rPr>
          <w:b/>
          <w:i/>
          <w:iCs/>
        </w:rPr>
      </w:pPr>
      <w:r w:rsidRPr="00510FE5">
        <w:rPr>
          <w:b/>
          <w:i/>
          <w:iCs/>
        </w:rPr>
        <w:t>(a) What amount will be paid to Mark’s fund as a result of the 9.5% mandatory contribution?</w:t>
      </w:r>
    </w:p>
    <w:p w:rsidR="00317B2D" w:rsidRPr="00510FE5" w:rsidRDefault="004A5AC7" w:rsidP="00317B2D">
      <w:pPr>
        <w:rPr>
          <w:i/>
          <w:iCs/>
        </w:rPr>
      </w:pPr>
      <w:r w:rsidRPr="00510FE5">
        <w:rPr>
          <w:i/>
          <w:iCs/>
        </w:rPr>
        <w:t xml:space="preserve"> </w:t>
      </w:r>
      <w:r w:rsidR="009573B5" w:rsidRPr="00D15856">
        <w:rPr>
          <w:i/>
          <w:iCs/>
          <w:color w:val="FF0000"/>
        </w:rPr>
        <w:t>$9500</w:t>
      </w:r>
    </w:p>
    <w:p w:rsidR="004842B5" w:rsidRPr="00510FE5" w:rsidRDefault="004842B5" w:rsidP="00317B2D"/>
    <w:p w:rsidR="00317B2D" w:rsidRPr="00510FE5" w:rsidRDefault="00317B2D" w:rsidP="00317B2D">
      <w:r w:rsidRPr="00510FE5">
        <w:t xml:space="preserve">In addition to the mandatory employer contributions, Mark enters into a salary sacrifice agreement. He reduces his salary by $25,000 and has his employer contribute an extra $25,000 in superannuation account. </w:t>
      </w:r>
    </w:p>
    <w:p w:rsidR="009573B5" w:rsidRPr="00510FE5" w:rsidRDefault="009573B5" w:rsidP="00317B2D"/>
    <w:p w:rsidR="009573B5" w:rsidRDefault="00317B2D" w:rsidP="00F6243D">
      <w:pPr>
        <w:rPr>
          <w:i/>
          <w:iCs/>
        </w:rPr>
      </w:pPr>
      <w:r w:rsidRPr="00510FE5">
        <w:rPr>
          <w:b/>
          <w:i/>
          <w:iCs/>
        </w:rPr>
        <w:t>(b) What is the tax treatment of the superannuation contributions?</w:t>
      </w:r>
      <w:r w:rsidR="009573B5" w:rsidRPr="00510FE5">
        <w:rPr>
          <w:b/>
          <w:i/>
          <w:iCs/>
        </w:rPr>
        <w:t xml:space="preserve"> </w:t>
      </w:r>
    </w:p>
    <w:p w:rsidR="00F6243D" w:rsidRPr="00B74FBA" w:rsidRDefault="00F6243D" w:rsidP="004D29B3">
      <w:pPr>
        <w:pStyle w:val="ListParagraph"/>
        <w:numPr>
          <w:ilvl w:val="0"/>
          <w:numId w:val="275"/>
        </w:numPr>
        <w:rPr>
          <w:rFonts w:cstheme="minorHAnsi"/>
          <w:i/>
          <w:iCs/>
          <w:color w:val="FF0000"/>
          <w:szCs w:val="20"/>
        </w:rPr>
      </w:pPr>
      <w:r w:rsidRPr="00B74FBA">
        <w:rPr>
          <w:rFonts w:cstheme="minorHAnsi"/>
          <w:i/>
          <w:iCs/>
          <w:color w:val="FF0000"/>
          <w:szCs w:val="20"/>
        </w:rPr>
        <w:t>Total concessional contributions: $25000+ $9500 = $34 500</w:t>
      </w:r>
    </w:p>
    <w:p w:rsidR="00F6243D" w:rsidRPr="00B74FBA" w:rsidRDefault="00F6243D" w:rsidP="004D29B3">
      <w:pPr>
        <w:pStyle w:val="ListParagraph"/>
        <w:numPr>
          <w:ilvl w:val="0"/>
          <w:numId w:val="275"/>
        </w:numPr>
        <w:rPr>
          <w:rFonts w:cstheme="minorHAnsi"/>
          <w:i/>
          <w:iCs/>
          <w:color w:val="FF0000"/>
          <w:szCs w:val="20"/>
        </w:rPr>
      </w:pPr>
      <w:r w:rsidRPr="00B74FBA">
        <w:rPr>
          <w:rFonts w:cstheme="minorHAnsi"/>
          <w:i/>
          <w:iCs/>
          <w:color w:val="FF0000"/>
          <w:szCs w:val="20"/>
        </w:rPr>
        <w:t>Taxed at 15% tax rate in the hands of the super fund.</w:t>
      </w:r>
    </w:p>
    <w:p w:rsidR="00F6243D" w:rsidRPr="00B74FBA" w:rsidRDefault="00F6243D" w:rsidP="004D29B3">
      <w:pPr>
        <w:pStyle w:val="ListParagraph"/>
        <w:numPr>
          <w:ilvl w:val="0"/>
          <w:numId w:val="275"/>
        </w:numPr>
        <w:rPr>
          <w:rFonts w:cstheme="minorHAnsi"/>
          <w:i/>
          <w:iCs/>
          <w:color w:val="FF0000"/>
          <w:szCs w:val="20"/>
        </w:rPr>
      </w:pPr>
      <w:r w:rsidRPr="00B74FBA">
        <w:rPr>
          <w:rFonts w:cstheme="minorHAnsi"/>
          <w:i/>
          <w:iCs/>
          <w:color w:val="FF0000"/>
          <w:szCs w:val="20"/>
        </w:rPr>
        <w:t>This has breached the $25K concessional contributions cap (s. 291-20 ITAA) by $9500.</w:t>
      </w:r>
    </w:p>
    <w:p w:rsidR="00F6243D" w:rsidRPr="00F6243D" w:rsidRDefault="00F6243D" w:rsidP="004D29B3">
      <w:pPr>
        <w:pStyle w:val="ListParagraph"/>
        <w:numPr>
          <w:ilvl w:val="0"/>
          <w:numId w:val="275"/>
        </w:numPr>
        <w:rPr>
          <w:rFonts w:cstheme="minorHAnsi"/>
          <w:i/>
          <w:iCs/>
          <w:szCs w:val="20"/>
        </w:rPr>
      </w:pPr>
      <w:r w:rsidRPr="00B74FBA">
        <w:rPr>
          <w:rFonts w:cstheme="minorHAnsi"/>
          <w:i/>
          <w:iCs/>
          <w:color w:val="FF0000"/>
          <w:szCs w:val="20"/>
        </w:rPr>
        <w:t xml:space="preserve">Mark will be subject to income tax on this at his tax rate (individual), but subject to a 15% offset </w:t>
      </w:r>
      <w:r>
        <w:rPr>
          <w:rFonts w:cstheme="minorHAnsi"/>
          <w:i/>
          <w:iCs/>
          <w:color w:val="FF0000"/>
          <w:szCs w:val="20"/>
        </w:rPr>
        <w:t>(tax already paid by the fund).</w:t>
      </w:r>
    </w:p>
    <w:p w:rsidR="00317B2D" w:rsidRPr="00510FE5" w:rsidRDefault="00317B2D" w:rsidP="00317B2D"/>
    <w:p w:rsidR="00317B2D" w:rsidRPr="00510FE5" w:rsidRDefault="00317B2D" w:rsidP="00317B2D">
      <w:pPr>
        <w:rPr>
          <w:b/>
          <w:bCs/>
        </w:rPr>
      </w:pPr>
      <w:r w:rsidRPr="00510FE5">
        <w:rPr>
          <w:b/>
          <w:bCs/>
        </w:rPr>
        <w:t>Question 2</w:t>
      </w:r>
    </w:p>
    <w:p w:rsidR="00317B2D" w:rsidRPr="00510FE5" w:rsidRDefault="00317B2D" w:rsidP="00317B2D">
      <w:r w:rsidRPr="00510FE5">
        <w:t xml:space="preserve">Michael has a superannuation balance of $400,000. He is 56 and contributes to the account. </w:t>
      </w:r>
    </w:p>
    <w:p w:rsidR="001B30E6" w:rsidRPr="00510FE5" w:rsidRDefault="00317B2D" w:rsidP="00317B2D">
      <w:pPr>
        <w:rPr>
          <w:b/>
          <w:i/>
          <w:iCs/>
        </w:rPr>
      </w:pPr>
      <w:r w:rsidRPr="00510FE5">
        <w:rPr>
          <w:b/>
          <w:i/>
          <w:iCs/>
        </w:rPr>
        <w:t>(a) At what rate will the funds earnings be taxed?</w:t>
      </w:r>
      <w:r w:rsidR="001B30E6" w:rsidRPr="00510FE5">
        <w:rPr>
          <w:b/>
          <w:i/>
          <w:iCs/>
        </w:rPr>
        <w:t xml:space="preserve"> - </w:t>
      </w:r>
      <w:r w:rsidR="001B30E6" w:rsidRPr="00D15856">
        <w:rPr>
          <w:i/>
          <w:iCs/>
          <w:color w:val="FF0000"/>
        </w:rPr>
        <w:t xml:space="preserve">Note: he contributes to it so clearly accumulations account. Taxed at 15% </w:t>
      </w:r>
    </w:p>
    <w:p w:rsidR="00317B2D" w:rsidRPr="00510FE5" w:rsidRDefault="00317B2D" w:rsidP="00317B2D">
      <w:pPr>
        <w:rPr>
          <w:i/>
          <w:iCs/>
        </w:rPr>
      </w:pPr>
    </w:p>
    <w:p w:rsidR="00317B2D" w:rsidRPr="00D15856" w:rsidRDefault="00317B2D" w:rsidP="00317B2D">
      <w:pPr>
        <w:rPr>
          <w:i/>
          <w:iCs/>
          <w:color w:val="FF0000"/>
        </w:rPr>
      </w:pPr>
      <w:r w:rsidRPr="00510FE5">
        <w:rPr>
          <w:b/>
          <w:i/>
          <w:iCs/>
        </w:rPr>
        <w:t>(b) At what rate will capital gains be taxed?</w:t>
      </w:r>
      <w:r w:rsidR="001B30E6" w:rsidRPr="00510FE5">
        <w:rPr>
          <w:b/>
          <w:i/>
          <w:iCs/>
        </w:rPr>
        <w:t xml:space="preserve"> –</w:t>
      </w:r>
      <w:r w:rsidR="001B30E6" w:rsidRPr="00510FE5">
        <w:rPr>
          <w:i/>
          <w:iCs/>
        </w:rPr>
        <w:t xml:space="preserve"> </w:t>
      </w:r>
      <w:r w:rsidR="001B30E6" w:rsidRPr="00D15856">
        <w:rPr>
          <w:i/>
          <w:iCs/>
          <w:color w:val="FF0000"/>
        </w:rPr>
        <w:t xml:space="preserve">Taxed at 10% if made on assets held for at least 12 months by the fund. </w:t>
      </w:r>
    </w:p>
    <w:p w:rsidR="001B30E6" w:rsidRPr="00D15856" w:rsidRDefault="001B30E6" w:rsidP="00317B2D">
      <w:pPr>
        <w:rPr>
          <w:i/>
          <w:iCs/>
          <w:color w:val="FF0000"/>
        </w:rPr>
      </w:pPr>
      <w:r w:rsidRPr="00510FE5">
        <w:rPr>
          <w:b/>
          <w:i/>
          <w:iCs/>
        </w:rPr>
        <w:t xml:space="preserve">What would be the earnings tax if Michael was 60 or more? – </w:t>
      </w:r>
      <w:r w:rsidRPr="00D15856">
        <w:rPr>
          <w:i/>
          <w:iCs/>
          <w:color w:val="FF0000"/>
        </w:rPr>
        <w:t xml:space="preserve">Same, these </w:t>
      </w:r>
      <w:r w:rsidRPr="00D15856">
        <w:rPr>
          <w:i/>
          <w:iCs/>
          <w:color w:val="FF0000"/>
          <w:u w:val="single"/>
        </w:rPr>
        <w:t>earnings rates of accumulation funds</w:t>
      </w:r>
      <w:r w:rsidRPr="00D15856">
        <w:rPr>
          <w:i/>
          <w:iCs/>
          <w:color w:val="FF0000"/>
        </w:rPr>
        <w:t xml:space="preserve"> are irrespective of age. </w:t>
      </w:r>
    </w:p>
    <w:p w:rsidR="00317B2D" w:rsidRPr="00510FE5" w:rsidRDefault="00317B2D" w:rsidP="00317B2D"/>
    <w:p w:rsidR="00317B2D" w:rsidRPr="00510FE5" w:rsidRDefault="00317B2D" w:rsidP="00317B2D">
      <w:r w:rsidRPr="00510FE5">
        <w:t>Michal then retires at 60. He decides to take benefits in the form of an income stream. The superannuation account will go into its pension phase.</w:t>
      </w:r>
    </w:p>
    <w:p w:rsidR="001B30E6" w:rsidRPr="00510FE5" w:rsidRDefault="001B30E6" w:rsidP="00317B2D"/>
    <w:p w:rsidR="00317B2D" w:rsidRDefault="00317B2D" w:rsidP="00317B2D">
      <w:pPr>
        <w:rPr>
          <w:b/>
          <w:i/>
          <w:iCs/>
        </w:rPr>
      </w:pPr>
      <w:r w:rsidRPr="00510FE5">
        <w:rPr>
          <w:b/>
        </w:rPr>
        <w:t>(</w:t>
      </w:r>
      <w:r w:rsidRPr="00510FE5">
        <w:rPr>
          <w:b/>
          <w:i/>
          <w:iCs/>
        </w:rPr>
        <w:t>c) At what rate will the funds earnings be taxed?</w:t>
      </w:r>
      <w:r w:rsidR="00F6243D">
        <w:rPr>
          <w:b/>
          <w:i/>
          <w:iCs/>
        </w:rPr>
        <w:t xml:space="preserve"> </w:t>
      </w:r>
    </w:p>
    <w:p w:rsidR="00F6243D" w:rsidRPr="00B74FBA" w:rsidRDefault="00F6243D" w:rsidP="004D29B3">
      <w:pPr>
        <w:pStyle w:val="ListParagraph"/>
        <w:numPr>
          <w:ilvl w:val="0"/>
          <w:numId w:val="276"/>
        </w:numPr>
        <w:rPr>
          <w:rFonts w:cstheme="minorHAnsi"/>
          <w:i/>
          <w:iCs/>
          <w:color w:val="FF0000"/>
          <w:szCs w:val="20"/>
        </w:rPr>
      </w:pPr>
      <w:r w:rsidRPr="00B74FBA">
        <w:rPr>
          <w:rFonts w:cstheme="minorHAnsi"/>
          <w:i/>
          <w:iCs/>
          <w:color w:val="FF0000"/>
          <w:szCs w:val="20"/>
        </w:rPr>
        <w:t>Zero. Income streams such as account based pensions, assets in them, earnings are tax-free (</w:t>
      </w:r>
      <w:r w:rsidRPr="00F6243D">
        <w:rPr>
          <w:rFonts w:cstheme="minorHAnsi"/>
          <w:i/>
          <w:iCs/>
          <w:color w:val="FF0000"/>
          <w:szCs w:val="20"/>
          <w:highlight w:val="yellow"/>
        </w:rPr>
        <w:t>s. 295-385</w:t>
      </w:r>
      <w:r w:rsidRPr="00B74FBA">
        <w:rPr>
          <w:rFonts w:cstheme="minorHAnsi"/>
          <w:i/>
          <w:iCs/>
          <w:color w:val="FF0000"/>
          <w:szCs w:val="20"/>
        </w:rPr>
        <w:t>).</w:t>
      </w:r>
    </w:p>
    <w:p w:rsidR="00F6243D" w:rsidRPr="00B74FBA" w:rsidRDefault="00F6243D" w:rsidP="004D29B3">
      <w:pPr>
        <w:pStyle w:val="ListParagraph"/>
        <w:numPr>
          <w:ilvl w:val="0"/>
          <w:numId w:val="276"/>
        </w:numPr>
        <w:rPr>
          <w:rFonts w:cstheme="minorHAnsi"/>
          <w:i/>
          <w:iCs/>
          <w:color w:val="FF0000"/>
          <w:szCs w:val="20"/>
        </w:rPr>
      </w:pPr>
      <w:r w:rsidRPr="00B74FBA">
        <w:rPr>
          <w:rFonts w:cstheme="minorHAnsi"/>
          <w:i/>
          <w:iCs/>
          <w:color w:val="FF0000"/>
          <w:szCs w:val="20"/>
        </w:rPr>
        <w:t>Though only if transfer balance account does not exceed $1.6 million</w:t>
      </w:r>
    </w:p>
    <w:p w:rsidR="00F6243D" w:rsidRPr="00B74FBA" w:rsidRDefault="00F6243D" w:rsidP="004D29B3">
      <w:pPr>
        <w:pStyle w:val="ListParagraph"/>
        <w:numPr>
          <w:ilvl w:val="0"/>
          <w:numId w:val="276"/>
        </w:numPr>
        <w:rPr>
          <w:rFonts w:cstheme="minorHAnsi"/>
          <w:i/>
          <w:iCs/>
          <w:color w:val="FF0000"/>
          <w:szCs w:val="20"/>
        </w:rPr>
      </w:pPr>
      <w:r w:rsidRPr="00B74FBA">
        <w:rPr>
          <w:rFonts w:cstheme="minorHAnsi"/>
          <w:i/>
          <w:iCs/>
          <w:color w:val="FF0000"/>
          <w:szCs w:val="20"/>
        </w:rPr>
        <w:t>What if Michael was under 60? If has account-based pension – then tax-free. (</w:t>
      </w:r>
      <w:proofErr w:type="gramStart"/>
      <w:r w:rsidRPr="00B74FBA">
        <w:rPr>
          <w:rFonts w:cstheme="minorHAnsi"/>
          <w:i/>
          <w:iCs/>
          <w:color w:val="FF0000"/>
          <w:szCs w:val="20"/>
        </w:rPr>
        <w:t>though</w:t>
      </w:r>
      <w:proofErr w:type="gramEnd"/>
      <w:r w:rsidRPr="00B74FBA">
        <w:rPr>
          <w:rFonts w:cstheme="minorHAnsi"/>
          <w:i/>
          <w:iCs/>
          <w:color w:val="FF0000"/>
          <w:szCs w:val="20"/>
        </w:rPr>
        <w:t xml:space="preserve"> won’t be tax free if a Transition to Retirement account).</w:t>
      </w:r>
    </w:p>
    <w:p w:rsidR="00317B2D" w:rsidRPr="00510FE5" w:rsidRDefault="00317B2D" w:rsidP="00317B2D"/>
    <w:p w:rsidR="00317B2D" w:rsidRPr="00510FE5" w:rsidRDefault="00317B2D" w:rsidP="00317B2D">
      <w:pPr>
        <w:rPr>
          <w:b/>
          <w:bCs/>
        </w:rPr>
      </w:pPr>
      <w:r w:rsidRPr="00510FE5">
        <w:rPr>
          <w:b/>
          <w:bCs/>
        </w:rPr>
        <w:t>Question 3</w:t>
      </w:r>
    </w:p>
    <w:p w:rsidR="00317B2D" w:rsidRPr="00510FE5" w:rsidRDefault="00317B2D" w:rsidP="00317B2D">
      <w:r w:rsidRPr="00510FE5">
        <w:t xml:space="preserve">Christine has $100,000 in her superannuation fund. Her fund invests this in various investments and makes a gain of $15,000 for the current financial year. This consists of $10,000 in income gains and $5,000 in capital gains from assets held greater than 12 months. </w:t>
      </w:r>
    </w:p>
    <w:p w:rsidR="00317B2D" w:rsidRPr="00510FE5" w:rsidRDefault="00317B2D" w:rsidP="00317B2D"/>
    <w:p w:rsidR="00317B2D" w:rsidRDefault="00317B2D" w:rsidP="00317B2D">
      <w:pPr>
        <w:rPr>
          <w:i/>
          <w:iCs/>
          <w:color w:val="FF0000"/>
        </w:rPr>
      </w:pPr>
      <w:r w:rsidRPr="00510FE5">
        <w:rPr>
          <w:b/>
          <w:i/>
          <w:iCs/>
        </w:rPr>
        <w:t>What will the balance of her fund increase to (taking into consideration tax paid on earnings)?</w:t>
      </w:r>
      <w:r w:rsidR="00797125" w:rsidRPr="00510FE5">
        <w:rPr>
          <w:b/>
          <w:i/>
          <w:iCs/>
        </w:rPr>
        <w:t xml:space="preserve"> </w:t>
      </w:r>
    </w:p>
    <w:p w:rsidR="00F6243D" w:rsidRPr="00B74FBA" w:rsidRDefault="00F6243D" w:rsidP="00F6243D">
      <w:pPr>
        <w:rPr>
          <w:rFonts w:cstheme="minorHAnsi"/>
          <w:i/>
          <w:iCs/>
          <w:color w:val="FF0000"/>
          <w:szCs w:val="20"/>
        </w:rPr>
      </w:pPr>
      <w:r w:rsidRPr="00B74FBA">
        <w:rPr>
          <w:rFonts w:cstheme="minorHAnsi"/>
          <w:i/>
          <w:iCs/>
          <w:color w:val="FF0000"/>
          <w:szCs w:val="20"/>
        </w:rPr>
        <w:t>$10 000 x 15% = $1500</w:t>
      </w:r>
      <w:r w:rsidRPr="00B74FBA">
        <w:rPr>
          <w:rFonts w:cstheme="minorHAnsi"/>
          <w:i/>
          <w:iCs/>
          <w:color w:val="FF0000"/>
          <w:szCs w:val="20"/>
        </w:rPr>
        <w:br/>
        <w:t>$5000 x 10% = $500</w:t>
      </w:r>
      <w:r w:rsidRPr="00B74FBA">
        <w:rPr>
          <w:rFonts w:cstheme="minorHAnsi"/>
          <w:i/>
          <w:iCs/>
          <w:color w:val="FF0000"/>
          <w:szCs w:val="20"/>
        </w:rPr>
        <w:br/>
        <w:t>Total tax = $2000</w:t>
      </w:r>
      <w:r w:rsidRPr="00B74FBA">
        <w:rPr>
          <w:rFonts w:cstheme="minorHAnsi"/>
          <w:i/>
          <w:iCs/>
          <w:color w:val="FF0000"/>
          <w:szCs w:val="20"/>
        </w:rPr>
        <w:br/>
        <w:t>Increase in balance $15000 earnings - $2000 tax = $13 000.</w:t>
      </w:r>
    </w:p>
    <w:p w:rsidR="00F6243D" w:rsidRPr="00510FE5" w:rsidRDefault="00F6243D" w:rsidP="00317B2D"/>
    <w:p w:rsidR="00317B2D" w:rsidRPr="00510FE5" w:rsidRDefault="00317B2D" w:rsidP="00317B2D">
      <w:pPr>
        <w:rPr>
          <w:b/>
        </w:rPr>
      </w:pPr>
      <w:r w:rsidRPr="00510FE5">
        <w:rPr>
          <w:b/>
        </w:rPr>
        <w:t>Question 4</w:t>
      </w:r>
    </w:p>
    <w:p w:rsidR="00317B2D" w:rsidRPr="00510FE5" w:rsidRDefault="00317B2D" w:rsidP="00317B2D">
      <w:r w:rsidRPr="00510FE5">
        <w:t xml:space="preserve">Jason is 66 and has a superannuation balance of $1m an accumulations account. He reached retirement age and on 1 Jul 2018 and put all of this into an account based pension. </w:t>
      </w:r>
    </w:p>
    <w:p w:rsidR="00317B2D" w:rsidRPr="00510FE5" w:rsidRDefault="00317B2D" w:rsidP="00317B2D">
      <w:pPr>
        <w:rPr>
          <w:i/>
          <w:iCs/>
        </w:rPr>
      </w:pPr>
    </w:p>
    <w:p w:rsidR="00F6243D" w:rsidRDefault="00317B2D" w:rsidP="00317B2D">
      <w:pPr>
        <w:rPr>
          <w:i/>
          <w:iCs/>
        </w:rPr>
      </w:pPr>
      <w:r w:rsidRPr="00510FE5">
        <w:rPr>
          <w:b/>
          <w:i/>
          <w:iCs/>
        </w:rPr>
        <w:t xml:space="preserve">What would the minimum withdrawals for the pension be for Jason? </w:t>
      </w:r>
    </w:p>
    <w:p w:rsidR="00317B2D" w:rsidRPr="00510FE5" w:rsidRDefault="00E245B7" w:rsidP="00317B2D">
      <w:pPr>
        <w:rPr>
          <w:i/>
          <w:iCs/>
        </w:rPr>
      </w:pPr>
      <w:r w:rsidRPr="00D15856">
        <w:rPr>
          <w:i/>
          <w:iCs/>
          <w:color w:val="FF0000"/>
        </w:rPr>
        <w:t xml:space="preserve">5% X $1M = $50,000 a year under </w:t>
      </w:r>
      <w:r w:rsidR="00F671DD">
        <w:rPr>
          <w:i/>
          <w:iCs/>
          <w:color w:val="FF0000"/>
          <w:highlight w:val="yellow"/>
        </w:rPr>
        <w:t>SISR</w:t>
      </w:r>
      <w:r w:rsidRPr="00D15856">
        <w:rPr>
          <w:i/>
          <w:iCs/>
          <w:color w:val="FF0000"/>
          <w:highlight w:val="yellow"/>
        </w:rPr>
        <w:t xml:space="preserve"> r1.06</w:t>
      </w:r>
      <w:r w:rsidRPr="00D15856">
        <w:rPr>
          <w:i/>
          <w:iCs/>
          <w:color w:val="FF0000"/>
        </w:rPr>
        <w:t xml:space="preserve"> (can withdraw more if he wants) – account based pensions have no limits. </w:t>
      </w:r>
    </w:p>
    <w:p w:rsidR="00E245B7" w:rsidRPr="00510FE5" w:rsidRDefault="00E245B7" w:rsidP="00317B2D">
      <w:pPr>
        <w:rPr>
          <w:i/>
          <w:iCs/>
        </w:rPr>
      </w:pPr>
    </w:p>
    <w:p w:rsidR="00F671DD" w:rsidRDefault="00E245B7" w:rsidP="00317B2D">
      <w:pPr>
        <w:rPr>
          <w:i/>
          <w:iCs/>
        </w:rPr>
      </w:pPr>
      <w:r w:rsidRPr="00510FE5">
        <w:rPr>
          <w:b/>
          <w:i/>
          <w:iCs/>
        </w:rPr>
        <w:t xml:space="preserve">Can he re-deposit his withdrawal? </w:t>
      </w:r>
    </w:p>
    <w:p w:rsidR="00E245B7" w:rsidRPr="00D15856" w:rsidRDefault="00E245B7" w:rsidP="00317B2D">
      <w:pPr>
        <w:rPr>
          <w:i/>
          <w:iCs/>
          <w:color w:val="FF0000"/>
        </w:rPr>
      </w:pPr>
      <w:r w:rsidRPr="00D15856">
        <w:rPr>
          <w:i/>
          <w:iCs/>
          <w:color w:val="FF0000"/>
        </w:rPr>
        <w:t xml:space="preserve">Not into his account based pension, but he can deposit it into an </w:t>
      </w:r>
      <w:r w:rsidR="007F1289" w:rsidRPr="00D15856">
        <w:rPr>
          <w:i/>
          <w:iCs/>
          <w:color w:val="FF0000"/>
        </w:rPr>
        <w:t>accumulations</w:t>
      </w:r>
      <w:r w:rsidRPr="00D15856">
        <w:rPr>
          <w:i/>
          <w:iCs/>
          <w:color w:val="FF0000"/>
        </w:rPr>
        <w:t xml:space="preserve"> account, which can then be converted to an account based pension (if he passes the </w:t>
      </w:r>
      <w:r w:rsidRPr="00D15856">
        <w:rPr>
          <w:b/>
          <w:i/>
          <w:iCs/>
          <w:color w:val="FF0000"/>
        </w:rPr>
        <w:t>work test</w:t>
      </w:r>
      <w:r w:rsidRPr="00D15856">
        <w:rPr>
          <w:i/>
          <w:iCs/>
          <w:color w:val="FF0000"/>
        </w:rPr>
        <w:t xml:space="preserve">). </w:t>
      </w:r>
      <w:r w:rsidR="00F671DD">
        <w:rPr>
          <w:i/>
          <w:iCs/>
          <w:color w:val="FF0000"/>
        </w:rPr>
        <w:t>Since he is 65-</w:t>
      </w:r>
      <w:proofErr w:type="gramStart"/>
      <w:r w:rsidR="00F671DD">
        <w:rPr>
          <w:i/>
          <w:iCs/>
          <w:color w:val="FF0000"/>
        </w:rPr>
        <w:t xml:space="preserve">74 </w:t>
      </w:r>
      <w:r w:rsidRPr="00D15856">
        <w:rPr>
          <w:i/>
          <w:iCs/>
          <w:color w:val="FF0000"/>
        </w:rPr>
        <w:t xml:space="preserve"> need</w:t>
      </w:r>
      <w:proofErr w:type="gramEnd"/>
      <w:r w:rsidRPr="00D15856">
        <w:rPr>
          <w:i/>
          <w:iCs/>
          <w:color w:val="FF0000"/>
        </w:rPr>
        <w:t xml:space="preserve"> to pass this</w:t>
      </w:r>
      <w:r w:rsidR="007F1289" w:rsidRPr="00D15856">
        <w:rPr>
          <w:i/>
          <w:iCs/>
          <w:color w:val="FF0000"/>
        </w:rPr>
        <w:t xml:space="preserve"> (</w:t>
      </w:r>
      <w:r w:rsidR="00F671DD">
        <w:rPr>
          <w:i/>
          <w:iCs/>
          <w:color w:val="FF0000"/>
          <w:highlight w:val="yellow"/>
        </w:rPr>
        <w:t>SISR</w:t>
      </w:r>
      <w:r w:rsidR="007F1289" w:rsidRPr="00D15856">
        <w:rPr>
          <w:i/>
          <w:iCs/>
          <w:color w:val="FF0000"/>
          <w:highlight w:val="yellow"/>
        </w:rPr>
        <w:t xml:space="preserve"> r 7.01 (3)</w:t>
      </w:r>
      <w:r w:rsidR="007F1289" w:rsidRPr="00D15856">
        <w:rPr>
          <w:i/>
          <w:iCs/>
          <w:color w:val="FF0000"/>
        </w:rPr>
        <w:t>)</w:t>
      </w:r>
      <w:r w:rsidRPr="00D15856">
        <w:rPr>
          <w:i/>
          <w:iCs/>
          <w:color w:val="FF0000"/>
        </w:rPr>
        <w:t xml:space="preserve">: </w:t>
      </w:r>
    </w:p>
    <w:p w:rsidR="00E245B7" w:rsidRPr="00D15856" w:rsidRDefault="007F1289" w:rsidP="004D29B3">
      <w:pPr>
        <w:pStyle w:val="ListParagraph"/>
        <w:numPr>
          <w:ilvl w:val="0"/>
          <w:numId w:val="228"/>
        </w:numPr>
        <w:rPr>
          <w:i/>
          <w:iCs/>
          <w:color w:val="FF0000"/>
        </w:rPr>
      </w:pPr>
      <w:r w:rsidRPr="00D15856">
        <w:rPr>
          <w:i/>
          <w:iCs/>
          <w:color w:val="FF0000"/>
        </w:rPr>
        <w:t xml:space="preserve">Need to work </w:t>
      </w:r>
      <w:r w:rsidRPr="00D15856">
        <w:rPr>
          <w:b/>
          <w:i/>
          <w:iCs/>
          <w:color w:val="FF0000"/>
        </w:rPr>
        <w:t>at least 40 paid hours in a period of no more than 30 days in a financial year</w:t>
      </w:r>
    </w:p>
    <w:p w:rsidR="00E245B7" w:rsidRPr="00D15856" w:rsidRDefault="007F1289" w:rsidP="004D29B3">
      <w:pPr>
        <w:pStyle w:val="ListParagraph"/>
        <w:numPr>
          <w:ilvl w:val="1"/>
          <w:numId w:val="228"/>
        </w:numPr>
        <w:rPr>
          <w:i/>
          <w:iCs/>
          <w:color w:val="FF0000"/>
        </w:rPr>
      </w:pPr>
      <w:r w:rsidRPr="00D15856">
        <w:rPr>
          <w:i/>
          <w:iCs/>
          <w:color w:val="FF0000"/>
        </w:rPr>
        <w:lastRenderedPageBreak/>
        <w:t>If under 65 don’t need to pass this test!</w:t>
      </w:r>
    </w:p>
    <w:p w:rsidR="00317B2D" w:rsidRPr="00510FE5" w:rsidRDefault="00317B2D" w:rsidP="00317B2D">
      <w:pPr>
        <w:rPr>
          <w:i/>
          <w:iCs/>
        </w:rPr>
      </w:pPr>
    </w:p>
    <w:p w:rsidR="00317B2D" w:rsidRPr="00510FE5" w:rsidRDefault="00317B2D" w:rsidP="00317B2D">
      <w:pPr>
        <w:rPr>
          <w:b/>
          <w:iCs/>
        </w:rPr>
      </w:pPr>
      <w:r w:rsidRPr="00510FE5">
        <w:rPr>
          <w:b/>
          <w:iCs/>
        </w:rPr>
        <w:t>Question 5</w:t>
      </w:r>
    </w:p>
    <w:p w:rsidR="00317B2D" w:rsidRPr="00510FE5" w:rsidRDefault="00317B2D" w:rsidP="00317B2D">
      <w:r w:rsidRPr="00510FE5">
        <w:t>Susan is an employee who belongs to an industry fund. She has:</w:t>
      </w:r>
    </w:p>
    <w:p w:rsidR="00317B2D" w:rsidRPr="00510FE5" w:rsidRDefault="00317B2D" w:rsidP="004D29B3">
      <w:pPr>
        <w:pStyle w:val="ListParagraph"/>
        <w:numPr>
          <w:ilvl w:val="0"/>
          <w:numId w:val="227"/>
        </w:numPr>
      </w:pPr>
      <w:r w:rsidRPr="00510FE5">
        <w:t>Concessional contributions of $100,000 made by her employer (compulsory contributions plus salary sacrifice). After tax of 15% in super fund, these were worth $85,000.</w:t>
      </w:r>
    </w:p>
    <w:p w:rsidR="00317B2D" w:rsidRPr="00510FE5" w:rsidRDefault="00317B2D" w:rsidP="004D29B3">
      <w:pPr>
        <w:pStyle w:val="ListParagraph"/>
        <w:numPr>
          <w:ilvl w:val="0"/>
          <w:numId w:val="227"/>
        </w:numPr>
      </w:pPr>
      <w:r w:rsidRPr="00510FE5">
        <w:t>$200,000 of non-concessional contributions made by her.</w:t>
      </w:r>
    </w:p>
    <w:p w:rsidR="00317B2D" w:rsidRPr="00510FE5" w:rsidRDefault="00317B2D" w:rsidP="004D29B3">
      <w:pPr>
        <w:pStyle w:val="ListParagraph"/>
        <w:numPr>
          <w:ilvl w:val="0"/>
          <w:numId w:val="227"/>
        </w:numPr>
      </w:pPr>
      <w:r w:rsidRPr="00510FE5">
        <w:t>Her account balance is $500,000 (due to earnings on her contributions)</w:t>
      </w:r>
    </w:p>
    <w:p w:rsidR="00317B2D" w:rsidRPr="00510FE5" w:rsidRDefault="00317B2D" w:rsidP="00317B2D"/>
    <w:p w:rsidR="00317B2D" w:rsidRDefault="00317B2D" w:rsidP="00317B2D">
      <w:pPr>
        <w:rPr>
          <w:i/>
          <w:iCs/>
        </w:rPr>
      </w:pPr>
      <w:r w:rsidRPr="00510FE5">
        <w:rPr>
          <w:b/>
          <w:i/>
          <w:iCs/>
        </w:rPr>
        <w:t>(a) What is Susan’s tax free component and her taxable component?</w:t>
      </w:r>
      <w:r w:rsidR="00A51C9B" w:rsidRPr="00510FE5">
        <w:rPr>
          <w:b/>
          <w:i/>
          <w:iCs/>
        </w:rPr>
        <w:t xml:space="preserve"> </w:t>
      </w:r>
    </w:p>
    <w:p w:rsidR="00F671DD" w:rsidRPr="00510FE5" w:rsidRDefault="00F671DD" w:rsidP="00317B2D">
      <w:pPr>
        <w:rPr>
          <w:i/>
          <w:iCs/>
        </w:rPr>
      </w:pPr>
      <w:r w:rsidRPr="00B74FBA">
        <w:rPr>
          <w:rFonts w:cstheme="minorHAnsi"/>
          <w:i/>
          <w:iCs/>
          <w:color w:val="FF0000"/>
          <w:szCs w:val="20"/>
        </w:rPr>
        <w:t>Non-concessional contributions make up the tax-free component, $200 000, balance is $500 000, 40% is the tax-free component (</w:t>
      </w:r>
      <w:r w:rsidRPr="00B74FBA">
        <w:rPr>
          <w:rFonts w:cstheme="minorHAnsi"/>
          <w:i/>
          <w:iCs/>
          <w:color w:val="FF0000"/>
          <w:szCs w:val="20"/>
          <w:highlight w:val="yellow"/>
        </w:rPr>
        <w:t>s. 307-210 + 307-220 ITAA</w:t>
      </w:r>
      <w:r w:rsidRPr="00B74FBA">
        <w:rPr>
          <w:rFonts w:cstheme="minorHAnsi"/>
          <w:i/>
          <w:iCs/>
          <w:color w:val="FF0000"/>
          <w:szCs w:val="20"/>
        </w:rPr>
        <w:t>).Taxable component – other $300 000, 60% (</w:t>
      </w:r>
      <w:r w:rsidRPr="001C2C20">
        <w:rPr>
          <w:rFonts w:cstheme="minorHAnsi"/>
          <w:i/>
          <w:iCs/>
          <w:color w:val="FF0000"/>
          <w:szCs w:val="20"/>
          <w:highlight w:val="yellow"/>
        </w:rPr>
        <w:t>s. 307-215</w:t>
      </w:r>
    </w:p>
    <w:p w:rsidR="00317B2D" w:rsidRPr="00510FE5" w:rsidRDefault="00317B2D" w:rsidP="00317B2D"/>
    <w:p w:rsidR="00317B2D" w:rsidRPr="00510FE5" w:rsidRDefault="00317B2D" w:rsidP="00317B2D">
      <w:r w:rsidRPr="00510FE5">
        <w:t>When Susan reaches the age of 63 she retires and converts her superannuation into a pension with an income stream (assume it is above the minimum percentage amount required for pension).</w:t>
      </w:r>
    </w:p>
    <w:p w:rsidR="00317B2D" w:rsidRPr="00510FE5" w:rsidRDefault="00317B2D" w:rsidP="00317B2D"/>
    <w:p w:rsidR="00317B2D" w:rsidRPr="00510FE5" w:rsidRDefault="00317B2D" w:rsidP="00317B2D">
      <w:pPr>
        <w:rPr>
          <w:b/>
          <w:i/>
          <w:iCs/>
        </w:rPr>
      </w:pPr>
      <w:r w:rsidRPr="00510FE5">
        <w:rPr>
          <w:b/>
          <w:i/>
          <w:iCs/>
        </w:rPr>
        <w:t xml:space="preserve">(b) How will the pension be taxed? </w:t>
      </w:r>
    </w:p>
    <w:p w:rsidR="00317B2D" w:rsidRPr="00D15856" w:rsidRDefault="00B031BA" w:rsidP="00317B2D">
      <w:pPr>
        <w:rPr>
          <w:i/>
          <w:color w:val="FF0000"/>
        </w:rPr>
      </w:pPr>
      <w:r w:rsidRPr="00D15856">
        <w:rPr>
          <w:i/>
          <w:color w:val="FF0000"/>
        </w:rPr>
        <w:t xml:space="preserve">Earnings – Tax free </w:t>
      </w:r>
    </w:p>
    <w:p w:rsidR="00F671DD" w:rsidRDefault="00B031BA" w:rsidP="00317B2D">
      <w:pPr>
        <w:rPr>
          <w:i/>
          <w:color w:val="FF0000"/>
        </w:rPr>
      </w:pPr>
      <w:r w:rsidRPr="00D15856">
        <w:rPr>
          <w:i/>
          <w:color w:val="FF0000"/>
        </w:rPr>
        <w:t xml:space="preserve">Withdrawals – Tax free (as she is at least 60), </w:t>
      </w:r>
    </w:p>
    <w:p w:rsidR="00F671DD" w:rsidRDefault="00F671DD" w:rsidP="00317B2D">
      <w:pPr>
        <w:rPr>
          <w:i/>
          <w:color w:val="FF0000"/>
        </w:rPr>
      </w:pPr>
    </w:p>
    <w:p w:rsidR="00F671DD" w:rsidRPr="00F671DD" w:rsidRDefault="00F671DD" w:rsidP="00317B2D">
      <w:pPr>
        <w:rPr>
          <w:b/>
          <w:i/>
        </w:rPr>
      </w:pPr>
      <w:r w:rsidRPr="00F671DD">
        <w:rPr>
          <w:b/>
          <w:i/>
        </w:rPr>
        <w:t xml:space="preserve">Let’s pretend she is 58: </w:t>
      </w:r>
    </w:p>
    <w:p w:rsidR="00B031BA" w:rsidRPr="00D15856" w:rsidRDefault="00F671DD" w:rsidP="00317B2D">
      <w:pPr>
        <w:rPr>
          <w:i/>
          <w:color w:val="FF0000"/>
        </w:rPr>
      </w:pPr>
      <w:r w:rsidRPr="00D15856">
        <w:rPr>
          <w:i/>
          <w:color w:val="FF0000"/>
        </w:rPr>
        <w:t>Her</w:t>
      </w:r>
      <w:r w:rsidR="00B031BA" w:rsidRPr="00D15856">
        <w:rPr>
          <w:i/>
          <w:color w:val="FF0000"/>
        </w:rPr>
        <w:t xml:space="preserve"> earnings are still tax free but 60% of her withdrawals will be subject to her marginal tax rate less 15% offset. </w:t>
      </w:r>
    </w:p>
    <w:p w:rsidR="00317B2D" w:rsidRPr="00510FE5" w:rsidRDefault="00317B2D" w:rsidP="00317B2D"/>
    <w:p w:rsidR="00317B2D" w:rsidRPr="00510FE5" w:rsidRDefault="00317B2D" w:rsidP="00317B2D">
      <w:pPr>
        <w:rPr>
          <w:b/>
        </w:rPr>
      </w:pPr>
    </w:p>
    <w:p w:rsidR="00317B2D" w:rsidRPr="00510FE5" w:rsidRDefault="00317B2D" w:rsidP="00317B2D">
      <w:pPr>
        <w:rPr>
          <w:b/>
          <w:bCs/>
        </w:rPr>
      </w:pPr>
      <w:r w:rsidRPr="00510FE5">
        <w:rPr>
          <w:b/>
          <w:bCs/>
        </w:rPr>
        <w:t>Question 6</w:t>
      </w:r>
    </w:p>
    <w:p w:rsidR="00317B2D" w:rsidRPr="00510FE5" w:rsidRDefault="00317B2D" w:rsidP="00317B2D">
      <w:r w:rsidRPr="00510FE5">
        <w:t>Nathan and Sylvia are a married couple. Sylvia is 50, works part time and earns $25,</w:t>
      </w:r>
      <w:r w:rsidR="00297A25" w:rsidRPr="00510FE5">
        <w:t>0</w:t>
      </w:r>
      <w:r w:rsidRPr="00510FE5">
        <w:t>00</w:t>
      </w:r>
      <w:r w:rsidR="00297A25" w:rsidRPr="00510FE5">
        <w:t xml:space="preserve"> </w:t>
      </w:r>
      <w:r w:rsidRPr="00510FE5">
        <w:t>a year. Nathan is 53 and earns $100,000 a year. Sylvia’s superannuation balance is currently $50,000 and Nathan’s is $160,000. They both receive (from their employers) the compulsory 9.5% superannuation contributions in their respective taxed superannuation accounts. They also have $80,000 in joint savings.</w:t>
      </w:r>
    </w:p>
    <w:p w:rsidR="00317B2D" w:rsidRPr="00510FE5" w:rsidRDefault="00317B2D" w:rsidP="00317B2D">
      <w:pPr>
        <w:rPr>
          <w:rFonts w:ascii="Calibri" w:hAnsi="Calibri" w:cs="Calibri"/>
          <w:b/>
          <w:bCs/>
          <w:szCs w:val="20"/>
        </w:rPr>
      </w:pPr>
    </w:p>
    <w:p w:rsidR="00317B2D" w:rsidRPr="00510FE5" w:rsidRDefault="00317B2D" w:rsidP="00317B2D">
      <w:pPr>
        <w:rPr>
          <w:rFonts w:ascii="Calibri" w:hAnsi="Calibri" w:cs="Calibri"/>
          <w:b/>
          <w:i/>
          <w:szCs w:val="20"/>
        </w:rPr>
      </w:pPr>
      <w:r w:rsidRPr="00510FE5">
        <w:rPr>
          <w:rFonts w:ascii="Calibri" w:hAnsi="Calibri" w:cs="Calibri"/>
          <w:b/>
          <w:bCs/>
          <w:i/>
          <w:szCs w:val="20"/>
        </w:rPr>
        <w:t>Advise Nathan and Sylvia as to the following</w:t>
      </w:r>
    </w:p>
    <w:p w:rsidR="00317B2D" w:rsidRPr="00510FE5" w:rsidRDefault="00317B2D" w:rsidP="00317B2D">
      <w:pPr>
        <w:rPr>
          <w:rFonts w:ascii="Calibri" w:hAnsi="Calibri" w:cs="Calibri"/>
          <w:b/>
          <w:bCs/>
          <w:i/>
          <w:szCs w:val="20"/>
        </w:rPr>
      </w:pPr>
      <w:r w:rsidRPr="00510FE5">
        <w:rPr>
          <w:rFonts w:ascii="Calibri" w:hAnsi="Calibri" w:cs="Calibri"/>
          <w:b/>
          <w:bCs/>
          <w:i/>
          <w:szCs w:val="20"/>
        </w:rPr>
        <w:t>i)</w:t>
      </w:r>
      <w:r w:rsidRPr="00510FE5">
        <w:rPr>
          <w:rFonts w:ascii="Calibri" w:hAnsi="Calibri" w:cs="Calibri"/>
          <w:b/>
          <w:i/>
          <w:szCs w:val="20"/>
        </w:rPr>
        <w:t xml:space="preserve"> </w:t>
      </w:r>
      <w:r w:rsidRPr="00510FE5">
        <w:rPr>
          <w:rFonts w:ascii="Calibri" w:hAnsi="Calibri" w:cs="Calibri"/>
          <w:b/>
          <w:bCs/>
          <w:i/>
          <w:szCs w:val="20"/>
        </w:rPr>
        <w:t>Nathan and Sylvia wish to build up their superannuation accounts as soon as possible before retirement. In doing so, discuss how their contributions would be taxed. The precise amount of tax payable need not be calculated.</w:t>
      </w:r>
    </w:p>
    <w:p w:rsidR="00297A25" w:rsidRPr="00510FE5" w:rsidRDefault="00297A25" w:rsidP="00317B2D">
      <w:pPr>
        <w:rPr>
          <w:rFonts w:ascii="Calibri" w:hAnsi="Calibri" w:cs="Calibri"/>
          <w:bCs/>
          <w:i/>
          <w:szCs w:val="20"/>
        </w:rPr>
      </w:pPr>
    </w:p>
    <w:p w:rsidR="00F671DD" w:rsidRPr="00B74FBA" w:rsidRDefault="00F671DD" w:rsidP="00F671DD">
      <w:pPr>
        <w:rPr>
          <w:rFonts w:cstheme="minorHAnsi"/>
          <w:bCs/>
          <w:i/>
          <w:szCs w:val="20"/>
        </w:rPr>
      </w:pPr>
      <w:r w:rsidRPr="001C2C20">
        <w:rPr>
          <w:rFonts w:cstheme="minorHAnsi"/>
          <w:bCs/>
          <w:i/>
          <w:color w:val="FF0000"/>
          <w:szCs w:val="20"/>
        </w:rPr>
        <w:t>Their 9.5% employer contributions, concessional, taxed at 15% in the hands of the super fund (</w:t>
      </w:r>
      <w:r>
        <w:rPr>
          <w:rFonts w:cstheme="minorHAnsi"/>
          <w:bCs/>
          <w:i/>
          <w:color w:val="FF0000"/>
          <w:szCs w:val="20"/>
          <w:highlight w:val="yellow"/>
        </w:rPr>
        <w:t>s. 292-25 &amp;</w:t>
      </w:r>
      <w:r w:rsidRPr="001C2C20">
        <w:rPr>
          <w:rFonts w:cstheme="minorHAnsi"/>
          <w:bCs/>
          <w:i/>
          <w:color w:val="FF0000"/>
          <w:szCs w:val="20"/>
          <w:highlight w:val="yellow"/>
        </w:rPr>
        <w:t xml:space="preserve"> 295-160</w:t>
      </w:r>
      <w:r w:rsidRPr="001C2C20">
        <w:rPr>
          <w:rFonts w:cstheme="minorHAnsi"/>
          <w:bCs/>
          <w:i/>
          <w:color w:val="FF0000"/>
          <w:szCs w:val="20"/>
        </w:rPr>
        <w:t xml:space="preserve">). </w:t>
      </w:r>
      <w:r w:rsidRPr="001C2C20">
        <w:rPr>
          <w:rFonts w:cstheme="minorHAnsi"/>
          <w:bCs/>
          <w:i/>
          <w:color w:val="FF0000"/>
          <w:szCs w:val="20"/>
        </w:rPr>
        <w:br/>
        <w:t>Since they are not near their $25K cap of concessional contributions, they could each salary sacrifice more, or make tax-deductible personal contributions by themselves.</w:t>
      </w:r>
    </w:p>
    <w:p w:rsidR="00F671DD" w:rsidRPr="001C2C20" w:rsidRDefault="00F671DD" w:rsidP="00F671DD">
      <w:pPr>
        <w:rPr>
          <w:rFonts w:cstheme="minorHAnsi"/>
          <w:bCs/>
          <w:i/>
          <w:color w:val="FF0000"/>
          <w:szCs w:val="20"/>
        </w:rPr>
      </w:pPr>
      <w:r w:rsidRPr="00B74FBA">
        <w:rPr>
          <w:rFonts w:cstheme="minorHAnsi"/>
          <w:bCs/>
          <w:i/>
          <w:szCs w:val="20"/>
        </w:rPr>
        <w:br/>
      </w:r>
      <w:r w:rsidRPr="001C2C20">
        <w:rPr>
          <w:rFonts w:cstheme="minorHAnsi"/>
          <w:bCs/>
          <w:i/>
          <w:color w:val="FF0000"/>
          <w:szCs w:val="20"/>
        </w:rPr>
        <w:t>After reaching the $25K cap (concessional contributions), could use savings to make non-concessional contributions.</w:t>
      </w:r>
      <w:r w:rsidRPr="001C2C20">
        <w:rPr>
          <w:rFonts w:cstheme="minorHAnsi"/>
          <w:bCs/>
          <w:i/>
          <w:color w:val="FF0000"/>
          <w:szCs w:val="20"/>
        </w:rPr>
        <w:br/>
      </w:r>
    </w:p>
    <w:p w:rsidR="00317B2D" w:rsidRPr="00510FE5" w:rsidRDefault="00317B2D" w:rsidP="00317B2D">
      <w:pPr>
        <w:rPr>
          <w:rFonts w:ascii="Calibri" w:hAnsi="Calibri" w:cs="Calibri"/>
          <w:b/>
          <w:i/>
          <w:szCs w:val="20"/>
        </w:rPr>
      </w:pPr>
      <w:r w:rsidRPr="00510FE5">
        <w:rPr>
          <w:rFonts w:ascii="Calibri" w:hAnsi="Calibri" w:cs="Calibri"/>
          <w:b/>
          <w:bCs/>
          <w:i/>
          <w:szCs w:val="20"/>
        </w:rPr>
        <w:br/>
        <w:t xml:space="preserve">Ii) Nathan and Sylvia would like to retire within the next few years. Advise them as to how they could utilise the spouse contribution splitting scheme so help them achieve their aim. </w:t>
      </w:r>
    </w:p>
    <w:p w:rsidR="00317B2D" w:rsidRPr="00510FE5" w:rsidRDefault="00317B2D" w:rsidP="00317B2D">
      <w:pPr>
        <w:rPr>
          <w:rFonts w:ascii="Calibri" w:hAnsi="Calibri" w:cs="Calibri"/>
          <w:b/>
          <w:bCs/>
          <w:szCs w:val="20"/>
        </w:rPr>
      </w:pPr>
    </w:p>
    <w:p w:rsidR="00F671DD" w:rsidRPr="00F671DD" w:rsidRDefault="00F671DD" w:rsidP="00F671DD">
      <w:pPr>
        <w:rPr>
          <w:rFonts w:cstheme="minorHAnsi"/>
          <w:bCs/>
          <w:i/>
          <w:color w:val="FF0000"/>
          <w:szCs w:val="20"/>
        </w:rPr>
      </w:pPr>
      <w:r w:rsidRPr="00F671DD">
        <w:rPr>
          <w:rFonts w:cstheme="minorHAnsi"/>
          <w:bCs/>
          <w:i/>
          <w:color w:val="FF0000"/>
          <w:szCs w:val="20"/>
        </w:rPr>
        <w:t xml:space="preserve">Under </w:t>
      </w:r>
      <w:r w:rsidRPr="00F671DD">
        <w:rPr>
          <w:rFonts w:cstheme="minorHAnsi"/>
          <w:bCs/>
          <w:i/>
          <w:color w:val="FF0000"/>
          <w:szCs w:val="20"/>
          <w:highlight w:val="yellow"/>
        </w:rPr>
        <w:t xml:space="preserve">SISR </w:t>
      </w:r>
      <w:proofErr w:type="spellStart"/>
      <w:r w:rsidRPr="00F671DD">
        <w:rPr>
          <w:rFonts w:cstheme="minorHAnsi"/>
          <w:bCs/>
          <w:i/>
          <w:color w:val="FF0000"/>
          <w:szCs w:val="20"/>
          <w:highlight w:val="yellow"/>
        </w:rPr>
        <w:t>Div</w:t>
      </w:r>
      <w:proofErr w:type="spellEnd"/>
      <w:r w:rsidRPr="00F671DD">
        <w:rPr>
          <w:rFonts w:cstheme="minorHAnsi"/>
          <w:bCs/>
          <w:i/>
          <w:color w:val="FF0000"/>
          <w:szCs w:val="20"/>
          <w:highlight w:val="yellow"/>
        </w:rPr>
        <w:t xml:space="preserve"> 6.7</w:t>
      </w:r>
      <w:r w:rsidRPr="00F671DD">
        <w:rPr>
          <w:rFonts w:cstheme="minorHAnsi"/>
          <w:bCs/>
          <w:i/>
          <w:color w:val="FF0000"/>
          <w:szCs w:val="20"/>
        </w:rPr>
        <w:t xml:space="preserve">, spouses can split concessional contributions of previous year to the other. </w:t>
      </w:r>
      <w:r w:rsidRPr="00F671DD">
        <w:rPr>
          <w:rFonts w:cstheme="minorHAnsi"/>
          <w:bCs/>
          <w:i/>
          <w:color w:val="FF0000"/>
          <w:szCs w:val="20"/>
        </w:rPr>
        <w:br/>
      </w:r>
    </w:p>
    <w:p w:rsidR="00F671DD" w:rsidRPr="00F671DD" w:rsidRDefault="00F671DD" w:rsidP="00F671DD">
      <w:pPr>
        <w:rPr>
          <w:rFonts w:cstheme="minorHAnsi"/>
          <w:i/>
          <w:color w:val="FF0000"/>
          <w:szCs w:val="20"/>
        </w:rPr>
      </w:pPr>
      <w:r w:rsidRPr="00F671DD">
        <w:rPr>
          <w:rFonts w:cstheme="minorHAnsi"/>
          <w:bCs/>
          <w:i/>
          <w:color w:val="FF0000"/>
          <w:szCs w:val="20"/>
        </w:rPr>
        <w:t xml:space="preserve">Why would they do this?  Nathan is older than Sylvia, so will reach preservation age first, so if Sylvia splits some of her super with him, they can access those funds sooner. </w:t>
      </w:r>
    </w:p>
    <w:p w:rsidR="00F11BC8" w:rsidRDefault="00F11BC8" w:rsidP="00F11BC8">
      <w:pPr>
        <w:rPr>
          <w:rFonts w:ascii="Calibri" w:hAnsi="Calibri" w:cs="Calibri"/>
          <w:b/>
          <w:bCs/>
          <w:szCs w:val="20"/>
        </w:rPr>
      </w:pPr>
    </w:p>
    <w:p w:rsidR="00F671DD" w:rsidRPr="00B74FBA" w:rsidRDefault="00F671DD" w:rsidP="00F11BC8">
      <w:pPr>
        <w:rPr>
          <w:rFonts w:cstheme="minorHAnsi"/>
          <w:b/>
          <w:bCs/>
          <w:szCs w:val="20"/>
        </w:rPr>
      </w:pPr>
    </w:p>
    <w:p w:rsidR="00F11BC8" w:rsidRPr="00B74FBA" w:rsidRDefault="00F11BC8" w:rsidP="00F11BC8">
      <w:pPr>
        <w:rPr>
          <w:rFonts w:cstheme="minorHAnsi"/>
          <w:b/>
          <w:bCs/>
          <w:szCs w:val="20"/>
          <w:lang w:val="en-US"/>
        </w:rPr>
      </w:pPr>
      <w:r w:rsidRPr="00B74FBA">
        <w:rPr>
          <w:rFonts w:cstheme="minorHAnsi"/>
          <w:b/>
          <w:bCs/>
          <w:szCs w:val="20"/>
          <w:lang w:val="en-US"/>
        </w:rPr>
        <w:t>Question 7</w:t>
      </w:r>
    </w:p>
    <w:p w:rsidR="00F11BC8" w:rsidRPr="00B74FBA" w:rsidRDefault="00F11BC8" w:rsidP="00F11BC8">
      <w:pPr>
        <w:rPr>
          <w:rFonts w:cstheme="minorHAnsi"/>
          <w:szCs w:val="20"/>
        </w:rPr>
      </w:pPr>
      <w:r w:rsidRPr="00B74FBA">
        <w:rPr>
          <w:rFonts w:cstheme="minorHAnsi"/>
          <w:szCs w:val="20"/>
          <w:lang w:val="en-US"/>
        </w:rPr>
        <w:t>Joeline retired when she was 55. At the time, she had $1m in her super fund which was in accumulations mode. This was made up of the following:</w:t>
      </w:r>
    </w:p>
    <w:p w:rsidR="00F11BC8" w:rsidRPr="00B74FBA" w:rsidRDefault="00F11BC8" w:rsidP="004D29B3">
      <w:pPr>
        <w:numPr>
          <w:ilvl w:val="0"/>
          <w:numId w:val="226"/>
        </w:numPr>
        <w:spacing w:line="240" w:lineRule="auto"/>
        <w:rPr>
          <w:rFonts w:cstheme="minorHAnsi"/>
          <w:szCs w:val="20"/>
        </w:rPr>
      </w:pPr>
      <w:r w:rsidRPr="00B74FBA">
        <w:rPr>
          <w:rFonts w:cstheme="minorHAnsi"/>
          <w:szCs w:val="20"/>
          <w:lang w:val="en-US"/>
        </w:rPr>
        <w:t>200K of concessional contributions</w:t>
      </w:r>
    </w:p>
    <w:p w:rsidR="00F11BC8" w:rsidRPr="00B74FBA" w:rsidRDefault="00F11BC8" w:rsidP="004D29B3">
      <w:pPr>
        <w:numPr>
          <w:ilvl w:val="0"/>
          <w:numId w:val="226"/>
        </w:numPr>
        <w:spacing w:line="240" w:lineRule="auto"/>
        <w:rPr>
          <w:rFonts w:cstheme="minorHAnsi"/>
          <w:szCs w:val="20"/>
        </w:rPr>
      </w:pPr>
      <w:r w:rsidRPr="00B74FBA">
        <w:rPr>
          <w:rFonts w:cstheme="minorHAnsi"/>
          <w:szCs w:val="20"/>
          <w:lang w:val="en-US"/>
        </w:rPr>
        <w:t>300K of non-concessional contributions</w:t>
      </w:r>
    </w:p>
    <w:p w:rsidR="00F11BC8" w:rsidRPr="00B74FBA" w:rsidRDefault="00F11BC8" w:rsidP="004D29B3">
      <w:pPr>
        <w:numPr>
          <w:ilvl w:val="0"/>
          <w:numId w:val="226"/>
        </w:numPr>
        <w:spacing w:line="240" w:lineRule="auto"/>
        <w:rPr>
          <w:rFonts w:cstheme="minorHAnsi"/>
          <w:szCs w:val="20"/>
        </w:rPr>
      </w:pPr>
      <w:r w:rsidRPr="00B74FBA">
        <w:rPr>
          <w:rFonts w:cstheme="minorHAnsi"/>
          <w:szCs w:val="20"/>
          <w:lang w:val="en-US"/>
        </w:rPr>
        <w:t>500K is earnings</w:t>
      </w:r>
    </w:p>
    <w:p w:rsidR="00F11BC8" w:rsidRPr="00B74FBA" w:rsidRDefault="00F11BC8" w:rsidP="00F11BC8">
      <w:pPr>
        <w:rPr>
          <w:rFonts w:cstheme="minorHAnsi"/>
          <w:szCs w:val="20"/>
          <w:lang w:val="en-US"/>
        </w:rPr>
      </w:pPr>
    </w:p>
    <w:p w:rsidR="00F11BC8" w:rsidRPr="00B74FBA" w:rsidRDefault="00F11BC8" w:rsidP="00F11BC8">
      <w:pPr>
        <w:rPr>
          <w:rFonts w:cstheme="minorHAnsi"/>
          <w:szCs w:val="20"/>
        </w:rPr>
      </w:pPr>
      <w:r w:rsidRPr="00B74FBA">
        <w:rPr>
          <w:rFonts w:cstheme="minorHAnsi"/>
          <w:szCs w:val="20"/>
          <w:lang w:val="en-US"/>
        </w:rPr>
        <w:t xml:space="preserve">No additional contributions were made during the first year of her retirement, and as the fund has negative earnings for that year, its balance was reduced to $600,000. An account based pension was then commenced with this $600,000. Over the next year, $150,000 of withdrawals were made from this pension, but the fund has positive earnings, meaning that the balance increased to $900,000. </w:t>
      </w:r>
    </w:p>
    <w:p w:rsidR="00F11BC8" w:rsidRPr="00B74FBA" w:rsidRDefault="00F11BC8" w:rsidP="00F11BC8">
      <w:pPr>
        <w:rPr>
          <w:rFonts w:cstheme="minorHAnsi"/>
          <w:b/>
          <w:bCs/>
          <w:szCs w:val="20"/>
          <w:lang w:val="en-US"/>
        </w:rPr>
      </w:pPr>
    </w:p>
    <w:p w:rsidR="00F11BC8" w:rsidRPr="001C2C20" w:rsidRDefault="00F11BC8" w:rsidP="00F11BC8">
      <w:pPr>
        <w:rPr>
          <w:rFonts w:cstheme="minorHAnsi"/>
          <w:b/>
          <w:bCs/>
          <w:i/>
          <w:szCs w:val="20"/>
          <w:lang w:val="en-US"/>
        </w:rPr>
      </w:pPr>
      <w:r w:rsidRPr="001C2C20">
        <w:rPr>
          <w:rFonts w:cstheme="minorHAnsi"/>
          <w:b/>
          <w:bCs/>
          <w:i/>
          <w:szCs w:val="20"/>
          <w:lang w:val="en-US"/>
        </w:rPr>
        <w:t>i)</w:t>
      </w:r>
      <w:r>
        <w:rPr>
          <w:rFonts w:cstheme="minorHAnsi"/>
          <w:b/>
          <w:bCs/>
          <w:i/>
          <w:szCs w:val="20"/>
          <w:lang w:val="en-US"/>
        </w:rPr>
        <w:t xml:space="preserve"> </w:t>
      </w:r>
      <w:r w:rsidRPr="001C2C20">
        <w:rPr>
          <w:rFonts w:cstheme="minorHAnsi"/>
          <w:b/>
          <w:bCs/>
          <w:i/>
          <w:szCs w:val="20"/>
          <w:lang w:val="en-US"/>
        </w:rPr>
        <w:t>Discuss the percentage of concessional and non-concessional percentages at the end of above events</w:t>
      </w:r>
    </w:p>
    <w:p w:rsidR="00F11BC8" w:rsidRPr="00B74FBA" w:rsidRDefault="00F11BC8" w:rsidP="00F11BC8">
      <w:pPr>
        <w:rPr>
          <w:rFonts w:cstheme="minorHAnsi"/>
          <w:i/>
          <w:szCs w:val="20"/>
          <w:lang w:val="en-US"/>
        </w:rPr>
      </w:pPr>
    </w:p>
    <w:p w:rsidR="00F11BC8" w:rsidRPr="001C2C20" w:rsidRDefault="00F11BC8" w:rsidP="00F11BC8">
      <w:pPr>
        <w:rPr>
          <w:rFonts w:cstheme="minorHAnsi"/>
          <w:i/>
          <w:color w:val="FF0000"/>
          <w:szCs w:val="20"/>
          <w:lang w:val="en-US"/>
        </w:rPr>
      </w:pPr>
      <w:r>
        <w:rPr>
          <w:rFonts w:cstheme="minorHAnsi"/>
          <w:i/>
          <w:color w:val="FF0000"/>
          <w:szCs w:val="20"/>
          <w:lang w:val="en-US"/>
        </w:rPr>
        <w:t xml:space="preserve">Note: </w:t>
      </w:r>
      <w:r w:rsidRPr="001C2C20">
        <w:rPr>
          <w:rFonts w:cstheme="minorHAnsi"/>
          <w:i/>
          <w:color w:val="FF0000"/>
          <w:szCs w:val="20"/>
          <w:lang w:val="en-US"/>
        </w:rPr>
        <w:t>In an accumulations account, the percentages of taxable v tax-free are constantly changing as the earnings change.</w:t>
      </w:r>
    </w:p>
    <w:p w:rsidR="00F11BC8" w:rsidRPr="001C2C20" w:rsidRDefault="00F11BC8" w:rsidP="00F11BC8">
      <w:pPr>
        <w:rPr>
          <w:rFonts w:cstheme="minorHAnsi"/>
          <w:i/>
          <w:color w:val="FF0000"/>
          <w:szCs w:val="20"/>
          <w:lang w:val="en-US"/>
        </w:rPr>
      </w:pPr>
    </w:p>
    <w:p w:rsidR="00F11BC8" w:rsidRPr="001C2C20" w:rsidRDefault="00F11BC8" w:rsidP="00F11BC8">
      <w:pPr>
        <w:rPr>
          <w:rFonts w:cstheme="minorHAnsi"/>
          <w:i/>
          <w:color w:val="FF0000"/>
          <w:szCs w:val="20"/>
          <w:lang w:val="en-US"/>
        </w:rPr>
      </w:pPr>
      <w:r w:rsidRPr="001C2C20">
        <w:rPr>
          <w:rFonts w:cstheme="minorHAnsi"/>
          <w:i/>
          <w:color w:val="FF0000"/>
          <w:szCs w:val="20"/>
          <w:lang w:val="en-US"/>
        </w:rPr>
        <w:t xml:space="preserve">But with an account-based pension, the </w:t>
      </w:r>
      <w:r w:rsidRPr="00F11BC8">
        <w:rPr>
          <w:rFonts w:cstheme="minorHAnsi"/>
          <w:b/>
          <w:i/>
          <w:color w:val="FF0000"/>
          <w:szCs w:val="20"/>
          <w:lang w:val="en-US"/>
        </w:rPr>
        <w:t>percentages are set at the time that the account-based pension is created</w:t>
      </w:r>
      <w:r w:rsidRPr="001C2C20">
        <w:rPr>
          <w:rFonts w:cstheme="minorHAnsi"/>
          <w:i/>
          <w:color w:val="FF0000"/>
          <w:szCs w:val="20"/>
          <w:lang w:val="en-US"/>
        </w:rPr>
        <w:t xml:space="preserve">. We need to look at the percentages when the account-based pension was created. </w:t>
      </w:r>
    </w:p>
    <w:p w:rsidR="00F11BC8" w:rsidRPr="001C2C20" w:rsidRDefault="00F11BC8" w:rsidP="00F11BC8">
      <w:pPr>
        <w:rPr>
          <w:rFonts w:cstheme="minorHAnsi"/>
          <w:i/>
          <w:color w:val="FF0000"/>
          <w:szCs w:val="20"/>
          <w:lang w:val="en-US"/>
        </w:rPr>
      </w:pPr>
    </w:p>
    <w:p w:rsidR="00F11BC8" w:rsidRPr="001C2C20" w:rsidRDefault="00F11BC8" w:rsidP="00F11BC8">
      <w:pPr>
        <w:rPr>
          <w:rFonts w:cstheme="minorHAnsi"/>
          <w:i/>
          <w:color w:val="FF0000"/>
          <w:szCs w:val="20"/>
          <w:lang w:val="en-US"/>
        </w:rPr>
      </w:pPr>
      <w:r w:rsidRPr="001C2C20">
        <w:rPr>
          <w:rFonts w:cstheme="minorHAnsi"/>
          <w:i/>
          <w:color w:val="FF0000"/>
          <w:szCs w:val="20"/>
          <w:lang w:val="en-US"/>
        </w:rPr>
        <w:t>At the time it was created, balance of accumulations account it was created out of?</w:t>
      </w:r>
    </w:p>
    <w:p w:rsidR="00F11BC8" w:rsidRPr="001C2C20" w:rsidRDefault="00F11BC8" w:rsidP="00F11BC8">
      <w:pPr>
        <w:rPr>
          <w:rFonts w:cstheme="minorHAnsi"/>
          <w:i/>
          <w:color w:val="FF0000"/>
          <w:szCs w:val="20"/>
          <w:lang w:val="en-US"/>
        </w:rPr>
      </w:pPr>
      <w:r w:rsidRPr="001C2C20">
        <w:rPr>
          <w:rFonts w:cstheme="minorHAnsi"/>
          <w:i/>
          <w:color w:val="FF0000"/>
          <w:szCs w:val="20"/>
          <w:lang w:val="en-US"/>
        </w:rPr>
        <w:t>$600K.</w:t>
      </w:r>
    </w:p>
    <w:p w:rsidR="00F11BC8" w:rsidRPr="001C2C20" w:rsidRDefault="00F11BC8" w:rsidP="00F11BC8">
      <w:pPr>
        <w:rPr>
          <w:rFonts w:cstheme="minorHAnsi"/>
          <w:i/>
          <w:color w:val="FF0000"/>
          <w:szCs w:val="20"/>
          <w:lang w:val="en-US"/>
        </w:rPr>
      </w:pPr>
    </w:p>
    <w:p w:rsidR="00F11BC8" w:rsidRDefault="00F11BC8" w:rsidP="00F11BC8">
      <w:pPr>
        <w:rPr>
          <w:rFonts w:cstheme="minorHAnsi"/>
          <w:i/>
          <w:color w:val="FF0000"/>
          <w:szCs w:val="20"/>
          <w:lang w:val="en-US"/>
        </w:rPr>
      </w:pPr>
      <w:r w:rsidRPr="001C2C20">
        <w:rPr>
          <w:rFonts w:cstheme="minorHAnsi"/>
          <w:i/>
          <w:color w:val="FF0000"/>
          <w:szCs w:val="20"/>
          <w:lang w:val="en-US"/>
        </w:rPr>
        <w:t>Tax-free component: Non-concessional contributions were $300K, so at that point (time of creation of pension) tax-free percentage = $300K/600K = 50%. Taxable component percentage = 50%.</w:t>
      </w:r>
      <w:r w:rsidRPr="001C2C20">
        <w:rPr>
          <w:rFonts w:cstheme="minorHAnsi"/>
          <w:i/>
          <w:color w:val="FF0000"/>
          <w:szCs w:val="20"/>
          <w:lang w:val="en-US"/>
        </w:rPr>
        <w:br/>
      </w:r>
    </w:p>
    <w:p w:rsidR="00F11BC8" w:rsidRPr="001C2C20" w:rsidRDefault="00F11BC8" w:rsidP="00F11BC8">
      <w:pPr>
        <w:rPr>
          <w:rFonts w:cstheme="minorHAnsi"/>
          <w:i/>
          <w:color w:val="FF0000"/>
          <w:szCs w:val="20"/>
          <w:lang w:val="en-US"/>
        </w:rPr>
      </w:pPr>
      <w:r w:rsidRPr="001C2C20">
        <w:rPr>
          <w:rFonts w:cstheme="minorHAnsi"/>
          <w:i/>
          <w:color w:val="FF0000"/>
          <w:szCs w:val="20"/>
          <w:lang w:val="en-US"/>
        </w:rPr>
        <w:t>This would continue on for the life of the pension (</w:t>
      </w:r>
      <w:r>
        <w:rPr>
          <w:rFonts w:cstheme="minorHAnsi"/>
          <w:i/>
          <w:color w:val="FF0000"/>
          <w:szCs w:val="20"/>
          <w:highlight w:val="yellow"/>
          <w:lang w:val="en-US"/>
        </w:rPr>
        <w:t>s</w:t>
      </w:r>
      <w:r w:rsidRPr="00F11BC8">
        <w:rPr>
          <w:rFonts w:cstheme="minorHAnsi"/>
          <w:i/>
          <w:color w:val="FF0000"/>
          <w:szCs w:val="20"/>
          <w:highlight w:val="yellow"/>
          <w:lang w:val="en-US"/>
        </w:rPr>
        <w:t xml:space="preserve"> 307-125</w:t>
      </w:r>
      <w:r w:rsidRPr="001C2C20">
        <w:rPr>
          <w:rFonts w:cstheme="minorHAnsi"/>
          <w:i/>
          <w:color w:val="FF0000"/>
          <w:szCs w:val="20"/>
          <w:lang w:val="en-US"/>
        </w:rPr>
        <w:t>) and continue regardless of what happens to earnings of pension – though if wound back to accumulations, then again would commence changing percentages.</w:t>
      </w:r>
    </w:p>
    <w:p w:rsidR="00F11BC8" w:rsidRPr="00B74FBA" w:rsidRDefault="00F11BC8" w:rsidP="00F11BC8">
      <w:pPr>
        <w:rPr>
          <w:rFonts w:cstheme="minorHAnsi"/>
          <w:i/>
          <w:szCs w:val="20"/>
          <w:lang w:val="en-US"/>
        </w:rPr>
      </w:pPr>
    </w:p>
    <w:p w:rsidR="00F11BC8" w:rsidRPr="00B74FBA" w:rsidRDefault="00F11BC8" w:rsidP="00F11BC8">
      <w:pPr>
        <w:rPr>
          <w:rFonts w:cstheme="minorHAnsi"/>
          <w:i/>
          <w:szCs w:val="20"/>
          <w:lang w:val="en-US"/>
        </w:rPr>
      </w:pPr>
    </w:p>
    <w:p w:rsidR="00F11BC8" w:rsidRPr="001C2C20" w:rsidRDefault="00F11BC8" w:rsidP="00F11BC8">
      <w:pPr>
        <w:rPr>
          <w:rFonts w:cstheme="minorHAnsi"/>
          <w:b/>
          <w:bCs/>
          <w:i/>
          <w:szCs w:val="20"/>
          <w:lang w:val="en-US"/>
        </w:rPr>
      </w:pPr>
      <w:r w:rsidRPr="001C2C20">
        <w:rPr>
          <w:rFonts w:cstheme="minorHAnsi"/>
          <w:b/>
          <w:bCs/>
          <w:i/>
          <w:szCs w:val="20"/>
          <w:lang w:val="en-US"/>
        </w:rPr>
        <w:t xml:space="preserve">ii) Discuss what the result would have been had a pension been commenced at the start of her retirement. </w:t>
      </w:r>
      <w:r w:rsidRPr="001C2C20">
        <w:rPr>
          <w:rFonts w:cstheme="minorHAnsi"/>
          <w:b/>
          <w:bCs/>
          <w:i/>
          <w:szCs w:val="20"/>
          <w:lang w:val="en-US"/>
        </w:rPr>
        <w:br/>
      </w:r>
    </w:p>
    <w:p w:rsidR="00F11BC8" w:rsidRPr="001C2C20" w:rsidRDefault="00F11BC8" w:rsidP="00F11BC8">
      <w:pPr>
        <w:rPr>
          <w:rFonts w:cstheme="minorHAnsi"/>
          <w:bCs/>
          <w:i/>
          <w:color w:val="FF0000"/>
          <w:szCs w:val="20"/>
          <w:lang w:val="en-US"/>
        </w:rPr>
      </w:pPr>
      <w:r w:rsidRPr="001C2C20">
        <w:rPr>
          <w:rFonts w:cstheme="minorHAnsi"/>
          <w:bCs/>
          <w:i/>
          <w:color w:val="FF0000"/>
          <w:szCs w:val="20"/>
          <w:lang w:val="en-US"/>
        </w:rPr>
        <w:t>If pension at start of retirement, then need to figure out percentages at that point because those percentages would then be ‘locked into’ the account-based pension.</w:t>
      </w:r>
      <w:r w:rsidRPr="001C2C20">
        <w:rPr>
          <w:rFonts w:cstheme="minorHAnsi"/>
          <w:bCs/>
          <w:i/>
          <w:color w:val="FF0000"/>
          <w:szCs w:val="20"/>
          <w:lang w:val="en-US"/>
        </w:rPr>
        <w:br/>
      </w:r>
      <w:r w:rsidRPr="001C2C20">
        <w:rPr>
          <w:rFonts w:cstheme="minorHAnsi"/>
          <w:bCs/>
          <w:i/>
          <w:color w:val="FF0000"/>
          <w:szCs w:val="20"/>
          <w:lang w:val="en-US"/>
        </w:rPr>
        <w:br/>
        <w:t>Balance (at start) = $1m</w:t>
      </w:r>
    </w:p>
    <w:p w:rsidR="00F11BC8" w:rsidRPr="001C2C20" w:rsidRDefault="00F11BC8" w:rsidP="00F11BC8">
      <w:pPr>
        <w:rPr>
          <w:rFonts w:cstheme="minorHAnsi"/>
          <w:bCs/>
          <w:i/>
          <w:color w:val="FF0000"/>
          <w:szCs w:val="20"/>
          <w:lang w:val="en-US"/>
        </w:rPr>
      </w:pPr>
      <w:r w:rsidRPr="001C2C20">
        <w:rPr>
          <w:rFonts w:cstheme="minorHAnsi"/>
          <w:bCs/>
          <w:i/>
          <w:color w:val="FF0000"/>
          <w:szCs w:val="20"/>
          <w:lang w:val="en-US"/>
        </w:rPr>
        <w:t>Non-concessional contribution = $300K</w:t>
      </w:r>
    </w:p>
    <w:p w:rsidR="00F11BC8" w:rsidRPr="001C2C20" w:rsidRDefault="00F11BC8" w:rsidP="00F11BC8">
      <w:pPr>
        <w:rPr>
          <w:rFonts w:cstheme="minorHAnsi"/>
          <w:i/>
          <w:color w:val="FF0000"/>
          <w:szCs w:val="20"/>
        </w:rPr>
      </w:pPr>
      <w:r w:rsidRPr="001C2C20">
        <w:rPr>
          <w:rFonts w:cstheme="minorHAnsi"/>
          <w:bCs/>
          <w:i/>
          <w:color w:val="FF0000"/>
          <w:szCs w:val="20"/>
          <w:lang w:val="en-US"/>
        </w:rPr>
        <w:t>SO tax-free component = 30%, taxable component = 70%.</w:t>
      </w:r>
    </w:p>
    <w:p w:rsidR="00F11BC8" w:rsidRPr="00B74FBA" w:rsidRDefault="00F11BC8" w:rsidP="00F11BC8">
      <w:pPr>
        <w:rPr>
          <w:rFonts w:cstheme="minorHAnsi"/>
          <w:szCs w:val="20"/>
        </w:rPr>
      </w:pPr>
    </w:p>
    <w:p w:rsidR="00F11BC8" w:rsidRPr="00B74FBA" w:rsidRDefault="00F11BC8" w:rsidP="00F11BC8">
      <w:pPr>
        <w:rPr>
          <w:rFonts w:cstheme="minorHAnsi"/>
          <w:b/>
          <w:bCs/>
          <w:szCs w:val="20"/>
        </w:rPr>
      </w:pPr>
      <w:r w:rsidRPr="00B74FBA">
        <w:rPr>
          <w:rFonts w:cstheme="minorHAnsi"/>
          <w:b/>
          <w:bCs/>
          <w:szCs w:val="20"/>
        </w:rPr>
        <w:t>Question 8</w:t>
      </w:r>
    </w:p>
    <w:p w:rsidR="00F11BC8" w:rsidRDefault="00F11BC8" w:rsidP="00F11BC8">
      <w:pPr>
        <w:rPr>
          <w:rFonts w:cstheme="minorHAnsi"/>
          <w:szCs w:val="20"/>
        </w:rPr>
      </w:pPr>
      <w:r w:rsidRPr="00B74FBA">
        <w:rPr>
          <w:rFonts w:cstheme="minorHAnsi"/>
          <w:szCs w:val="20"/>
        </w:rPr>
        <w:t xml:space="preserve">Jack is 66 and a wealthy plastic surgeon. He has $1.4m in his superannuation account which is in accumulations phase. His main priority is saving tax. He does not need the superannuation money to live on and wishes as much of the current superannuation balance as possible to be used by his wife after his death. Jack intends to stop working in 4 years. Jack’s accountants gives him </w:t>
      </w:r>
      <w:r>
        <w:rPr>
          <w:rFonts w:cstheme="minorHAnsi"/>
          <w:szCs w:val="20"/>
        </w:rPr>
        <w:t xml:space="preserve">3 options as to what he can do. </w:t>
      </w:r>
    </w:p>
    <w:p w:rsidR="00F11BC8" w:rsidRDefault="00F11BC8" w:rsidP="00F11BC8">
      <w:pPr>
        <w:rPr>
          <w:rFonts w:cstheme="minorHAnsi"/>
          <w:szCs w:val="20"/>
        </w:rPr>
      </w:pPr>
    </w:p>
    <w:p w:rsidR="00F11BC8" w:rsidRPr="001C2C20" w:rsidRDefault="00F11BC8" w:rsidP="00F11BC8">
      <w:pPr>
        <w:rPr>
          <w:rFonts w:cstheme="minorHAnsi"/>
          <w:b/>
          <w:bCs/>
          <w:i/>
          <w:szCs w:val="20"/>
        </w:rPr>
      </w:pPr>
      <w:r w:rsidRPr="001C2C20">
        <w:rPr>
          <w:rFonts w:cstheme="minorHAnsi"/>
          <w:b/>
          <w:bCs/>
          <w:i/>
          <w:szCs w:val="20"/>
        </w:rPr>
        <w:t>Advise Jack as to the tax consequences, and advantages/disadvantages of each of these options. Calculations are not required.</w:t>
      </w:r>
    </w:p>
    <w:p w:rsidR="00F11BC8" w:rsidRDefault="00F11BC8" w:rsidP="00F11BC8">
      <w:pPr>
        <w:rPr>
          <w:rFonts w:cstheme="minorHAnsi"/>
          <w:szCs w:val="20"/>
        </w:rPr>
      </w:pPr>
    </w:p>
    <w:p w:rsidR="00F11BC8" w:rsidRDefault="00F11BC8" w:rsidP="00F11BC8">
      <w:pPr>
        <w:rPr>
          <w:rFonts w:cstheme="minorHAnsi"/>
          <w:szCs w:val="20"/>
        </w:rPr>
      </w:pPr>
      <w:r w:rsidRPr="001C2C20">
        <w:rPr>
          <w:rFonts w:cstheme="minorHAnsi"/>
          <w:b/>
          <w:szCs w:val="20"/>
        </w:rPr>
        <w:t>i) That Jack leave his superannuation money in accumulations phase.</w:t>
      </w:r>
    </w:p>
    <w:p w:rsidR="00F11BC8" w:rsidRPr="00B74FBA" w:rsidRDefault="00F11BC8" w:rsidP="00F11BC8">
      <w:pPr>
        <w:rPr>
          <w:rFonts w:cstheme="minorHAnsi"/>
          <w:szCs w:val="20"/>
        </w:rPr>
      </w:pPr>
      <w:r w:rsidRPr="001C2C20">
        <w:rPr>
          <w:rFonts w:cstheme="minorHAnsi"/>
          <w:color w:val="FF0000"/>
          <w:szCs w:val="20"/>
        </w:rPr>
        <w:br/>
      </w:r>
      <w:r w:rsidRPr="001C2C20">
        <w:rPr>
          <w:rFonts w:cstheme="minorHAnsi"/>
          <w:i/>
          <w:iCs/>
          <w:color w:val="FF0000"/>
          <w:szCs w:val="20"/>
        </w:rPr>
        <w:t>Earnings would be taxed at 15</w:t>
      </w:r>
      <w:r w:rsidR="00AB5987" w:rsidRPr="001C2C20">
        <w:rPr>
          <w:rFonts w:cstheme="minorHAnsi"/>
          <w:i/>
          <w:iCs/>
          <w:color w:val="FF0000"/>
          <w:szCs w:val="20"/>
        </w:rPr>
        <w:t>% (</w:t>
      </w:r>
      <w:proofErr w:type="spellStart"/>
      <w:r w:rsidRPr="00AB5987">
        <w:rPr>
          <w:rFonts w:cstheme="minorHAnsi"/>
          <w:i/>
          <w:iCs/>
          <w:color w:val="FF0000"/>
          <w:szCs w:val="20"/>
          <w:highlight w:val="yellow"/>
        </w:rPr>
        <w:t>Div</w:t>
      </w:r>
      <w:proofErr w:type="spellEnd"/>
      <w:r w:rsidRPr="00AB5987">
        <w:rPr>
          <w:rFonts w:cstheme="minorHAnsi"/>
          <w:i/>
          <w:iCs/>
          <w:color w:val="FF0000"/>
          <w:szCs w:val="20"/>
          <w:highlight w:val="yellow"/>
        </w:rPr>
        <w:t xml:space="preserve"> 295</w:t>
      </w:r>
      <w:r w:rsidRPr="001C2C20">
        <w:rPr>
          <w:rFonts w:cstheme="minorHAnsi"/>
          <w:i/>
          <w:iCs/>
          <w:color w:val="FF0000"/>
          <w:szCs w:val="20"/>
        </w:rPr>
        <w:t>), apart from capital gains on assets held for at least 12 months (10%).</w:t>
      </w:r>
      <w:r w:rsidRPr="001C2C20">
        <w:rPr>
          <w:rFonts w:cstheme="minorHAnsi"/>
          <w:i/>
          <w:iCs/>
          <w:color w:val="FF0000"/>
          <w:szCs w:val="20"/>
        </w:rPr>
        <w:br/>
        <w:t>Could contribute to this, although he is at least 65, could – even voluntary contributi</w:t>
      </w:r>
      <w:r w:rsidR="00F6243D">
        <w:rPr>
          <w:rFonts w:cstheme="minorHAnsi"/>
          <w:i/>
          <w:iCs/>
          <w:color w:val="FF0000"/>
          <w:szCs w:val="20"/>
        </w:rPr>
        <w:t>ons, as he passes work test.</w:t>
      </w:r>
      <w:r w:rsidR="00F6243D">
        <w:rPr>
          <w:rFonts w:cstheme="minorHAnsi"/>
          <w:i/>
          <w:iCs/>
          <w:color w:val="FF0000"/>
          <w:szCs w:val="20"/>
        </w:rPr>
        <w:br/>
      </w:r>
      <w:r w:rsidR="00F6243D">
        <w:rPr>
          <w:rFonts w:cstheme="minorHAnsi"/>
          <w:i/>
          <w:iCs/>
          <w:color w:val="FF0000"/>
          <w:szCs w:val="20"/>
        </w:rPr>
        <w:br/>
        <w:t>If</w:t>
      </w:r>
      <w:r w:rsidRPr="001C2C20">
        <w:rPr>
          <w:rFonts w:cstheme="minorHAnsi"/>
          <w:i/>
          <w:iCs/>
          <w:color w:val="FF0000"/>
          <w:szCs w:val="20"/>
        </w:rPr>
        <w:t xml:space="preserve"> he left it, using a BDBN, to wife as a lump-sum, no tax on her part, as she is </w:t>
      </w:r>
      <w:r w:rsidRPr="00F6243D">
        <w:rPr>
          <w:rFonts w:cstheme="minorHAnsi"/>
          <w:b/>
          <w:i/>
          <w:iCs/>
          <w:color w:val="FF0000"/>
          <w:szCs w:val="20"/>
        </w:rPr>
        <w:t>tax benefit dependent</w:t>
      </w:r>
      <w:r w:rsidRPr="001C2C20">
        <w:rPr>
          <w:rFonts w:cstheme="minorHAnsi"/>
          <w:i/>
          <w:iCs/>
          <w:color w:val="FF0000"/>
          <w:szCs w:val="20"/>
        </w:rPr>
        <w:t xml:space="preserve"> (</w:t>
      </w:r>
      <w:r w:rsidRPr="00F6243D">
        <w:rPr>
          <w:rFonts w:cstheme="minorHAnsi"/>
          <w:i/>
          <w:iCs/>
          <w:color w:val="FF0000"/>
          <w:szCs w:val="20"/>
          <w:highlight w:val="yellow"/>
        </w:rPr>
        <w:t>s. 302-60</w:t>
      </w:r>
      <w:r w:rsidRPr="001C2C20">
        <w:rPr>
          <w:rFonts w:cstheme="minorHAnsi"/>
          <w:i/>
          <w:iCs/>
          <w:color w:val="FF0000"/>
          <w:szCs w:val="20"/>
        </w:rPr>
        <w:t>).</w:t>
      </w:r>
      <w:r w:rsidR="00F6243D">
        <w:rPr>
          <w:rFonts w:cstheme="minorHAnsi"/>
          <w:i/>
          <w:iCs/>
          <w:color w:val="FF0000"/>
          <w:szCs w:val="20"/>
        </w:rPr>
        <w:t xml:space="preserve"> (</w:t>
      </w:r>
      <w:proofErr w:type="gramStart"/>
      <w:r w:rsidR="00F6243D">
        <w:rPr>
          <w:rFonts w:cstheme="minorHAnsi"/>
          <w:i/>
          <w:iCs/>
          <w:color w:val="FF0000"/>
          <w:szCs w:val="20"/>
        </w:rPr>
        <w:t>remember</w:t>
      </w:r>
      <w:proofErr w:type="gramEnd"/>
      <w:r w:rsidR="00F6243D">
        <w:rPr>
          <w:rFonts w:cstheme="minorHAnsi"/>
          <w:i/>
          <w:iCs/>
          <w:color w:val="FF0000"/>
          <w:szCs w:val="20"/>
        </w:rPr>
        <w:t xml:space="preserve"> dependents different under SISA and ITAA)</w:t>
      </w:r>
      <w:r w:rsidRPr="001C2C20">
        <w:rPr>
          <w:rFonts w:cstheme="minorHAnsi"/>
          <w:i/>
          <w:iCs/>
          <w:color w:val="FF0000"/>
          <w:szCs w:val="20"/>
        </w:rPr>
        <w:br/>
      </w:r>
      <w:r w:rsidRPr="00B74FBA">
        <w:rPr>
          <w:rFonts w:cstheme="minorHAnsi"/>
          <w:szCs w:val="20"/>
        </w:rPr>
        <w:br/>
      </w:r>
    </w:p>
    <w:p w:rsidR="00F11BC8" w:rsidRPr="001C2C20" w:rsidRDefault="00F11BC8" w:rsidP="00F11BC8">
      <w:pPr>
        <w:rPr>
          <w:rFonts w:cstheme="minorHAnsi"/>
          <w:i/>
          <w:iCs/>
          <w:color w:val="FF0000"/>
          <w:szCs w:val="20"/>
        </w:rPr>
      </w:pPr>
      <w:r w:rsidRPr="001C2C20">
        <w:rPr>
          <w:rFonts w:cstheme="minorHAnsi"/>
          <w:b/>
          <w:szCs w:val="20"/>
        </w:rPr>
        <w:t>ii) That Jack use most or all of his balance to commence a superannuation account based pension.</w:t>
      </w:r>
      <w:r w:rsidRPr="00B74FBA">
        <w:rPr>
          <w:rFonts w:cstheme="minorHAnsi"/>
          <w:szCs w:val="20"/>
        </w:rPr>
        <w:br/>
      </w:r>
      <w:r w:rsidRPr="00B74FBA">
        <w:rPr>
          <w:rFonts w:cstheme="minorHAnsi"/>
          <w:szCs w:val="20"/>
        </w:rPr>
        <w:br/>
      </w:r>
      <w:r w:rsidRPr="001C2C20">
        <w:rPr>
          <w:rFonts w:cstheme="minorHAnsi"/>
          <w:i/>
          <w:iCs/>
          <w:color w:val="FF0000"/>
          <w:szCs w:val="20"/>
        </w:rPr>
        <w:t>Can he do this? He can do this, as he is at least 65.</w:t>
      </w:r>
      <w:r w:rsidRPr="001C2C20">
        <w:rPr>
          <w:rFonts w:cstheme="minorHAnsi"/>
          <w:i/>
          <w:iCs/>
          <w:color w:val="FF0000"/>
          <w:szCs w:val="20"/>
        </w:rPr>
        <w:br/>
        <w:t>Earnings are tax-free (</w:t>
      </w:r>
      <w:r w:rsidRPr="00F6243D">
        <w:rPr>
          <w:rFonts w:cstheme="minorHAnsi"/>
          <w:i/>
          <w:iCs/>
          <w:color w:val="FF0000"/>
          <w:szCs w:val="20"/>
          <w:highlight w:val="yellow"/>
        </w:rPr>
        <w:t>s. 295-385</w:t>
      </w:r>
      <w:r w:rsidRPr="001C2C20">
        <w:rPr>
          <w:rFonts w:cstheme="minorHAnsi"/>
          <w:i/>
          <w:iCs/>
          <w:color w:val="FF0000"/>
          <w:szCs w:val="20"/>
        </w:rPr>
        <w:t>).</w:t>
      </w:r>
    </w:p>
    <w:p w:rsidR="00F11BC8" w:rsidRPr="00B74FBA" w:rsidRDefault="00F11BC8" w:rsidP="00F11BC8">
      <w:pPr>
        <w:rPr>
          <w:rFonts w:cstheme="minorHAnsi"/>
          <w:szCs w:val="20"/>
        </w:rPr>
      </w:pPr>
      <w:r w:rsidRPr="001C2C20">
        <w:rPr>
          <w:rFonts w:cstheme="minorHAnsi"/>
          <w:i/>
          <w:iCs/>
          <w:color w:val="FF0000"/>
          <w:szCs w:val="20"/>
        </w:rPr>
        <w:t>He has to make minimum age-based withdrawals (</w:t>
      </w:r>
      <w:r w:rsidRPr="00F6243D">
        <w:rPr>
          <w:rFonts w:cstheme="minorHAnsi"/>
          <w:i/>
          <w:iCs/>
          <w:color w:val="FF0000"/>
          <w:szCs w:val="20"/>
          <w:highlight w:val="yellow"/>
        </w:rPr>
        <w:t>SISR 1.06</w:t>
      </w:r>
      <w:r w:rsidRPr="001C2C20">
        <w:rPr>
          <w:rFonts w:cstheme="minorHAnsi"/>
          <w:i/>
          <w:iCs/>
          <w:color w:val="FF0000"/>
          <w:szCs w:val="20"/>
        </w:rPr>
        <w:t xml:space="preserve">). Withdrawals are tax-free </w:t>
      </w:r>
      <w:r w:rsidRPr="00F6243D">
        <w:rPr>
          <w:rFonts w:cstheme="minorHAnsi"/>
          <w:i/>
          <w:iCs/>
          <w:color w:val="FF0000"/>
          <w:szCs w:val="20"/>
          <w:u w:val="single"/>
        </w:rPr>
        <w:t>because he is at least 60</w:t>
      </w:r>
      <w:r w:rsidRPr="001C2C20">
        <w:rPr>
          <w:rFonts w:cstheme="minorHAnsi"/>
          <w:i/>
          <w:iCs/>
          <w:color w:val="FF0000"/>
          <w:szCs w:val="20"/>
        </w:rPr>
        <w:t xml:space="preserve"> (</w:t>
      </w:r>
      <w:r w:rsidR="00F6243D" w:rsidRPr="00F6243D">
        <w:rPr>
          <w:rFonts w:cstheme="minorHAnsi"/>
          <w:i/>
          <w:iCs/>
          <w:color w:val="FF0000"/>
          <w:szCs w:val="20"/>
          <w:highlight w:val="yellow"/>
        </w:rPr>
        <w:t xml:space="preserve">s </w:t>
      </w:r>
      <w:r w:rsidRPr="00F6243D">
        <w:rPr>
          <w:rFonts w:cstheme="minorHAnsi"/>
          <w:i/>
          <w:iCs/>
          <w:color w:val="FF0000"/>
          <w:szCs w:val="20"/>
          <w:highlight w:val="yellow"/>
        </w:rPr>
        <w:t>301-10</w:t>
      </w:r>
      <w:r w:rsidRPr="001C2C20">
        <w:rPr>
          <w:rFonts w:cstheme="minorHAnsi"/>
          <w:i/>
          <w:iCs/>
          <w:color w:val="FF0000"/>
          <w:szCs w:val="20"/>
        </w:rPr>
        <w:t>).</w:t>
      </w:r>
      <w:r w:rsidRPr="001C2C20">
        <w:rPr>
          <w:rFonts w:cstheme="minorHAnsi"/>
          <w:i/>
          <w:iCs/>
          <w:color w:val="FF0000"/>
          <w:szCs w:val="20"/>
        </w:rPr>
        <w:br/>
      </w:r>
      <w:r w:rsidRPr="001C2C20">
        <w:rPr>
          <w:rFonts w:cstheme="minorHAnsi"/>
          <w:i/>
          <w:iCs/>
          <w:color w:val="FF0000"/>
          <w:szCs w:val="20"/>
        </w:rPr>
        <w:br/>
      </w:r>
      <w:r w:rsidRPr="001C2C20">
        <w:rPr>
          <w:rFonts w:cstheme="minorHAnsi"/>
          <w:b/>
          <w:i/>
          <w:iCs/>
          <w:color w:val="FF0000"/>
          <w:szCs w:val="20"/>
        </w:rPr>
        <w:lastRenderedPageBreak/>
        <w:t>Could he recontribute the withdrawn money to his super</w:t>
      </w:r>
      <w:r w:rsidRPr="001C2C20">
        <w:rPr>
          <w:rFonts w:cstheme="minorHAnsi"/>
          <w:i/>
          <w:iCs/>
          <w:color w:val="FF0000"/>
          <w:szCs w:val="20"/>
        </w:rPr>
        <w:t>?  Yes, to his accumulation account.</w:t>
      </w:r>
      <w:r w:rsidRPr="00B74FBA">
        <w:rPr>
          <w:rFonts w:cstheme="minorHAnsi"/>
          <w:szCs w:val="20"/>
        </w:rPr>
        <w:br/>
      </w:r>
    </w:p>
    <w:p w:rsidR="00F11BC8" w:rsidRPr="00B74FBA" w:rsidRDefault="00F11BC8" w:rsidP="00F11BC8">
      <w:pPr>
        <w:rPr>
          <w:rFonts w:cstheme="minorHAnsi"/>
          <w:szCs w:val="20"/>
        </w:rPr>
      </w:pPr>
    </w:p>
    <w:p w:rsidR="00F11BC8" w:rsidRPr="001C2C20" w:rsidRDefault="00F11BC8" w:rsidP="00F11BC8">
      <w:pPr>
        <w:rPr>
          <w:rFonts w:cstheme="minorHAnsi"/>
          <w:i/>
          <w:iCs/>
          <w:color w:val="FF0000"/>
          <w:szCs w:val="20"/>
        </w:rPr>
      </w:pPr>
      <w:r w:rsidRPr="001C2C20">
        <w:rPr>
          <w:rFonts w:cstheme="minorHAnsi"/>
          <w:b/>
          <w:szCs w:val="20"/>
        </w:rPr>
        <w:t>iii) If Jack undertake</w:t>
      </w:r>
      <w:r w:rsidR="00F6243D">
        <w:rPr>
          <w:rFonts w:cstheme="minorHAnsi"/>
          <w:b/>
          <w:szCs w:val="20"/>
        </w:rPr>
        <w:t>s</w:t>
      </w:r>
      <w:r w:rsidRPr="001C2C20">
        <w:rPr>
          <w:rFonts w:cstheme="minorHAnsi"/>
          <w:b/>
          <w:szCs w:val="20"/>
        </w:rPr>
        <w:t xml:space="preserve"> option 2, that shortly after commencing the pension, he make a Binding Death Benefit Nomination so as to make Jack’s wife the sole beneficiary of the money and to state that she is to receive this money in the form of an income stream.</w:t>
      </w:r>
      <w:r w:rsidRPr="00B74FBA">
        <w:rPr>
          <w:rFonts w:cstheme="minorHAnsi"/>
          <w:szCs w:val="20"/>
        </w:rPr>
        <w:t xml:space="preserve"> </w:t>
      </w:r>
      <w:r w:rsidRPr="00B74FBA">
        <w:rPr>
          <w:rFonts w:cstheme="minorHAnsi"/>
          <w:szCs w:val="20"/>
        </w:rPr>
        <w:br/>
      </w:r>
      <w:r w:rsidRPr="001C2C20">
        <w:rPr>
          <w:rFonts w:cstheme="minorHAnsi"/>
          <w:i/>
          <w:iCs/>
          <w:color w:val="FF0000"/>
          <w:szCs w:val="20"/>
        </w:rPr>
        <w:t>Reversionary pension.</w:t>
      </w:r>
    </w:p>
    <w:p w:rsidR="00F11BC8" w:rsidRPr="001C2C20" w:rsidRDefault="00F11BC8" w:rsidP="00F11BC8">
      <w:pPr>
        <w:rPr>
          <w:rFonts w:cstheme="minorHAnsi"/>
          <w:i/>
          <w:iCs/>
          <w:color w:val="FF0000"/>
          <w:szCs w:val="20"/>
        </w:rPr>
      </w:pPr>
      <w:r w:rsidRPr="001C2C20">
        <w:rPr>
          <w:rFonts w:cstheme="minorHAnsi"/>
          <w:i/>
          <w:iCs/>
          <w:color w:val="FF0000"/>
          <w:szCs w:val="20"/>
        </w:rPr>
        <w:t>Earnings are tax-free.</w:t>
      </w:r>
    </w:p>
    <w:p w:rsidR="00F11BC8" w:rsidRPr="001C2C20" w:rsidRDefault="00F11BC8" w:rsidP="00F11BC8">
      <w:pPr>
        <w:rPr>
          <w:rFonts w:cstheme="minorHAnsi"/>
          <w:i/>
          <w:iCs/>
          <w:color w:val="FF0000"/>
          <w:szCs w:val="20"/>
        </w:rPr>
      </w:pPr>
      <w:r w:rsidRPr="001C2C20">
        <w:rPr>
          <w:rFonts w:cstheme="minorHAnsi"/>
          <w:i/>
          <w:iCs/>
          <w:color w:val="FF0000"/>
          <w:szCs w:val="20"/>
        </w:rPr>
        <w:t>Earnings will continue to be tax-free after his death as long as continues to be a pension in the hands of his wife.</w:t>
      </w:r>
    </w:p>
    <w:p w:rsidR="00F6243D" w:rsidRDefault="00F6243D" w:rsidP="00F11BC8">
      <w:pPr>
        <w:rPr>
          <w:rFonts w:cstheme="minorHAnsi"/>
          <w:i/>
          <w:iCs/>
          <w:color w:val="FF0000"/>
          <w:szCs w:val="20"/>
        </w:rPr>
      </w:pPr>
    </w:p>
    <w:p w:rsidR="00F11BC8" w:rsidRPr="00B74FBA" w:rsidRDefault="00F11BC8" w:rsidP="00F11BC8">
      <w:pPr>
        <w:rPr>
          <w:rFonts w:cstheme="minorHAnsi"/>
          <w:szCs w:val="20"/>
        </w:rPr>
      </w:pPr>
      <w:r w:rsidRPr="001C2C20">
        <w:rPr>
          <w:rFonts w:cstheme="minorHAnsi"/>
          <w:i/>
          <w:iCs/>
          <w:color w:val="FF0000"/>
          <w:szCs w:val="20"/>
        </w:rPr>
        <w:t>Withdrawals from the reversionary pension made after he</w:t>
      </w:r>
      <w:r w:rsidR="00F6243D">
        <w:rPr>
          <w:rFonts w:cstheme="minorHAnsi"/>
          <w:i/>
          <w:iCs/>
          <w:color w:val="FF0000"/>
          <w:szCs w:val="20"/>
        </w:rPr>
        <w:t xml:space="preserve"> dies, withdrawals made by wife? </w:t>
      </w:r>
      <w:r w:rsidRPr="001C2C20">
        <w:rPr>
          <w:rFonts w:cstheme="minorHAnsi"/>
          <w:i/>
          <w:iCs/>
          <w:color w:val="FF0000"/>
          <w:szCs w:val="20"/>
        </w:rPr>
        <w:t xml:space="preserve"> Because he was at least 60 when </w:t>
      </w:r>
      <w:r w:rsidR="00F6243D">
        <w:rPr>
          <w:rFonts w:cstheme="minorHAnsi"/>
          <w:i/>
          <w:iCs/>
          <w:color w:val="FF0000"/>
          <w:szCs w:val="20"/>
        </w:rPr>
        <w:t>he dies</w:t>
      </w:r>
      <w:r w:rsidRPr="001C2C20">
        <w:rPr>
          <w:rFonts w:cstheme="minorHAnsi"/>
          <w:i/>
          <w:iCs/>
          <w:color w:val="FF0000"/>
          <w:szCs w:val="20"/>
        </w:rPr>
        <w:t xml:space="preserve">, they will be tax-free. </w:t>
      </w:r>
      <w:r w:rsidRPr="00B74FBA">
        <w:rPr>
          <w:rFonts w:cstheme="minorHAnsi"/>
          <w:szCs w:val="20"/>
        </w:rPr>
        <w:br/>
      </w:r>
    </w:p>
    <w:p w:rsidR="00F11BC8" w:rsidRPr="00B74FBA" w:rsidRDefault="00F11BC8" w:rsidP="00F11BC8">
      <w:pPr>
        <w:rPr>
          <w:rFonts w:cstheme="minorHAnsi"/>
          <w:szCs w:val="20"/>
        </w:rPr>
      </w:pPr>
    </w:p>
    <w:p w:rsidR="00F11BC8" w:rsidRPr="00B74FBA" w:rsidRDefault="00F11BC8" w:rsidP="00F11BC8">
      <w:pPr>
        <w:rPr>
          <w:rFonts w:cstheme="minorHAnsi"/>
          <w:szCs w:val="20"/>
        </w:rPr>
      </w:pPr>
    </w:p>
    <w:p w:rsidR="00317B2D" w:rsidRPr="00510FE5" w:rsidRDefault="00317B2D" w:rsidP="00317B2D">
      <w:pPr>
        <w:rPr>
          <w:rFonts w:ascii="Calibri" w:hAnsi="Calibri" w:cs="Calibri"/>
          <w:szCs w:val="20"/>
        </w:rPr>
      </w:pPr>
    </w:p>
    <w:p w:rsidR="00B544A3" w:rsidRPr="00510FE5" w:rsidRDefault="00B544A3" w:rsidP="001D4E93"/>
    <w:p w:rsidR="00D15856" w:rsidRPr="00B74FBA" w:rsidRDefault="00D15856" w:rsidP="00D15856">
      <w:pPr>
        <w:rPr>
          <w:rFonts w:cstheme="minorHAnsi"/>
          <w:b/>
          <w:bCs/>
          <w:szCs w:val="20"/>
        </w:rPr>
      </w:pPr>
    </w:p>
    <w:p w:rsidR="00D15856" w:rsidRPr="00B74FBA" w:rsidRDefault="00D15856" w:rsidP="00D15856">
      <w:pPr>
        <w:rPr>
          <w:rFonts w:cstheme="minorHAnsi"/>
          <w:b/>
          <w:bCs/>
          <w:szCs w:val="20"/>
        </w:rPr>
      </w:pPr>
    </w:p>
    <w:p w:rsidR="00B544A3" w:rsidRPr="00510FE5" w:rsidRDefault="00B544A3" w:rsidP="001D4E93"/>
    <w:p w:rsidR="00B544A3" w:rsidRPr="00510FE5" w:rsidRDefault="00B544A3" w:rsidP="001D4E93"/>
    <w:p w:rsidR="00B544A3" w:rsidRPr="00510FE5" w:rsidRDefault="00B544A3" w:rsidP="001D4E93"/>
    <w:p w:rsidR="00B544A3" w:rsidRPr="00510FE5" w:rsidRDefault="00B544A3" w:rsidP="001D4E93"/>
    <w:p w:rsidR="006729B9" w:rsidRPr="00510FE5" w:rsidRDefault="006729B9" w:rsidP="001D4E93"/>
    <w:p w:rsidR="006729B9" w:rsidRPr="00510FE5" w:rsidRDefault="006729B9" w:rsidP="001D4E93"/>
    <w:p w:rsidR="001D4E93" w:rsidRPr="00510FE5" w:rsidRDefault="001D4E93" w:rsidP="001D4E93">
      <w:pPr>
        <w:pStyle w:val="Heading1"/>
      </w:pPr>
      <w:bookmarkStart w:id="43" w:name="_Toc526429660"/>
      <w:r w:rsidRPr="00510FE5">
        <w:t>Topic 6: Duties – Setting up and Running a Fund</w:t>
      </w:r>
      <w:bookmarkEnd w:id="43"/>
    </w:p>
    <w:p w:rsidR="001D4E93" w:rsidRPr="00510FE5" w:rsidRDefault="001D4E93" w:rsidP="001D4E93"/>
    <w:p w:rsidR="00AB6E8D" w:rsidRPr="00510FE5" w:rsidRDefault="00AB6E8D" w:rsidP="00AB6E8D">
      <w:r w:rsidRPr="00510FE5">
        <w:t>This topic will look at duties relating to carrying on a superannuation fund. Also examine when people can get hold of superannuation money, as duty of trustee to only release super money within the law.</w:t>
      </w:r>
    </w:p>
    <w:p w:rsidR="00AB6E8D" w:rsidRPr="00510FE5" w:rsidRDefault="00AB6E8D" w:rsidP="00AB6E8D"/>
    <w:p w:rsidR="00AB6E8D" w:rsidRPr="00510FE5" w:rsidRDefault="00AB6E8D" w:rsidP="00AB6E8D">
      <w:r w:rsidRPr="00510FE5">
        <w:t>Some of these issue regarding running a super fund will be discussed in the next topic (on SMSF) because they are most relevant in the context of SMSF.</w:t>
      </w:r>
    </w:p>
    <w:p w:rsidR="00AB6E8D" w:rsidRPr="00510FE5" w:rsidRDefault="00AB6E8D" w:rsidP="00AB6E8D"/>
    <w:p w:rsidR="00AB6E8D" w:rsidRPr="00510FE5" w:rsidRDefault="00AB6E8D" w:rsidP="00AB6E8D">
      <w:r w:rsidRPr="00510FE5">
        <w:t>In general, duties of trustees to beneficiaries arises from 3 sources:</w:t>
      </w:r>
    </w:p>
    <w:p w:rsidR="00AB6E8D" w:rsidRPr="00510FE5" w:rsidRDefault="00AB6E8D" w:rsidP="004D29B3">
      <w:pPr>
        <w:numPr>
          <w:ilvl w:val="0"/>
          <w:numId w:val="229"/>
        </w:numPr>
      </w:pPr>
      <w:r w:rsidRPr="00510FE5">
        <w:t>Rules of trust deeds</w:t>
      </w:r>
    </w:p>
    <w:p w:rsidR="00AB6E8D" w:rsidRPr="00510FE5" w:rsidRDefault="00AB6E8D" w:rsidP="004D29B3">
      <w:pPr>
        <w:numPr>
          <w:ilvl w:val="0"/>
          <w:numId w:val="229"/>
        </w:numPr>
      </w:pPr>
      <w:r w:rsidRPr="00510FE5">
        <w:t>SISA (and any other relevant legislative) provisions</w:t>
      </w:r>
    </w:p>
    <w:p w:rsidR="00AB6E8D" w:rsidRPr="00510FE5" w:rsidRDefault="00AB6E8D" w:rsidP="004D29B3">
      <w:pPr>
        <w:numPr>
          <w:ilvl w:val="0"/>
          <w:numId w:val="229"/>
        </w:numPr>
      </w:pPr>
      <w:r w:rsidRPr="00510FE5">
        <w:t>Common law fiduciary duties</w:t>
      </w:r>
    </w:p>
    <w:p w:rsidR="00AB6E8D" w:rsidRPr="00510FE5" w:rsidRDefault="00AB6E8D" w:rsidP="00AB6E8D"/>
    <w:p w:rsidR="00AB6E8D" w:rsidRPr="00510FE5" w:rsidRDefault="00AB6E8D" w:rsidP="00AB6E8D">
      <w:r w:rsidRPr="00510FE5">
        <w:t xml:space="preserve">There is substantial overlap between these duties – as we shall see the SISA provisions impute most of the relevant common law duties on to the trust deed. </w:t>
      </w:r>
    </w:p>
    <w:p w:rsidR="00694985" w:rsidRPr="00510FE5" w:rsidRDefault="00694985" w:rsidP="001D4E93"/>
    <w:p w:rsidR="00694985" w:rsidRPr="00510FE5" w:rsidRDefault="00AB6E8D" w:rsidP="00AB6E8D">
      <w:pPr>
        <w:pStyle w:val="Heading2"/>
      </w:pPr>
      <w:bookmarkStart w:id="44" w:name="_Toc526429661"/>
      <w:r w:rsidRPr="00510FE5">
        <w:t>SISA duties</w:t>
      </w:r>
      <w:bookmarkEnd w:id="44"/>
      <w:r w:rsidRPr="00510FE5">
        <w:t xml:space="preserve"> </w:t>
      </w:r>
    </w:p>
    <w:p w:rsidR="00AB6E8D" w:rsidRPr="00510FE5" w:rsidRDefault="00AB6E8D" w:rsidP="00AB6E8D"/>
    <w:p w:rsidR="00AB6E8D" w:rsidRPr="00510FE5" w:rsidRDefault="00AB6E8D" w:rsidP="00AB6E8D">
      <w:r w:rsidRPr="00510FE5">
        <w:rPr>
          <w:highlight w:val="yellow"/>
        </w:rPr>
        <w:t>Part 6 of SISA</w:t>
      </w:r>
      <w:r w:rsidRPr="00510FE5">
        <w:t xml:space="preserve"> has provisions relating to ‘governing rules’ of super funds. The governing rules are generally the ones in the ones in the trust deed.</w:t>
      </w:r>
    </w:p>
    <w:p w:rsidR="00AB6E8D" w:rsidRPr="00510FE5" w:rsidRDefault="00AB6E8D" w:rsidP="00AB6E8D"/>
    <w:p w:rsidR="00AB6E8D" w:rsidRPr="00510FE5" w:rsidRDefault="00AB6E8D" w:rsidP="00AB6E8D">
      <w:r w:rsidRPr="00510FE5">
        <w:rPr>
          <w:highlight w:val="yellow"/>
        </w:rPr>
        <w:t>S 52</w:t>
      </w:r>
      <w:r w:rsidRPr="00510FE5">
        <w:t xml:space="preserve"> says that if the trust deed of a super fund does not have the following rules (main ones), certain rules will be </w:t>
      </w:r>
      <w:r w:rsidRPr="00510FE5">
        <w:rPr>
          <w:b/>
        </w:rPr>
        <w:t>imputed</w:t>
      </w:r>
      <w:r w:rsidR="004D067B" w:rsidRPr="00510FE5">
        <w:t>:</w:t>
      </w:r>
    </w:p>
    <w:p w:rsidR="00AB6E8D" w:rsidRPr="00510FE5" w:rsidRDefault="00AB6E8D" w:rsidP="004D29B3">
      <w:pPr>
        <w:numPr>
          <w:ilvl w:val="0"/>
          <w:numId w:val="230"/>
        </w:numPr>
      </w:pPr>
      <w:r w:rsidRPr="00510FE5">
        <w:t xml:space="preserve">S 52 covers where a “registrable superannuation entity” – the trustee of a SMSF will not typically be one, so this section typically </w:t>
      </w:r>
      <w:r w:rsidRPr="00510FE5">
        <w:rPr>
          <w:u w:val="single"/>
        </w:rPr>
        <w:t>won’t apply to SMSF</w:t>
      </w:r>
    </w:p>
    <w:p w:rsidR="00AB6E8D" w:rsidRPr="00510FE5" w:rsidRDefault="00AB6E8D" w:rsidP="004D29B3">
      <w:pPr>
        <w:numPr>
          <w:ilvl w:val="0"/>
          <w:numId w:val="230"/>
        </w:numPr>
      </w:pPr>
      <w:r w:rsidRPr="00510FE5">
        <w:t>S 52A also deems rules into the trust deed to make sure that these duties also cover directors of a corporate trustee, where the Registrable Superannuation Entity has a corporate trustee (so if corporate trustee where super fund has Registrable Superannuation Entity, both 52 &amp; 52A will apply)</w:t>
      </w:r>
    </w:p>
    <w:p w:rsidR="00AB6E8D" w:rsidRPr="00510FE5" w:rsidRDefault="00AB6E8D" w:rsidP="004D29B3">
      <w:pPr>
        <w:numPr>
          <w:ilvl w:val="0"/>
          <w:numId w:val="230"/>
        </w:numPr>
      </w:pPr>
      <w:r w:rsidRPr="00510FE5">
        <w:t>S 52B makes the relevant rules apply to the trustee of a SMSF</w:t>
      </w:r>
    </w:p>
    <w:p w:rsidR="00AB6E8D" w:rsidRPr="00510FE5" w:rsidRDefault="00AB6E8D" w:rsidP="004D29B3">
      <w:pPr>
        <w:numPr>
          <w:ilvl w:val="0"/>
          <w:numId w:val="230"/>
        </w:numPr>
      </w:pPr>
      <w:r w:rsidRPr="00510FE5">
        <w:t>S 52C makes the relevant rules also apply to directors of a corporate trustee of a SMSF (so for SMSF with corporate trustee, both s 52B and 52C apply)</w:t>
      </w:r>
    </w:p>
    <w:p w:rsidR="00AB6E8D" w:rsidRDefault="00AB6E8D" w:rsidP="00AB6E8D"/>
    <w:p w:rsidR="002B1053" w:rsidRPr="002B1053" w:rsidRDefault="002B1053" w:rsidP="00AB6E8D">
      <w:pPr>
        <w:rPr>
          <w:b/>
        </w:rPr>
      </w:pPr>
      <w:r>
        <w:rPr>
          <w:b/>
        </w:rPr>
        <w:t>Deemed rules:</w:t>
      </w:r>
    </w:p>
    <w:p w:rsidR="00AB6E8D" w:rsidRPr="002B1053" w:rsidRDefault="00AB6E8D" w:rsidP="00AB6E8D">
      <w:r w:rsidRPr="002B1053">
        <w:t>What are the deemed rules in the trust deed?</w:t>
      </w:r>
    </w:p>
    <w:p w:rsidR="00AB6E8D" w:rsidRPr="00510FE5" w:rsidRDefault="00AB6E8D" w:rsidP="004D29B3">
      <w:pPr>
        <w:numPr>
          <w:ilvl w:val="0"/>
          <w:numId w:val="231"/>
        </w:numPr>
      </w:pPr>
      <w:r w:rsidRPr="00510FE5">
        <w:t xml:space="preserve">Trustee must </w:t>
      </w:r>
      <w:r w:rsidRPr="00510FE5">
        <w:rPr>
          <w:b/>
        </w:rPr>
        <w:t xml:space="preserve">act </w:t>
      </w:r>
      <w:r w:rsidRPr="00510FE5">
        <w:rPr>
          <w:b/>
          <w:i/>
        </w:rPr>
        <w:t>honestly</w:t>
      </w:r>
    </w:p>
    <w:p w:rsidR="00AB6E8D" w:rsidRPr="00510FE5" w:rsidRDefault="00AB6E8D" w:rsidP="004D29B3">
      <w:pPr>
        <w:numPr>
          <w:ilvl w:val="0"/>
          <w:numId w:val="231"/>
        </w:numPr>
      </w:pPr>
      <w:r w:rsidRPr="00510FE5">
        <w:t xml:space="preserve">Trustee must </w:t>
      </w:r>
      <w:r w:rsidRPr="00510FE5">
        <w:rPr>
          <w:u w:val="single"/>
        </w:rPr>
        <w:t>exercise same degree of care, skill and diligence as an ordinary prudent person would</w:t>
      </w:r>
      <w:r w:rsidRPr="00510FE5">
        <w:t xml:space="preserve"> exercise in dealing with property of another for whom the person felt morally bound to provide</w:t>
      </w:r>
    </w:p>
    <w:p w:rsidR="00AB6E8D" w:rsidRPr="00510FE5" w:rsidRDefault="00AB6E8D" w:rsidP="004D29B3">
      <w:pPr>
        <w:numPr>
          <w:ilvl w:val="0"/>
          <w:numId w:val="231"/>
        </w:numPr>
      </w:pPr>
      <w:r w:rsidRPr="00510FE5">
        <w:t xml:space="preserve">Trustee must act in </w:t>
      </w:r>
      <w:r w:rsidRPr="00510FE5">
        <w:rPr>
          <w:b/>
        </w:rPr>
        <w:t>best interests</w:t>
      </w:r>
      <w:r w:rsidRPr="00510FE5">
        <w:t xml:space="preserve"> of beneficiaries</w:t>
      </w:r>
    </w:p>
    <w:p w:rsidR="00AB6E8D" w:rsidRPr="00510FE5" w:rsidRDefault="00AB6E8D" w:rsidP="004D29B3">
      <w:pPr>
        <w:numPr>
          <w:ilvl w:val="0"/>
          <w:numId w:val="231"/>
        </w:numPr>
      </w:pPr>
      <w:r w:rsidRPr="00510FE5">
        <w:t xml:space="preserve">If there is a conflict </w:t>
      </w:r>
      <w:r w:rsidRPr="00510FE5">
        <w:rPr>
          <w:u w:val="single"/>
        </w:rPr>
        <w:t>between the duties of the trustee to the beneficiaries</w:t>
      </w:r>
      <w:r w:rsidRPr="00510FE5">
        <w:t xml:space="preserve"> AGAINST the duties of the trustee to others or their own interests, THEN must resolve the conflict </w:t>
      </w:r>
      <w:r w:rsidRPr="00510FE5">
        <w:rPr>
          <w:b/>
        </w:rPr>
        <w:t>in favour of beneficiaries</w:t>
      </w:r>
      <w:r w:rsidRPr="00510FE5">
        <w:rPr>
          <w:i/>
          <w:iCs/>
        </w:rPr>
        <w:t xml:space="preserve"> – </w:t>
      </w:r>
      <w:r w:rsidRPr="00510FE5">
        <w:t xml:space="preserve">if trustee selling asset of trust to best friend, and sold </w:t>
      </w:r>
      <w:r w:rsidR="004D067B" w:rsidRPr="00510FE5">
        <w:t>it</w:t>
      </w:r>
      <w:r w:rsidRPr="00510FE5">
        <w:t xml:space="preserve"> for </w:t>
      </w:r>
      <w:r w:rsidRPr="00510FE5">
        <w:rPr>
          <w:u w:val="single"/>
        </w:rPr>
        <w:t>less than market value, breached this</w:t>
      </w:r>
      <w:r w:rsidRPr="00510FE5">
        <w:t>.</w:t>
      </w:r>
    </w:p>
    <w:p w:rsidR="00AB6E8D" w:rsidRPr="00510FE5" w:rsidRDefault="00AB6E8D" w:rsidP="004D29B3">
      <w:pPr>
        <w:numPr>
          <w:ilvl w:val="0"/>
          <w:numId w:val="231"/>
        </w:numPr>
      </w:pPr>
      <w:r w:rsidRPr="00510FE5">
        <w:t>Act fairly in dealing with classes of beneficiaries, and within classes (this one doesn’t apply to non-RSE, it won’t apply to SMSF trustee)</w:t>
      </w:r>
    </w:p>
    <w:p w:rsidR="00AB6E8D" w:rsidRPr="00510FE5" w:rsidRDefault="00AB6E8D" w:rsidP="004D29B3">
      <w:pPr>
        <w:numPr>
          <w:ilvl w:val="0"/>
          <w:numId w:val="231"/>
        </w:numPr>
      </w:pPr>
      <w:r w:rsidRPr="00510FE5">
        <w:t xml:space="preserve">Trustee </w:t>
      </w:r>
      <w:r w:rsidRPr="00510FE5">
        <w:rPr>
          <w:u w:val="single"/>
        </w:rPr>
        <w:t>must formulate investment strategy</w:t>
      </w:r>
      <w:r w:rsidRPr="00510FE5">
        <w:t xml:space="preserve"> with regards to the circumstances of super fund. Must take into account:</w:t>
      </w:r>
    </w:p>
    <w:p w:rsidR="00AB6E8D" w:rsidRPr="00510FE5" w:rsidRDefault="00AB6E8D" w:rsidP="004D29B3">
      <w:pPr>
        <w:numPr>
          <w:ilvl w:val="1"/>
          <w:numId w:val="231"/>
        </w:numPr>
      </w:pPr>
      <w:r w:rsidRPr="00510FE5">
        <w:t>The risks and likely returns of investments</w:t>
      </w:r>
    </w:p>
    <w:p w:rsidR="00AB6E8D" w:rsidRPr="00510FE5" w:rsidRDefault="00AB6E8D" w:rsidP="004D29B3">
      <w:pPr>
        <w:numPr>
          <w:ilvl w:val="1"/>
          <w:numId w:val="231"/>
        </w:numPr>
      </w:pPr>
      <w:r w:rsidRPr="00510FE5">
        <w:t>Composition of investment and making sure that there is not a lack of diversification</w:t>
      </w:r>
    </w:p>
    <w:p w:rsidR="00AB6E8D" w:rsidRPr="00510FE5" w:rsidRDefault="00AB6E8D" w:rsidP="004D29B3">
      <w:pPr>
        <w:numPr>
          <w:ilvl w:val="1"/>
          <w:numId w:val="231"/>
        </w:numPr>
      </w:pPr>
      <w:r w:rsidRPr="00510FE5">
        <w:t>Liquidity of investments</w:t>
      </w:r>
    </w:p>
    <w:p w:rsidR="00AB6E8D" w:rsidRPr="00510FE5" w:rsidRDefault="00AB6E8D" w:rsidP="004D29B3">
      <w:pPr>
        <w:numPr>
          <w:ilvl w:val="1"/>
          <w:numId w:val="231"/>
        </w:numPr>
      </w:pPr>
      <w:r w:rsidRPr="00510FE5">
        <w:t>Ability to discharge liabilities</w:t>
      </w:r>
    </w:p>
    <w:p w:rsidR="00AB6E8D" w:rsidRPr="00510FE5" w:rsidRDefault="00AB6E8D" w:rsidP="004D29B3">
      <w:pPr>
        <w:numPr>
          <w:ilvl w:val="0"/>
          <w:numId w:val="231"/>
        </w:numPr>
      </w:pPr>
      <w:r w:rsidRPr="00510FE5">
        <w:t xml:space="preserve">Where RSE is trustee (typically not SMSF) – have to consider </w:t>
      </w:r>
      <w:r w:rsidRPr="00510FE5">
        <w:rPr>
          <w:u w:val="single"/>
        </w:rPr>
        <w:t>tax and cost consequences of investment  strategies</w:t>
      </w:r>
    </w:p>
    <w:p w:rsidR="00AB6E8D" w:rsidRPr="00510FE5" w:rsidRDefault="00AB6E8D" w:rsidP="004D29B3">
      <w:pPr>
        <w:numPr>
          <w:ilvl w:val="0"/>
          <w:numId w:val="231"/>
        </w:numPr>
      </w:pPr>
      <w:r w:rsidRPr="00510FE5">
        <w:t>If the fund has reserves, trustee must have strategy for dealing with them</w:t>
      </w:r>
    </w:p>
    <w:p w:rsidR="00AB6E8D" w:rsidRPr="00510FE5" w:rsidRDefault="00AB6E8D" w:rsidP="004D29B3">
      <w:pPr>
        <w:numPr>
          <w:ilvl w:val="0"/>
          <w:numId w:val="231"/>
        </w:numPr>
      </w:pPr>
      <w:r w:rsidRPr="00510FE5">
        <w:t xml:space="preserve">Trustee must </w:t>
      </w:r>
      <w:r w:rsidRPr="00510FE5">
        <w:rPr>
          <w:u w:val="single"/>
        </w:rPr>
        <w:t>allow beneficiaries access to relevant information or documents</w:t>
      </w:r>
      <w:r w:rsidRPr="00510FE5">
        <w:t xml:space="preserve">. </w:t>
      </w:r>
    </w:p>
    <w:p w:rsidR="00AB6E8D" w:rsidRPr="00510FE5" w:rsidRDefault="00AB6E8D" w:rsidP="004D29B3">
      <w:pPr>
        <w:numPr>
          <w:ilvl w:val="0"/>
          <w:numId w:val="231"/>
        </w:numPr>
      </w:pPr>
      <w:r w:rsidRPr="00510FE5">
        <w:t xml:space="preserve">Trustee must formulate </w:t>
      </w:r>
      <w:r w:rsidRPr="00510FE5">
        <w:rPr>
          <w:b/>
        </w:rPr>
        <w:t>strategy for insurance</w:t>
      </w:r>
      <w:r w:rsidRPr="00510FE5">
        <w:t>. Must take into account kinds of insurance, levels of insurance, cost of insurance (this one doesn’t apply to non-RSE, it won’t apply to SMSF trustee)</w:t>
      </w:r>
    </w:p>
    <w:p w:rsidR="00AB6E8D" w:rsidRPr="00510FE5" w:rsidRDefault="00AB6E8D" w:rsidP="004D29B3">
      <w:pPr>
        <w:numPr>
          <w:ilvl w:val="0"/>
          <w:numId w:val="231"/>
        </w:numPr>
      </w:pPr>
      <w:r w:rsidRPr="00510FE5">
        <w:t xml:space="preserve">Trustee should have </w:t>
      </w:r>
      <w:r w:rsidRPr="00510FE5">
        <w:rPr>
          <w:b/>
        </w:rPr>
        <w:t>risk management strategy</w:t>
      </w:r>
      <w:r w:rsidRPr="00510FE5">
        <w:t xml:space="preserve"> (this one doesn’t apply to non-RSE, it won’t apply to SMSF trustee)</w:t>
      </w:r>
    </w:p>
    <w:p w:rsidR="00AB6E8D" w:rsidRPr="00510FE5" w:rsidRDefault="00AB6E8D" w:rsidP="00AB6E8D"/>
    <w:p w:rsidR="00AB6E8D" w:rsidRPr="00510FE5" w:rsidRDefault="00AB6E8D" w:rsidP="004D29B3">
      <w:pPr>
        <w:pStyle w:val="ListParagraph"/>
        <w:numPr>
          <w:ilvl w:val="0"/>
          <w:numId w:val="232"/>
        </w:numPr>
        <w:ind w:left="360"/>
      </w:pPr>
      <w:r w:rsidRPr="00510FE5">
        <w:t>Most of these are codifications of common law duties. What happens if contravene rules of trust deed/implied rules of trust deed?</w:t>
      </w:r>
    </w:p>
    <w:p w:rsidR="00AB6E8D" w:rsidRPr="00510FE5" w:rsidRDefault="00AB6E8D" w:rsidP="004D29B3">
      <w:pPr>
        <w:pStyle w:val="ListParagraph"/>
        <w:numPr>
          <w:ilvl w:val="1"/>
          <w:numId w:val="232"/>
        </w:numPr>
      </w:pPr>
      <w:r w:rsidRPr="00510FE5">
        <w:rPr>
          <w:highlight w:val="yellow"/>
        </w:rPr>
        <w:t>S 55(2) SISA</w:t>
      </w:r>
      <w:r w:rsidRPr="00510FE5">
        <w:t xml:space="preserve"> – not an offence. But the person affected can recover loss (55(3)) – as we will learn, other duty breaches have much worse consequences. </w:t>
      </w:r>
    </w:p>
    <w:p w:rsidR="00AB6E8D" w:rsidRPr="00510FE5" w:rsidRDefault="00AB6E8D" w:rsidP="00AB6E8D"/>
    <w:p w:rsidR="00694985" w:rsidRPr="00510FE5" w:rsidRDefault="004D067B" w:rsidP="001D4E93">
      <w:pPr>
        <w:rPr>
          <w:b/>
        </w:rPr>
      </w:pPr>
      <w:r w:rsidRPr="00510FE5">
        <w:rPr>
          <w:b/>
        </w:rPr>
        <w:t xml:space="preserve">Trustee protection </w:t>
      </w:r>
    </w:p>
    <w:p w:rsidR="00B74FBA" w:rsidRPr="00510FE5" w:rsidRDefault="00B74FBA" w:rsidP="004D29B3">
      <w:pPr>
        <w:numPr>
          <w:ilvl w:val="0"/>
          <w:numId w:val="233"/>
        </w:numPr>
      </w:pPr>
      <w:r w:rsidRPr="00510FE5">
        <w:rPr>
          <w:highlight w:val="yellow"/>
        </w:rPr>
        <w:t>S 58:</w:t>
      </w:r>
      <w:r w:rsidRPr="00510FE5">
        <w:t xml:space="preserve"> The trust deed must not permit/direct the trustee to </w:t>
      </w:r>
      <w:r w:rsidRPr="00510FE5">
        <w:rPr>
          <w:b/>
        </w:rPr>
        <w:t>act in direction of another</w:t>
      </w:r>
      <w:r w:rsidRPr="00510FE5">
        <w:t xml:space="preserve"> (does not apply to SMSF) – except to the extent directions given by court, tribunal, legislation, etc. </w:t>
      </w:r>
    </w:p>
    <w:p w:rsidR="00B74FBA" w:rsidRPr="00510FE5" w:rsidRDefault="00B74FBA" w:rsidP="004D29B3">
      <w:pPr>
        <w:numPr>
          <w:ilvl w:val="0"/>
          <w:numId w:val="233"/>
        </w:numPr>
      </w:pPr>
      <w:r w:rsidRPr="00510FE5">
        <w:rPr>
          <w:highlight w:val="yellow"/>
        </w:rPr>
        <w:t>S 60</w:t>
      </w:r>
      <w:r w:rsidRPr="00510FE5">
        <w:t xml:space="preserve">  - trust deed (other than SMSF) must not in general allow rules of</w:t>
      </w:r>
      <w:r w:rsidRPr="00510FE5">
        <w:rPr>
          <w:i/>
          <w:iCs/>
        </w:rPr>
        <w:t xml:space="preserve"> </w:t>
      </w:r>
      <w:r w:rsidRPr="00510FE5">
        <w:t xml:space="preserve">the trust deed to be </w:t>
      </w:r>
      <w:r w:rsidRPr="00510FE5">
        <w:rPr>
          <w:b/>
        </w:rPr>
        <w:t xml:space="preserve">amended </w:t>
      </w:r>
      <w:r w:rsidRPr="00510FE5">
        <w:t>without the consent of the trustee of fund</w:t>
      </w:r>
    </w:p>
    <w:p w:rsidR="00B74FBA" w:rsidRPr="00510FE5" w:rsidRDefault="00B74FBA" w:rsidP="004D29B3">
      <w:pPr>
        <w:numPr>
          <w:ilvl w:val="0"/>
          <w:numId w:val="233"/>
        </w:numPr>
      </w:pPr>
      <w:r w:rsidRPr="00510FE5">
        <w:rPr>
          <w:highlight w:val="yellow"/>
        </w:rPr>
        <w:t>S 56</w:t>
      </w:r>
      <w:r w:rsidRPr="00510FE5">
        <w:t xml:space="preserve"> </w:t>
      </w:r>
      <w:r w:rsidR="004D067B" w:rsidRPr="00510FE5">
        <w:t>- 56</w:t>
      </w:r>
      <w:r w:rsidRPr="00510FE5">
        <w:t xml:space="preserve">(1) trust deed cannot limit ability of trustee to be </w:t>
      </w:r>
      <w:r w:rsidRPr="00510FE5">
        <w:rPr>
          <w:b/>
        </w:rPr>
        <w:t>indemnified for its expe</w:t>
      </w:r>
      <w:r w:rsidRPr="00510FE5">
        <w:t>nses. For instance, trustee spends money on transport to meet someone regarding a potential investment of fund, can claim this expense from trust</w:t>
      </w:r>
      <w:r w:rsidRPr="00510FE5">
        <w:rPr>
          <w:i/>
          <w:iCs/>
        </w:rPr>
        <w:t xml:space="preserve"> </w:t>
      </w:r>
      <w:r w:rsidRPr="00510FE5">
        <w:t xml:space="preserve">funds. HOWEVER: S 56(2)  also on the other hand trust deed cannot stop trustee from being liable for breaching rules of trust if trustee failed to act honestly, or intentionally/recklessly did not exercise sufficient care/diligence. </w:t>
      </w:r>
    </w:p>
    <w:p w:rsidR="00B74FBA" w:rsidRPr="00510FE5" w:rsidRDefault="004D067B" w:rsidP="004D29B3">
      <w:pPr>
        <w:numPr>
          <w:ilvl w:val="0"/>
          <w:numId w:val="233"/>
        </w:numPr>
      </w:pPr>
      <w:r w:rsidRPr="00510FE5">
        <w:rPr>
          <w:highlight w:val="yellow"/>
        </w:rPr>
        <w:t xml:space="preserve">S </w:t>
      </w:r>
      <w:r w:rsidR="00B74FBA" w:rsidRPr="00510FE5">
        <w:rPr>
          <w:highlight w:val="yellow"/>
        </w:rPr>
        <w:t>56(3)</w:t>
      </w:r>
      <w:r w:rsidR="00B74FBA" w:rsidRPr="00510FE5">
        <w:t xml:space="preserve"> trust deed cannot </w:t>
      </w:r>
      <w:r w:rsidR="00B74FBA" w:rsidRPr="00510FE5">
        <w:rPr>
          <w:b/>
        </w:rPr>
        <w:t>stop a trustee from seeking advice</w:t>
      </w:r>
      <w:r w:rsidR="00B74FBA" w:rsidRPr="00510FE5">
        <w:t xml:space="preserve">. Furthermore, has </w:t>
      </w:r>
      <w:r w:rsidR="00B74FBA" w:rsidRPr="00510FE5">
        <w:rPr>
          <w:u w:val="single"/>
        </w:rPr>
        <w:t>right to be indemnified for cost of seeking such advice</w:t>
      </w:r>
    </w:p>
    <w:p w:rsidR="00B74FBA" w:rsidRPr="00510FE5" w:rsidRDefault="00B74FBA" w:rsidP="004D29B3">
      <w:pPr>
        <w:numPr>
          <w:ilvl w:val="0"/>
          <w:numId w:val="234"/>
        </w:numPr>
      </w:pPr>
      <w:r w:rsidRPr="00510FE5">
        <w:rPr>
          <w:highlight w:val="yellow"/>
        </w:rPr>
        <w:t>S 68</w:t>
      </w:r>
      <w:r w:rsidRPr="00510FE5">
        <w:t xml:space="preserve"> – must not </w:t>
      </w:r>
      <w:r w:rsidR="004D067B" w:rsidRPr="00510FE5">
        <w:rPr>
          <w:b/>
        </w:rPr>
        <w:t>victimize</w:t>
      </w:r>
      <w:r w:rsidRPr="00510FE5">
        <w:rPr>
          <w:b/>
        </w:rPr>
        <w:t xml:space="preserve"> trustee</w:t>
      </w:r>
      <w:r w:rsidRPr="00510FE5">
        <w:t xml:space="preserve">. What do we mean by </w:t>
      </w:r>
      <w:r w:rsidR="004D067B" w:rsidRPr="00510FE5">
        <w:t>victimize</w:t>
      </w:r>
      <w:r w:rsidRPr="00510FE5">
        <w:t>?</w:t>
      </w:r>
    </w:p>
    <w:p w:rsidR="00B74FBA" w:rsidRPr="00510FE5" w:rsidRDefault="004D067B" w:rsidP="004D29B3">
      <w:pPr>
        <w:numPr>
          <w:ilvl w:val="0"/>
          <w:numId w:val="234"/>
        </w:numPr>
      </w:pPr>
      <w:r w:rsidRPr="00510FE5">
        <w:rPr>
          <w:highlight w:val="yellow"/>
        </w:rPr>
        <w:t xml:space="preserve">S </w:t>
      </w:r>
      <w:r w:rsidR="00B74FBA" w:rsidRPr="00510FE5">
        <w:rPr>
          <w:highlight w:val="yellow"/>
        </w:rPr>
        <w:t>68(2):</w:t>
      </w:r>
      <w:r w:rsidR="00B74FBA" w:rsidRPr="00510FE5">
        <w:t xml:space="preserve"> Person subjects/threatens to subject trustee to detriment due to:</w:t>
      </w:r>
    </w:p>
    <w:p w:rsidR="00B74FBA" w:rsidRPr="00510FE5" w:rsidRDefault="00B74FBA" w:rsidP="004D29B3">
      <w:pPr>
        <w:numPr>
          <w:ilvl w:val="1"/>
          <w:numId w:val="233"/>
        </w:numPr>
      </w:pPr>
      <w:r w:rsidRPr="00510FE5">
        <w:t>Trustee fulfilling trustee obligation</w:t>
      </w:r>
    </w:p>
    <w:p w:rsidR="00B74FBA" w:rsidRPr="00510FE5" w:rsidRDefault="00B74FBA" w:rsidP="004D29B3">
      <w:pPr>
        <w:numPr>
          <w:ilvl w:val="1"/>
          <w:numId w:val="233"/>
        </w:numPr>
      </w:pPr>
      <w:r w:rsidRPr="00510FE5">
        <w:t xml:space="preserve">Trustee exercises or proposing to exercise their power in a certain way. </w:t>
      </w:r>
    </w:p>
    <w:p w:rsidR="004D067B" w:rsidRPr="00510FE5" w:rsidRDefault="004D067B" w:rsidP="004D067B"/>
    <w:p w:rsidR="004D067B" w:rsidRPr="00510FE5" w:rsidRDefault="004D067B" w:rsidP="004D067B">
      <w:pPr>
        <w:rPr>
          <w:b/>
        </w:rPr>
      </w:pPr>
      <w:r w:rsidRPr="00510FE5">
        <w:rPr>
          <w:b/>
        </w:rPr>
        <w:t xml:space="preserve">Example: </w:t>
      </w:r>
    </w:p>
    <w:p w:rsidR="004D067B" w:rsidRPr="00510FE5" w:rsidRDefault="004D067B" w:rsidP="004D067B">
      <w:r w:rsidRPr="00510FE5">
        <w:t xml:space="preserve">Person X works for Employer Pty Ltd and is also trustee for super fund for the employees of Employer Pty Ltd. As trustee of fund, decides to make a decision that not </w:t>
      </w:r>
      <w:r w:rsidR="00510FE5" w:rsidRPr="00510FE5">
        <w:t>favourable</w:t>
      </w:r>
      <w:r w:rsidRPr="00510FE5">
        <w:t xml:space="preserve"> to Employer Pty Ltd </w:t>
      </w:r>
      <w:r w:rsidRPr="00510FE5">
        <w:rPr>
          <w:i/>
          <w:iCs/>
        </w:rPr>
        <w:t xml:space="preserve">– </w:t>
      </w:r>
      <w:r w:rsidRPr="00510FE5">
        <w:t xml:space="preserve">for example, in past trust had paid Employer Pty Ltd to undertake accounting duties for super fund. But then changed accountants. If Person X sacked by Employer Pty Ltd, this would be a breach of this provision. </w:t>
      </w:r>
      <w:r w:rsidR="00510FE5" w:rsidRPr="00510FE5">
        <w:t xml:space="preserve"> </w:t>
      </w:r>
    </w:p>
    <w:p w:rsidR="00510FE5" w:rsidRDefault="00510FE5" w:rsidP="004D067B"/>
    <w:p w:rsidR="001C0BF6" w:rsidRPr="00510FE5" w:rsidRDefault="006106D7" w:rsidP="004D067B">
      <w:pPr>
        <w:rPr>
          <w:b/>
        </w:rPr>
      </w:pPr>
      <w:r>
        <w:rPr>
          <w:b/>
        </w:rPr>
        <w:t>Main trustee duties</w:t>
      </w:r>
    </w:p>
    <w:p w:rsidR="004D067B" w:rsidRPr="00510FE5" w:rsidRDefault="004D067B" w:rsidP="004D067B">
      <w:r w:rsidRPr="00510FE5">
        <w:t>These are rules that stop super funds doing things like lending superannuation money to a company owned by a member (to help out that company), or selling asset to relatives of the member for less than market value, etc. Breaching these rules can lead to a range of consequences.</w:t>
      </w:r>
    </w:p>
    <w:p w:rsidR="002B1053" w:rsidRDefault="002B1053" w:rsidP="004D067B"/>
    <w:p w:rsidR="004D067B" w:rsidRPr="00510FE5" w:rsidRDefault="004D067B" w:rsidP="004D067B">
      <w:r w:rsidRPr="00510FE5">
        <w:lastRenderedPageBreak/>
        <w:t>Main Duties are:</w:t>
      </w:r>
    </w:p>
    <w:p w:rsidR="00B74FBA" w:rsidRPr="00510FE5" w:rsidRDefault="00B74FBA" w:rsidP="004D29B3">
      <w:pPr>
        <w:numPr>
          <w:ilvl w:val="0"/>
          <w:numId w:val="235"/>
        </w:numPr>
      </w:pPr>
      <w:r w:rsidRPr="00510FE5">
        <w:t>Sole purpose test (</w:t>
      </w:r>
      <w:r w:rsidRPr="006106D7">
        <w:rPr>
          <w:highlight w:val="yellow"/>
        </w:rPr>
        <w:t>s 62 SISA</w:t>
      </w:r>
      <w:r w:rsidRPr="00510FE5">
        <w:t>)</w:t>
      </w:r>
    </w:p>
    <w:p w:rsidR="00B74FBA" w:rsidRPr="00510FE5" w:rsidRDefault="00B74FBA" w:rsidP="004D29B3">
      <w:pPr>
        <w:numPr>
          <w:ilvl w:val="0"/>
          <w:numId w:val="235"/>
        </w:numPr>
      </w:pPr>
      <w:r w:rsidRPr="00510FE5">
        <w:t xml:space="preserve">Duty to not </w:t>
      </w:r>
      <w:r w:rsidRPr="006106D7">
        <w:rPr>
          <w:u w:val="single"/>
        </w:rPr>
        <w:t>give loan/financial assistance to member/relative</w:t>
      </w:r>
      <w:r w:rsidRPr="00510FE5">
        <w:t xml:space="preserve"> (</w:t>
      </w:r>
      <w:r w:rsidRPr="006106D7">
        <w:rPr>
          <w:highlight w:val="yellow"/>
        </w:rPr>
        <w:t>s 65</w:t>
      </w:r>
      <w:r w:rsidRPr="00510FE5">
        <w:t>)</w:t>
      </w:r>
    </w:p>
    <w:p w:rsidR="00B74FBA" w:rsidRPr="00510FE5" w:rsidRDefault="00B74FBA" w:rsidP="004D29B3">
      <w:pPr>
        <w:numPr>
          <w:ilvl w:val="0"/>
          <w:numId w:val="235"/>
        </w:numPr>
      </w:pPr>
      <w:r w:rsidRPr="00510FE5">
        <w:t xml:space="preserve">Duty to not have more than </w:t>
      </w:r>
      <w:r w:rsidRPr="006106D7">
        <w:rPr>
          <w:b/>
        </w:rPr>
        <w:t>5% of the fund’s assets in “in house assets”</w:t>
      </w:r>
      <w:r w:rsidRPr="00510FE5">
        <w:t xml:space="preserve"> (</w:t>
      </w:r>
      <w:r w:rsidRPr="006106D7">
        <w:rPr>
          <w:highlight w:val="yellow"/>
        </w:rPr>
        <w:t>ss 82-83</w:t>
      </w:r>
      <w:r w:rsidRPr="00510FE5">
        <w:t xml:space="preserve">, </w:t>
      </w:r>
      <w:proofErr w:type="spellStart"/>
      <w:r w:rsidRPr="00510FE5">
        <w:t>etc</w:t>
      </w:r>
      <w:proofErr w:type="spellEnd"/>
      <w:r w:rsidRPr="00510FE5">
        <w:t>)</w:t>
      </w:r>
    </w:p>
    <w:p w:rsidR="00B74FBA" w:rsidRPr="00510FE5" w:rsidRDefault="00B74FBA" w:rsidP="004D29B3">
      <w:pPr>
        <w:numPr>
          <w:ilvl w:val="0"/>
          <w:numId w:val="235"/>
        </w:numPr>
      </w:pPr>
      <w:r w:rsidRPr="00510FE5">
        <w:t xml:space="preserve">Duty to not acquire assets from </w:t>
      </w:r>
      <w:r w:rsidRPr="006106D7">
        <w:rPr>
          <w:b/>
        </w:rPr>
        <w:t>members/related parties</w:t>
      </w:r>
      <w:r w:rsidRPr="00510FE5">
        <w:t xml:space="preserve"> (</w:t>
      </w:r>
      <w:r w:rsidRPr="006106D7">
        <w:rPr>
          <w:highlight w:val="yellow"/>
        </w:rPr>
        <w:t>s 66</w:t>
      </w:r>
      <w:r w:rsidRPr="00510FE5">
        <w:t>)</w:t>
      </w:r>
    </w:p>
    <w:p w:rsidR="00B74FBA" w:rsidRPr="00510FE5" w:rsidRDefault="00B74FBA" w:rsidP="004D29B3">
      <w:pPr>
        <w:numPr>
          <w:ilvl w:val="0"/>
          <w:numId w:val="235"/>
        </w:numPr>
      </w:pPr>
      <w:r w:rsidRPr="00510FE5">
        <w:t xml:space="preserve">Duty to </w:t>
      </w:r>
      <w:r w:rsidRPr="006106D7">
        <w:rPr>
          <w:b/>
        </w:rPr>
        <w:t>not borrow money</w:t>
      </w:r>
      <w:r w:rsidRPr="00510FE5">
        <w:t xml:space="preserve"> except in limited circumstances (</w:t>
      </w:r>
      <w:r w:rsidRPr="006106D7">
        <w:rPr>
          <w:highlight w:val="yellow"/>
        </w:rPr>
        <w:t>s 67</w:t>
      </w:r>
      <w:r w:rsidRPr="00510FE5">
        <w:t>)</w:t>
      </w:r>
    </w:p>
    <w:p w:rsidR="00B74FBA" w:rsidRPr="00510FE5" w:rsidRDefault="00B74FBA" w:rsidP="004D29B3">
      <w:pPr>
        <w:numPr>
          <w:ilvl w:val="0"/>
          <w:numId w:val="235"/>
        </w:numPr>
      </w:pPr>
      <w:r w:rsidRPr="00510FE5">
        <w:t xml:space="preserve">Duty to invest on an </w:t>
      </w:r>
      <w:r w:rsidR="006106D7" w:rsidRPr="006106D7">
        <w:rPr>
          <w:b/>
        </w:rPr>
        <w:t>arm’s length</w:t>
      </w:r>
      <w:r w:rsidRPr="006106D7">
        <w:rPr>
          <w:b/>
        </w:rPr>
        <w:t xml:space="preserve"> basis</w:t>
      </w:r>
      <w:r w:rsidRPr="00510FE5">
        <w:t xml:space="preserve"> (</w:t>
      </w:r>
      <w:r w:rsidRPr="006106D7">
        <w:rPr>
          <w:highlight w:val="yellow"/>
        </w:rPr>
        <w:t>s 109</w:t>
      </w:r>
      <w:r w:rsidRPr="00510FE5">
        <w:t>)</w:t>
      </w:r>
    </w:p>
    <w:p w:rsidR="004D067B" w:rsidRPr="00510FE5" w:rsidRDefault="004D067B" w:rsidP="004D067B"/>
    <w:p w:rsidR="006106D7" w:rsidRPr="006106D7" w:rsidRDefault="006106D7" w:rsidP="006106D7">
      <w:r w:rsidRPr="006106D7">
        <w:rPr>
          <w:lang w:val="en-US"/>
        </w:rPr>
        <w:t>Breaching these is an offence. What are the possible consequences?</w:t>
      </w:r>
    </w:p>
    <w:p w:rsidR="00B74FBA" w:rsidRPr="006106D7" w:rsidRDefault="006106D7" w:rsidP="004D29B3">
      <w:pPr>
        <w:numPr>
          <w:ilvl w:val="0"/>
          <w:numId w:val="236"/>
        </w:numPr>
      </w:pPr>
      <w:r w:rsidRPr="006106D7">
        <w:t>Making</w:t>
      </w:r>
      <w:r w:rsidR="00B74FBA" w:rsidRPr="006106D7">
        <w:t xml:space="preserve"> the fund a non-complying superannuation fund by giving the fund a notice of n</w:t>
      </w:r>
      <w:r>
        <w:t>on-compliance (</w:t>
      </w:r>
      <w:r w:rsidRPr="006106D7">
        <w:rPr>
          <w:highlight w:val="yellow"/>
        </w:rPr>
        <w:t>SISA S 40(1</w:t>
      </w:r>
      <w:r>
        <w:t xml:space="preserve">)). </w:t>
      </w:r>
      <w:r w:rsidR="00B74FBA" w:rsidRPr="006106D7">
        <w:t>However, as we know for a non-SMS</w:t>
      </w:r>
      <w:r w:rsidR="00A8602E">
        <w:t xml:space="preserve">F this is not easy thing to do – as there is a test regarding not harming innocent members. </w:t>
      </w:r>
    </w:p>
    <w:p w:rsidR="00B74FBA" w:rsidRPr="006106D7" w:rsidRDefault="006106D7" w:rsidP="004D29B3">
      <w:pPr>
        <w:numPr>
          <w:ilvl w:val="0"/>
          <w:numId w:val="236"/>
        </w:numPr>
      </w:pPr>
      <w:r>
        <w:t>A</w:t>
      </w:r>
      <w:r w:rsidR="00B74FBA" w:rsidRPr="006106D7">
        <w:t>ccepting an undertaking from the trustee to rectify the contravention (</w:t>
      </w:r>
      <w:r w:rsidR="00B74FBA" w:rsidRPr="006106D7">
        <w:rPr>
          <w:highlight w:val="yellow"/>
        </w:rPr>
        <w:t>section 262A</w:t>
      </w:r>
      <w:r w:rsidR="00B74FBA" w:rsidRPr="006106D7">
        <w:t xml:space="preserve">) </w:t>
      </w:r>
    </w:p>
    <w:p w:rsidR="00B74FBA" w:rsidRPr="006106D7" w:rsidRDefault="006106D7" w:rsidP="004D29B3">
      <w:pPr>
        <w:numPr>
          <w:ilvl w:val="0"/>
          <w:numId w:val="236"/>
        </w:numPr>
      </w:pPr>
      <w:r>
        <w:t>D</w:t>
      </w:r>
      <w:r w:rsidR="00B74FBA" w:rsidRPr="006106D7">
        <w:t>isqualifying individual trustees and prohibiting them from acting as a trustee of a superannuation fund or as a responsible officer of a corporate trustee of a superannuation fund if not a ‘fit and proper person’ to do so (</w:t>
      </w:r>
      <w:r w:rsidR="00B74FBA" w:rsidRPr="006106D7">
        <w:rPr>
          <w:highlight w:val="yellow"/>
        </w:rPr>
        <w:t>S 126A</w:t>
      </w:r>
      <w:r w:rsidR="00B74FBA" w:rsidRPr="006106D7">
        <w:t xml:space="preserve">) </w:t>
      </w:r>
    </w:p>
    <w:p w:rsidR="00B74FBA" w:rsidRPr="006106D7" w:rsidRDefault="006106D7" w:rsidP="004D29B3">
      <w:pPr>
        <w:numPr>
          <w:ilvl w:val="0"/>
          <w:numId w:val="236"/>
        </w:numPr>
      </w:pPr>
      <w:r>
        <w:t>S</w:t>
      </w:r>
      <w:r w:rsidR="00B74FBA" w:rsidRPr="006106D7">
        <w:t>uspending or removing the trustee (</w:t>
      </w:r>
      <w:r w:rsidR="00B74FBA" w:rsidRPr="006106D7">
        <w:rPr>
          <w:highlight w:val="yellow"/>
        </w:rPr>
        <w:t>S 133</w:t>
      </w:r>
      <w:r w:rsidR="00B74FBA" w:rsidRPr="006106D7">
        <w:t xml:space="preserve">) </w:t>
      </w:r>
    </w:p>
    <w:p w:rsidR="00B74FBA" w:rsidRPr="006106D7" w:rsidRDefault="006106D7" w:rsidP="004D29B3">
      <w:pPr>
        <w:numPr>
          <w:ilvl w:val="0"/>
          <w:numId w:val="236"/>
        </w:numPr>
      </w:pPr>
      <w:r>
        <w:t>A</w:t>
      </w:r>
      <w:r w:rsidR="00B74FBA" w:rsidRPr="006106D7">
        <w:t>s part of an investigation, freezing the assets of the fund if there is a risk of the members' benefits being eroded (</w:t>
      </w:r>
      <w:r w:rsidR="00B74FBA" w:rsidRPr="006106D7">
        <w:rPr>
          <w:highlight w:val="yellow"/>
        </w:rPr>
        <w:t>S 264</w:t>
      </w:r>
      <w:r w:rsidR="00B74FBA" w:rsidRPr="006106D7">
        <w:t>)</w:t>
      </w:r>
    </w:p>
    <w:p w:rsidR="00B74FBA" w:rsidRPr="006106D7" w:rsidRDefault="006106D7" w:rsidP="004D29B3">
      <w:pPr>
        <w:numPr>
          <w:ilvl w:val="0"/>
          <w:numId w:val="236"/>
        </w:numPr>
      </w:pPr>
      <w:r>
        <w:t>S</w:t>
      </w:r>
      <w:r w:rsidR="00B74FBA" w:rsidRPr="006106D7">
        <w:t>eeking civil and/or criminal penalties through the courts. (Part 21).</w:t>
      </w:r>
    </w:p>
    <w:p w:rsidR="006106D7" w:rsidRDefault="006106D7" w:rsidP="006106D7"/>
    <w:p w:rsidR="006106D7" w:rsidRPr="006106D7" w:rsidRDefault="006106D7" w:rsidP="006106D7">
      <w:r w:rsidRPr="006106D7">
        <w:t>Who enforces this? APRA for non-SMSF and ATO for SMSF</w:t>
      </w:r>
    </w:p>
    <w:p w:rsidR="004D067B" w:rsidRPr="00510FE5" w:rsidRDefault="004D067B" w:rsidP="001D4E93"/>
    <w:p w:rsidR="00694985" w:rsidRDefault="00A8602E" w:rsidP="00A8602E">
      <w:pPr>
        <w:pStyle w:val="Heading2"/>
      </w:pPr>
      <w:bookmarkStart w:id="45" w:name="_Toc526429662"/>
      <w:r>
        <w:t>Sole purpose test</w:t>
      </w:r>
      <w:bookmarkEnd w:id="45"/>
      <w:r>
        <w:t xml:space="preserve"> </w:t>
      </w:r>
    </w:p>
    <w:p w:rsidR="00A8602E" w:rsidRDefault="00A8602E" w:rsidP="00A8602E"/>
    <w:p w:rsidR="00317C05" w:rsidRPr="00317C05" w:rsidRDefault="00317C05" w:rsidP="00317C05">
      <w:r w:rsidRPr="00317C05">
        <w:rPr>
          <w:lang w:val="en-US"/>
        </w:rPr>
        <w:t xml:space="preserve">This test is to ensure that superannuation fund is run for </w:t>
      </w:r>
      <w:r w:rsidRPr="00317C05">
        <w:rPr>
          <w:b/>
          <w:lang w:val="en-US"/>
        </w:rPr>
        <w:t>purpose of providing retirement benefits and related purposes</w:t>
      </w:r>
      <w:r w:rsidRPr="00317C05">
        <w:rPr>
          <w:lang w:val="en-US"/>
        </w:rPr>
        <w:t>. Not some other purpose – e.g. not for helping out contributing members during their normal working life, not for helping relatives of members, not for helping businesses of members etc.</w:t>
      </w:r>
    </w:p>
    <w:p w:rsidR="00A8602E" w:rsidRDefault="00A8602E" w:rsidP="00A8602E"/>
    <w:p w:rsidR="00317C05" w:rsidRPr="00317C05" w:rsidRDefault="00317C05" w:rsidP="00317C05">
      <w:r w:rsidRPr="00317C05">
        <w:rPr>
          <w:lang w:val="en-US"/>
        </w:rPr>
        <w:t xml:space="preserve">Spelled out in </w:t>
      </w:r>
      <w:r w:rsidRPr="00317C05">
        <w:rPr>
          <w:highlight w:val="yellow"/>
          <w:lang w:val="en-US"/>
        </w:rPr>
        <w:t>s 62(1</w:t>
      </w:r>
      <w:proofErr w:type="gramStart"/>
      <w:r w:rsidRPr="00317C05">
        <w:rPr>
          <w:highlight w:val="yellow"/>
          <w:lang w:val="en-US"/>
        </w:rPr>
        <w:t>)(</w:t>
      </w:r>
      <w:proofErr w:type="gramEnd"/>
      <w:r w:rsidRPr="00317C05">
        <w:rPr>
          <w:highlight w:val="yellow"/>
          <w:lang w:val="en-US"/>
        </w:rPr>
        <w:t>a) SISA</w:t>
      </w:r>
      <w:r w:rsidRPr="00317C05">
        <w:rPr>
          <w:lang w:val="en-US"/>
        </w:rPr>
        <w:t xml:space="preserve">, which states that each trustee of fund must ensure that fund is maintained for one or more of following </w:t>
      </w:r>
      <w:r w:rsidRPr="005248C0">
        <w:rPr>
          <w:b/>
          <w:lang w:val="en-US"/>
        </w:rPr>
        <w:t>core purposes</w:t>
      </w:r>
      <w:r w:rsidRPr="00317C05">
        <w:rPr>
          <w:lang w:val="en-US"/>
        </w:rPr>
        <w:t xml:space="preserve"> (paraphrasing):</w:t>
      </w:r>
    </w:p>
    <w:p w:rsidR="00B74FBA" w:rsidRPr="00317C05" w:rsidRDefault="00B74FBA" w:rsidP="004D29B3">
      <w:pPr>
        <w:numPr>
          <w:ilvl w:val="0"/>
          <w:numId w:val="237"/>
        </w:numPr>
      </w:pPr>
      <w:r w:rsidRPr="00317C05">
        <w:rPr>
          <w:lang w:val="en-US"/>
        </w:rPr>
        <w:t>Provisions of benefits for members’ retirement</w:t>
      </w:r>
    </w:p>
    <w:p w:rsidR="00B74FBA" w:rsidRPr="00317C05" w:rsidRDefault="00B74FBA" w:rsidP="004D29B3">
      <w:pPr>
        <w:numPr>
          <w:ilvl w:val="0"/>
          <w:numId w:val="237"/>
        </w:numPr>
      </w:pPr>
      <w:r w:rsidRPr="00317C05">
        <w:rPr>
          <w:lang w:val="en-US"/>
        </w:rPr>
        <w:t>Provision of benefits to members after they have attained certain age where regulations allow them to get hold of money (regulations let you get unrestricted access without having to cease employment at age 65)</w:t>
      </w:r>
    </w:p>
    <w:p w:rsidR="00B74FBA" w:rsidRPr="00317C05" w:rsidRDefault="00B74FBA" w:rsidP="004D29B3">
      <w:pPr>
        <w:numPr>
          <w:ilvl w:val="0"/>
          <w:numId w:val="237"/>
        </w:numPr>
      </w:pPr>
      <w:r w:rsidRPr="00317C05">
        <w:rPr>
          <w:lang w:val="en-US"/>
        </w:rPr>
        <w:t>Provision of benefits  upon death (before retirement or age 65) of member, to member’s dependent or Legal Personal Representative</w:t>
      </w:r>
    </w:p>
    <w:p w:rsidR="00317C05" w:rsidRPr="00A8602E" w:rsidRDefault="00317C05" w:rsidP="00A8602E"/>
    <w:p w:rsidR="005248C0" w:rsidRPr="005248C0" w:rsidRDefault="005248C0" w:rsidP="005248C0">
      <w:r w:rsidRPr="005248C0">
        <w:rPr>
          <w:lang w:val="en-US"/>
        </w:rPr>
        <w:t xml:space="preserve">Under </w:t>
      </w:r>
      <w:r w:rsidRPr="005248C0">
        <w:rPr>
          <w:highlight w:val="yellow"/>
          <w:lang w:val="en-US"/>
        </w:rPr>
        <w:t>s 62(1</w:t>
      </w:r>
      <w:proofErr w:type="gramStart"/>
      <w:r w:rsidRPr="005248C0">
        <w:rPr>
          <w:highlight w:val="yellow"/>
          <w:lang w:val="en-US"/>
        </w:rPr>
        <w:t>)(</w:t>
      </w:r>
      <w:proofErr w:type="gramEnd"/>
      <w:r w:rsidRPr="005248C0">
        <w:rPr>
          <w:highlight w:val="yellow"/>
          <w:lang w:val="en-US"/>
        </w:rPr>
        <w:t>b</w:t>
      </w:r>
      <w:r w:rsidRPr="005248C0">
        <w:rPr>
          <w:lang w:val="en-US"/>
        </w:rPr>
        <w:t xml:space="preserve">), if have one or more core purposes, then acceptable to also have one or more ancillary purposes. What are </w:t>
      </w:r>
      <w:r w:rsidRPr="005248C0">
        <w:rPr>
          <w:b/>
          <w:lang w:val="en-US"/>
        </w:rPr>
        <w:t>ancillary purposes</w:t>
      </w:r>
      <w:r w:rsidRPr="005248C0">
        <w:rPr>
          <w:lang w:val="en-US"/>
        </w:rPr>
        <w:t>?</w:t>
      </w:r>
    </w:p>
    <w:p w:rsidR="00B74FBA" w:rsidRPr="005248C0" w:rsidRDefault="00B74FBA" w:rsidP="004D29B3">
      <w:pPr>
        <w:numPr>
          <w:ilvl w:val="0"/>
          <w:numId w:val="238"/>
        </w:numPr>
      </w:pPr>
      <w:r w:rsidRPr="005248C0">
        <w:rPr>
          <w:lang w:val="en-US"/>
        </w:rPr>
        <w:t xml:space="preserve">Benefits on cessation of work before retired and before reached age can usually get unrestricted benefits </w:t>
      </w:r>
      <w:r w:rsidR="005248C0" w:rsidRPr="005248C0">
        <w:rPr>
          <w:lang w:val="en-US"/>
        </w:rPr>
        <w:t>e.g.</w:t>
      </w:r>
      <w:r w:rsidRPr="005248C0">
        <w:rPr>
          <w:lang w:val="en-US"/>
        </w:rPr>
        <w:t xml:space="preserve"> ability to get benefits if stop work before retirement due to ill health</w:t>
      </w:r>
    </w:p>
    <w:p w:rsidR="00B74FBA" w:rsidRPr="005248C0" w:rsidRDefault="00B74FBA" w:rsidP="004D29B3">
      <w:pPr>
        <w:numPr>
          <w:ilvl w:val="0"/>
          <w:numId w:val="238"/>
        </w:numPr>
      </w:pPr>
      <w:r w:rsidRPr="005248C0">
        <w:rPr>
          <w:lang w:val="en-US"/>
        </w:rPr>
        <w:t>Death benefits to dependents or Legal Personal Representative after member retired or reached age 65</w:t>
      </w:r>
    </w:p>
    <w:p w:rsidR="005248C0" w:rsidRDefault="005248C0" w:rsidP="005248C0">
      <w:pPr>
        <w:rPr>
          <w:lang w:val="en-US"/>
        </w:rPr>
      </w:pPr>
    </w:p>
    <w:p w:rsidR="005248C0" w:rsidRPr="005248C0" w:rsidRDefault="005248C0" w:rsidP="005248C0">
      <w:r w:rsidRPr="005248C0">
        <w:rPr>
          <w:lang w:val="en-US"/>
        </w:rPr>
        <w:t>If this is breached, what are the consequences?  Discussed earlier, but main ones are:</w:t>
      </w:r>
    </w:p>
    <w:p w:rsidR="00B74FBA" w:rsidRPr="005248C0" w:rsidRDefault="00B74FBA" w:rsidP="004D29B3">
      <w:pPr>
        <w:numPr>
          <w:ilvl w:val="0"/>
          <w:numId w:val="239"/>
        </w:numPr>
        <w:tabs>
          <w:tab w:val="num" w:pos="720"/>
        </w:tabs>
      </w:pPr>
      <w:r w:rsidRPr="005248C0">
        <w:rPr>
          <w:lang w:val="en-US"/>
        </w:rPr>
        <w:t>Fund could lose its complying status, which means that it will lose its tax concessions. HOWEVER, as learned earlier, for funds that aren’t SMSF’s, this will only occur in limited circumstances– very unlikely in a big fund.</w:t>
      </w:r>
    </w:p>
    <w:p w:rsidR="00B74FBA" w:rsidRPr="005248C0" w:rsidRDefault="00B74FBA" w:rsidP="004D29B3">
      <w:pPr>
        <w:numPr>
          <w:ilvl w:val="0"/>
          <w:numId w:val="239"/>
        </w:numPr>
        <w:tabs>
          <w:tab w:val="num" w:pos="720"/>
        </w:tabs>
      </w:pPr>
      <w:r w:rsidRPr="005248C0">
        <w:rPr>
          <w:lang w:val="en-US"/>
        </w:rPr>
        <w:t xml:space="preserve">Trustee is open to a range of civil and criminal penalties. </w:t>
      </w:r>
    </w:p>
    <w:p w:rsidR="00694985" w:rsidRPr="00510FE5" w:rsidRDefault="00694985" w:rsidP="001D4E93"/>
    <w:p w:rsidR="005248C0" w:rsidRPr="005248C0" w:rsidRDefault="005248C0" w:rsidP="005248C0">
      <w:r w:rsidRPr="005248C0">
        <w:rPr>
          <w:lang w:val="en-US"/>
        </w:rPr>
        <w:t>Implications of this:</w:t>
      </w:r>
    </w:p>
    <w:p w:rsidR="005248C0" w:rsidRPr="005248C0" w:rsidRDefault="00B74FBA" w:rsidP="004D29B3">
      <w:pPr>
        <w:numPr>
          <w:ilvl w:val="0"/>
          <w:numId w:val="240"/>
        </w:numPr>
      </w:pPr>
      <w:r w:rsidRPr="005248C0">
        <w:rPr>
          <w:lang w:val="en-US"/>
        </w:rPr>
        <w:t xml:space="preserve">If trustee decision leads to fund having </w:t>
      </w:r>
      <w:r w:rsidRPr="005248C0">
        <w:rPr>
          <w:b/>
          <w:lang w:val="en-US"/>
        </w:rPr>
        <w:t>incidental advantages</w:t>
      </w:r>
      <w:r w:rsidRPr="005248C0">
        <w:rPr>
          <w:lang w:val="en-US"/>
        </w:rPr>
        <w:t xml:space="preserve"> this </w:t>
      </w:r>
      <w:r w:rsidR="005248C0" w:rsidRPr="005248C0">
        <w:rPr>
          <w:lang w:val="en-US"/>
        </w:rPr>
        <w:t>is acceptable</w:t>
      </w:r>
      <w:r w:rsidRPr="005248C0">
        <w:rPr>
          <w:lang w:val="en-US"/>
        </w:rPr>
        <w:t xml:space="preserve">. In other words, if have benefit that doesn’t fall in core or ancillary purposes, if an incidental advantage might not breach the sole purpose test </w:t>
      </w:r>
      <w:r w:rsidR="005248C0">
        <w:rPr>
          <w:lang w:val="en-US"/>
        </w:rPr>
        <w:t>–</w:t>
      </w:r>
    </w:p>
    <w:p w:rsidR="005248C0" w:rsidRDefault="005248C0" w:rsidP="005248C0">
      <w:pPr>
        <w:rPr>
          <w:lang w:val="en-US"/>
        </w:rPr>
      </w:pPr>
    </w:p>
    <w:p w:rsidR="005248C0" w:rsidRDefault="005248C0" w:rsidP="005248C0">
      <w:r>
        <w:rPr>
          <w:lang w:val="en-US"/>
        </w:rPr>
        <w:t>Example:</w:t>
      </w:r>
      <w:r w:rsidR="00B74FBA" w:rsidRPr="005248C0">
        <w:rPr>
          <w:lang w:val="en-US"/>
        </w:rPr>
        <w:t xml:space="preserve"> if invest in a project that objectively is commercially sound, and might create employment opportunities for members, this is fine, even though creating employment opportunities for members isn’t one of core/ancillary purposes. What if decision 90% influenced by fact that good for super fund, and 10% by that creates employment opportunities for members? It’s a sole purpose test, so not supposed to be influenced by other factors.</w:t>
      </w:r>
    </w:p>
    <w:p w:rsidR="005248C0" w:rsidRDefault="005248C0" w:rsidP="005248C0"/>
    <w:p w:rsidR="00B74FBA" w:rsidRPr="005248C0" w:rsidRDefault="00B74FBA" w:rsidP="005248C0">
      <w:r w:rsidRPr="005248C0">
        <w:rPr>
          <w:lang w:val="en-US"/>
        </w:rPr>
        <w:lastRenderedPageBreak/>
        <w:t xml:space="preserve">Another example: If invest in a holiday property, which is objectively a sound investment, and occasionally used by members who pay rent on a commercial </w:t>
      </w:r>
      <w:r w:rsidR="005248C0" w:rsidRPr="005248C0">
        <w:rPr>
          <w:lang w:val="en-US"/>
        </w:rPr>
        <w:t>basis, th</w:t>
      </w:r>
      <w:r w:rsidR="005248C0">
        <w:rPr>
          <w:lang w:val="en-US"/>
        </w:rPr>
        <w:t>is</w:t>
      </w:r>
      <w:r w:rsidRPr="005248C0">
        <w:rPr>
          <w:lang w:val="en-US"/>
        </w:rPr>
        <w:t xml:space="preserve"> is fine. But if bought property as investment, but let members use it for free, this would be breach of this test. </w:t>
      </w:r>
    </w:p>
    <w:p w:rsidR="005248C0" w:rsidRDefault="005248C0" w:rsidP="005248C0">
      <w:pPr>
        <w:rPr>
          <w:lang w:val="en-US"/>
        </w:rPr>
      </w:pPr>
    </w:p>
    <w:p w:rsidR="005248C0" w:rsidRDefault="00B74FBA" w:rsidP="005248C0">
      <w:pPr>
        <w:rPr>
          <w:lang w:val="en-US"/>
        </w:rPr>
      </w:pPr>
      <w:r w:rsidRPr="005248C0">
        <w:rPr>
          <w:b/>
          <w:lang w:val="en-US"/>
        </w:rPr>
        <w:t>Trauma insurance cover</w:t>
      </w:r>
      <w:r w:rsidR="005248C0">
        <w:rPr>
          <w:lang w:val="en-US"/>
        </w:rPr>
        <w:t xml:space="preserve"> </w:t>
      </w:r>
      <w:r w:rsidRPr="005248C0">
        <w:rPr>
          <w:lang w:val="en-US"/>
        </w:rPr>
        <w:t xml:space="preserve"> </w:t>
      </w:r>
    </w:p>
    <w:p w:rsidR="00B74FBA" w:rsidRPr="005248C0" w:rsidRDefault="00B74FBA" w:rsidP="005248C0">
      <w:r w:rsidRPr="005248C0">
        <w:rPr>
          <w:lang w:val="en-US"/>
        </w:rPr>
        <w:t xml:space="preserve">According to </w:t>
      </w:r>
      <w:r w:rsidRPr="005248C0">
        <w:rPr>
          <w:highlight w:val="yellow"/>
          <w:lang w:val="en-US"/>
        </w:rPr>
        <w:t>Regulation 4.07D of the SISR</w:t>
      </w:r>
      <w:r w:rsidRPr="005248C0">
        <w:rPr>
          <w:lang w:val="en-US"/>
        </w:rPr>
        <w:t xml:space="preserve"> applies from 1 July 2014, for a super fund to take such cover on behalf of its members would not be allowed. Why? Because the event that triggers the insurance cover is not a condition of release. </w:t>
      </w:r>
    </w:p>
    <w:p w:rsidR="00694985" w:rsidRPr="00510FE5" w:rsidRDefault="00694985" w:rsidP="001D4E93"/>
    <w:p w:rsidR="005248C0" w:rsidRPr="005248C0" w:rsidRDefault="005248C0" w:rsidP="005248C0">
      <w:r w:rsidRPr="005248C0">
        <w:rPr>
          <w:lang w:val="en-US"/>
        </w:rPr>
        <w:t xml:space="preserve">What is trauma cover? Where get paid lump sum in case of adverse health event, </w:t>
      </w:r>
      <w:proofErr w:type="spellStart"/>
      <w:r w:rsidRPr="005248C0">
        <w:rPr>
          <w:lang w:val="en-US"/>
        </w:rPr>
        <w:t>eg</w:t>
      </w:r>
      <w:proofErr w:type="spellEnd"/>
      <w:r w:rsidRPr="005248C0">
        <w:rPr>
          <w:lang w:val="en-US"/>
        </w:rPr>
        <w:t xml:space="preserve"> heart attack, stroke, cancer, etc.</w:t>
      </w:r>
    </w:p>
    <w:p w:rsidR="005248C0" w:rsidRPr="005248C0" w:rsidRDefault="005248C0" w:rsidP="005248C0">
      <w:r>
        <w:rPr>
          <w:lang w:val="en-US"/>
        </w:rPr>
        <w:t>Example: S</w:t>
      </w:r>
      <w:r w:rsidRPr="005248C0">
        <w:rPr>
          <w:lang w:val="en-US"/>
        </w:rPr>
        <w:t xml:space="preserve">uper fund gets trauma insurance for a member which pays them directly in case of adverse health event – not allowed, would be regarded as a breach of sole purpose test. </w:t>
      </w:r>
    </w:p>
    <w:p w:rsidR="005248C0" w:rsidRDefault="005248C0" w:rsidP="005248C0">
      <w:pPr>
        <w:rPr>
          <w:lang w:val="en-US"/>
        </w:rPr>
      </w:pPr>
    </w:p>
    <w:p w:rsidR="005248C0" w:rsidRDefault="00B74FBA" w:rsidP="005248C0">
      <w:pPr>
        <w:rPr>
          <w:lang w:val="en-US"/>
        </w:rPr>
      </w:pPr>
      <w:r w:rsidRPr="005248C0">
        <w:rPr>
          <w:b/>
          <w:lang w:val="en-US"/>
        </w:rPr>
        <w:t>Shareholder discount card</w:t>
      </w:r>
      <w:r w:rsidR="005248C0">
        <w:rPr>
          <w:lang w:val="en-US"/>
        </w:rPr>
        <w:t xml:space="preserve"> – </w:t>
      </w:r>
    </w:p>
    <w:p w:rsidR="00B74FBA" w:rsidRPr="005248C0" w:rsidRDefault="005248C0" w:rsidP="005248C0">
      <w:r>
        <w:rPr>
          <w:lang w:val="en-US"/>
        </w:rPr>
        <w:t>Example: S</w:t>
      </w:r>
      <w:r w:rsidR="00B74FBA" w:rsidRPr="005248C0">
        <w:rPr>
          <w:lang w:val="en-US"/>
        </w:rPr>
        <w:t>uper fund invests in supermarket chain that gives discount card, which they then pass on to members. If 2 types of share of that company, and the type with discount card has higher cost or lower yield, then would be a breach of sole purpose test.</w:t>
      </w:r>
    </w:p>
    <w:p w:rsidR="005248C0" w:rsidRDefault="005248C0" w:rsidP="005248C0">
      <w:pPr>
        <w:rPr>
          <w:lang w:val="en-US"/>
        </w:rPr>
      </w:pPr>
    </w:p>
    <w:p w:rsidR="00B74FBA" w:rsidRPr="005248C0" w:rsidRDefault="00B74FBA" w:rsidP="005248C0">
      <w:pPr>
        <w:rPr>
          <w:b/>
        </w:rPr>
      </w:pPr>
      <w:r w:rsidRPr="005248C0">
        <w:rPr>
          <w:b/>
          <w:lang w:val="en-US"/>
        </w:rPr>
        <w:t>Carrying on a business? Can super fund do this?</w:t>
      </w:r>
    </w:p>
    <w:p w:rsidR="005248C0" w:rsidRPr="005248C0" w:rsidRDefault="005248C0" w:rsidP="005248C0">
      <w:r w:rsidRPr="005248C0">
        <w:rPr>
          <w:lang w:val="en-US"/>
        </w:rPr>
        <w:t xml:space="preserve">In general, the answer is no. However, some </w:t>
      </w:r>
      <w:r w:rsidRPr="005248C0">
        <w:rPr>
          <w:u w:val="single"/>
          <w:lang w:val="en-US"/>
        </w:rPr>
        <w:t>investment activities might be considered a business</w:t>
      </w:r>
      <w:r w:rsidRPr="005248C0">
        <w:rPr>
          <w:lang w:val="en-US"/>
        </w:rPr>
        <w:t xml:space="preserve"> in some circumstances – if this is the only reason why it is a business, then might be allowed.</w:t>
      </w:r>
    </w:p>
    <w:p w:rsidR="005248C0" w:rsidRDefault="005248C0" w:rsidP="005248C0">
      <w:pPr>
        <w:rPr>
          <w:lang w:val="en-US"/>
        </w:rPr>
      </w:pPr>
    </w:p>
    <w:p w:rsidR="005248C0" w:rsidRPr="005248C0" w:rsidRDefault="005248C0" w:rsidP="005248C0">
      <w:r w:rsidRPr="005248C0">
        <w:rPr>
          <w:highlight w:val="yellow"/>
          <w:lang w:val="en-US"/>
        </w:rPr>
        <w:t>TR 93/17</w:t>
      </w:r>
      <w:r w:rsidRPr="005248C0">
        <w:rPr>
          <w:lang w:val="en-US"/>
        </w:rPr>
        <w:t xml:space="preserve"> </w:t>
      </w:r>
      <w:hyperlink r:id="rId27" w:history="1">
        <w:r w:rsidRPr="005F1A1F">
          <w:rPr>
            <w:rStyle w:val="Hyperlink"/>
            <w:lang w:val="en-US"/>
          </w:rPr>
          <w:t>http://law.ato.gov.au/atolaw/view.htm?docid=TXR/TR9317/NAT/ATO/00001</w:t>
        </w:r>
      </w:hyperlink>
      <w:r>
        <w:rPr>
          <w:lang w:val="en-US"/>
        </w:rPr>
        <w:t xml:space="preserve"> </w:t>
      </w:r>
      <w:r w:rsidRPr="005248C0">
        <w:rPr>
          <w:lang w:val="en-US"/>
        </w:rPr>
        <w:t>, para 13 (binding on tax office), says that in general carrying on an active business would breach sole purpose test – e.g. if super fund were to run motel, shop, or primary production business. But if investment activity that constitutes a business (e.g. regularly buys &amp; sells shares) then might not breach it.</w:t>
      </w:r>
    </w:p>
    <w:p w:rsidR="00694985" w:rsidRPr="00510FE5" w:rsidRDefault="00694985" w:rsidP="001D4E93"/>
    <w:p w:rsidR="005248C0" w:rsidRPr="005248C0" w:rsidRDefault="00B74FBA" w:rsidP="005248C0">
      <w:r w:rsidRPr="005248C0">
        <w:rPr>
          <w:b/>
          <w:lang w:val="en-US"/>
        </w:rPr>
        <w:t>Advertising of the super fund?</w:t>
      </w:r>
    </w:p>
    <w:p w:rsidR="005248C0" w:rsidRPr="005248C0" w:rsidRDefault="00B74FBA" w:rsidP="004D29B3">
      <w:pPr>
        <w:pStyle w:val="ListParagraph"/>
        <w:numPr>
          <w:ilvl w:val="0"/>
          <w:numId w:val="241"/>
        </w:numPr>
      </w:pPr>
      <w:r w:rsidRPr="005248C0">
        <w:rPr>
          <w:lang w:val="en-US"/>
        </w:rPr>
        <w:t>This would appe</w:t>
      </w:r>
      <w:r w:rsidR="005248C0">
        <w:rPr>
          <w:lang w:val="en-US"/>
        </w:rPr>
        <w:t>ar to breach sole purpose test.</w:t>
      </w:r>
    </w:p>
    <w:p w:rsidR="00B74FBA" w:rsidRPr="005248C0" w:rsidRDefault="00B74FBA" w:rsidP="004D29B3">
      <w:pPr>
        <w:pStyle w:val="ListParagraph"/>
        <w:numPr>
          <w:ilvl w:val="0"/>
          <w:numId w:val="241"/>
        </w:numPr>
      </w:pPr>
      <w:r w:rsidRPr="005248C0">
        <w:rPr>
          <w:lang w:val="en-US"/>
        </w:rPr>
        <w:t xml:space="preserve">However, in reality a more lax point of view is taken – that if the advertising does not just try to get new clients, but also informs existing members of the benefits they are entitled to then it is fine. </w:t>
      </w:r>
    </w:p>
    <w:p w:rsidR="00694985" w:rsidRPr="00510FE5" w:rsidRDefault="00694985" w:rsidP="001D4E93"/>
    <w:p w:rsidR="00694985" w:rsidRDefault="005248C0" w:rsidP="005248C0">
      <w:pPr>
        <w:pStyle w:val="Heading2"/>
      </w:pPr>
      <w:bookmarkStart w:id="46" w:name="_Toc526429663"/>
      <w:r>
        <w:t>Conditions of release</w:t>
      </w:r>
      <w:bookmarkEnd w:id="46"/>
      <w:r>
        <w:t xml:space="preserve"> </w:t>
      </w:r>
    </w:p>
    <w:p w:rsidR="005248C0" w:rsidRDefault="005248C0" w:rsidP="005248C0"/>
    <w:p w:rsidR="005248C0" w:rsidRPr="005248C0" w:rsidRDefault="005248C0" w:rsidP="005248C0">
      <w:r w:rsidRPr="005248C0">
        <w:rPr>
          <w:highlight w:val="yellow"/>
          <w:lang w:val="en-US"/>
        </w:rPr>
        <w:t>Schedule 1 of SISR</w:t>
      </w:r>
      <w:r w:rsidRPr="005248C0">
        <w:rPr>
          <w:lang w:val="en-US"/>
        </w:rPr>
        <w:t xml:space="preserve"> lists the ‘conditions of release’. Trustee/s must not release benefits unless comply with this.  Some of older superannuation benefits are non-preserved, but these days benefits are ‘preserved benefits’ – these are what we are dealing with. </w:t>
      </w:r>
    </w:p>
    <w:p w:rsidR="005248C0" w:rsidRDefault="005248C0" w:rsidP="005248C0">
      <w:pPr>
        <w:rPr>
          <w:lang w:val="en-US"/>
        </w:rPr>
      </w:pPr>
    </w:p>
    <w:p w:rsidR="005248C0" w:rsidRPr="005248C0" w:rsidRDefault="005248C0" w:rsidP="005248C0">
      <w:r w:rsidRPr="005248C0">
        <w:rPr>
          <w:lang w:val="en-US"/>
        </w:rPr>
        <w:t>Main ones in Schedule 1 of SISR. :</w:t>
      </w:r>
    </w:p>
    <w:p w:rsidR="00B74FBA" w:rsidRPr="005248C0" w:rsidRDefault="00B74FBA" w:rsidP="004D29B3">
      <w:pPr>
        <w:numPr>
          <w:ilvl w:val="0"/>
          <w:numId w:val="242"/>
        </w:numPr>
      </w:pPr>
      <w:r w:rsidRPr="005248C0">
        <w:rPr>
          <w:lang w:val="en-US"/>
        </w:rPr>
        <w:t>Retirement</w:t>
      </w:r>
    </w:p>
    <w:p w:rsidR="00B74FBA" w:rsidRPr="005248C0" w:rsidRDefault="00B74FBA" w:rsidP="004D29B3">
      <w:pPr>
        <w:numPr>
          <w:ilvl w:val="0"/>
          <w:numId w:val="242"/>
        </w:numPr>
      </w:pPr>
      <w:r w:rsidRPr="005248C0">
        <w:rPr>
          <w:lang w:val="en-US"/>
        </w:rPr>
        <w:t>Death</w:t>
      </w:r>
    </w:p>
    <w:p w:rsidR="00B74FBA" w:rsidRPr="005248C0" w:rsidRDefault="00B74FBA" w:rsidP="004D29B3">
      <w:pPr>
        <w:numPr>
          <w:ilvl w:val="0"/>
          <w:numId w:val="242"/>
        </w:numPr>
      </w:pPr>
      <w:r w:rsidRPr="005248C0">
        <w:rPr>
          <w:lang w:val="en-US"/>
        </w:rPr>
        <w:t>Terminal Medical Condition</w:t>
      </w:r>
    </w:p>
    <w:p w:rsidR="00B74FBA" w:rsidRPr="005248C0" w:rsidRDefault="00B74FBA" w:rsidP="004D29B3">
      <w:pPr>
        <w:numPr>
          <w:ilvl w:val="0"/>
          <w:numId w:val="242"/>
        </w:numPr>
      </w:pPr>
      <w:r w:rsidRPr="005248C0">
        <w:rPr>
          <w:lang w:val="en-US"/>
        </w:rPr>
        <w:t>Permanent Incapacity</w:t>
      </w:r>
    </w:p>
    <w:p w:rsidR="00B74FBA" w:rsidRPr="005248C0" w:rsidRDefault="00B74FBA" w:rsidP="004D29B3">
      <w:pPr>
        <w:numPr>
          <w:ilvl w:val="0"/>
          <w:numId w:val="242"/>
        </w:numPr>
      </w:pPr>
      <w:r w:rsidRPr="005248C0">
        <w:rPr>
          <w:lang w:val="en-US"/>
        </w:rPr>
        <w:t>Temporary Incapacity</w:t>
      </w:r>
    </w:p>
    <w:p w:rsidR="00B74FBA" w:rsidRPr="005248C0" w:rsidRDefault="00B74FBA" w:rsidP="004D29B3">
      <w:pPr>
        <w:numPr>
          <w:ilvl w:val="0"/>
          <w:numId w:val="242"/>
        </w:numPr>
      </w:pPr>
      <w:r w:rsidRPr="005248C0">
        <w:rPr>
          <w:lang w:val="en-US"/>
        </w:rPr>
        <w:t>Former temporary resident requesting release</w:t>
      </w:r>
    </w:p>
    <w:p w:rsidR="00B74FBA" w:rsidRPr="005248C0" w:rsidRDefault="00B74FBA" w:rsidP="004D29B3">
      <w:pPr>
        <w:numPr>
          <w:ilvl w:val="0"/>
          <w:numId w:val="242"/>
        </w:numPr>
      </w:pPr>
      <w:r w:rsidRPr="005248C0">
        <w:rPr>
          <w:lang w:val="en-US"/>
        </w:rPr>
        <w:t>Severe financial hardships</w:t>
      </w:r>
    </w:p>
    <w:p w:rsidR="00B74FBA" w:rsidRPr="005248C0" w:rsidRDefault="00B74FBA" w:rsidP="004D29B3">
      <w:pPr>
        <w:numPr>
          <w:ilvl w:val="0"/>
          <w:numId w:val="242"/>
        </w:numPr>
      </w:pPr>
      <w:r w:rsidRPr="005248C0">
        <w:rPr>
          <w:lang w:val="en-US"/>
        </w:rPr>
        <w:t>Attaining Age 65</w:t>
      </w:r>
    </w:p>
    <w:p w:rsidR="005248C0" w:rsidRPr="005248C0" w:rsidRDefault="005248C0" w:rsidP="004D29B3">
      <w:pPr>
        <w:numPr>
          <w:ilvl w:val="0"/>
          <w:numId w:val="242"/>
        </w:numPr>
      </w:pPr>
      <w:r>
        <w:rPr>
          <w:lang w:val="en-US"/>
        </w:rPr>
        <w:t>Compassionate grounds</w:t>
      </w:r>
    </w:p>
    <w:p w:rsidR="005248C0" w:rsidRDefault="005248C0" w:rsidP="005248C0">
      <w:pPr>
        <w:rPr>
          <w:lang w:val="en-US"/>
        </w:rPr>
      </w:pPr>
    </w:p>
    <w:p w:rsidR="00B74FBA" w:rsidRPr="005248C0" w:rsidRDefault="00B74FBA" w:rsidP="005248C0">
      <w:r w:rsidRPr="005248C0">
        <w:rPr>
          <w:lang w:val="en-US"/>
        </w:rPr>
        <w:t xml:space="preserve">Some of these are unconditional – can get super in lump sum, income stream, </w:t>
      </w:r>
      <w:r w:rsidR="005248C0" w:rsidRPr="005248C0">
        <w:rPr>
          <w:lang w:val="en-US"/>
        </w:rPr>
        <w:t>etc.</w:t>
      </w:r>
      <w:r w:rsidRPr="005248C0">
        <w:rPr>
          <w:lang w:val="en-US"/>
        </w:rPr>
        <w:t xml:space="preserve"> to whatever extent want.</w:t>
      </w:r>
      <w:r w:rsidRPr="005248C0">
        <w:rPr>
          <w:lang w:val="en-US"/>
        </w:rPr>
        <w:br/>
        <w:t xml:space="preserve">SOME are conditional, can only take out certain amounts. </w:t>
      </w:r>
    </w:p>
    <w:p w:rsidR="005248C0" w:rsidRDefault="005248C0" w:rsidP="005248C0"/>
    <w:p w:rsidR="005248C0" w:rsidRPr="005248C0" w:rsidRDefault="005248C0" w:rsidP="005248C0">
      <w:r w:rsidRPr="005248C0">
        <w:rPr>
          <w:b/>
          <w:bCs/>
          <w:lang w:val="en-US"/>
        </w:rPr>
        <w:t xml:space="preserve">Retirement – </w:t>
      </w:r>
      <w:r w:rsidRPr="005248C0">
        <w:rPr>
          <w:bCs/>
          <w:highlight w:val="yellow"/>
          <w:lang w:val="en-US"/>
        </w:rPr>
        <w:t>Item 101</w:t>
      </w:r>
      <w:r w:rsidRPr="005248C0">
        <w:rPr>
          <w:bCs/>
          <w:lang w:val="en-US"/>
        </w:rPr>
        <w:t xml:space="preserve"> </w:t>
      </w:r>
      <w:r w:rsidRPr="005248C0">
        <w:rPr>
          <w:bCs/>
          <w:highlight w:val="yellow"/>
          <w:lang w:val="en-US"/>
        </w:rPr>
        <w:t>(defined in SISR 6.01(7))</w:t>
      </w:r>
    </w:p>
    <w:p w:rsidR="00B74FBA" w:rsidRPr="005248C0" w:rsidRDefault="00B74FBA" w:rsidP="004D29B3">
      <w:pPr>
        <w:numPr>
          <w:ilvl w:val="0"/>
          <w:numId w:val="243"/>
        </w:numPr>
      </w:pPr>
      <w:r w:rsidRPr="005248C0">
        <w:rPr>
          <w:lang w:val="en-US"/>
        </w:rPr>
        <w:t>If have reached preservation age but less than 60, then satisfy unrestricted release condition if:</w:t>
      </w:r>
    </w:p>
    <w:p w:rsidR="00B74FBA" w:rsidRPr="005248C0" w:rsidRDefault="00B74FBA" w:rsidP="004D29B3">
      <w:pPr>
        <w:numPr>
          <w:ilvl w:val="1"/>
          <w:numId w:val="243"/>
        </w:numPr>
      </w:pPr>
      <w:r w:rsidRPr="005248C0">
        <w:rPr>
          <w:lang w:val="en-US"/>
        </w:rPr>
        <w:t>Arrangement in which gainfully employed has come to an end; and</w:t>
      </w:r>
    </w:p>
    <w:p w:rsidR="00B74FBA" w:rsidRPr="005248C0" w:rsidRDefault="00B74FBA" w:rsidP="004D29B3">
      <w:pPr>
        <w:numPr>
          <w:ilvl w:val="1"/>
          <w:numId w:val="243"/>
        </w:numPr>
      </w:pPr>
      <w:r w:rsidRPr="005248C0">
        <w:rPr>
          <w:lang w:val="en-US"/>
        </w:rPr>
        <w:lastRenderedPageBreak/>
        <w:t>Trustee is reasonably satisfied that member no longer intends to be gainfully employed</w:t>
      </w:r>
      <w:r w:rsidRPr="005248C0">
        <w:rPr>
          <w:lang w:val="en-US"/>
        </w:rPr>
        <w:br/>
        <w:t xml:space="preserve">What if 58, quit, don’t intend to work again. Collect money then 3 months later start another job? </w:t>
      </w:r>
    </w:p>
    <w:p w:rsidR="00B74FBA" w:rsidRPr="005248C0" w:rsidRDefault="00B74FBA" w:rsidP="004D29B3">
      <w:pPr>
        <w:numPr>
          <w:ilvl w:val="0"/>
          <w:numId w:val="243"/>
        </w:numPr>
      </w:pPr>
      <w:r w:rsidRPr="005248C0">
        <w:rPr>
          <w:lang w:val="en-US"/>
        </w:rPr>
        <w:t>If have reached preservation age but at least 60 then:</w:t>
      </w:r>
    </w:p>
    <w:p w:rsidR="00071254" w:rsidRPr="00071254" w:rsidRDefault="00B74FBA" w:rsidP="004D29B3">
      <w:pPr>
        <w:numPr>
          <w:ilvl w:val="1"/>
          <w:numId w:val="243"/>
        </w:numPr>
      </w:pPr>
      <w:r w:rsidRPr="005248C0">
        <w:rPr>
          <w:lang w:val="en-US"/>
        </w:rPr>
        <w:t>Arrangement under which gainf</w:t>
      </w:r>
      <w:r w:rsidR="00071254">
        <w:rPr>
          <w:lang w:val="en-US"/>
        </w:rPr>
        <w:t>ully employed has come to an end</w:t>
      </w:r>
    </w:p>
    <w:p w:rsidR="00071254" w:rsidRDefault="00071254" w:rsidP="00071254">
      <w:pPr>
        <w:rPr>
          <w:lang w:val="en-US"/>
        </w:rPr>
      </w:pPr>
    </w:p>
    <w:p w:rsidR="00B74FBA" w:rsidRDefault="00B74FBA" w:rsidP="00071254">
      <w:pPr>
        <w:rPr>
          <w:i/>
          <w:lang w:val="en-US"/>
        </w:rPr>
      </w:pPr>
      <w:r w:rsidRPr="005248C0">
        <w:rPr>
          <w:lang w:val="en-US"/>
        </w:rPr>
        <w:t xml:space="preserve">What if have </w:t>
      </w:r>
      <w:r w:rsidR="00071254" w:rsidRPr="005248C0">
        <w:rPr>
          <w:lang w:val="en-US"/>
        </w:rPr>
        <w:t>2 part</w:t>
      </w:r>
      <w:r w:rsidRPr="005248C0">
        <w:rPr>
          <w:lang w:val="en-US"/>
        </w:rPr>
        <w:t xml:space="preserve"> time jobs, are 60 or more, and quit one of them?</w:t>
      </w:r>
      <w:r w:rsidR="00071254">
        <w:rPr>
          <w:lang w:val="en-US"/>
        </w:rPr>
        <w:t xml:space="preserve"> </w:t>
      </w:r>
      <w:r w:rsidR="00071254">
        <w:rPr>
          <w:i/>
          <w:lang w:val="en-US"/>
        </w:rPr>
        <w:t xml:space="preserve">It would appear so. </w:t>
      </w:r>
    </w:p>
    <w:p w:rsidR="00071254" w:rsidRPr="00071254" w:rsidRDefault="00071254" w:rsidP="00071254">
      <w:pPr>
        <w:rPr>
          <w:i/>
        </w:rPr>
      </w:pPr>
    </w:p>
    <w:p w:rsidR="005248C0" w:rsidRPr="005248C0" w:rsidRDefault="005248C0" w:rsidP="005248C0">
      <w:r w:rsidRPr="005248C0">
        <w:rPr>
          <w:b/>
          <w:bCs/>
          <w:lang w:val="en-US"/>
        </w:rPr>
        <w:t xml:space="preserve">Death – </w:t>
      </w:r>
      <w:r w:rsidRPr="005248C0">
        <w:rPr>
          <w:bCs/>
          <w:highlight w:val="yellow"/>
          <w:lang w:val="en-US"/>
        </w:rPr>
        <w:t>Item 102</w:t>
      </w:r>
    </w:p>
    <w:p w:rsidR="005248C0" w:rsidRPr="005248C0" w:rsidRDefault="005248C0" w:rsidP="005248C0">
      <w:r w:rsidRPr="005248C0">
        <w:rPr>
          <w:lang w:val="en-US"/>
        </w:rPr>
        <w:t>Satisfies a condition of release, so that others can get benefits</w:t>
      </w:r>
    </w:p>
    <w:p w:rsidR="005248C0" w:rsidRDefault="005248C0" w:rsidP="005248C0"/>
    <w:p w:rsidR="005248C0" w:rsidRPr="005248C0" w:rsidRDefault="005248C0" w:rsidP="005248C0">
      <w:r w:rsidRPr="005248C0">
        <w:rPr>
          <w:b/>
          <w:bCs/>
          <w:lang w:val="en-US"/>
        </w:rPr>
        <w:t xml:space="preserve">Attaining Age 65 – </w:t>
      </w:r>
      <w:r w:rsidRPr="005248C0">
        <w:rPr>
          <w:bCs/>
          <w:highlight w:val="yellow"/>
          <w:lang w:val="en-US"/>
        </w:rPr>
        <w:t>Item 106</w:t>
      </w:r>
    </w:p>
    <w:p w:rsidR="005248C0" w:rsidRDefault="005248C0" w:rsidP="005248C0">
      <w:pPr>
        <w:rPr>
          <w:lang w:val="en-US"/>
        </w:rPr>
      </w:pPr>
      <w:r w:rsidRPr="005248C0">
        <w:rPr>
          <w:lang w:val="en-US"/>
        </w:rPr>
        <w:t xml:space="preserve">No restrictions when this age is attained. </w:t>
      </w:r>
    </w:p>
    <w:p w:rsidR="00071254" w:rsidRPr="005248C0" w:rsidRDefault="00071254" w:rsidP="005248C0"/>
    <w:p w:rsidR="005248C0" w:rsidRPr="005248C0" w:rsidRDefault="005248C0" w:rsidP="005248C0">
      <w:r w:rsidRPr="005248C0">
        <w:rPr>
          <w:b/>
          <w:bCs/>
          <w:lang w:val="en-US"/>
        </w:rPr>
        <w:t xml:space="preserve">Attaining Preservation Age – </w:t>
      </w:r>
      <w:r w:rsidRPr="005248C0">
        <w:rPr>
          <w:bCs/>
          <w:highlight w:val="yellow"/>
          <w:lang w:val="en-US"/>
        </w:rPr>
        <w:t>Item 110</w:t>
      </w:r>
    </w:p>
    <w:p w:rsidR="00071254" w:rsidRPr="00071254" w:rsidRDefault="005248C0" w:rsidP="004D29B3">
      <w:pPr>
        <w:pStyle w:val="ListParagraph"/>
        <w:numPr>
          <w:ilvl w:val="0"/>
          <w:numId w:val="248"/>
        </w:numPr>
      </w:pPr>
      <w:r w:rsidRPr="00071254">
        <w:rPr>
          <w:lang w:val="en-US"/>
        </w:rPr>
        <w:t xml:space="preserve">But only in the form of a </w:t>
      </w:r>
      <w:r w:rsidRPr="00071254">
        <w:rPr>
          <w:b/>
          <w:lang w:val="en-US"/>
        </w:rPr>
        <w:t>TTR income stream</w:t>
      </w:r>
      <w:r w:rsidRPr="00071254">
        <w:rPr>
          <w:i/>
          <w:iCs/>
          <w:lang w:val="en-US"/>
        </w:rPr>
        <w:t xml:space="preserve">. </w:t>
      </w:r>
      <w:r w:rsidRPr="00071254">
        <w:rPr>
          <w:lang w:val="en-US"/>
        </w:rPr>
        <w:t>If preservation age, but don’t fulfil earlier discussed conditions of release (</w:t>
      </w:r>
      <w:r w:rsidR="00071254" w:rsidRPr="00071254">
        <w:rPr>
          <w:lang w:val="en-US"/>
        </w:rPr>
        <w:t>e.g.</w:t>
      </w:r>
      <w:r w:rsidRPr="00071254">
        <w:rPr>
          <w:lang w:val="en-US"/>
        </w:rPr>
        <w:t xml:space="preserve"> arrangement under which employed has NOT come to an end) – then can get hold of mone</w:t>
      </w:r>
      <w:r w:rsidR="00071254">
        <w:rPr>
          <w:lang w:val="en-US"/>
        </w:rPr>
        <w:t>y in the form of a TTR pension.</w:t>
      </w:r>
    </w:p>
    <w:p w:rsidR="005248C0" w:rsidRPr="005248C0" w:rsidRDefault="005248C0" w:rsidP="004D29B3">
      <w:pPr>
        <w:pStyle w:val="ListParagraph"/>
        <w:numPr>
          <w:ilvl w:val="0"/>
          <w:numId w:val="248"/>
        </w:numPr>
      </w:pPr>
      <w:r w:rsidRPr="00071254">
        <w:rPr>
          <w:lang w:val="en-US"/>
        </w:rPr>
        <w:t>With TTR can only take out 10% maximum of balance a year.</w:t>
      </w:r>
    </w:p>
    <w:p w:rsidR="005248C0" w:rsidRDefault="005248C0" w:rsidP="005248C0">
      <w:pPr>
        <w:rPr>
          <w:b/>
          <w:bCs/>
          <w:lang w:val="en-US"/>
        </w:rPr>
      </w:pPr>
    </w:p>
    <w:p w:rsidR="005248C0" w:rsidRPr="005248C0" w:rsidRDefault="005248C0" w:rsidP="005248C0">
      <w:r w:rsidRPr="005248C0">
        <w:rPr>
          <w:b/>
          <w:bCs/>
          <w:lang w:val="en-US"/>
        </w:rPr>
        <w:t xml:space="preserve">Terminal Medical Condition – </w:t>
      </w:r>
      <w:r w:rsidRPr="00D271FB">
        <w:rPr>
          <w:bCs/>
          <w:highlight w:val="yellow"/>
          <w:lang w:val="en-US"/>
        </w:rPr>
        <w:t>Item 102A</w:t>
      </w:r>
    </w:p>
    <w:p w:rsidR="005248C0" w:rsidRPr="005248C0" w:rsidRDefault="005248C0" w:rsidP="005248C0">
      <w:r w:rsidRPr="005248C0">
        <w:rPr>
          <w:lang w:val="en-US"/>
        </w:rPr>
        <w:t xml:space="preserve">This is defined under </w:t>
      </w:r>
      <w:r w:rsidRPr="00D271FB">
        <w:rPr>
          <w:highlight w:val="yellow"/>
          <w:lang w:val="en-US"/>
        </w:rPr>
        <w:t>Regulation 6.01A SISR</w:t>
      </w:r>
      <w:r w:rsidRPr="005248C0">
        <w:rPr>
          <w:lang w:val="en-US"/>
        </w:rPr>
        <w:t xml:space="preserve"> as occurring when following circumstances exist:</w:t>
      </w:r>
    </w:p>
    <w:p w:rsidR="00B74FBA" w:rsidRPr="005248C0" w:rsidRDefault="00B74FBA" w:rsidP="004D29B3">
      <w:pPr>
        <w:numPr>
          <w:ilvl w:val="0"/>
          <w:numId w:val="245"/>
        </w:numPr>
      </w:pPr>
      <w:r w:rsidRPr="005248C0">
        <w:rPr>
          <w:lang w:val="en-US"/>
        </w:rPr>
        <w:t>2 registered medical practitioners (of at least one who is a specialist) certify that person has illness/injury that is likely to result in death of person in the ‘certification period’ – this must be no more than 24 months from date of certification.</w:t>
      </w:r>
    </w:p>
    <w:p w:rsidR="00B74FBA" w:rsidRPr="005248C0" w:rsidRDefault="00B74FBA" w:rsidP="004D29B3">
      <w:pPr>
        <w:numPr>
          <w:ilvl w:val="0"/>
          <w:numId w:val="245"/>
        </w:numPr>
      </w:pPr>
      <w:r w:rsidRPr="005248C0">
        <w:rPr>
          <w:lang w:val="en-US"/>
        </w:rPr>
        <w:t>The certification period must not have ended</w:t>
      </w:r>
    </w:p>
    <w:p w:rsidR="00D271FB" w:rsidRDefault="00D271FB" w:rsidP="005248C0">
      <w:pPr>
        <w:rPr>
          <w:lang w:val="en-US"/>
        </w:rPr>
      </w:pPr>
    </w:p>
    <w:p w:rsidR="005248C0" w:rsidRPr="005248C0" w:rsidRDefault="005248C0" w:rsidP="005248C0">
      <w:r w:rsidRPr="005248C0">
        <w:rPr>
          <w:lang w:val="en-US"/>
        </w:rPr>
        <w:t>E</w:t>
      </w:r>
      <w:r w:rsidR="00071254">
        <w:rPr>
          <w:lang w:val="en-US"/>
        </w:rPr>
        <w:t>.</w:t>
      </w:r>
      <w:r w:rsidRPr="005248C0">
        <w:rPr>
          <w:lang w:val="en-US"/>
        </w:rPr>
        <w:t>G</w:t>
      </w:r>
      <w:r w:rsidR="00071254">
        <w:rPr>
          <w:lang w:val="en-US"/>
        </w:rPr>
        <w:t>.</w:t>
      </w:r>
      <w:r w:rsidRPr="005248C0">
        <w:rPr>
          <w:lang w:val="en-US"/>
        </w:rPr>
        <w:t xml:space="preserve"> 2 doctors certify on 1 Feb that someone likely to die before 1 August. Valid, but only till 1 August. </w:t>
      </w:r>
    </w:p>
    <w:p w:rsidR="005248C0" w:rsidRPr="005248C0" w:rsidRDefault="005248C0" w:rsidP="005248C0"/>
    <w:p w:rsidR="005248C0" w:rsidRPr="005248C0" w:rsidRDefault="005248C0" w:rsidP="005248C0">
      <w:r w:rsidRPr="005248C0">
        <w:rPr>
          <w:b/>
          <w:bCs/>
          <w:lang w:val="en-US"/>
        </w:rPr>
        <w:t xml:space="preserve">Temporary Incapacity – </w:t>
      </w:r>
      <w:r w:rsidRPr="00D271FB">
        <w:rPr>
          <w:bCs/>
          <w:highlight w:val="yellow"/>
          <w:lang w:val="en-US"/>
        </w:rPr>
        <w:t>Item 109</w:t>
      </w:r>
    </w:p>
    <w:p w:rsidR="00D271FB" w:rsidRPr="00D271FB" w:rsidRDefault="005248C0" w:rsidP="004D29B3">
      <w:pPr>
        <w:pStyle w:val="ListParagraph"/>
        <w:numPr>
          <w:ilvl w:val="0"/>
          <w:numId w:val="246"/>
        </w:numPr>
      </w:pPr>
      <w:r w:rsidRPr="00D271FB">
        <w:rPr>
          <w:lang w:val="en-US"/>
        </w:rPr>
        <w:t xml:space="preserve">Under </w:t>
      </w:r>
      <w:r w:rsidRPr="00D271FB">
        <w:rPr>
          <w:highlight w:val="yellow"/>
          <w:lang w:val="en-US"/>
        </w:rPr>
        <w:t>SISR 6.01(2)</w:t>
      </w:r>
      <w:r w:rsidRPr="00D271FB">
        <w:rPr>
          <w:lang w:val="en-US"/>
        </w:rPr>
        <w:t xml:space="preserve"> means that where trustee satisfied that ill-health that caused member to be unable gainfully employed but is </w:t>
      </w:r>
      <w:r w:rsidRPr="00D271FB">
        <w:rPr>
          <w:b/>
          <w:lang w:val="en-US"/>
        </w:rPr>
        <w:t>not a permanent incapacity</w:t>
      </w:r>
      <w:r w:rsidRPr="00D271FB">
        <w:rPr>
          <w:lang w:val="en-US"/>
        </w:rPr>
        <w:t>.</w:t>
      </w:r>
    </w:p>
    <w:p w:rsidR="005248C0" w:rsidRPr="005248C0" w:rsidRDefault="005248C0" w:rsidP="004D29B3">
      <w:pPr>
        <w:pStyle w:val="ListParagraph"/>
        <w:numPr>
          <w:ilvl w:val="0"/>
          <w:numId w:val="246"/>
        </w:numPr>
      </w:pPr>
      <w:r w:rsidRPr="00D271FB">
        <w:rPr>
          <w:lang w:val="en-US"/>
        </w:rPr>
        <w:t xml:space="preserve">NOTE: when this applies, there are </w:t>
      </w:r>
      <w:r w:rsidRPr="00D271FB">
        <w:rPr>
          <w:u w:val="single"/>
          <w:lang w:val="en-US"/>
        </w:rPr>
        <w:t>cashing restrictions</w:t>
      </w:r>
      <w:r w:rsidRPr="00D271FB">
        <w:rPr>
          <w:lang w:val="en-US"/>
        </w:rPr>
        <w:t xml:space="preserve">. Must only be in form of income stream that applies to at most, the period of incapacity, as a substitute for what </w:t>
      </w:r>
      <w:proofErr w:type="spellStart"/>
      <w:r w:rsidRPr="00D271FB">
        <w:rPr>
          <w:lang w:val="en-US"/>
        </w:rPr>
        <w:t>were</w:t>
      </w:r>
      <w:proofErr w:type="spellEnd"/>
      <w:r w:rsidRPr="00D271FB">
        <w:rPr>
          <w:lang w:val="en-US"/>
        </w:rPr>
        <w:t xml:space="preserve"> receiving before incapacity</w:t>
      </w:r>
    </w:p>
    <w:p w:rsidR="005248C0" w:rsidRDefault="005248C0" w:rsidP="005248C0">
      <w:pPr>
        <w:rPr>
          <w:b/>
          <w:bCs/>
          <w:lang w:val="en-US"/>
        </w:rPr>
      </w:pPr>
    </w:p>
    <w:p w:rsidR="005248C0" w:rsidRPr="005248C0" w:rsidRDefault="005248C0" w:rsidP="005248C0">
      <w:r w:rsidRPr="005248C0">
        <w:rPr>
          <w:b/>
          <w:bCs/>
          <w:lang w:val="en-US"/>
        </w:rPr>
        <w:t xml:space="preserve">Permanent Incapacity- </w:t>
      </w:r>
      <w:r w:rsidRPr="00D271FB">
        <w:rPr>
          <w:bCs/>
          <w:highlight w:val="yellow"/>
          <w:lang w:val="en-US"/>
        </w:rPr>
        <w:t>Item 103</w:t>
      </w:r>
    </w:p>
    <w:p w:rsidR="005248C0" w:rsidRPr="005248C0" w:rsidRDefault="005248C0" w:rsidP="004D29B3">
      <w:pPr>
        <w:pStyle w:val="ListParagraph"/>
        <w:numPr>
          <w:ilvl w:val="0"/>
          <w:numId w:val="247"/>
        </w:numPr>
      </w:pPr>
      <w:r w:rsidRPr="00D271FB">
        <w:rPr>
          <w:lang w:val="en-US"/>
        </w:rPr>
        <w:t xml:space="preserve">Under </w:t>
      </w:r>
      <w:r w:rsidRPr="00D271FB">
        <w:rPr>
          <w:highlight w:val="yellow"/>
          <w:lang w:val="en-US"/>
        </w:rPr>
        <w:t>6.01(2) SISR</w:t>
      </w:r>
      <w:r w:rsidRPr="00D271FB">
        <w:rPr>
          <w:lang w:val="en-US"/>
        </w:rPr>
        <w:t xml:space="preserve">, ‘permanent incapacity’ occurs when due to ill-health, trustee </w:t>
      </w:r>
      <w:r w:rsidRPr="00071254">
        <w:rPr>
          <w:u w:val="single"/>
          <w:lang w:val="en-US"/>
        </w:rPr>
        <w:t>reasonably satisfied that member unlikely to engage in gainful employment for which member is reasonably qualified</w:t>
      </w:r>
      <w:r w:rsidRPr="00D271FB">
        <w:rPr>
          <w:lang w:val="en-US"/>
        </w:rPr>
        <w:t>. Unrestricted access</w:t>
      </w:r>
    </w:p>
    <w:p w:rsidR="005248C0" w:rsidRPr="005248C0" w:rsidRDefault="00071254" w:rsidP="004D29B3">
      <w:pPr>
        <w:pStyle w:val="ListParagraph"/>
        <w:numPr>
          <w:ilvl w:val="0"/>
          <w:numId w:val="247"/>
        </w:numPr>
      </w:pPr>
      <w:r>
        <w:rPr>
          <w:lang w:val="en-US"/>
        </w:rPr>
        <w:t>NOTE: M</w:t>
      </w:r>
      <w:r w:rsidR="005248C0" w:rsidRPr="00D271FB">
        <w:rPr>
          <w:lang w:val="en-US"/>
        </w:rPr>
        <w:t>any superannuation funds provide total and permanent disability cover. So if this happens, not only would you get your benefits that were originally due to you, but insurance benefits as well</w:t>
      </w:r>
    </w:p>
    <w:p w:rsidR="005248C0" w:rsidRDefault="005248C0" w:rsidP="005248C0">
      <w:pPr>
        <w:rPr>
          <w:b/>
          <w:bCs/>
          <w:lang w:val="en-US"/>
        </w:rPr>
      </w:pPr>
    </w:p>
    <w:p w:rsidR="005248C0" w:rsidRPr="005248C0" w:rsidRDefault="005248C0" w:rsidP="005248C0">
      <w:r w:rsidRPr="005248C0">
        <w:rPr>
          <w:b/>
          <w:bCs/>
          <w:lang w:val="en-US"/>
        </w:rPr>
        <w:t xml:space="preserve">Former temporary </w:t>
      </w:r>
      <w:r w:rsidR="00D271FB" w:rsidRPr="005248C0">
        <w:rPr>
          <w:b/>
          <w:bCs/>
          <w:lang w:val="en-US"/>
        </w:rPr>
        <w:t>resident -</w:t>
      </w:r>
      <w:r w:rsidRPr="005248C0">
        <w:rPr>
          <w:b/>
          <w:bCs/>
          <w:lang w:val="en-US"/>
        </w:rPr>
        <w:t xml:space="preserve"> </w:t>
      </w:r>
      <w:r w:rsidRPr="00D271FB">
        <w:rPr>
          <w:bCs/>
          <w:highlight w:val="yellow"/>
          <w:lang w:val="en-US"/>
        </w:rPr>
        <w:t>Item 103A</w:t>
      </w:r>
    </w:p>
    <w:p w:rsidR="005248C0" w:rsidRPr="005248C0" w:rsidRDefault="005248C0" w:rsidP="005248C0">
      <w:r w:rsidRPr="005248C0">
        <w:rPr>
          <w:lang w:val="en-US"/>
        </w:rPr>
        <w:t xml:space="preserve">Under </w:t>
      </w:r>
      <w:r w:rsidRPr="00D271FB">
        <w:rPr>
          <w:highlight w:val="yellow"/>
          <w:lang w:val="en-US"/>
        </w:rPr>
        <w:t xml:space="preserve">SISR </w:t>
      </w:r>
      <w:proofErr w:type="spellStart"/>
      <w:r w:rsidRPr="00D271FB">
        <w:rPr>
          <w:highlight w:val="yellow"/>
          <w:lang w:val="en-US"/>
        </w:rPr>
        <w:t>Regs</w:t>
      </w:r>
      <w:proofErr w:type="spellEnd"/>
      <w:r w:rsidRPr="00D271FB">
        <w:rPr>
          <w:highlight w:val="yellow"/>
          <w:lang w:val="en-US"/>
        </w:rPr>
        <w:t xml:space="preserve"> 6.20A and 6.20B</w:t>
      </w:r>
      <w:r w:rsidRPr="005248C0">
        <w:rPr>
          <w:lang w:val="en-US"/>
        </w:rPr>
        <w:t>, temporary resident permanently departing Australia can ask for their benefits</w:t>
      </w:r>
    </w:p>
    <w:p w:rsidR="005248C0" w:rsidRDefault="005248C0" w:rsidP="005248C0">
      <w:pPr>
        <w:rPr>
          <w:b/>
          <w:bCs/>
          <w:lang w:val="en-US"/>
        </w:rPr>
      </w:pPr>
    </w:p>
    <w:p w:rsidR="005248C0" w:rsidRPr="005248C0" w:rsidRDefault="005248C0" w:rsidP="005248C0">
      <w:r w:rsidRPr="005248C0">
        <w:rPr>
          <w:b/>
          <w:bCs/>
          <w:lang w:val="en-US"/>
        </w:rPr>
        <w:t xml:space="preserve">Severe financial hardships – </w:t>
      </w:r>
      <w:r w:rsidRPr="00D271FB">
        <w:rPr>
          <w:bCs/>
          <w:highlight w:val="yellow"/>
          <w:lang w:val="en-US"/>
        </w:rPr>
        <w:t>Item 105</w:t>
      </w:r>
    </w:p>
    <w:p w:rsidR="005248C0" w:rsidRPr="005248C0" w:rsidRDefault="005248C0" w:rsidP="005248C0">
      <w:r w:rsidRPr="005248C0">
        <w:rPr>
          <w:lang w:val="en-US"/>
        </w:rPr>
        <w:t>To gain release under this, trustee needs to be satisfied of at least one of two of the following:</w:t>
      </w:r>
    </w:p>
    <w:p w:rsidR="00B74FBA" w:rsidRPr="005248C0" w:rsidRDefault="00B74FBA" w:rsidP="004D29B3">
      <w:pPr>
        <w:numPr>
          <w:ilvl w:val="0"/>
          <w:numId w:val="244"/>
        </w:numPr>
      </w:pPr>
      <w:r w:rsidRPr="005248C0">
        <w:rPr>
          <w:lang w:val="en-US"/>
        </w:rPr>
        <w:t xml:space="preserve">SISR </w:t>
      </w:r>
      <w:proofErr w:type="spellStart"/>
      <w:r w:rsidRPr="00071254">
        <w:rPr>
          <w:highlight w:val="yellow"/>
          <w:lang w:val="en-US"/>
        </w:rPr>
        <w:t>Reg</w:t>
      </w:r>
      <w:proofErr w:type="spellEnd"/>
      <w:r w:rsidRPr="00071254">
        <w:rPr>
          <w:highlight w:val="yellow"/>
          <w:lang w:val="en-US"/>
        </w:rPr>
        <w:t xml:space="preserve"> 6.01(5</w:t>
      </w:r>
      <w:proofErr w:type="gramStart"/>
      <w:r w:rsidRPr="00071254">
        <w:rPr>
          <w:highlight w:val="yellow"/>
          <w:lang w:val="en-US"/>
        </w:rPr>
        <w:t>)(</w:t>
      </w:r>
      <w:proofErr w:type="gramEnd"/>
      <w:r w:rsidRPr="00071254">
        <w:rPr>
          <w:highlight w:val="yellow"/>
          <w:lang w:val="en-US"/>
        </w:rPr>
        <w:t>a)</w:t>
      </w:r>
      <w:r w:rsidRPr="005248C0">
        <w:rPr>
          <w:lang w:val="en-US"/>
        </w:rPr>
        <w:t xml:space="preserve"> - Must be receiving Commonwealth income support payments – </w:t>
      </w:r>
      <w:proofErr w:type="spellStart"/>
      <w:r w:rsidRPr="005248C0">
        <w:rPr>
          <w:lang w:val="en-US"/>
        </w:rPr>
        <w:t>eg</w:t>
      </w:r>
      <w:proofErr w:type="spellEnd"/>
      <w:r w:rsidRPr="005248C0">
        <w:rPr>
          <w:lang w:val="en-US"/>
        </w:rPr>
        <w:t xml:space="preserve"> </w:t>
      </w:r>
      <w:proofErr w:type="spellStart"/>
      <w:r w:rsidRPr="005248C0">
        <w:rPr>
          <w:lang w:val="en-US"/>
        </w:rPr>
        <w:t>Newstart</w:t>
      </w:r>
      <w:proofErr w:type="spellEnd"/>
      <w:r w:rsidRPr="005248C0">
        <w:rPr>
          <w:lang w:val="en-US"/>
        </w:rPr>
        <w:t xml:space="preserve"> allowance – for </w:t>
      </w:r>
      <w:r w:rsidRPr="00187820">
        <w:rPr>
          <w:b/>
          <w:lang w:val="en-US"/>
        </w:rPr>
        <w:t>at least 26 weeks consecutively and is unable to meet reasonable and immediate family living expenses</w:t>
      </w:r>
      <w:r w:rsidRPr="005248C0">
        <w:rPr>
          <w:lang w:val="en-US"/>
        </w:rPr>
        <w:t>. Cashing restriction – amount will be between $1,000 - $10,000</w:t>
      </w:r>
    </w:p>
    <w:p w:rsidR="00B74FBA" w:rsidRPr="005248C0" w:rsidRDefault="00B74FBA" w:rsidP="004D29B3">
      <w:pPr>
        <w:numPr>
          <w:ilvl w:val="0"/>
          <w:numId w:val="244"/>
        </w:numPr>
      </w:pPr>
      <w:r w:rsidRPr="005248C0">
        <w:rPr>
          <w:lang w:val="en-US"/>
        </w:rPr>
        <w:t xml:space="preserve">SISR </w:t>
      </w:r>
      <w:proofErr w:type="spellStart"/>
      <w:r w:rsidRPr="00071254">
        <w:rPr>
          <w:highlight w:val="yellow"/>
          <w:lang w:val="en-US"/>
        </w:rPr>
        <w:t>Reg</w:t>
      </w:r>
      <w:proofErr w:type="spellEnd"/>
      <w:r w:rsidRPr="00071254">
        <w:rPr>
          <w:highlight w:val="yellow"/>
          <w:lang w:val="en-US"/>
        </w:rPr>
        <w:t xml:space="preserve"> 6.01(5</w:t>
      </w:r>
      <w:proofErr w:type="gramStart"/>
      <w:r w:rsidRPr="00071254">
        <w:rPr>
          <w:highlight w:val="yellow"/>
          <w:lang w:val="en-US"/>
        </w:rPr>
        <w:t>)(</w:t>
      </w:r>
      <w:proofErr w:type="gramEnd"/>
      <w:r w:rsidRPr="00071254">
        <w:rPr>
          <w:highlight w:val="yellow"/>
          <w:lang w:val="en-US"/>
        </w:rPr>
        <w:t>b)</w:t>
      </w:r>
      <w:r w:rsidRPr="005248C0">
        <w:rPr>
          <w:lang w:val="en-US"/>
        </w:rPr>
        <w:t xml:space="preserve"> – Must have reached preservation age PLUS 39 weeks AND have received Commonwealth support payments for at least 39 cumulative weeks after that. Unrestricted</w:t>
      </w:r>
    </w:p>
    <w:p w:rsidR="005248C0" w:rsidRDefault="005248C0" w:rsidP="005248C0">
      <w:pPr>
        <w:rPr>
          <w:b/>
          <w:bCs/>
          <w:lang w:val="en-US"/>
        </w:rPr>
      </w:pPr>
    </w:p>
    <w:p w:rsidR="005248C0" w:rsidRPr="005248C0" w:rsidRDefault="005248C0" w:rsidP="005248C0">
      <w:r w:rsidRPr="005248C0">
        <w:rPr>
          <w:b/>
          <w:bCs/>
          <w:lang w:val="en-US"/>
        </w:rPr>
        <w:t xml:space="preserve">Compassionate Grounds – </w:t>
      </w:r>
      <w:r w:rsidRPr="00071254">
        <w:rPr>
          <w:bCs/>
          <w:highlight w:val="yellow"/>
          <w:lang w:val="en-US"/>
        </w:rPr>
        <w:t>Item 107</w:t>
      </w:r>
    </w:p>
    <w:p w:rsidR="005248C0" w:rsidRPr="005248C0" w:rsidRDefault="005248C0" w:rsidP="005248C0">
      <w:r w:rsidRPr="005248C0">
        <w:rPr>
          <w:lang w:val="en-US"/>
        </w:rPr>
        <w:t xml:space="preserve">This one is at discretion of ATO.  </w:t>
      </w:r>
      <w:r w:rsidR="00187820">
        <w:rPr>
          <w:lang w:val="en-US"/>
        </w:rPr>
        <w:t xml:space="preserve">Need to apply to ATO. </w:t>
      </w:r>
    </w:p>
    <w:p w:rsidR="00694985" w:rsidRDefault="00694985" w:rsidP="001D4E93"/>
    <w:p w:rsidR="00187820" w:rsidRDefault="00187820" w:rsidP="001D4E93">
      <w:pPr>
        <w:rPr>
          <w:u w:val="single"/>
        </w:rPr>
      </w:pPr>
      <w:r w:rsidRPr="00187820">
        <w:rPr>
          <w:u w:val="single"/>
        </w:rPr>
        <w:t>Need to come under one of the prescribed grounds:</w:t>
      </w:r>
    </w:p>
    <w:p w:rsidR="00187820" w:rsidRPr="00187820" w:rsidRDefault="00187820" w:rsidP="001D4E93">
      <w:pPr>
        <w:rPr>
          <w:u w:val="single"/>
        </w:rPr>
      </w:pPr>
    </w:p>
    <w:p w:rsidR="00071254" w:rsidRPr="00071254" w:rsidRDefault="00071254" w:rsidP="00071254">
      <w:r w:rsidRPr="00071254">
        <w:rPr>
          <w:bCs/>
          <w:highlight w:val="yellow"/>
          <w:lang w:val="en-US"/>
        </w:rPr>
        <w:t xml:space="preserve">SISR </w:t>
      </w:r>
      <w:proofErr w:type="spellStart"/>
      <w:r w:rsidRPr="00071254">
        <w:rPr>
          <w:bCs/>
          <w:highlight w:val="yellow"/>
          <w:lang w:val="en-US"/>
        </w:rPr>
        <w:t>Reg</w:t>
      </w:r>
      <w:proofErr w:type="spellEnd"/>
      <w:r w:rsidRPr="00071254">
        <w:rPr>
          <w:bCs/>
          <w:highlight w:val="yellow"/>
          <w:lang w:val="en-US"/>
        </w:rPr>
        <w:t xml:space="preserve"> 6.19A</w:t>
      </w:r>
      <w:r>
        <w:rPr>
          <w:lang w:val="en-US"/>
        </w:rPr>
        <w:t>-</w:t>
      </w:r>
      <w:r w:rsidRPr="00071254">
        <w:rPr>
          <w:lang w:val="en-US"/>
        </w:rPr>
        <w:t xml:space="preserve"> Need to show that member does not have financial capacity to pay for:</w:t>
      </w:r>
    </w:p>
    <w:p w:rsidR="00B74FBA" w:rsidRPr="00071254" w:rsidRDefault="00B74FBA" w:rsidP="004D29B3">
      <w:pPr>
        <w:numPr>
          <w:ilvl w:val="0"/>
          <w:numId w:val="249"/>
        </w:numPr>
      </w:pPr>
      <w:r w:rsidRPr="00071254">
        <w:rPr>
          <w:lang w:val="en-US"/>
        </w:rPr>
        <w:lastRenderedPageBreak/>
        <w:t xml:space="preserve">‘medical treatment’ for member </w:t>
      </w:r>
      <w:r w:rsidRPr="00071254">
        <w:rPr>
          <w:b/>
          <w:lang w:val="en-US"/>
        </w:rPr>
        <w:t>or</w:t>
      </w:r>
      <w:r w:rsidRPr="00071254">
        <w:rPr>
          <w:lang w:val="en-US"/>
        </w:rPr>
        <w:t xml:space="preserve"> their dependent – legislation says this means that:</w:t>
      </w:r>
    </w:p>
    <w:p w:rsidR="00071254" w:rsidRPr="00071254" w:rsidRDefault="00071254" w:rsidP="00071254">
      <w:r w:rsidRPr="00071254">
        <w:rPr>
          <w:lang w:val="en-US"/>
        </w:rPr>
        <w:tab/>
      </w:r>
      <w:r w:rsidRPr="00071254">
        <w:rPr>
          <w:i/>
          <w:iCs/>
          <w:lang w:val="en-US"/>
        </w:rPr>
        <w:t xml:space="preserve">(a)  </w:t>
      </w:r>
      <w:proofErr w:type="gramStart"/>
      <w:r w:rsidRPr="00071254">
        <w:rPr>
          <w:i/>
          <w:iCs/>
          <w:lang w:val="en-US"/>
        </w:rPr>
        <w:t>the</w:t>
      </w:r>
      <w:proofErr w:type="gramEnd"/>
      <w:r w:rsidRPr="00071254">
        <w:rPr>
          <w:i/>
          <w:iCs/>
          <w:lang w:val="en-US"/>
        </w:rPr>
        <w:t xml:space="preserve"> medical treatment is necessary to:</w:t>
      </w:r>
    </w:p>
    <w:p w:rsidR="00071254" w:rsidRPr="00071254" w:rsidRDefault="00071254" w:rsidP="00071254">
      <w:r w:rsidRPr="00071254">
        <w:rPr>
          <w:i/>
          <w:iCs/>
          <w:lang w:val="en-US"/>
        </w:rPr>
        <w:t xml:space="preserve">                              (i)  </w:t>
      </w:r>
      <w:proofErr w:type="gramStart"/>
      <w:r w:rsidRPr="00071254">
        <w:rPr>
          <w:i/>
          <w:iCs/>
          <w:lang w:val="en-US"/>
        </w:rPr>
        <w:t>treat</w:t>
      </w:r>
      <w:proofErr w:type="gramEnd"/>
      <w:r w:rsidRPr="00071254">
        <w:rPr>
          <w:i/>
          <w:iCs/>
          <w:lang w:val="en-US"/>
        </w:rPr>
        <w:t xml:space="preserve"> a </w:t>
      </w:r>
      <w:r w:rsidRPr="00071254">
        <w:rPr>
          <w:b/>
          <w:i/>
          <w:iCs/>
          <w:lang w:val="en-US"/>
        </w:rPr>
        <w:t>life threatening illness or injury</w:t>
      </w:r>
      <w:r w:rsidRPr="00071254">
        <w:rPr>
          <w:i/>
          <w:iCs/>
          <w:lang w:val="en-US"/>
        </w:rPr>
        <w:t>; or</w:t>
      </w:r>
    </w:p>
    <w:p w:rsidR="00071254" w:rsidRPr="00071254" w:rsidRDefault="00071254" w:rsidP="00071254">
      <w:r w:rsidRPr="00071254">
        <w:rPr>
          <w:i/>
          <w:iCs/>
          <w:lang w:val="en-US"/>
        </w:rPr>
        <w:t xml:space="preserve">                             (ii)  </w:t>
      </w:r>
      <w:proofErr w:type="gramStart"/>
      <w:r w:rsidRPr="00071254">
        <w:rPr>
          <w:i/>
          <w:iCs/>
          <w:lang w:val="en-US"/>
        </w:rPr>
        <w:t>alleviate</w:t>
      </w:r>
      <w:proofErr w:type="gramEnd"/>
      <w:r w:rsidRPr="00071254">
        <w:rPr>
          <w:i/>
          <w:iCs/>
          <w:lang w:val="en-US"/>
        </w:rPr>
        <w:t xml:space="preserve"> acute, or </w:t>
      </w:r>
      <w:r w:rsidRPr="00071254">
        <w:rPr>
          <w:b/>
          <w:i/>
          <w:iCs/>
          <w:lang w:val="en-US"/>
        </w:rPr>
        <w:t>chronic, pain</w:t>
      </w:r>
      <w:r w:rsidRPr="00071254">
        <w:rPr>
          <w:i/>
          <w:iCs/>
          <w:lang w:val="en-US"/>
        </w:rPr>
        <w:t>; or</w:t>
      </w:r>
    </w:p>
    <w:p w:rsidR="00071254" w:rsidRPr="00071254" w:rsidRDefault="00071254" w:rsidP="00071254">
      <w:r w:rsidRPr="00071254">
        <w:rPr>
          <w:i/>
          <w:iCs/>
          <w:lang w:val="en-US"/>
        </w:rPr>
        <w:t xml:space="preserve">                            (iii)  </w:t>
      </w:r>
      <w:proofErr w:type="gramStart"/>
      <w:r w:rsidRPr="00071254">
        <w:rPr>
          <w:i/>
          <w:iCs/>
          <w:lang w:val="en-US"/>
        </w:rPr>
        <w:t>alleviate</w:t>
      </w:r>
      <w:proofErr w:type="gramEnd"/>
      <w:r w:rsidRPr="00071254">
        <w:rPr>
          <w:i/>
          <w:iCs/>
          <w:lang w:val="en-US"/>
        </w:rPr>
        <w:t xml:space="preserve"> an acute, or chronic, </w:t>
      </w:r>
      <w:r w:rsidRPr="00071254">
        <w:rPr>
          <w:b/>
          <w:i/>
          <w:iCs/>
          <w:lang w:val="en-US"/>
        </w:rPr>
        <w:t>mental disturbance</w:t>
      </w:r>
      <w:r w:rsidRPr="00071254">
        <w:rPr>
          <w:i/>
          <w:iCs/>
          <w:lang w:val="en-US"/>
        </w:rPr>
        <w:t xml:space="preserve">; </w:t>
      </w:r>
      <w:r w:rsidRPr="00071254">
        <w:rPr>
          <w:b/>
          <w:i/>
          <w:iCs/>
          <w:lang w:val="en-US"/>
        </w:rPr>
        <w:t>and</w:t>
      </w:r>
    </w:p>
    <w:p w:rsidR="00071254" w:rsidRPr="00071254" w:rsidRDefault="00071254" w:rsidP="00071254">
      <w:r w:rsidRPr="00071254">
        <w:rPr>
          <w:i/>
          <w:iCs/>
          <w:lang w:val="en-US"/>
        </w:rPr>
        <w:t xml:space="preserve">                     (b)  </w:t>
      </w:r>
      <w:proofErr w:type="gramStart"/>
      <w:r w:rsidRPr="00071254">
        <w:rPr>
          <w:i/>
          <w:iCs/>
          <w:lang w:val="en-US"/>
        </w:rPr>
        <w:t>the</w:t>
      </w:r>
      <w:proofErr w:type="gramEnd"/>
      <w:r w:rsidRPr="00071254">
        <w:rPr>
          <w:i/>
          <w:iCs/>
          <w:lang w:val="en-US"/>
        </w:rPr>
        <w:t xml:space="preserve"> treatment is not readily available to the person, or the </w:t>
      </w:r>
      <w:proofErr w:type="spellStart"/>
      <w:r w:rsidRPr="00071254">
        <w:rPr>
          <w:i/>
          <w:iCs/>
          <w:lang w:val="en-US"/>
        </w:rPr>
        <w:t>dependant</w:t>
      </w:r>
      <w:proofErr w:type="spellEnd"/>
      <w:r w:rsidRPr="00071254">
        <w:rPr>
          <w:i/>
          <w:iCs/>
          <w:lang w:val="en-US"/>
        </w:rPr>
        <w:t xml:space="preserve">, through the public health system.  </w:t>
      </w:r>
    </w:p>
    <w:p w:rsidR="00071254" w:rsidRPr="00071254" w:rsidRDefault="00071254" w:rsidP="00071254">
      <w:r w:rsidRPr="00071254">
        <w:rPr>
          <w:lang w:val="en-US"/>
        </w:rPr>
        <w:t xml:space="preserve">(b) Payments to enable prevention </w:t>
      </w:r>
      <w:r w:rsidR="00187820" w:rsidRPr="00071254">
        <w:rPr>
          <w:lang w:val="en-US"/>
        </w:rPr>
        <w:t xml:space="preserve">of </w:t>
      </w:r>
      <w:r w:rsidR="00187820" w:rsidRPr="00187820">
        <w:rPr>
          <w:b/>
          <w:lang w:val="en-US"/>
        </w:rPr>
        <w:t>foreclosure</w:t>
      </w:r>
      <w:r w:rsidRPr="00187820">
        <w:rPr>
          <w:b/>
          <w:lang w:val="en-US"/>
        </w:rPr>
        <w:t xml:space="preserve"> by mortgagee of primary residence</w:t>
      </w:r>
    </w:p>
    <w:p w:rsidR="00071254" w:rsidRDefault="00071254" w:rsidP="00071254">
      <w:pPr>
        <w:rPr>
          <w:lang w:val="en-US"/>
        </w:rPr>
      </w:pPr>
      <w:r w:rsidRPr="00071254">
        <w:rPr>
          <w:lang w:val="en-US"/>
        </w:rPr>
        <w:t xml:space="preserve">(c) </w:t>
      </w:r>
      <w:r w:rsidRPr="00187820">
        <w:rPr>
          <w:b/>
          <w:lang w:val="en-US"/>
        </w:rPr>
        <w:t>Home/vehicle modifications for disability</w:t>
      </w:r>
      <w:r w:rsidRPr="00071254">
        <w:rPr>
          <w:lang w:val="en-US"/>
        </w:rPr>
        <w:t xml:space="preserve"> of member or their dependent person</w:t>
      </w:r>
    </w:p>
    <w:p w:rsidR="00187820" w:rsidRPr="00187820" w:rsidRDefault="00187820" w:rsidP="00187820">
      <w:r w:rsidRPr="00187820">
        <w:rPr>
          <w:lang w:val="en-US"/>
        </w:rPr>
        <w:t>(d)</w:t>
      </w:r>
      <w:r>
        <w:rPr>
          <w:lang w:val="en-US"/>
        </w:rPr>
        <w:t xml:space="preserve"> </w:t>
      </w:r>
      <w:r w:rsidRPr="00187820">
        <w:rPr>
          <w:b/>
          <w:lang w:val="en-US"/>
        </w:rPr>
        <w:t>Palliative care</w:t>
      </w:r>
      <w:r w:rsidRPr="00187820">
        <w:rPr>
          <w:lang w:val="en-US"/>
        </w:rPr>
        <w:t xml:space="preserve"> for member who is terminally ill</w:t>
      </w:r>
    </w:p>
    <w:p w:rsidR="00187820" w:rsidRPr="00187820" w:rsidRDefault="00187820" w:rsidP="00187820">
      <w:r w:rsidRPr="00187820">
        <w:rPr>
          <w:lang w:val="en-US"/>
        </w:rPr>
        <w:t xml:space="preserve">(e) Funeral expenses or palliative care (for terminally ill) </w:t>
      </w:r>
      <w:r w:rsidRPr="00187820">
        <w:rPr>
          <w:b/>
          <w:lang w:val="en-US"/>
        </w:rPr>
        <w:t>of dependent</w:t>
      </w:r>
      <w:r w:rsidRPr="00187820">
        <w:rPr>
          <w:lang w:val="en-US"/>
        </w:rPr>
        <w:t xml:space="preserve"> </w:t>
      </w:r>
    </w:p>
    <w:p w:rsidR="00187820" w:rsidRPr="00187820" w:rsidRDefault="00187820" w:rsidP="00187820">
      <w:r w:rsidRPr="00187820">
        <w:rPr>
          <w:lang w:val="en-US"/>
        </w:rPr>
        <w:t xml:space="preserve">(f) </w:t>
      </w:r>
      <w:proofErr w:type="gramStart"/>
      <w:r w:rsidRPr="00187820">
        <w:rPr>
          <w:lang w:val="en-US"/>
        </w:rPr>
        <w:t>to</w:t>
      </w:r>
      <w:proofErr w:type="gramEnd"/>
      <w:r w:rsidRPr="00187820">
        <w:rPr>
          <w:lang w:val="en-US"/>
        </w:rPr>
        <w:t xml:space="preserve"> meet expenses in other cases where the release is consistent with a ground mentioned in the above, as the Regulator determines (see what this means in the case of </w:t>
      </w:r>
      <w:r w:rsidRPr="00187820">
        <w:rPr>
          <w:bCs/>
          <w:i/>
          <w:highlight w:val="lightGray"/>
          <w:lang w:val="en-US"/>
        </w:rPr>
        <w:t>Flanagan</w:t>
      </w:r>
      <w:r w:rsidRPr="00187820">
        <w:rPr>
          <w:lang w:val="en-US"/>
        </w:rPr>
        <w:t>)</w:t>
      </w:r>
    </w:p>
    <w:p w:rsidR="00187820" w:rsidRDefault="00187820" w:rsidP="00071254"/>
    <w:p w:rsidR="00187820" w:rsidRPr="00187820" w:rsidRDefault="00187820" w:rsidP="004D29B3">
      <w:pPr>
        <w:pStyle w:val="ListParagraph"/>
        <w:numPr>
          <w:ilvl w:val="0"/>
          <w:numId w:val="250"/>
        </w:numPr>
      </w:pPr>
      <w:r w:rsidRPr="00187820">
        <w:rPr>
          <w:lang w:val="en-US"/>
        </w:rPr>
        <w:t xml:space="preserve">If fulfill this, then will only get amount lump-sum amount determined by Regulator, that takes into account person’s financial capacity and what is reasonably required. </w:t>
      </w:r>
    </w:p>
    <w:p w:rsidR="00187820" w:rsidRPr="00187820" w:rsidRDefault="00187820" w:rsidP="004D29B3">
      <w:pPr>
        <w:pStyle w:val="ListParagraph"/>
        <w:numPr>
          <w:ilvl w:val="0"/>
          <w:numId w:val="250"/>
        </w:numPr>
      </w:pPr>
      <w:r w:rsidRPr="00187820">
        <w:rPr>
          <w:lang w:val="en-US"/>
        </w:rPr>
        <w:t xml:space="preserve">Furthermore, if for </w:t>
      </w:r>
      <w:r w:rsidRPr="00187820">
        <w:rPr>
          <w:b/>
          <w:lang w:val="en-US"/>
        </w:rPr>
        <w:t>mortgage repayment</w:t>
      </w:r>
      <w:r w:rsidRPr="00187820">
        <w:rPr>
          <w:lang w:val="en-US"/>
        </w:rPr>
        <w:t xml:space="preserve">, for each 12 month period, cannot access </w:t>
      </w:r>
      <w:r w:rsidRPr="00187820">
        <w:rPr>
          <w:b/>
          <w:lang w:val="en-US"/>
        </w:rPr>
        <w:t>more than 3 months repayments + 12 months interest on balance</w:t>
      </w:r>
      <w:r w:rsidRPr="00187820">
        <w:rPr>
          <w:lang w:val="en-US"/>
        </w:rPr>
        <w:t xml:space="preserve">. </w:t>
      </w:r>
    </w:p>
    <w:p w:rsidR="00187820" w:rsidRPr="00187820" w:rsidRDefault="00187820" w:rsidP="004D29B3">
      <w:pPr>
        <w:pStyle w:val="ListParagraph"/>
        <w:numPr>
          <w:ilvl w:val="0"/>
          <w:numId w:val="250"/>
        </w:numPr>
      </w:pPr>
      <w:r w:rsidRPr="00187820">
        <w:rPr>
          <w:b/>
          <w:bCs/>
          <w:lang w:val="en-US"/>
        </w:rPr>
        <w:t xml:space="preserve">NOTE: </w:t>
      </w:r>
      <w:r w:rsidRPr="00187820">
        <w:rPr>
          <w:lang w:val="en-US"/>
        </w:rPr>
        <w:t>If trustee does not release money on any of the grounds, or regulator does not allow you release on compassionate grounds, can take it to the Superannuation Complaints Tribunal - SUPERANNUATION (RESO</w:t>
      </w:r>
      <w:r>
        <w:rPr>
          <w:lang w:val="en-US"/>
        </w:rPr>
        <w:t>LUTION OF COMPLAINTS) ACT 1993.</w:t>
      </w:r>
    </w:p>
    <w:p w:rsidR="00187820" w:rsidRPr="00187820" w:rsidRDefault="00187820" w:rsidP="004D29B3">
      <w:pPr>
        <w:pStyle w:val="ListParagraph"/>
        <w:numPr>
          <w:ilvl w:val="1"/>
          <w:numId w:val="250"/>
        </w:numPr>
      </w:pPr>
      <w:r w:rsidRPr="00187820">
        <w:rPr>
          <w:lang w:val="en-US"/>
        </w:rPr>
        <w:t>After that, can appeal to Federal Court.</w:t>
      </w:r>
    </w:p>
    <w:p w:rsidR="00187820" w:rsidRPr="00071254" w:rsidRDefault="00187820" w:rsidP="00071254"/>
    <w:tbl>
      <w:tblPr>
        <w:tblStyle w:val="TableGrid"/>
        <w:tblW w:w="0" w:type="auto"/>
        <w:tblLook w:val="04A0" w:firstRow="1" w:lastRow="0" w:firstColumn="1" w:lastColumn="0" w:noHBand="0" w:noVBand="1"/>
      </w:tblPr>
      <w:tblGrid>
        <w:gridCol w:w="10456"/>
      </w:tblGrid>
      <w:tr w:rsidR="00187820" w:rsidTr="00187820">
        <w:trPr>
          <w:trHeight w:val="6038"/>
        </w:trPr>
        <w:tc>
          <w:tcPr>
            <w:tcW w:w="10456" w:type="dxa"/>
          </w:tcPr>
          <w:p w:rsidR="00187820" w:rsidRPr="00187820" w:rsidRDefault="00187820" w:rsidP="00187820">
            <w:pPr>
              <w:spacing w:line="259" w:lineRule="auto"/>
              <w:jc w:val="center"/>
            </w:pPr>
            <w:r w:rsidRPr="00187820">
              <w:rPr>
                <w:bCs/>
                <w:highlight w:val="lightGray"/>
                <w:lang w:val="en-US"/>
              </w:rPr>
              <w:t>Flanagan v APRA [2004] FCA 1321</w:t>
            </w:r>
          </w:p>
          <w:p w:rsidR="00187820" w:rsidRPr="00187820" w:rsidRDefault="00187820" w:rsidP="004D29B3">
            <w:pPr>
              <w:numPr>
                <w:ilvl w:val="0"/>
                <w:numId w:val="251"/>
              </w:numPr>
              <w:spacing w:line="259" w:lineRule="auto"/>
            </w:pPr>
            <w:r w:rsidRPr="00187820">
              <w:rPr>
                <w:lang w:val="en-US"/>
              </w:rPr>
              <w:t>Member of super fund had a balance of about 20K</w:t>
            </w:r>
          </w:p>
          <w:p w:rsidR="00187820" w:rsidRPr="00187820" w:rsidRDefault="00187820" w:rsidP="004D29B3">
            <w:pPr>
              <w:numPr>
                <w:ilvl w:val="0"/>
                <w:numId w:val="251"/>
              </w:numPr>
              <w:spacing w:line="259" w:lineRule="auto"/>
            </w:pPr>
            <w:r w:rsidRPr="00187820">
              <w:rPr>
                <w:lang w:val="en-US"/>
              </w:rPr>
              <w:t>Owed child support to a government agency of about $10K</w:t>
            </w:r>
          </w:p>
          <w:p w:rsidR="00187820" w:rsidRPr="00187820" w:rsidRDefault="00187820" w:rsidP="004D29B3">
            <w:pPr>
              <w:numPr>
                <w:ilvl w:val="0"/>
                <w:numId w:val="251"/>
              </w:numPr>
              <w:spacing w:line="259" w:lineRule="auto"/>
            </w:pPr>
            <w:r w:rsidRPr="00187820">
              <w:rPr>
                <w:lang w:val="en-US"/>
              </w:rPr>
              <w:t>Government agency had power to sell his assets, including his main residence, if debt unpaid (he had a few houses). His main residence was co-owned</w:t>
            </w:r>
          </w:p>
          <w:p w:rsidR="00187820" w:rsidRPr="00187820" w:rsidRDefault="00187820" w:rsidP="004D29B3">
            <w:pPr>
              <w:numPr>
                <w:ilvl w:val="0"/>
                <w:numId w:val="251"/>
              </w:numPr>
              <w:spacing w:line="259" w:lineRule="auto"/>
            </w:pPr>
            <w:r w:rsidRPr="00187820">
              <w:rPr>
                <w:lang w:val="en-US"/>
              </w:rPr>
              <w:t>He claimed release on compassionate grounds.</w:t>
            </w:r>
          </w:p>
          <w:p w:rsidR="00187820" w:rsidRPr="00187820" w:rsidRDefault="00187820" w:rsidP="004D29B3">
            <w:pPr>
              <w:numPr>
                <w:ilvl w:val="0"/>
                <w:numId w:val="251"/>
              </w:numPr>
              <w:spacing w:line="259" w:lineRule="auto"/>
            </w:pPr>
            <w:r w:rsidRPr="00187820">
              <w:rPr>
                <w:lang w:val="en-US"/>
              </w:rPr>
              <w:t>APRA – regulator at the time refused</w:t>
            </w:r>
          </w:p>
          <w:p w:rsidR="00187820" w:rsidRDefault="00187820" w:rsidP="004D29B3">
            <w:pPr>
              <w:numPr>
                <w:ilvl w:val="0"/>
                <w:numId w:val="251"/>
              </w:numPr>
            </w:pPr>
            <w:r w:rsidRPr="00187820">
              <w:rPr>
                <w:lang w:val="en-US"/>
              </w:rPr>
              <w:t>Member appealed to Federal Court on basis APRA had made an “error of law”</w:t>
            </w:r>
          </w:p>
          <w:p w:rsidR="00187820" w:rsidRPr="00187820" w:rsidRDefault="00187820" w:rsidP="004D29B3">
            <w:pPr>
              <w:numPr>
                <w:ilvl w:val="0"/>
                <w:numId w:val="251"/>
              </w:numPr>
              <w:spacing w:line="259" w:lineRule="auto"/>
            </w:pPr>
            <w:r w:rsidRPr="00187820">
              <w:rPr>
                <w:b/>
                <w:lang w:val="en-US"/>
              </w:rPr>
              <w:t>HELD:</w:t>
            </w:r>
            <w:r w:rsidRPr="00187820">
              <w:rPr>
                <w:lang w:val="en-US"/>
              </w:rPr>
              <w:t xml:space="preserve"> no error of law</w:t>
            </w:r>
          </w:p>
          <w:p w:rsidR="00187820" w:rsidRPr="00187820" w:rsidRDefault="00187820" w:rsidP="004D29B3">
            <w:pPr>
              <w:numPr>
                <w:ilvl w:val="0"/>
                <w:numId w:val="251"/>
              </w:numPr>
              <w:spacing w:line="259" w:lineRule="auto"/>
            </w:pPr>
            <w:r w:rsidRPr="00187820">
              <w:rPr>
                <w:lang w:val="en-US"/>
              </w:rPr>
              <w:t>Federal Court said that government agency was not a mortgagee, so that particular ground was irrelevant</w:t>
            </w:r>
          </w:p>
          <w:p w:rsidR="00187820" w:rsidRPr="00187820" w:rsidRDefault="00187820" w:rsidP="004D29B3">
            <w:pPr>
              <w:numPr>
                <w:ilvl w:val="0"/>
                <w:numId w:val="251"/>
              </w:numPr>
              <w:spacing w:line="259" w:lineRule="auto"/>
            </w:pPr>
            <w:r w:rsidRPr="00187820">
              <w:rPr>
                <w:lang w:val="en-US"/>
              </w:rPr>
              <w:t xml:space="preserve">Court did mention that the last ground – the one of “to meet expenses in other cases where the release is consistent with” – was described in the Explanatory Memorandum as ‘almost fall within the boundaries of the criteria stated’ in </w:t>
            </w:r>
            <w:proofErr w:type="spellStart"/>
            <w:r w:rsidRPr="00187820">
              <w:rPr>
                <w:lang w:val="en-US"/>
              </w:rPr>
              <w:t>reg</w:t>
            </w:r>
            <w:proofErr w:type="spellEnd"/>
            <w:r w:rsidRPr="00187820">
              <w:rPr>
                <w:lang w:val="en-US"/>
              </w:rPr>
              <w:t xml:space="preserve"> 6.19A(1), but that cannot be approved because they ‘do not meet the letter of the criteria’</w:t>
            </w:r>
          </w:p>
          <w:p w:rsidR="00187820" w:rsidRPr="00187820" w:rsidRDefault="00187820" w:rsidP="004D29B3">
            <w:pPr>
              <w:numPr>
                <w:ilvl w:val="0"/>
                <w:numId w:val="251"/>
              </w:numPr>
              <w:spacing w:line="259" w:lineRule="auto"/>
            </w:pPr>
            <w:r w:rsidRPr="00187820">
              <w:rPr>
                <w:lang w:val="en-US"/>
              </w:rPr>
              <w:t xml:space="preserve">In other words, if fall </w:t>
            </w:r>
            <w:r w:rsidRPr="00187820">
              <w:rPr>
                <w:b/>
                <w:lang w:val="en-US"/>
              </w:rPr>
              <w:t>in spirit</w:t>
            </w:r>
            <w:r w:rsidRPr="00187820">
              <w:rPr>
                <w:lang w:val="en-US"/>
              </w:rPr>
              <w:t xml:space="preserve"> of one of compassionate grounds, but technically speaking do not fulfill them, then might get relief from this last ground.</w:t>
            </w:r>
          </w:p>
          <w:p w:rsidR="00187820" w:rsidRPr="00187820" w:rsidRDefault="00187820" w:rsidP="004D29B3">
            <w:pPr>
              <w:numPr>
                <w:ilvl w:val="0"/>
                <w:numId w:val="251"/>
              </w:numPr>
              <w:spacing w:line="259" w:lineRule="auto"/>
            </w:pPr>
            <w:r w:rsidRPr="00187820">
              <w:rPr>
                <w:lang w:val="en-US"/>
              </w:rPr>
              <w:t>However, even this did not apply in this case</w:t>
            </w:r>
          </w:p>
          <w:p w:rsidR="00187820" w:rsidRPr="00187820" w:rsidRDefault="00187820" w:rsidP="004D29B3">
            <w:pPr>
              <w:numPr>
                <w:ilvl w:val="0"/>
                <w:numId w:val="251"/>
              </w:numPr>
              <w:spacing w:line="259" w:lineRule="auto"/>
            </w:pPr>
            <w:r w:rsidRPr="00187820">
              <w:rPr>
                <w:lang w:val="en-US"/>
              </w:rPr>
              <w:t xml:space="preserve">Court said that IF government agency had a charge over the property and made it clear that non-payment would eventuate in its sale, then this ground may apply – because although not strictly speaking a mortgage (so first ground wouldn’t apply), this is similar enough to a mortgage like situation for this “consistent with” ground to apply. </w:t>
            </w:r>
          </w:p>
          <w:p w:rsidR="00187820" w:rsidRPr="00187820" w:rsidRDefault="00187820" w:rsidP="004D29B3">
            <w:pPr>
              <w:numPr>
                <w:ilvl w:val="0"/>
                <w:numId w:val="251"/>
              </w:numPr>
              <w:spacing w:line="259" w:lineRule="auto"/>
            </w:pPr>
            <w:r w:rsidRPr="00187820">
              <w:rPr>
                <w:lang w:val="en-US"/>
              </w:rPr>
              <w:t xml:space="preserve">BUT these are not the facts here. Specifically, no indication was about to sell his main residence. The fact that he owned other houses, and the fact that his main residence was co-owned (making it more difficult to sell it) made it unlikely that government agency would sell his main residence. </w:t>
            </w:r>
          </w:p>
          <w:p w:rsidR="00187820" w:rsidRDefault="00187820" w:rsidP="001D4E93"/>
        </w:tc>
      </w:tr>
    </w:tbl>
    <w:p w:rsidR="00694985" w:rsidRPr="00510FE5" w:rsidRDefault="00694985" w:rsidP="001D4E93"/>
    <w:p w:rsidR="00187820" w:rsidRPr="00187820" w:rsidRDefault="00B74FBA" w:rsidP="004D29B3">
      <w:pPr>
        <w:pStyle w:val="ListParagraph"/>
        <w:numPr>
          <w:ilvl w:val="0"/>
          <w:numId w:val="254"/>
        </w:numPr>
        <w:rPr>
          <w:lang w:val="en-US"/>
        </w:rPr>
      </w:pPr>
      <w:r w:rsidRPr="00187820">
        <w:rPr>
          <w:b/>
          <w:lang w:val="en-US"/>
        </w:rPr>
        <w:t>Sum up</w:t>
      </w:r>
      <w:r w:rsidRPr="00187820">
        <w:rPr>
          <w:lang w:val="en-US"/>
        </w:rPr>
        <w:t xml:space="preserve">: Someone has main residence and bank </w:t>
      </w:r>
      <w:r w:rsidR="00187820" w:rsidRPr="00187820">
        <w:rPr>
          <w:lang w:val="en-US"/>
        </w:rPr>
        <w:t>etc.</w:t>
      </w:r>
      <w:r w:rsidRPr="00187820">
        <w:rPr>
          <w:lang w:val="en-US"/>
        </w:rPr>
        <w:t xml:space="preserve"> about to foreclose because unpaid mortgage – would come under compassionat</w:t>
      </w:r>
      <w:r w:rsidR="00187820" w:rsidRPr="00187820">
        <w:rPr>
          <w:lang w:val="en-US"/>
        </w:rPr>
        <w:t>e ground regarding foreclosure.</w:t>
      </w:r>
    </w:p>
    <w:p w:rsidR="00187820" w:rsidRPr="00187820" w:rsidRDefault="00187820" w:rsidP="004D29B3">
      <w:pPr>
        <w:pStyle w:val="ListParagraph"/>
        <w:numPr>
          <w:ilvl w:val="0"/>
          <w:numId w:val="254"/>
        </w:numPr>
        <w:rPr>
          <w:lang w:val="en-US"/>
        </w:rPr>
      </w:pPr>
      <w:r w:rsidRPr="00187820">
        <w:rPr>
          <w:lang w:val="en-US"/>
        </w:rPr>
        <w:t>Someone has</w:t>
      </w:r>
      <w:r w:rsidR="00B74FBA" w:rsidRPr="00187820">
        <w:rPr>
          <w:lang w:val="en-US"/>
        </w:rPr>
        <w:t xml:space="preserve"> main residence and another party not a mortgagee, but does and is likely to sell the house if unpaid debt </w:t>
      </w:r>
      <w:proofErr w:type="spellStart"/>
      <w:r w:rsidR="00B74FBA" w:rsidRPr="00187820">
        <w:rPr>
          <w:lang w:val="en-US"/>
        </w:rPr>
        <w:t>eg</w:t>
      </w:r>
      <w:proofErr w:type="spellEnd"/>
      <w:r w:rsidR="00B74FBA" w:rsidRPr="00187820">
        <w:rPr>
          <w:lang w:val="en-US"/>
        </w:rPr>
        <w:t xml:space="preserve"> a government department with unpaid debt that can recover it – is similar to mortgagee situation, so would come under potentially last compassi</w:t>
      </w:r>
      <w:r w:rsidRPr="00187820">
        <w:rPr>
          <w:lang w:val="en-US"/>
        </w:rPr>
        <w:t>onate ground</w:t>
      </w:r>
    </w:p>
    <w:p w:rsidR="00187820" w:rsidRPr="00187820" w:rsidRDefault="00B74FBA" w:rsidP="004D29B3">
      <w:pPr>
        <w:pStyle w:val="ListParagraph"/>
        <w:numPr>
          <w:ilvl w:val="0"/>
          <w:numId w:val="254"/>
        </w:numPr>
      </w:pPr>
      <w:r w:rsidRPr="00187820">
        <w:rPr>
          <w:lang w:val="en-US"/>
        </w:rPr>
        <w:t>BUT here, government body unlikely to sell person’s house (even though could) because a) he owned other houses b) main residence co-owned, so did not come under any ground</w:t>
      </w:r>
    </w:p>
    <w:p w:rsidR="00B74FBA" w:rsidRPr="00187820" w:rsidRDefault="00B74FBA" w:rsidP="004D29B3">
      <w:pPr>
        <w:pStyle w:val="ListParagraph"/>
        <w:numPr>
          <w:ilvl w:val="0"/>
          <w:numId w:val="255"/>
        </w:numPr>
      </w:pPr>
      <w:r w:rsidRPr="00187820">
        <w:rPr>
          <w:lang w:val="en-US"/>
        </w:rPr>
        <w:t xml:space="preserve">Stressed that if there was evidence that agency about to sell his main residence to enforce debt then </w:t>
      </w:r>
      <w:r w:rsidRPr="00187820">
        <w:rPr>
          <w:b/>
          <w:lang w:val="en-US"/>
        </w:rPr>
        <w:t>might have been different</w:t>
      </w:r>
      <w:r w:rsidRPr="00187820">
        <w:rPr>
          <w:lang w:val="en-US"/>
        </w:rPr>
        <w:t>.</w:t>
      </w:r>
    </w:p>
    <w:p w:rsidR="00187820" w:rsidRDefault="00187820" w:rsidP="00187820"/>
    <w:p w:rsidR="00EC36E0" w:rsidRPr="00187820" w:rsidRDefault="00EC36E0" w:rsidP="00187820">
      <w:r>
        <w:lastRenderedPageBreak/>
        <w:t xml:space="preserve">Cannot get access to super to pay rent owed: </w:t>
      </w:r>
    </w:p>
    <w:tbl>
      <w:tblPr>
        <w:tblStyle w:val="TableGrid"/>
        <w:tblW w:w="0" w:type="auto"/>
        <w:tblLook w:val="04A0" w:firstRow="1" w:lastRow="0" w:firstColumn="1" w:lastColumn="0" w:noHBand="0" w:noVBand="1"/>
      </w:tblPr>
      <w:tblGrid>
        <w:gridCol w:w="10456"/>
      </w:tblGrid>
      <w:tr w:rsidR="00187820" w:rsidTr="00187820">
        <w:tc>
          <w:tcPr>
            <w:tcW w:w="10456" w:type="dxa"/>
          </w:tcPr>
          <w:p w:rsidR="00187820" w:rsidRPr="00187820" w:rsidRDefault="00187820" w:rsidP="00187820">
            <w:pPr>
              <w:spacing w:line="259" w:lineRule="auto"/>
              <w:jc w:val="center"/>
            </w:pPr>
            <w:r w:rsidRPr="00187820">
              <w:rPr>
                <w:bCs/>
                <w:highlight w:val="lightGray"/>
                <w:lang w:val="en-US"/>
              </w:rPr>
              <w:t>Collier &amp; Anor v First State  Super Trustee Corp [1998] FCA 1520</w:t>
            </w:r>
          </w:p>
          <w:p w:rsidR="00187820" w:rsidRPr="00187820" w:rsidRDefault="00187820" w:rsidP="004D29B3">
            <w:pPr>
              <w:numPr>
                <w:ilvl w:val="0"/>
                <w:numId w:val="252"/>
              </w:numPr>
              <w:tabs>
                <w:tab w:val="num" w:pos="720"/>
              </w:tabs>
              <w:spacing w:line="259" w:lineRule="auto"/>
            </w:pPr>
            <w:r w:rsidRPr="00187820">
              <w:rPr>
                <w:lang w:val="en-US"/>
              </w:rPr>
              <w:t xml:space="preserve">A couple wanted release of some of their superannuation money </w:t>
            </w:r>
            <w:r w:rsidRPr="00EC36E0">
              <w:rPr>
                <w:b/>
                <w:lang w:val="en-US"/>
              </w:rPr>
              <w:t>to pay rent</w:t>
            </w:r>
          </w:p>
          <w:p w:rsidR="00187820" w:rsidRPr="00187820" w:rsidRDefault="00187820" w:rsidP="004D29B3">
            <w:pPr>
              <w:numPr>
                <w:ilvl w:val="0"/>
                <w:numId w:val="252"/>
              </w:numPr>
              <w:tabs>
                <w:tab w:val="num" w:pos="720"/>
              </w:tabs>
              <w:spacing w:line="259" w:lineRule="auto"/>
            </w:pPr>
            <w:r w:rsidRPr="00187820">
              <w:rPr>
                <w:lang w:val="en-US"/>
              </w:rPr>
              <w:t>They were very late for their rent and looked like they were to be evicted</w:t>
            </w:r>
          </w:p>
          <w:p w:rsidR="00187820" w:rsidRDefault="00187820" w:rsidP="004D29B3">
            <w:pPr>
              <w:numPr>
                <w:ilvl w:val="0"/>
                <w:numId w:val="252"/>
              </w:numPr>
              <w:tabs>
                <w:tab w:val="num" w:pos="720"/>
              </w:tabs>
            </w:pPr>
            <w:r w:rsidRPr="00187820">
              <w:rPr>
                <w:lang w:val="en-US"/>
              </w:rPr>
              <w:t>APRA said they couldn’t have it on compassionate grounds, so they appealed to the Federal Court</w:t>
            </w:r>
          </w:p>
          <w:p w:rsidR="00187820" w:rsidRPr="00187820" w:rsidRDefault="00187820" w:rsidP="004D29B3">
            <w:pPr>
              <w:numPr>
                <w:ilvl w:val="0"/>
                <w:numId w:val="252"/>
              </w:numPr>
              <w:tabs>
                <w:tab w:val="num" w:pos="720"/>
              </w:tabs>
              <w:spacing w:line="259" w:lineRule="auto"/>
            </w:pPr>
            <w:r w:rsidRPr="00187820">
              <w:rPr>
                <w:b/>
                <w:lang w:val="en-US"/>
              </w:rPr>
              <w:t>HELD:</w:t>
            </w:r>
            <w:r w:rsidRPr="00187820">
              <w:rPr>
                <w:lang w:val="en-US"/>
              </w:rPr>
              <w:t xml:space="preserve"> No error of law</w:t>
            </w:r>
          </w:p>
          <w:p w:rsidR="00EC36E0" w:rsidRDefault="00187820" w:rsidP="004D29B3">
            <w:pPr>
              <w:numPr>
                <w:ilvl w:val="0"/>
                <w:numId w:val="253"/>
              </w:numPr>
              <w:tabs>
                <w:tab w:val="num" w:pos="720"/>
              </w:tabs>
            </w:pPr>
            <w:r w:rsidRPr="00187820">
              <w:rPr>
                <w:lang w:val="en-US"/>
              </w:rPr>
              <w:t xml:space="preserve">Did not come under any of the grounds. </w:t>
            </w:r>
          </w:p>
          <w:p w:rsidR="00187820" w:rsidRPr="00EC36E0" w:rsidRDefault="00187820" w:rsidP="004D29B3">
            <w:pPr>
              <w:numPr>
                <w:ilvl w:val="0"/>
                <w:numId w:val="253"/>
              </w:numPr>
              <w:tabs>
                <w:tab w:val="num" w:pos="720"/>
              </w:tabs>
            </w:pPr>
            <w:r w:rsidRPr="00EC36E0">
              <w:rPr>
                <w:lang w:val="en-US"/>
              </w:rPr>
              <w:t>Did not come under final ground – the one aimed at situations that are similar to the stated grounds but don’t quite come under them</w:t>
            </w:r>
            <w:r w:rsidR="00EC36E0">
              <w:rPr>
                <w:lang w:val="en-US"/>
              </w:rPr>
              <w:t>.</w:t>
            </w:r>
          </w:p>
          <w:p w:rsidR="00EC36E0" w:rsidRDefault="00EC36E0" w:rsidP="00EC36E0">
            <w:pPr>
              <w:ind w:left="360"/>
            </w:pPr>
          </w:p>
        </w:tc>
      </w:tr>
    </w:tbl>
    <w:p w:rsidR="00B74FBA" w:rsidRPr="00187820" w:rsidRDefault="00EC36E0" w:rsidP="00187820">
      <w:r>
        <w:t>Access to super for heated hydrotherapy pool:</w:t>
      </w:r>
    </w:p>
    <w:tbl>
      <w:tblPr>
        <w:tblStyle w:val="TableGrid"/>
        <w:tblW w:w="0" w:type="auto"/>
        <w:tblLook w:val="04A0" w:firstRow="1" w:lastRow="0" w:firstColumn="1" w:lastColumn="0" w:noHBand="0" w:noVBand="1"/>
      </w:tblPr>
      <w:tblGrid>
        <w:gridCol w:w="10456"/>
      </w:tblGrid>
      <w:tr w:rsidR="00EC36E0" w:rsidTr="00EC36E0">
        <w:tc>
          <w:tcPr>
            <w:tcW w:w="10456" w:type="dxa"/>
          </w:tcPr>
          <w:p w:rsidR="00EC36E0" w:rsidRPr="00EC36E0" w:rsidRDefault="00EC36E0" w:rsidP="00EC36E0">
            <w:pPr>
              <w:spacing w:line="259" w:lineRule="auto"/>
              <w:jc w:val="center"/>
            </w:pPr>
            <w:r w:rsidRPr="00EC36E0">
              <w:rPr>
                <w:bCs/>
                <w:highlight w:val="lightGray"/>
                <w:lang w:val="en-US"/>
              </w:rPr>
              <w:t>D07-08\057</w:t>
            </w:r>
            <w:r w:rsidRPr="00EC36E0">
              <w:rPr>
                <w:highlight w:val="lightGray"/>
              </w:rPr>
              <w:t xml:space="preserve"> </w:t>
            </w:r>
            <w:r w:rsidRPr="00EC36E0">
              <w:rPr>
                <w:highlight w:val="lightGray"/>
                <w:lang w:val="en-US"/>
              </w:rPr>
              <w:t>SCT</w:t>
            </w:r>
          </w:p>
          <w:p w:rsidR="00EC36E0" w:rsidRPr="00EC36E0" w:rsidRDefault="00EC36E0" w:rsidP="004D29B3">
            <w:pPr>
              <w:numPr>
                <w:ilvl w:val="0"/>
                <w:numId w:val="256"/>
              </w:numPr>
              <w:spacing w:line="259" w:lineRule="auto"/>
            </w:pPr>
            <w:r w:rsidRPr="00EC36E0">
              <w:rPr>
                <w:lang w:val="en-US"/>
              </w:rPr>
              <w:t>Member of super fund was full time worker</w:t>
            </w:r>
          </w:p>
          <w:p w:rsidR="00EC36E0" w:rsidRPr="00EC36E0" w:rsidRDefault="00EC36E0" w:rsidP="004D29B3">
            <w:pPr>
              <w:numPr>
                <w:ilvl w:val="0"/>
                <w:numId w:val="256"/>
              </w:numPr>
              <w:spacing w:line="259" w:lineRule="auto"/>
            </w:pPr>
            <w:r w:rsidRPr="00EC36E0">
              <w:rPr>
                <w:lang w:val="en-US"/>
              </w:rPr>
              <w:t>She suffered from long standing rheumatoid arthritis</w:t>
            </w:r>
          </w:p>
          <w:p w:rsidR="00EC36E0" w:rsidRPr="00EC36E0" w:rsidRDefault="00EC36E0" w:rsidP="004D29B3">
            <w:pPr>
              <w:numPr>
                <w:ilvl w:val="0"/>
                <w:numId w:val="256"/>
              </w:numPr>
              <w:spacing w:line="259" w:lineRule="auto"/>
            </w:pPr>
            <w:r w:rsidRPr="00EC36E0">
              <w:rPr>
                <w:lang w:val="en-US"/>
              </w:rPr>
              <w:t xml:space="preserve">She wanted to use super money for </w:t>
            </w:r>
            <w:r w:rsidRPr="00EC36E0">
              <w:rPr>
                <w:b/>
                <w:lang w:val="en-US"/>
              </w:rPr>
              <w:t>heated hydrotherapy pool</w:t>
            </w:r>
            <w:r w:rsidRPr="00EC36E0">
              <w:rPr>
                <w:lang w:val="en-US"/>
              </w:rPr>
              <w:t xml:space="preserve"> in her house</w:t>
            </w:r>
          </w:p>
          <w:p w:rsidR="00EC36E0" w:rsidRPr="00EC36E0" w:rsidRDefault="00EC36E0" w:rsidP="004D29B3">
            <w:pPr>
              <w:numPr>
                <w:ilvl w:val="0"/>
                <w:numId w:val="256"/>
              </w:numPr>
              <w:spacing w:line="259" w:lineRule="auto"/>
            </w:pPr>
            <w:r w:rsidRPr="00EC36E0">
              <w:rPr>
                <w:lang w:val="en-US"/>
              </w:rPr>
              <w:t>She had letters from 2 doctors, a specialist and a GP supporting the fact that such a pool would be beneficial for her condition</w:t>
            </w:r>
          </w:p>
          <w:p w:rsidR="00EC36E0" w:rsidRPr="00EC36E0" w:rsidRDefault="00EC36E0" w:rsidP="004D29B3">
            <w:pPr>
              <w:numPr>
                <w:ilvl w:val="0"/>
                <w:numId w:val="256"/>
              </w:numPr>
              <w:spacing w:line="259" w:lineRule="auto"/>
            </w:pPr>
            <w:r w:rsidRPr="00EC36E0">
              <w:rPr>
                <w:lang w:val="en-US"/>
              </w:rPr>
              <w:t xml:space="preserve">She found it hard to get to public pool because of her condition and fatigue from work &amp; looking after her children. </w:t>
            </w:r>
          </w:p>
          <w:p w:rsidR="00EC36E0" w:rsidRPr="00EC36E0" w:rsidRDefault="00EC36E0" w:rsidP="004D29B3">
            <w:pPr>
              <w:numPr>
                <w:ilvl w:val="0"/>
                <w:numId w:val="256"/>
              </w:numPr>
              <w:spacing w:line="259" w:lineRule="auto"/>
            </w:pPr>
            <w:r w:rsidRPr="00EC36E0">
              <w:rPr>
                <w:lang w:val="en-US"/>
              </w:rPr>
              <w:t>Trustee said she could not release</w:t>
            </w:r>
          </w:p>
          <w:p w:rsidR="00EC36E0" w:rsidRPr="00EC36E0" w:rsidRDefault="00EC36E0" w:rsidP="004D29B3">
            <w:pPr>
              <w:numPr>
                <w:ilvl w:val="0"/>
                <w:numId w:val="256"/>
              </w:numPr>
              <w:spacing w:line="259" w:lineRule="auto"/>
            </w:pPr>
            <w:r w:rsidRPr="00EC36E0">
              <w:rPr>
                <w:b/>
                <w:lang w:val="en-US"/>
              </w:rPr>
              <w:t>HELD</w:t>
            </w:r>
            <w:r w:rsidRPr="00EC36E0">
              <w:rPr>
                <w:lang w:val="en-US"/>
              </w:rPr>
              <w:t>: Superannuation Complaints Tribunal decided that she could access super for this purpose</w:t>
            </w:r>
          </w:p>
          <w:p w:rsidR="00EC36E0" w:rsidRPr="00EC36E0" w:rsidRDefault="00EC36E0" w:rsidP="004D29B3">
            <w:pPr>
              <w:numPr>
                <w:ilvl w:val="0"/>
                <w:numId w:val="256"/>
              </w:numPr>
              <w:spacing w:line="259" w:lineRule="auto"/>
            </w:pPr>
            <w:r w:rsidRPr="00EC36E0">
              <w:rPr>
                <w:lang w:val="en-US"/>
              </w:rPr>
              <w:t xml:space="preserve">Said that </w:t>
            </w:r>
            <w:proofErr w:type="spellStart"/>
            <w:r w:rsidRPr="00EC36E0">
              <w:rPr>
                <w:lang w:val="en-US"/>
              </w:rPr>
              <w:t>cam</w:t>
            </w:r>
            <w:proofErr w:type="spellEnd"/>
            <w:r w:rsidRPr="00EC36E0">
              <w:rPr>
                <w:lang w:val="en-US"/>
              </w:rPr>
              <w:t xml:space="preserve"> under 6.19A (a) – payment of medical treatment and (c) – home modification</w:t>
            </w:r>
          </w:p>
          <w:p w:rsidR="00EC36E0" w:rsidRDefault="00EC36E0" w:rsidP="00187820"/>
        </w:tc>
      </w:tr>
    </w:tbl>
    <w:p w:rsidR="00187820" w:rsidRDefault="00187820" w:rsidP="00187820"/>
    <w:p w:rsidR="00EC36E0" w:rsidRPr="00187820" w:rsidRDefault="00EC36E0" w:rsidP="00187820">
      <w:r>
        <w:t>Access to super after mistakenly putting it in and having financial hardship/risk of losing job:</w:t>
      </w:r>
    </w:p>
    <w:tbl>
      <w:tblPr>
        <w:tblStyle w:val="TableGrid"/>
        <w:tblW w:w="0" w:type="auto"/>
        <w:tblLook w:val="04A0" w:firstRow="1" w:lastRow="0" w:firstColumn="1" w:lastColumn="0" w:noHBand="0" w:noVBand="1"/>
      </w:tblPr>
      <w:tblGrid>
        <w:gridCol w:w="10456"/>
      </w:tblGrid>
      <w:tr w:rsidR="00EC36E0" w:rsidTr="00EC36E0">
        <w:tc>
          <w:tcPr>
            <w:tcW w:w="10456" w:type="dxa"/>
          </w:tcPr>
          <w:p w:rsidR="00EC36E0" w:rsidRPr="00EC36E0" w:rsidRDefault="00EC36E0" w:rsidP="00EC36E0">
            <w:pPr>
              <w:spacing w:line="259" w:lineRule="auto"/>
              <w:jc w:val="center"/>
            </w:pPr>
            <w:r w:rsidRPr="00EC36E0">
              <w:rPr>
                <w:bCs/>
                <w:highlight w:val="lightGray"/>
                <w:lang w:val="en-US"/>
              </w:rPr>
              <w:t>D13-14\161 SCT</w:t>
            </w:r>
          </w:p>
          <w:p w:rsidR="00EC36E0" w:rsidRPr="00EC36E0" w:rsidRDefault="00EC36E0" w:rsidP="004D29B3">
            <w:pPr>
              <w:numPr>
                <w:ilvl w:val="0"/>
                <w:numId w:val="257"/>
              </w:numPr>
              <w:spacing w:line="259" w:lineRule="auto"/>
            </w:pPr>
            <w:r w:rsidRPr="00EC36E0">
              <w:rPr>
                <w:lang w:val="en-US"/>
              </w:rPr>
              <w:t xml:space="preserve">Member put money (60K) into super </w:t>
            </w:r>
            <w:r w:rsidRPr="00EC36E0">
              <w:rPr>
                <w:b/>
                <w:lang w:val="en-US"/>
              </w:rPr>
              <w:t>thinking she could just take it out at will whenever she wanted</w:t>
            </w:r>
            <w:r w:rsidRPr="00EC36E0">
              <w:rPr>
                <w:lang w:val="en-US"/>
              </w:rPr>
              <w:t xml:space="preserve">. </w:t>
            </w:r>
          </w:p>
          <w:p w:rsidR="00EC36E0" w:rsidRPr="00EC36E0" w:rsidRDefault="00EC36E0" w:rsidP="004D29B3">
            <w:pPr>
              <w:numPr>
                <w:ilvl w:val="0"/>
                <w:numId w:val="257"/>
              </w:numPr>
              <w:spacing w:line="259" w:lineRule="auto"/>
            </w:pPr>
            <w:r w:rsidRPr="00EC36E0">
              <w:rPr>
                <w:lang w:val="en-US"/>
              </w:rPr>
              <w:t>At the time was on sick leave, and some</w:t>
            </w:r>
            <w:r>
              <w:rPr>
                <w:lang w:val="en-US"/>
              </w:rPr>
              <w:t xml:space="preserve"> family deaths, break up with</w:t>
            </w:r>
            <w:r w:rsidRPr="00EC36E0">
              <w:rPr>
                <w:lang w:val="en-US"/>
              </w:rPr>
              <w:t xml:space="preserve"> </w:t>
            </w:r>
            <w:proofErr w:type="spellStart"/>
            <w:r w:rsidRPr="00EC36E0">
              <w:rPr>
                <w:lang w:val="en-US"/>
              </w:rPr>
              <w:t>defacto</w:t>
            </w:r>
            <w:proofErr w:type="spellEnd"/>
          </w:p>
          <w:p w:rsidR="00EC36E0" w:rsidRPr="00EC36E0" w:rsidRDefault="00EC36E0" w:rsidP="004D29B3">
            <w:pPr>
              <w:numPr>
                <w:ilvl w:val="0"/>
                <w:numId w:val="257"/>
              </w:numPr>
              <w:spacing w:line="259" w:lineRule="auto"/>
            </w:pPr>
            <w:r w:rsidRPr="00EC36E0">
              <w:rPr>
                <w:lang w:val="en-US"/>
              </w:rPr>
              <w:t>Was short on money, had problem paying bills such as council rates</w:t>
            </w:r>
          </w:p>
          <w:p w:rsidR="00EC36E0" w:rsidRPr="00EC36E0" w:rsidRDefault="00EC36E0" w:rsidP="004D29B3">
            <w:pPr>
              <w:numPr>
                <w:ilvl w:val="0"/>
                <w:numId w:val="257"/>
              </w:numPr>
              <w:spacing w:line="259" w:lineRule="auto"/>
            </w:pPr>
            <w:r w:rsidRPr="00EC36E0">
              <w:rPr>
                <w:lang w:val="en-US"/>
              </w:rPr>
              <w:t>Said that if she went bankrupt she would lose her job as it involves her being a signatory.</w:t>
            </w:r>
          </w:p>
          <w:p w:rsidR="00EC36E0" w:rsidRPr="00EC36E0" w:rsidRDefault="00EC36E0" w:rsidP="004D29B3">
            <w:pPr>
              <w:numPr>
                <w:ilvl w:val="0"/>
                <w:numId w:val="257"/>
              </w:numPr>
              <w:spacing w:line="259" w:lineRule="auto"/>
            </w:pPr>
            <w:r w:rsidRPr="00EC36E0">
              <w:rPr>
                <w:lang w:val="en-US"/>
              </w:rPr>
              <w:t>All she wanted was to get the money she put in back out</w:t>
            </w:r>
          </w:p>
          <w:p w:rsidR="00EC36E0" w:rsidRPr="00EC36E0" w:rsidRDefault="00EC36E0" w:rsidP="004D29B3">
            <w:pPr>
              <w:numPr>
                <w:ilvl w:val="0"/>
                <w:numId w:val="257"/>
              </w:numPr>
              <w:spacing w:line="259" w:lineRule="auto"/>
            </w:pPr>
            <w:r w:rsidRPr="00EC36E0">
              <w:rPr>
                <w:b/>
                <w:lang w:val="en-US"/>
              </w:rPr>
              <w:t>SCT said she cannot access it.</w:t>
            </w:r>
            <w:r w:rsidRPr="00EC36E0">
              <w:rPr>
                <w:lang w:val="en-US"/>
              </w:rPr>
              <w:t xml:space="preserve"> Specifically, said </w:t>
            </w:r>
            <w:r w:rsidRPr="00EC36E0">
              <w:rPr>
                <w:highlight w:val="yellow"/>
                <w:lang w:val="en-US"/>
              </w:rPr>
              <w:t>Item 105</w:t>
            </w:r>
            <w:r w:rsidRPr="00EC36E0">
              <w:rPr>
                <w:lang w:val="en-US"/>
              </w:rPr>
              <w:t xml:space="preserve"> (Severe Financial Hardship) is inapplicable (was still working).</w:t>
            </w:r>
          </w:p>
          <w:p w:rsidR="00EC36E0" w:rsidRPr="00EC36E0" w:rsidRDefault="00EC36E0" w:rsidP="004D29B3">
            <w:pPr>
              <w:numPr>
                <w:ilvl w:val="1"/>
                <w:numId w:val="258"/>
              </w:numPr>
              <w:spacing w:line="259" w:lineRule="auto"/>
            </w:pPr>
            <w:r w:rsidRPr="00EC36E0">
              <w:rPr>
                <w:lang w:val="en-US"/>
              </w:rPr>
              <w:t xml:space="preserve">Also, </w:t>
            </w:r>
            <w:proofErr w:type="spellStart"/>
            <w:r w:rsidRPr="00EC36E0">
              <w:rPr>
                <w:lang w:val="en-US"/>
              </w:rPr>
              <w:t>Reg</w:t>
            </w:r>
            <w:proofErr w:type="spellEnd"/>
            <w:r w:rsidRPr="00EC36E0">
              <w:rPr>
                <w:lang w:val="en-US"/>
              </w:rPr>
              <w:t xml:space="preserve"> 107 &amp; 6.19A (Compassionate Grounds) is inapplicable. </w:t>
            </w:r>
          </w:p>
          <w:p w:rsidR="00EC36E0" w:rsidRDefault="00EC36E0" w:rsidP="001D4E93"/>
        </w:tc>
      </w:tr>
    </w:tbl>
    <w:p w:rsidR="00694985" w:rsidRDefault="00694985" w:rsidP="001D4E93"/>
    <w:p w:rsidR="00476C32" w:rsidRPr="00510FE5" w:rsidRDefault="00476C32" w:rsidP="001D4E93">
      <w:r>
        <w:t xml:space="preserve">Money taken out of fund to pay settlement of house bought not a valid reason: </w:t>
      </w:r>
    </w:p>
    <w:tbl>
      <w:tblPr>
        <w:tblStyle w:val="TableGrid"/>
        <w:tblW w:w="0" w:type="auto"/>
        <w:tblLook w:val="04A0" w:firstRow="1" w:lastRow="0" w:firstColumn="1" w:lastColumn="0" w:noHBand="0" w:noVBand="1"/>
      </w:tblPr>
      <w:tblGrid>
        <w:gridCol w:w="10456"/>
      </w:tblGrid>
      <w:tr w:rsidR="00476C32" w:rsidTr="00476C32">
        <w:tc>
          <w:tcPr>
            <w:tcW w:w="10456" w:type="dxa"/>
          </w:tcPr>
          <w:p w:rsidR="00476C32" w:rsidRPr="00476C32" w:rsidRDefault="00476C32" w:rsidP="00476C32">
            <w:pPr>
              <w:tabs>
                <w:tab w:val="left" w:pos="7967"/>
              </w:tabs>
              <w:spacing w:line="259" w:lineRule="auto"/>
              <w:jc w:val="center"/>
            </w:pPr>
            <w:r w:rsidRPr="00476C32">
              <w:rPr>
                <w:bCs/>
                <w:highlight w:val="lightGray"/>
                <w:lang w:val="en-US"/>
              </w:rPr>
              <w:t>Xu and Commissioner of Taxation</w:t>
            </w:r>
            <w:r w:rsidRPr="00476C32">
              <w:rPr>
                <w:highlight w:val="lightGray"/>
              </w:rPr>
              <w:t xml:space="preserve"> </w:t>
            </w:r>
            <w:r w:rsidRPr="00476C32">
              <w:rPr>
                <w:highlight w:val="lightGray"/>
                <w:lang w:val="en-US"/>
              </w:rPr>
              <w:t>AAT</w:t>
            </w:r>
          </w:p>
          <w:p w:rsidR="00476C32" w:rsidRPr="00476C32" w:rsidRDefault="00476C32" w:rsidP="004D29B3">
            <w:pPr>
              <w:numPr>
                <w:ilvl w:val="0"/>
                <w:numId w:val="259"/>
              </w:numPr>
              <w:tabs>
                <w:tab w:val="left" w:pos="7967"/>
              </w:tabs>
              <w:spacing w:line="259" w:lineRule="auto"/>
            </w:pPr>
            <w:r w:rsidRPr="00476C32">
              <w:rPr>
                <w:lang w:val="en-US"/>
              </w:rPr>
              <w:t>Member was book keeper and member of SMSF with her son</w:t>
            </w:r>
          </w:p>
          <w:p w:rsidR="00476C32" w:rsidRPr="00476C32" w:rsidRDefault="00476C32" w:rsidP="004D29B3">
            <w:pPr>
              <w:numPr>
                <w:ilvl w:val="0"/>
                <w:numId w:val="259"/>
              </w:numPr>
              <w:tabs>
                <w:tab w:val="left" w:pos="7967"/>
              </w:tabs>
              <w:spacing w:line="259" w:lineRule="auto"/>
            </w:pPr>
            <w:r w:rsidRPr="00476C32">
              <w:rPr>
                <w:lang w:val="en-US"/>
              </w:rPr>
              <w:t>She had bought house and paid deposit, and in anticipation of settlement had given notice to her landlord</w:t>
            </w:r>
          </w:p>
          <w:p w:rsidR="00476C32" w:rsidRPr="00476C32" w:rsidRDefault="00476C32" w:rsidP="004D29B3">
            <w:pPr>
              <w:numPr>
                <w:ilvl w:val="0"/>
                <w:numId w:val="259"/>
              </w:numPr>
              <w:tabs>
                <w:tab w:val="left" w:pos="7967"/>
              </w:tabs>
              <w:spacing w:line="259" w:lineRule="auto"/>
            </w:pPr>
            <w:r w:rsidRPr="00476C32">
              <w:rPr>
                <w:lang w:val="en-US"/>
              </w:rPr>
              <w:t>Prior to settlement, business loan she had made to someone in China had gone bad</w:t>
            </w:r>
          </w:p>
          <w:p w:rsidR="00476C32" w:rsidRPr="00476C32" w:rsidRDefault="00476C32" w:rsidP="004D29B3">
            <w:pPr>
              <w:numPr>
                <w:ilvl w:val="0"/>
                <w:numId w:val="259"/>
              </w:numPr>
              <w:tabs>
                <w:tab w:val="left" w:pos="7967"/>
              </w:tabs>
              <w:spacing w:line="259" w:lineRule="auto"/>
            </w:pPr>
            <w:r w:rsidRPr="00476C32">
              <w:rPr>
                <w:lang w:val="en-US"/>
              </w:rPr>
              <w:t>Prior to settlement, she was retrenched by her boss</w:t>
            </w:r>
          </w:p>
          <w:p w:rsidR="00476C32" w:rsidRPr="00476C32" w:rsidRDefault="00476C32" w:rsidP="004D29B3">
            <w:pPr>
              <w:numPr>
                <w:ilvl w:val="0"/>
                <w:numId w:val="259"/>
              </w:numPr>
              <w:tabs>
                <w:tab w:val="left" w:pos="7967"/>
              </w:tabs>
              <w:spacing w:line="259" w:lineRule="auto"/>
            </w:pPr>
            <w:r w:rsidRPr="00476C32">
              <w:rPr>
                <w:lang w:val="en-US"/>
              </w:rPr>
              <w:t>Took about 62K out of her SMSF to help settlement</w:t>
            </w:r>
          </w:p>
          <w:p w:rsidR="00476C32" w:rsidRPr="00476C32" w:rsidRDefault="00476C32" w:rsidP="004D29B3">
            <w:pPr>
              <w:numPr>
                <w:ilvl w:val="0"/>
                <w:numId w:val="259"/>
              </w:numPr>
              <w:tabs>
                <w:tab w:val="left" w:pos="7967"/>
              </w:tabs>
            </w:pPr>
            <w:r w:rsidRPr="00476C32">
              <w:rPr>
                <w:b/>
                <w:lang w:val="en-US"/>
              </w:rPr>
              <w:t>HELD</w:t>
            </w:r>
            <w:r>
              <w:rPr>
                <w:b/>
                <w:lang w:val="en-US"/>
              </w:rPr>
              <w:t>:</w:t>
            </w:r>
            <w:r>
              <w:rPr>
                <w:lang w:val="en-US"/>
              </w:rPr>
              <w:t xml:space="preserve"> S</w:t>
            </w:r>
            <w:r w:rsidRPr="00476C32">
              <w:rPr>
                <w:lang w:val="en-US"/>
              </w:rPr>
              <w:t xml:space="preserve">he had wrongly accessed her super as had not satisfied a condition of release. </w:t>
            </w:r>
          </w:p>
          <w:p w:rsidR="00476C32" w:rsidRPr="00476C32" w:rsidRDefault="00476C32" w:rsidP="004D29B3">
            <w:pPr>
              <w:numPr>
                <w:ilvl w:val="0"/>
                <w:numId w:val="259"/>
              </w:numPr>
              <w:tabs>
                <w:tab w:val="left" w:pos="7967"/>
              </w:tabs>
              <w:spacing w:line="259" w:lineRule="auto"/>
            </w:pPr>
            <w:r w:rsidRPr="00EC3326">
              <w:rPr>
                <w:highlight w:val="yellow"/>
                <w:lang w:val="en-US"/>
              </w:rPr>
              <w:t>Item 101 (retirement)</w:t>
            </w:r>
            <w:r w:rsidRPr="00476C32">
              <w:rPr>
                <w:lang w:val="en-US"/>
              </w:rPr>
              <w:t xml:space="preserve"> not fulfilled as although had reached preservation age, as was under 60 had to show that:</w:t>
            </w:r>
          </w:p>
          <w:p w:rsidR="00476C32" w:rsidRPr="00476C32" w:rsidRDefault="00476C32" w:rsidP="004D29B3">
            <w:pPr>
              <w:numPr>
                <w:ilvl w:val="1"/>
                <w:numId w:val="260"/>
              </w:numPr>
              <w:tabs>
                <w:tab w:val="left" w:pos="7967"/>
              </w:tabs>
              <w:spacing w:line="259" w:lineRule="auto"/>
            </w:pPr>
            <w:r w:rsidRPr="00476C32">
              <w:rPr>
                <w:lang w:val="en-US"/>
              </w:rPr>
              <w:t xml:space="preserve">Arrangement in which gainfully employed has come to an end? No. </w:t>
            </w:r>
            <w:r w:rsidRPr="00EC3326">
              <w:rPr>
                <w:b/>
                <w:lang w:val="en-US"/>
              </w:rPr>
              <w:t>Was still employed at time of taking money</w:t>
            </w:r>
            <w:r w:rsidRPr="00476C32">
              <w:rPr>
                <w:lang w:val="en-US"/>
              </w:rPr>
              <w:t xml:space="preserve">. Although she was told she was being retrenched before settlement, the </w:t>
            </w:r>
            <w:r w:rsidRPr="00EC3326">
              <w:rPr>
                <w:u w:val="single"/>
                <w:lang w:val="en-US"/>
              </w:rPr>
              <w:t>retrenchment was to take effect a few months applicable after settlement</w:t>
            </w:r>
            <w:r w:rsidRPr="00476C32">
              <w:rPr>
                <w:lang w:val="en-US"/>
              </w:rPr>
              <w:t xml:space="preserve">. </w:t>
            </w:r>
          </w:p>
          <w:p w:rsidR="00476C32" w:rsidRPr="00476C32" w:rsidRDefault="00476C32" w:rsidP="004D29B3">
            <w:pPr>
              <w:numPr>
                <w:ilvl w:val="1"/>
                <w:numId w:val="260"/>
              </w:numPr>
              <w:tabs>
                <w:tab w:val="left" w:pos="7967"/>
              </w:tabs>
              <w:spacing w:line="259" w:lineRule="auto"/>
            </w:pPr>
            <w:r w:rsidRPr="00476C32">
              <w:rPr>
                <w:lang w:val="en-US"/>
              </w:rPr>
              <w:t xml:space="preserve">Also, no evidence that </w:t>
            </w:r>
            <w:r w:rsidRPr="00EC3326">
              <w:rPr>
                <w:b/>
                <w:lang w:val="en-US"/>
              </w:rPr>
              <w:t>intention to never be employed</w:t>
            </w:r>
            <w:r w:rsidRPr="00476C32">
              <w:rPr>
                <w:lang w:val="en-US"/>
              </w:rPr>
              <w:t xml:space="preserve">, and quite a few months later got another job. </w:t>
            </w:r>
          </w:p>
          <w:p w:rsidR="00476C32" w:rsidRPr="00476C32" w:rsidRDefault="00476C32" w:rsidP="004D29B3">
            <w:pPr>
              <w:numPr>
                <w:ilvl w:val="0"/>
                <w:numId w:val="259"/>
              </w:numPr>
              <w:tabs>
                <w:tab w:val="left" w:pos="7967"/>
              </w:tabs>
              <w:spacing w:line="259" w:lineRule="auto"/>
            </w:pPr>
            <w:r w:rsidRPr="00EC3326">
              <w:rPr>
                <w:highlight w:val="yellow"/>
                <w:lang w:val="en-US"/>
              </w:rPr>
              <w:t>Item 105 (financial hardship)</w:t>
            </w:r>
            <w:r w:rsidRPr="00476C32">
              <w:rPr>
                <w:lang w:val="en-US"/>
              </w:rPr>
              <w:t xml:space="preserve"> not fulfilled, she had only got </w:t>
            </w:r>
            <w:proofErr w:type="spellStart"/>
            <w:r w:rsidRPr="00476C32">
              <w:rPr>
                <w:lang w:val="en-US"/>
              </w:rPr>
              <w:t>govt</w:t>
            </w:r>
            <w:proofErr w:type="spellEnd"/>
            <w:r w:rsidRPr="00476C32">
              <w:rPr>
                <w:lang w:val="en-US"/>
              </w:rPr>
              <w:t xml:space="preserve"> benefits for 22 weeks AND she provided no evidence of inability to meet reasonable and immediate expenses. Her inability to settle on mortgage and threat of mortgage was NOT evidence of this.</w:t>
            </w:r>
          </w:p>
          <w:p w:rsidR="00476C32" w:rsidRPr="00476C32" w:rsidRDefault="00476C32" w:rsidP="004D29B3">
            <w:pPr>
              <w:numPr>
                <w:ilvl w:val="0"/>
                <w:numId w:val="259"/>
              </w:numPr>
              <w:tabs>
                <w:tab w:val="left" w:pos="7967"/>
              </w:tabs>
              <w:spacing w:line="259" w:lineRule="auto"/>
            </w:pPr>
            <w:r w:rsidRPr="00EC3326">
              <w:rPr>
                <w:highlight w:val="yellow"/>
                <w:lang w:val="en-US"/>
              </w:rPr>
              <w:t xml:space="preserve">Item 107 &amp; </w:t>
            </w:r>
            <w:proofErr w:type="spellStart"/>
            <w:r w:rsidRPr="00EC3326">
              <w:rPr>
                <w:highlight w:val="yellow"/>
                <w:lang w:val="en-US"/>
              </w:rPr>
              <w:t>Reg</w:t>
            </w:r>
            <w:proofErr w:type="spellEnd"/>
            <w:r w:rsidRPr="00EC3326">
              <w:rPr>
                <w:highlight w:val="yellow"/>
                <w:lang w:val="en-US"/>
              </w:rPr>
              <w:t xml:space="preserve"> 6.19A (Compassionate grounds)</w:t>
            </w:r>
            <w:r w:rsidRPr="00476C32">
              <w:rPr>
                <w:lang w:val="en-US"/>
              </w:rPr>
              <w:t xml:space="preserve"> not fulfilled, can’t say in danger of mortgage being foreclosed at the time took money, as had not yet settled.</w:t>
            </w:r>
          </w:p>
          <w:p w:rsidR="00476C32" w:rsidRPr="00476C32" w:rsidRDefault="00476C32" w:rsidP="004D29B3">
            <w:pPr>
              <w:numPr>
                <w:ilvl w:val="0"/>
                <w:numId w:val="259"/>
              </w:numPr>
              <w:tabs>
                <w:tab w:val="left" w:pos="7967"/>
              </w:tabs>
              <w:spacing w:line="259" w:lineRule="auto"/>
            </w:pPr>
            <w:r w:rsidRPr="00EC3326">
              <w:rPr>
                <w:highlight w:val="yellow"/>
                <w:lang w:val="en-US"/>
              </w:rPr>
              <w:t>Item 110 (Obtaining preservation age + getting TTR):</w:t>
            </w:r>
            <w:r w:rsidRPr="00476C32">
              <w:rPr>
                <w:lang w:val="en-US"/>
              </w:rPr>
              <w:t xml:space="preserve"> She was preservation age but did not take it in the form of a TTR income stream</w:t>
            </w:r>
          </w:p>
          <w:p w:rsidR="00476C32" w:rsidRDefault="00476C32" w:rsidP="00476C32">
            <w:pPr>
              <w:tabs>
                <w:tab w:val="left" w:pos="7967"/>
              </w:tabs>
            </w:pPr>
          </w:p>
        </w:tc>
      </w:tr>
    </w:tbl>
    <w:p w:rsidR="00476C32" w:rsidRPr="00476C32" w:rsidRDefault="00476C32" w:rsidP="00476C32">
      <w:pPr>
        <w:tabs>
          <w:tab w:val="left" w:pos="7967"/>
        </w:tabs>
      </w:pPr>
    </w:p>
    <w:p w:rsidR="00EC3326" w:rsidRDefault="00EC3326" w:rsidP="00EC36E0">
      <w:pPr>
        <w:tabs>
          <w:tab w:val="left" w:pos="7967"/>
        </w:tabs>
      </w:pPr>
      <w:r>
        <w:lastRenderedPageBreak/>
        <w:t>Spouse fraudulently taking funds:</w:t>
      </w:r>
    </w:p>
    <w:tbl>
      <w:tblPr>
        <w:tblStyle w:val="TableGrid"/>
        <w:tblW w:w="0" w:type="auto"/>
        <w:tblLook w:val="04A0" w:firstRow="1" w:lastRow="0" w:firstColumn="1" w:lastColumn="0" w:noHBand="0" w:noVBand="1"/>
      </w:tblPr>
      <w:tblGrid>
        <w:gridCol w:w="10456"/>
      </w:tblGrid>
      <w:tr w:rsidR="00EC3326" w:rsidTr="00EC3326">
        <w:tc>
          <w:tcPr>
            <w:tcW w:w="10456" w:type="dxa"/>
          </w:tcPr>
          <w:p w:rsidR="00EC3326" w:rsidRPr="00EC3326" w:rsidRDefault="00EC3326" w:rsidP="00EC3326">
            <w:pPr>
              <w:tabs>
                <w:tab w:val="left" w:pos="7967"/>
              </w:tabs>
              <w:spacing w:line="259" w:lineRule="auto"/>
              <w:jc w:val="center"/>
            </w:pPr>
            <w:r w:rsidRPr="00EC3326">
              <w:rPr>
                <w:bCs/>
                <w:highlight w:val="lightGray"/>
                <w:lang w:val="en-US"/>
              </w:rPr>
              <w:t>D13-14\127</w:t>
            </w:r>
          </w:p>
          <w:p w:rsidR="00EC3326" w:rsidRPr="00EC3326" w:rsidRDefault="00EC3326" w:rsidP="004D29B3">
            <w:pPr>
              <w:numPr>
                <w:ilvl w:val="0"/>
                <w:numId w:val="261"/>
              </w:numPr>
              <w:tabs>
                <w:tab w:val="left" w:pos="7967"/>
              </w:tabs>
              <w:spacing w:line="259" w:lineRule="auto"/>
            </w:pPr>
            <w:r w:rsidRPr="00EC3326">
              <w:rPr>
                <w:lang w:val="en-US"/>
              </w:rPr>
              <w:t xml:space="preserve">Release of funds of about $20K appeared to be made by the super account holder. Approval was given by regulator under </w:t>
            </w:r>
            <w:r w:rsidRPr="00EC3326">
              <w:rPr>
                <w:highlight w:val="yellow"/>
                <w:lang w:val="en-US"/>
              </w:rPr>
              <w:t>6.19A</w:t>
            </w:r>
            <w:r w:rsidRPr="00EC3326">
              <w:rPr>
                <w:lang w:val="en-US"/>
              </w:rPr>
              <w:t xml:space="preserve"> (compassionate) and sent on to trustee and funds released.</w:t>
            </w:r>
          </w:p>
          <w:p w:rsidR="00EC3326" w:rsidRPr="00EC3326" w:rsidRDefault="00EC3326" w:rsidP="004D29B3">
            <w:pPr>
              <w:numPr>
                <w:ilvl w:val="0"/>
                <w:numId w:val="261"/>
              </w:numPr>
              <w:tabs>
                <w:tab w:val="left" w:pos="7967"/>
              </w:tabs>
              <w:spacing w:line="259" w:lineRule="auto"/>
            </w:pPr>
            <w:r w:rsidRPr="00EC3326">
              <w:rPr>
                <w:lang w:val="en-US"/>
              </w:rPr>
              <w:t>However, account holder then claimed that his wife had forged his application and had the released funds put into bank account which she stole. She had got hold of his documents (e.g. passport, license) and forged his signature.</w:t>
            </w:r>
          </w:p>
          <w:p w:rsidR="00EC3326" w:rsidRPr="00EC3326" w:rsidRDefault="00EC3326" w:rsidP="004D29B3">
            <w:pPr>
              <w:numPr>
                <w:ilvl w:val="0"/>
                <w:numId w:val="261"/>
              </w:numPr>
              <w:tabs>
                <w:tab w:val="left" w:pos="7967"/>
              </w:tabs>
              <w:spacing w:line="259" w:lineRule="auto"/>
            </w:pPr>
            <w:r w:rsidRPr="00EC3326">
              <w:rPr>
                <w:lang w:val="en-US"/>
              </w:rPr>
              <w:t>He was claiming reimbursement from super fund. He said trustee should have amongst other things picked up on discrepancy between signature (forged) on withdrawal form and on passport (real)</w:t>
            </w:r>
          </w:p>
          <w:p w:rsidR="00EC3326" w:rsidRPr="00EC3326" w:rsidRDefault="00EC3326" w:rsidP="004D29B3">
            <w:pPr>
              <w:numPr>
                <w:ilvl w:val="0"/>
                <w:numId w:val="261"/>
              </w:numPr>
              <w:tabs>
                <w:tab w:val="left" w:pos="7967"/>
              </w:tabs>
              <w:spacing w:line="259" w:lineRule="auto"/>
            </w:pPr>
            <w:r w:rsidRPr="00EC3326">
              <w:rPr>
                <w:lang w:val="en-US"/>
              </w:rPr>
              <w:t>SCT said he cannot have it reimbursed. Noted 3 things:</w:t>
            </w:r>
          </w:p>
          <w:p w:rsidR="00EC3326" w:rsidRPr="00EC3326" w:rsidRDefault="00EC3326" w:rsidP="004D29B3">
            <w:pPr>
              <w:numPr>
                <w:ilvl w:val="1"/>
                <w:numId w:val="261"/>
              </w:numPr>
              <w:tabs>
                <w:tab w:val="left" w:pos="7967"/>
              </w:tabs>
              <w:spacing w:line="259" w:lineRule="auto"/>
            </w:pPr>
            <w:r w:rsidRPr="00EC3326">
              <w:rPr>
                <w:lang w:val="en-US"/>
              </w:rPr>
              <w:t>Correspondence always made to his home address</w:t>
            </w:r>
          </w:p>
          <w:p w:rsidR="00EC3326" w:rsidRPr="00EC3326" w:rsidRDefault="00EC3326" w:rsidP="004D29B3">
            <w:pPr>
              <w:numPr>
                <w:ilvl w:val="1"/>
                <w:numId w:val="261"/>
              </w:numPr>
              <w:tabs>
                <w:tab w:val="left" w:pos="7967"/>
              </w:tabs>
              <w:spacing w:line="259" w:lineRule="auto"/>
            </w:pPr>
            <w:r w:rsidRPr="00EC3326">
              <w:rPr>
                <w:lang w:val="en-US"/>
              </w:rPr>
              <w:t>Nothing there to make trustee suspect that his wife might be fraudulent.</w:t>
            </w:r>
          </w:p>
          <w:p w:rsidR="00EC3326" w:rsidRPr="00EC3326" w:rsidRDefault="00EC3326" w:rsidP="004D29B3">
            <w:pPr>
              <w:numPr>
                <w:ilvl w:val="1"/>
                <w:numId w:val="261"/>
              </w:numPr>
              <w:tabs>
                <w:tab w:val="left" w:pos="7967"/>
              </w:tabs>
              <w:spacing w:line="259" w:lineRule="auto"/>
            </w:pPr>
            <w:r w:rsidRPr="00EC3326">
              <w:rPr>
                <w:lang w:val="en-US"/>
              </w:rPr>
              <w:t xml:space="preserve">Ultimately, money put into </w:t>
            </w:r>
            <w:r w:rsidRPr="00EC3326">
              <w:rPr>
                <w:b/>
                <w:lang w:val="en-US"/>
              </w:rPr>
              <w:t>his bank account</w:t>
            </w:r>
            <w:r>
              <w:rPr>
                <w:b/>
                <w:lang w:val="en-US"/>
              </w:rPr>
              <w:t xml:space="preserve"> </w:t>
            </w:r>
            <w:r>
              <w:rPr>
                <w:lang w:val="en-US"/>
              </w:rPr>
              <w:t>(not his bank account)</w:t>
            </w:r>
            <w:r w:rsidRPr="00EC3326">
              <w:rPr>
                <w:lang w:val="en-US"/>
              </w:rPr>
              <w:t>, wife took it</w:t>
            </w:r>
            <w:r>
              <w:rPr>
                <w:lang w:val="en-US"/>
              </w:rPr>
              <w:t xml:space="preserve"> from account.</w:t>
            </w:r>
          </w:p>
          <w:p w:rsidR="00EC3326" w:rsidRDefault="00EC3326" w:rsidP="00EC36E0">
            <w:pPr>
              <w:tabs>
                <w:tab w:val="left" w:pos="7967"/>
              </w:tabs>
            </w:pPr>
          </w:p>
        </w:tc>
      </w:tr>
    </w:tbl>
    <w:p w:rsidR="00694985" w:rsidRPr="00510FE5" w:rsidRDefault="00EC36E0" w:rsidP="00EC36E0">
      <w:pPr>
        <w:tabs>
          <w:tab w:val="left" w:pos="7967"/>
        </w:tabs>
      </w:pPr>
      <w:r>
        <w:tab/>
      </w:r>
    </w:p>
    <w:p w:rsidR="00694985" w:rsidRDefault="00EC3326" w:rsidP="00EC3326">
      <w:pPr>
        <w:pStyle w:val="Heading2"/>
      </w:pPr>
      <w:bookmarkStart w:id="47" w:name="_Toc526429664"/>
      <w:proofErr w:type="spellStart"/>
      <w:r>
        <w:t>MySuper</w:t>
      </w:r>
      <w:proofErr w:type="spellEnd"/>
      <w:r>
        <w:t xml:space="preserve"> </w:t>
      </w:r>
      <w:r w:rsidR="00BB7AD6">
        <w:t>(default fund)</w:t>
      </w:r>
      <w:bookmarkEnd w:id="47"/>
    </w:p>
    <w:p w:rsidR="00EC3326" w:rsidRDefault="00EC3326" w:rsidP="00EC3326"/>
    <w:p w:rsidR="00EC3326" w:rsidRDefault="00EC3326" w:rsidP="00EC3326">
      <w:pPr>
        <w:rPr>
          <w:lang w:val="en-US"/>
        </w:rPr>
      </w:pPr>
      <w:r w:rsidRPr="00EC3326">
        <w:rPr>
          <w:lang w:val="en-US"/>
        </w:rPr>
        <w:t xml:space="preserve">From 1 January 2014 MySuper regime came into effect. Aimed at lowering fees and </w:t>
      </w:r>
      <w:proofErr w:type="spellStart"/>
      <w:r w:rsidRPr="00EC3326">
        <w:rPr>
          <w:lang w:val="en-US"/>
        </w:rPr>
        <w:t>simplying</w:t>
      </w:r>
      <w:proofErr w:type="spellEnd"/>
      <w:r w:rsidRPr="00EC3326">
        <w:rPr>
          <w:lang w:val="en-US"/>
        </w:rPr>
        <w:t xml:space="preserve"> things.</w:t>
      </w:r>
      <w:r w:rsidR="00F12890">
        <w:rPr>
          <w:lang w:val="en-US"/>
        </w:rPr>
        <w:t xml:space="preserve"> </w:t>
      </w:r>
      <w:r w:rsidRPr="00EC3326">
        <w:rPr>
          <w:lang w:val="en-US"/>
        </w:rPr>
        <w:t xml:space="preserve"> </w:t>
      </w:r>
      <w:r w:rsidR="00F12890">
        <w:rPr>
          <w:lang w:val="en-US"/>
        </w:rPr>
        <w:t>It is a default fund</w:t>
      </w:r>
    </w:p>
    <w:p w:rsidR="00EC3326" w:rsidRPr="00EC3326" w:rsidRDefault="00EC3326" w:rsidP="00EC3326"/>
    <w:p w:rsidR="00EC3326" w:rsidRPr="00EC3326" w:rsidRDefault="00EC3326" w:rsidP="004D29B3">
      <w:pPr>
        <w:pStyle w:val="ListParagraph"/>
        <w:numPr>
          <w:ilvl w:val="0"/>
          <w:numId w:val="263"/>
        </w:numPr>
      </w:pPr>
      <w:r w:rsidRPr="00EC3326">
        <w:rPr>
          <w:highlight w:val="yellow"/>
          <w:lang w:val="en-US"/>
        </w:rPr>
        <w:t xml:space="preserve">S </w:t>
      </w:r>
      <w:proofErr w:type="gramStart"/>
      <w:r w:rsidRPr="00EC3326">
        <w:rPr>
          <w:highlight w:val="yellow"/>
          <w:lang w:val="en-US"/>
        </w:rPr>
        <w:t>29R(</w:t>
      </w:r>
      <w:proofErr w:type="gramEnd"/>
      <w:r w:rsidRPr="00EC3326">
        <w:rPr>
          <w:highlight w:val="yellow"/>
          <w:lang w:val="en-US"/>
        </w:rPr>
        <w:t>1) SISA</w:t>
      </w:r>
      <w:r w:rsidRPr="00EC3326">
        <w:rPr>
          <w:lang w:val="en-US"/>
        </w:rPr>
        <w:t>: “It is intended that all MySuper products will be simple products sharing common characteristics.”</w:t>
      </w:r>
    </w:p>
    <w:p w:rsidR="00EC3326" w:rsidRPr="00EC3326" w:rsidRDefault="00EC3326" w:rsidP="004D29B3">
      <w:pPr>
        <w:pStyle w:val="ListParagraph"/>
        <w:numPr>
          <w:ilvl w:val="0"/>
          <w:numId w:val="262"/>
        </w:numPr>
      </w:pPr>
      <w:r w:rsidRPr="00EC3326">
        <w:rPr>
          <w:lang w:val="en-US"/>
        </w:rPr>
        <w:t>Basically, how does it work? Recall that most employers will have default fund that contribute employee super into (unless employee exercises choice of super).</w:t>
      </w:r>
    </w:p>
    <w:p w:rsidR="00EC3326" w:rsidRPr="00F12890" w:rsidRDefault="00EC3326" w:rsidP="004D29B3">
      <w:pPr>
        <w:pStyle w:val="ListParagraph"/>
        <w:numPr>
          <w:ilvl w:val="0"/>
          <w:numId w:val="262"/>
        </w:numPr>
        <w:rPr>
          <w:b/>
        </w:rPr>
      </w:pPr>
      <w:r w:rsidRPr="00EC3326">
        <w:rPr>
          <w:lang w:val="en-US"/>
        </w:rPr>
        <w:t xml:space="preserve">Under these new laws, </w:t>
      </w:r>
      <w:r w:rsidRPr="00F12890">
        <w:rPr>
          <w:b/>
          <w:lang w:val="en-US"/>
        </w:rPr>
        <w:t xml:space="preserve">default fund has to be a MySuper fund. </w:t>
      </w:r>
    </w:p>
    <w:p w:rsidR="00EC3326" w:rsidRPr="00EC3326" w:rsidRDefault="00EC3326" w:rsidP="004D29B3">
      <w:pPr>
        <w:pStyle w:val="ListParagraph"/>
        <w:numPr>
          <w:ilvl w:val="0"/>
          <w:numId w:val="262"/>
        </w:numPr>
      </w:pPr>
      <w:r w:rsidRPr="00EC3326">
        <w:rPr>
          <w:lang w:val="en-US"/>
        </w:rPr>
        <w:t>To be a MySuper fund, needs to have a license to be a MySuper fund by APRA.</w:t>
      </w:r>
    </w:p>
    <w:p w:rsidR="00EC3326" w:rsidRPr="00EC3326" w:rsidRDefault="00EC3326" w:rsidP="004D29B3">
      <w:pPr>
        <w:pStyle w:val="ListParagraph"/>
        <w:numPr>
          <w:ilvl w:val="0"/>
          <w:numId w:val="262"/>
        </w:numPr>
      </w:pPr>
      <w:r w:rsidRPr="00EC3326">
        <w:rPr>
          <w:lang w:val="en-US"/>
        </w:rPr>
        <w:t xml:space="preserve">Doesn’t apply to SMSF, doesn’t apply to pensions either. </w:t>
      </w:r>
    </w:p>
    <w:p w:rsidR="00EC3326" w:rsidRPr="00EC3326" w:rsidRDefault="00EC3326" w:rsidP="00EC3326"/>
    <w:p w:rsidR="00EC3326" w:rsidRPr="00EC3326" w:rsidRDefault="00EC3326" w:rsidP="00EC3326">
      <w:pPr>
        <w:rPr>
          <w:b/>
        </w:rPr>
      </w:pPr>
      <w:r w:rsidRPr="00EC3326">
        <w:rPr>
          <w:b/>
          <w:lang w:val="en-US"/>
        </w:rPr>
        <w:t>These are some of the specific extra laws for MySuper funds</w:t>
      </w:r>
    </w:p>
    <w:p w:rsidR="00EC3326" w:rsidRPr="00EC3326" w:rsidRDefault="00EC3326" w:rsidP="00EC3326">
      <w:r w:rsidRPr="00EC3326">
        <w:rPr>
          <w:lang w:val="en-US"/>
        </w:rPr>
        <w:t xml:space="preserve"> </w:t>
      </w:r>
      <w:r w:rsidRPr="00EC3326">
        <w:rPr>
          <w:highlight w:val="yellow"/>
          <w:lang w:val="en-US"/>
        </w:rPr>
        <w:t>S. 29TC SISA</w:t>
      </w:r>
      <w:r w:rsidRPr="00EC3326">
        <w:rPr>
          <w:lang w:val="en-US"/>
        </w:rPr>
        <w:t>:</w:t>
      </w:r>
    </w:p>
    <w:p w:rsidR="00B74FBA" w:rsidRPr="00EC3326" w:rsidRDefault="00B74FBA" w:rsidP="004D29B3">
      <w:pPr>
        <w:numPr>
          <w:ilvl w:val="0"/>
          <w:numId w:val="264"/>
        </w:numPr>
      </w:pPr>
      <w:r w:rsidRPr="00EC3326">
        <w:rPr>
          <w:lang w:val="en-US"/>
        </w:rPr>
        <w:t xml:space="preserve">Each super fund will have one MySuper product that must have a “single investment strategy and a standard set of fees available to all prospective members”. </w:t>
      </w:r>
    </w:p>
    <w:p w:rsidR="00B74FBA" w:rsidRPr="00EC3326" w:rsidRDefault="00B74FBA" w:rsidP="004D29B3">
      <w:pPr>
        <w:numPr>
          <w:ilvl w:val="0"/>
          <w:numId w:val="264"/>
        </w:numPr>
      </w:pPr>
      <w:r w:rsidRPr="00EC3326">
        <w:rPr>
          <w:lang w:val="en-US"/>
        </w:rPr>
        <w:t xml:space="preserve">Each MySuper product will have a single investment strategy that involves diversification. Will have a </w:t>
      </w:r>
      <w:proofErr w:type="spellStart"/>
      <w:r w:rsidRPr="00EC3326">
        <w:rPr>
          <w:lang w:val="en-US"/>
        </w:rPr>
        <w:t>targetted</w:t>
      </w:r>
      <w:proofErr w:type="spellEnd"/>
      <w:r w:rsidRPr="00EC3326">
        <w:rPr>
          <w:lang w:val="en-US"/>
        </w:rPr>
        <w:t xml:space="preserve"> long-run return and risk. Regardless, once in them, MySuper products will allow you to change investment choices.</w:t>
      </w:r>
    </w:p>
    <w:p w:rsidR="00B74FBA" w:rsidRPr="00EC3326" w:rsidRDefault="00B74FBA" w:rsidP="004D29B3">
      <w:pPr>
        <w:numPr>
          <w:ilvl w:val="0"/>
          <w:numId w:val="264"/>
        </w:numPr>
      </w:pPr>
      <w:r w:rsidRPr="00EC3326">
        <w:rPr>
          <w:lang w:val="en-US"/>
        </w:rPr>
        <w:t xml:space="preserve">Funds </w:t>
      </w:r>
      <w:r w:rsidRPr="00EC3326">
        <w:rPr>
          <w:b/>
          <w:bCs/>
          <w:lang w:val="en-US"/>
        </w:rPr>
        <w:t xml:space="preserve">may </w:t>
      </w:r>
      <w:r w:rsidRPr="00EC3326">
        <w:rPr>
          <w:lang w:val="en-US"/>
        </w:rPr>
        <w:t xml:space="preserve">choose to use a lifecycle investment strategy. This involves apportioning investments based on members’ individual age. </w:t>
      </w:r>
    </w:p>
    <w:p w:rsidR="00EC3326" w:rsidRPr="00510FE5" w:rsidRDefault="00EC3326" w:rsidP="001D4E93"/>
    <w:p w:rsidR="00EC3326" w:rsidRPr="00EC3326" w:rsidRDefault="00EC3326" w:rsidP="00EC3326">
      <w:r w:rsidRPr="00EC3326">
        <w:rPr>
          <w:b/>
          <w:lang w:val="en-US"/>
        </w:rPr>
        <w:t>Fees a member can be charged in MySuper products limited to</w:t>
      </w:r>
      <w:r w:rsidRPr="00EC3326">
        <w:rPr>
          <w:lang w:val="en-US"/>
        </w:rPr>
        <w:t xml:space="preserve"> (</w:t>
      </w:r>
      <w:r w:rsidRPr="00EC3326">
        <w:rPr>
          <w:highlight w:val="yellow"/>
          <w:lang w:val="en-US"/>
        </w:rPr>
        <w:t>s 29V SISA</w:t>
      </w:r>
      <w:r w:rsidRPr="00EC3326">
        <w:rPr>
          <w:lang w:val="en-US"/>
        </w:rPr>
        <w:t>):</w:t>
      </w:r>
    </w:p>
    <w:p w:rsidR="00B74FBA" w:rsidRPr="00EC3326" w:rsidRDefault="00EC3326" w:rsidP="004D29B3">
      <w:pPr>
        <w:numPr>
          <w:ilvl w:val="0"/>
          <w:numId w:val="265"/>
        </w:numPr>
      </w:pPr>
      <w:r>
        <w:rPr>
          <w:lang w:val="en-US"/>
        </w:rPr>
        <w:t>A</w:t>
      </w:r>
      <w:r w:rsidR="00B74FBA" w:rsidRPr="00EC3326">
        <w:rPr>
          <w:lang w:val="en-US"/>
        </w:rPr>
        <w:t>dministration fee (self-explanatory)</w:t>
      </w:r>
    </w:p>
    <w:p w:rsidR="00B74FBA" w:rsidRPr="00EC3326" w:rsidRDefault="00EC3326" w:rsidP="004D29B3">
      <w:pPr>
        <w:numPr>
          <w:ilvl w:val="0"/>
          <w:numId w:val="265"/>
        </w:numPr>
      </w:pPr>
      <w:r>
        <w:rPr>
          <w:lang w:val="en-US"/>
        </w:rPr>
        <w:t>I</w:t>
      </w:r>
      <w:r w:rsidR="00B74FBA" w:rsidRPr="00EC3326">
        <w:rPr>
          <w:lang w:val="en-US"/>
        </w:rPr>
        <w:t>nvestment fee (including a performance-based fee, subject to the limitations)</w:t>
      </w:r>
    </w:p>
    <w:p w:rsidR="00B74FBA" w:rsidRPr="00EC3326" w:rsidRDefault="00EC3326" w:rsidP="004D29B3">
      <w:pPr>
        <w:numPr>
          <w:ilvl w:val="0"/>
          <w:numId w:val="265"/>
        </w:numPr>
      </w:pPr>
      <w:r w:rsidRPr="00EC3326">
        <w:rPr>
          <w:lang w:val="en-US"/>
        </w:rPr>
        <w:t>Buy</w:t>
      </w:r>
      <w:r w:rsidR="00B74FBA" w:rsidRPr="00EC3326">
        <w:rPr>
          <w:lang w:val="en-US"/>
        </w:rPr>
        <w:t xml:space="preserve"> and sell spreads (limited to cost recovery). In other words, sometimes the value of buying a unit of super fund is greater than selling that same type of unit. Which means if no return, bought and sold, would make loss (and fund would gain). This is OK if recovers cost.</w:t>
      </w:r>
    </w:p>
    <w:p w:rsidR="00B74FBA" w:rsidRPr="00EC3326" w:rsidRDefault="00EC3326" w:rsidP="004D29B3">
      <w:pPr>
        <w:numPr>
          <w:ilvl w:val="0"/>
          <w:numId w:val="265"/>
        </w:numPr>
      </w:pPr>
      <w:r w:rsidRPr="00EC3326">
        <w:rPr>
          <w:lang w:val="en-US"/>
        </w:rPr>
        <w:t>Exit</w:t>
      </w:r>
      <w:r w:rsidR="00B74FBA" w:rsidRPr="00EC3326">
        <w:rPr>
          <w:lang w:val="en-US"/>
        </w:rPr>
        <w:t xml:space="preserve"> fee (limited to cost recovery).</w:t>
      </w:r>
    </w:p>
    <w:p w:rsidR="00B74FBA" w:rsidRPr="00EC3326" w:rsidRDefault="00EC3326" w:rsidP="004D29B3">
      <w:pPr>
        <w:numPr>
          <w:ilvl w:val="0"/>
          <w:numId w:val="265"/>
        </w:numPr>
      </w:pPr>
      <w:r w:rsidRPr="00EC3326">
        <w:rPr>
          <w:lang w:val="en-US"/>
        </w:rPr>
        <w:t>Switching</w:t>
      </w:r>
      <w:r w:rsidR="00B74FBA" w:rsidRPr="00EC3326">
        <w:rPr>
          <w:lang w:val="en-US"/>
        </w:rPr>
        <w:t xml:space="preserve"> fee (limited to cost recovery).</w:t>
      </w:r>
    </w:p>
    <w:p w:rsidR="00B74FBA" w:rsidRPr="00EC3326" w:rsidRDefault="00B74FBA" w:rsidP="004D29B3">
      <w:pPr>
        <w:numPr>
          <w:ilvl w:val="0"/>
          <w:numId w:val="265"/>
        </w:numPr>
      </w:pPr>
      <w:r w:rsidRPr="00EC3326">
        <w:rPr>
          <w:lang w:val="en-US"/>
        </w:rPr>
        <w:t>Activity fee (costs incurred by super fund not otherwise covered)</w:t>
      </w:r>
    </w:p>
    <w:p w:rsidR="00B74FBA" w:rsidRPr="00EC3326" w:rsidRDefault="00B74FBA" w:rsidP="004D29B3">
      <w:pPr>
        <w:numPr>
          <w:ilvl w:val="0"/>
          <w:numId w:val="265"/>
        </w:numPr>
      </w:pPr>
      <w:r w:rsidRPr="00EC3326">
        <w:rPr>
          <w:lang w:val="en-US"/>
        </w:rPr>
        <w:t>Advice fee (for provision of financial product advice)</w:t>
      </w:r>
    </w:p>
    <w:p w:rsidR="00B74FBA" w:rsidRPr="00EC3326" w:rsidRDefault="00B74FBA" w:rsidP="004D29B3">
      <w:pPr>
        <w:numPr>
          <w:ilvl w:val="0"/>
          <w:numId w:val="265"/>
        </w:numPr>
      </w:pPr>
      <w:r w:rsidRPr="00EC3326">
        <w:rPr>
          <w:lang w:val="en-US"/>
        </w:rPr>
        <w:t>Insurance fee (costs of insurance premiums &amp; for the provision of insurance)</w:t>
      </w:r>
    </w:p>
    <w:p w:rsidR="00694985" w:rsidRPr="00510FE5" w:rsidRDefault="00694985" w:rsidP="001D4E93"/>
    <w:p w:rsidR="00EC3326" w:rsidRPr="00EC3326" w:rsidRDefault="00EC3326" w:rsidP="00EC3326">
      <w:r w:rsidRPr="00EC3326">
        <w:rPr>
          <w:b/>
          <w:lang w:val="en-US"/>
        </w:rPr>
        <w:t>A few comments about the performance based fee.</w:t>
      </w:r>
      <w:r w:rsidRPr="00EC3326">
        <w:rPr>
          <w:lang w:val="en-US"/>
        </w:rPr>
        <w:br/>
        <w:t>If trustee has arrangement with fund manager, then the following clauses need to be in arrangement (</w:t>
      </w:r>
      <w:r w:rsidRPr="00EC3326">
        <w:rPr>
          <w:highlight w:val="yellow"/>
          <w:lang w:val="en-US"/>
        </w:rPr>
        <w:t>S 29VD SISA</w:t>
      </w:r>
      <w:r w:rsidRPr="00EC3326">
        <w:rPr>
          <w:lang w:val="en-US"/>
        </w:rPr>
        <w:t xml:space="preserve">). </w:t>
      </w:r>
    </w:p>
    <w:p w:rsidR="00B74FBA" w:rsidRPr="00EC3326" w:rsidRDefault="00B74FBA" w:rsidP="004D29B3">
      <w:pPr>
        <w:numPr>
          <w:ilvl w:val="0"/>
          <w:numId w:val="266"/>
        </w:numPr>
      </w:pPr>
      <w:r w:rsidRPr="00EC3326">
        <w:rPr>
          <w:lang w:val="en-US"/>
        </w:rPr>
        <w:t>Non-performance part of fee is lower compared to situation if there was no performance fee offered</w:t>
      </w:r>
    </w:p>
    <w:p w:rsidR="00B74FBA" w:rsidRPr="00EC3326" w:rsidRDefault="00B74FBA" w:rsidP="004D29B3">
      <w:pPr>
        <w:numPr>
          <w:ilvl w:val="0"/>
          <w:numId w:val="266"/>
        </w:numPr>
      </w:pPr>
      <w:r w:rsidRPr="00EC3326">
        <w:rPr>
          <w:lang w:val="en-US"/>
        </w:rPr>
        <w:t>Performance should be based on after-cost and after-tax returns</w:t>
      </w:r>
    </w:p>
    <w:p w:rsidR="00B74FBA" w:rsidRPr="00EC3326" w:rsidRDefault="00B74FBA" w:rsidP="004D29B3">
      <w:pPr>
        <w:numPr>
          <w:ilvl w:val="0"/>
          <w:numId w:val="266"/>
        </w:numPr>
      </w:pPr>
      <w:r w:rsidRPr="00EC3326">
        <w:rPr>
          <w:lang w:val="en-US"/>
        </w:rPr>
        <w:t>The benchmark should take into account the kind of investment</w:t>
      </w:r>
    </w:p>
    <w:p w:rsidR="00B74FBA" w:rsidRPr="00EC3326" w:rsidRDefault="00B74FBA" w:rsidP="004D29B3">
      <w:pPr>
        <w:numPr>
          <w:ilvl w:val="0"/>
          <w:numId w:val="266"/>
        </w:numPr>
      </w:pPr>
      <w:r w:rsidRPr="00EC3326">
        <w:rPr>
          <w:lang w:val="en-US"/>
        </w:rPr>
        <w:t>Appropriate testing period (taking into account type of investment).</w:t>
      </w:r>
    </w:p>
    <w:p w:rsidR="00B74FBA" w:rsidRPr="00EC3326" w:rsidRDefault="00B74FBA" w:rsidP="004D29B3">
      <w:pPr>
        <w:numPr>
          <w:ilvl w:val="0"/>
          <w:numId w:val="266"/>
        </w:numPr>
      </w:pPr>
      <w:r w:rsidRPr="00EC3326">
        <w:rPr>
          <w:lang w:val="en-US"/>
        </w:rPr>
        <w:t>Must be formulated in a way that disincentive for poorly performing investments</w:t>
      </w:r>
    </w:p>
    <w:p w:rsidR="00694985" w:rsidRDefault="00694985" w:rsidP="001D4E93"/>
    <w:p w:rsidR="00F2527A" w:rsidRPr="00F2527A" w:rsidRDefault="00F2527A" w:rsidP="00F2527A">
      <w:r w:rsidRPr="00F2527A">
        <w:rPr>
          <w:highlight w:val="yellow"/>
          <w:lang w:val="en-US"/>
        </w:rPr>
        <w:lastRenderedPageBreak/>
        <w:t>S 68AA SISA</w:t>
      </w:r>
      <w:r w:rsidRPr="00F2527A">
        <w:rPr>
          <w:lang w:val="en-US"/>
        </w:rPr>
        <w:t xml:space="preserve">: MySuper Funds usually have to offer </w:t>
      </w:r>
      <w:r w:rsidRPr="00F2527A">
        <w:rPr>
          <w:b/>
          <w:lang w:val="en-US"/>
        </w:rPr>
        <w:t>‘opt out’ life and total/permanent disability cover</w:t>
      </w:r>
      <w:r w:rsidRPr="00F2527A">
        <w:rPr>
          <w:lang w:val="en-US"/>
        </w:rPr>
        <w:t>. Members will be given the option of opting out. However, if MySuper Fund cannot obtain ‘opt out’ cover at a reasonable price, then can offer compulsory cover instead.</w:t>
      </w:r>
    </w:p>
    <w:p w:rsidR="00F2527A" w:rsidRDefault="00F2527A" w:rsidP="00F2527A">
      <w:pPr>
        <w:rPr>
          <w:lang w:val="en-US"/>
        </w:rPr>
      </w:pPr>
    </w:p>
    <w:p w:rsidR="00F2527A" w:rsidRPr="00F2527A" w:rsidRDefault="00F2527A" w:rsidP="00F2527A">
      <w:r w:rsidRPr="00F2527A">
        <w:rPr>
          <w:highlight w:val="yellow"/>
          <w:lang w:val="en-US"/>
        </w:rPr>
        <w:t>Corporations Act - s 1017BA</w:t>
      </w:r>
      <w:r w:rsidRPr="00F2527A">
        <w:rPr>
          <w:lang w:val="en-US"/>
        </w:rPr>
        <w:br/>
        <w:t>MySuper fund has to have ‘dashboard’ with following information available:</w:t>
      </w:r>
    </w:p>
    <w:p w:rsidR="00B74FBA" w:rsidRPr="00F2527A" w:rsidRDefault="00B74FBA" w:rsidP="004D29B3">
      <w:pPr>
        <w:numPr>
          <w:ilvl w:val="0"/>
          <w:numId w:val="267"/>
        </w:numPr>
      </w:pPr>
      <w:r w:rsidRPr="00F2527A">
        <w:rPr>
          <w:lang w:val="en-US"/>
        </w:rPr>
        <w:t>the return target</w:t>
      </w:r>
    </w:p>
    <w:p w:rsidR="00B74FBA" w:rsidRPr="00F2527A" w:rsidRDefault="00B74FBA" w:rsidP="004D29B3">
      <w:pPr>
        <w:numPr>
          <w:ilvl w:val="0"/>
          <w:numId w:val="267"/>
        </w:numPr>
      </w:pPr>
      <w:r w:rsidRPr="00F2527A">
        <w:rPr>
          <w:lang w:val="en-US"/>
        </w:rPr>
        <w:t>the returns for previous financial years</w:t>
      </w:r>
    </w:p>
    <w:p w:rsidR="00B74FBA" w:rsidRPr="00F2527A" w:rsidRDefault="00B74FBA" w:rsidP="004D29B3">
      <w:pPr>
        <w:numPr>
          <w:ilvl w:val="0"/>
          <w:numId w:val="267"/>
        </w:numPr>
      </w:pPr>
      <w:r w:rsidRPr="00F2527A">
        <w:rPr>
          <w:lang w:val="en-US"/>
        </w:rPr>
        <w:t>a comparison between the return target and the returns for previous financial years</w:t>
      </w:r>
    </w:p>
    <w:p w:rsidR="00B74FBA" w:rsidRPr="00F2527A" w:rsidRDefault="00B74FBA" w:rsidP="004D29B3">
      <w:pPr>
        <w:numPr>
          <w:ilvl w:val="0"/>
          <w:numId w:val="267"/>
        </w:numPr>
      </w:pPr>
      <w:r w:rsidRPr="00F2527A">
        <w:rPr>
          <w:lang w:val="en-US"/>
        </w:rPr>
        <w:t>the level of investment risk, and</w:t>
      </w:r>
    </w:p>
    <w:p w:rsidR="00B74FBA" w:rsidRPr="00F2527A" w:rsidRDefault="00B74FBA" w:rsidP="004D29B3">
      <w:pPr>
        <w:numPr>
          <w:ilvl w:val="0"/>
          <w:numId w:val="267"/>
        </w:numPr>
      </w:pPr>
      <w:proofErr w:type="gramStart"/>
      <w:r w:rsidRPr="00F2527A">
        <w:rPr>
          <w:lang w:val="en-US"/>
        </w:rPr>
        <w:t>a</w:t>
      </w:r>
      <w:proofErr w:type="gramEnd"/>
      <w:r w:rsidRPr="00F2527A">
        <w:rPr>
          <w:lang w:val="en-US"/>
        </w:rPr>
        <w:t xml:space="preserve"> statement of fees and other costs.</w:t>
      </w:r>
    </w:p>
    <w:p w:rsidR="00F2527A" w:rsidRPr="00F2527A" w:rsidRDefault="00F2527A" w:rsidP="00F2527A">
      <w:r w:rsidRPr="00F2527A">
        <w:rPr>
          <w:lang w:val="en-US"/>
        </w:rPr>
        <w:t>Note that under s 10 SISA a regulated superannuation fund that is not a SMSF is “Registrable Superannuation Entity” (RSE).</w:t>
      </w:r>
    </w:p>
    <w:p w:rsidR="00F2527A" w:rsidRDefault="00F2527A" w:rsidP="00F2527A">
      <w:pPr>
        <w:rPr>
          <w:lang w:val="en-US"/>
        </w:rPr>
      </w:pPr>
    </w:p>
    <w:p w:rsidR="00F2527A" w:rsidRDefault="00F2527A" w:rsidP="00F2527A">
      <w:pPr>
        <w:pStyle w:val="Heading2"/>
        <w:rPr>
          <w:lang w:val="en-US"/>
        </w:rPr>
      </w:pPr>
      <w:bookmarkStart w:id="48" w:name="_Toc526429665"/>
      <w:r>
        <w:rPr>
          <w:lang w:val="en-US"/>
        </w:rPr>
        <w:t>Trustee of super funds</w:t>
      </w:r>
      <w:bookmarkEnd w:id="48"/>
      <w:r>
        <w:rPr>
          <w:lang w:val="en-US"/>
        </w:rPr>
        <w:t xml:space="preserve"> </w:t>
      </w:r>
    </w:p>
    <w:p w:rsidR="00A42586" w:rsidRPr="00A42586" w:rsidRDefault="00A42586" w:rsidP="00A42586"/>
    <w:p w:rsidR="00F2527A" w:rsidRPr="00F2527A" w:rsidRDefault="00F2527A" w:rsidP="004D29B3">
      <w:pPr>
        <w:pStyle w:val="ListParagraph"/>
        <w:numPr>
          <w:ilvl w:val="0"/>
          <w:numId w:val="268"/>
        </w:numPr>
      </w:pPr>
      <w:r w:rsidRPr="00F2527A">
        <w:rPr>
          <w:lang w:val="en-US"/>
        </w:rPr>
        <w:t>To be a trustee of such a fund need to have a “RSE License” (licensing is under Part 2A of SISA). Need to apply to APRA for such a license This means (</w:t>
      </w:r>
      <w:r w:rsidRPr="00F2527A">
        <w:rPr>
          <w:highlight w:val="yellow"/>
          <w:lang w:val="en-US"/>
        </w:rPr>
        <w:t>s 29C SISA</w:t>
      </w:r>
      <w:r w:rsidRPr="00F2527A">
        <w:rPr>
          <w:lang w:val="en-US"/>
        </w:rPr>
        <w:t>):</w:t>
      </w:r>
    </w:p>
    <w:p w:rsidR="00B74FBA" w:rsidRPr="00F2527A" w:rsidRDefault="00B74FBA" w:rsidP="004D29B3">
      <w:pPr>
        <w:numPr>
          <w:ilvl w:val="0"/>
          <w:numId w:val="268"/>
        </w:numPr>
      </w:pPr>
      <w:r w:rsidRPr="00F2527A">
        <w:rPr>
          <w:lang w:val="en-US"/>
        </w:rPr>
        <w:t>In the case of a corporate trustee, that corporate trustee has to have a license.</w:t>
      </w:r>
    </w:p>
    <w:p w:rsidR="00B74FBA" w:rsidRPr="00F2527A" w:rsidRDefault="00B74FBA" w:rsidP="004D29B3">
      <w:pPr>
        <w:numPr>
          <w:ilvl w:val="0"/>
          <w:numId w:val="268"/>
        </w:numPr>
      </w:pPr>
      <w:r w:rsidRPr="00F2527A">
        <w:rPr>
          <w:lang w:val="en-US"/>
        </w:rPr>
        <w:t xml:space="preserve">If such a fund would be to have individual trustees, those trustees collectively would have an RSE License. </w:t>
      </w:r>
    </w:p>
    <w:p w:rsidR="00EC3326" w:rsidRPr="00510FE5" w:rsidRDefault="00EC3326" w:rsidP="001D4E93"/>
    <w:p w:rsidR="00A42586" w:rsidRPr="00A42586" w:rsidRDefault="00A42586" w:rsidP="00A42586">
      <w:r w:rsidRPr="00A42586">
        <w:rPr>
          <w:lang w:val="en-US"/>
        </w:rPr>
        <w:t xml:space="preserve">Note that under </w:t>
      </w:r>
      <w:r w:rsidRPr="00A42586">
        <w:rPr>
          <w:highlight w:val="yellow"/>
          <w:lang w:val="en-US"/>
        </w:rPr>
        <w:t>s 10 SISA</w:t>
      </w:r>
      <w:r w:rsidRPr="00A42586">
        <w:rPr>
          <w:lang w:val="en-US"/>
        </w:rPr>
        <w:t xml:space="preserve"> a regulated superannuation fund that is not a SMSF is “Registrable Superannuation Entity” (RSE).</w:t>
      </w:r>
    </w:p>
    <w:p w:rsidR="00A42586" w:rsidRPr="00A42586" w:rsidRDefault="00A42586" w:rsidP="00A42586">
      <w:r w:rsidRPr="00A42586">
        <w:rPr>
          <w:lang w:val="en-US"/>
        </w:rPr>
        <w:br/>
        <w:t xml:space="preserve">To be a trustee of such a fund need to have a “RSE License” (licensing is under Part 2A of SISA). Need to apply to APRA for such a license </w:t>
      </w:r>
      <w:proofErr w:type="gramStart"/>
      <w:r w:rsidRPr="00A42586">
        <w:rPr>
          <w:lang w:val="en-US"/>
        </w:rPr>
        <w:t>This</w:t>
      </w:r>
      <w:proofErr w:type="gramEnd"/>
      <w:r w:rsidRPr="00A42586">
        <w:rPr>
          <w:lang w:val="en-US"/>
        </w:rPr>
        <w:t xml:space="preserve"> means (</w:t>
      </w:r>
      <w:r w:rsidRPr="00A42586">
        <w:rPr>
          <w:highlight w:val="yellow"/>
          <w:lang w:val="en-US"/>
        </w:rPr>
        <w:t>s 29C SISA</w:t>
      </w:r>
      <w:r w:rsidRPr="00A42586">
        <w:rPr>
          <w:lang w:val="en-US"/>
        </w:rPr>
        <w:t>):</w:t>
      </w:r>
    </w:p>
    <w:p w:rsidR="00B74FBA" w:rsidRPr="00A42586" w:rsidRDefault="00B74FBA" w:rsidP="004D29B3">
      <w:pPr>
        <w:numPr>
          <w:ilvl w:val="0"/>
          <w:numId w:val="269"/>
        </w:numPr>
      </w:pPr>
      <w:r w:rsidRPr="00A42586">
        <w:rPr>
          <w:lang w:val="en-US"/>
        </w:rPr>
        <w:t>In the case of a corporate trustee, that corporate trustee has to have a license.</w:t>
      </w:r>
    </w:p>
    <w:p w:rsidR="00B74FBA" w:rsidRPr="00A42586" w:rsidRDefault="00B74FBA" w:rsidP="004D29B3">
      <w:pPr>
        <w:numPr>
          <w:ilvl w:val="0"/>
          <w:numId w:val="269"/>
        </w:numPr>
      </w:pPr>
      <w:r w:rsidRPr="00A42586">
        <w:rPr>
          <w:lang w:val="en-US"/>
        </w:rPr>
        <w:t xml:space="preserve">If such a fund would be to have individual trustees, those trustees collectively would have an RSE License. </w:t>
      </w:r>
    </w:p>
    <w:p w:rsidR="00694985" w:rsidRDefault="00694985" w:rsidP="001D4E93"/>
    <w:p w:rsidR="00A42586" w:rsidRPr="00A42586" w:rsidRDefault="00A42586" w:rsidP="00A42586">
      <w:r w:rsidRPr="00A42586">
        <w:rPr>
          <w:lang w:val="en-US"/>
        </w:rPr>
        <w:t xml:space="preserve">NOTE: some super funds that </w:t>
      </w:r>
      <w:r>
        <w:rPr>
          <w:lang w:val="en-US"/>
        </w:rPr>
        <w:t>are corporate funds will have a</w:t>
      </w:r>
      <w:r w:rsidRPr="00A42586">
        <w:rPr>
          <w:lang w:val="en-US"/>
        </w:rPr>
        <w:t xml:space="preserve"> ‘standard employer sponsor’. What is a standard employer sponsor’? </w:t>
      </w:r>
    </w:p>
    <w:p w:rsidR="00A42586" w:rsidRPr="00A42586" w:rsidRDefault="00A42586" w:rsidP="004D29B3">
      <w:pPr>
        <w:pStyle w:val="ListParagraph"/>
        <w:numPr>
          <w:ilvl w:val="0"/>
          <w:numId w:val="270"/>
        </w:numPr>
        <w:ind w:left="360"/>
      </w:pPr>
      <w:r w:rsidRPr="00A42586">
        <w:rPr>
          <w:highlight w:val="yellow"/>
          <w:lang w:val="en-US"/>
        </w:rPr>
        <w:t>S 16 SISA</w:t>
      </w:r>
      <w:r w:rsidRPr="00A42586">
        <w:rPr>
          <w:lang w:val="en-US"/>
        </w:rPr>
        <w:t xml:space="preserve"> covers this. Basically, it is where employer contributes to employees’ superannuation, wholly or partly pursuant to an arrangement between the employer and a trustee of the regulated superannuation fund.</w:t>
      </w:r>
    </w:p>
    <w:p w:rsidR="00A42586" w:rsidRPr="00A42586" w:rsidRDefault="00A42586" w:rsidP="004D29B3">
      <w:pPr>
        <w:pStyle w:val="ListParagraph"/>
        <w:numPr>
          <w:ilvl w:val="0"/>
          <w:numId w:val="270"/>
        </w:numPr>
        <w:ind w:left="360"/>
      </w:pPr>
      <w:r w:rsidRPr="00A42586">
        <w:rPr>
          <w:lang w:val="en-US"/>
        </w:rPr>
        <w:t>In such a situation, Part 9 of SISA states that trustees/directors of corporate trustees  should have equal representation of members and employer representatives</w:t>
      </w:r>
    </w:p>
    <w:p w:rsidR="00A42586" w:rsidRPr="00510FE5" w:rsidRDefault="00A42586" w:rsidP="001D4E93"/>
    <w:p w:rsidR="00694985" w:rsidRDefault="00694985" w:rsidP="001D4E93"/>
    <w:p w:rsidR="00A42586" w:rsidRDefault="00A42586" w:rsidP="001D4E93"/>
    <w:p w:rsidR="00694985" w:rsidRPr="00510FE5" w:rsidRDefault="00694985" w:rsidP="001D4E93"/>
    <w:p w:rsidR="001D4E93" w:rsidRPr="00510FE5" w:rsidRDefault="001D4E93" w:rsidP="001D4E93"/>
    <w:p w:rsidR="001D4E93" w:rsidRPr="00510FE5" w:rsidRDefault="001D4E93" w:rsidP="001D4E93"/>
    <w:p w:rsidR="001D4E93" w:rsidRPr="00510FE5" w:rsidRDefault="001D4E93" w:rsidP="001D4E93">
      <w:pPr>
        <w:pStyle w:val="Heading1"/>
      </w:pPr>
      <w:bookmarkStart w:id="49" w:name="_Toc526429666"/>
      <w:r w:rsidRPr="00510FE5">
        <w:t>Topic 7: Self-Managed Superannuation Funds</w:t>
      </w:r>
      <w:bookmarkEnd w:id="49"/>
    </w:p>
    <w:p w:rsidR="001D4E93" w:rsidRPr="00510FE5" w:rsidRDefault="001D4E93" w:rsidP="001D4E93"/>
    <w:p w:rsidR="00FA5E19" w:rsidRPr="00FA5E19" w:rsidRDefault="00FA5E19" w:rsidP="008473CA">
      <w:pPr>
        <w:rPr>
          <w:lang w:val="en-US"/>
        </w:rPr>
      </w:pPr>
      <w:r>
        <w:rPr>
          <w:b/>
          <w:lang w:val="en-US"/>
        </w:rPr>
        <w:t xml:space="preserve">SMSF Requirements </w:t>
      </w:r>
      <w:r>
        <w:rPr>
          <w:lang w:val="en-US"/>
        </w:rPr>
        <w:t>(number of members, types of members, trustee remuneration and requirement of yearly audit)</w:t>
      </w:r>
    </w:p>
    <w:p w:rsidR="00FA5E19" w:rsidRDefault="00FA5E19" w:rsidP="00FA5E19">
      <w:pPr>
        <w:ind w:firstLine="720"/>
        <w:rPr>
          <w:b/>
          <w:lang w:val="en-US"/>
        </w:rPr>
      </w:pPr>
      <w:r>
        <w:rPr>
          <w:b/>
          <w:lang w:val="en-US"/>
        </w:rPr>
        <w:t>&amp;</w:t>
      </w:r>
    </w:p>
    <w:p w:rsidR="00FA5E19" w:rsidRPr="00FA5E19" w:rsidRDefault="00806352" w:rsidP="00FA5E19">
      <w:pPr>
        <w:rPr>
          <w:b/>
        </w:rPr>
      </w:pPr>
      <w:r>
        <w:rPr>
          <w:b/>
        </w:rPr>
        <w:t xml:space="preserve">Trustee’s Obligations - </w:t>
      </w:r>
      <w:r w:rsidR="00FA5E19">
        <w:rPr>
          <w:b/>
        </w:rPr>
        <w:t>SMSF Duties:</w:t>
      </w:r>
    </w:p>
    <w:p w:rsidR="00D23BD6" w:rsidRDefault="00D23BD6" w:rsidP="00D23BD6">
      <w:pPr>
        <w:spacing w:before="2" w:line="239" w:lineRule="auto"/>
        <w:ind w:right="449"/>
        <w:rPr>
          <w:rFonts w:eastAsia="Cambria" w:cstheme="minorHAnsi"/>
          <w:iCs/>
          <w:szCs w:val="20"/>
        </w:rPr>
      </w:pPr>
      <w:r w:rsidRPr="00D23BD6">
        <w:rPr>
          <w:rFonts w:eastAsia="Cambria" w:cstheme="minorHAnsi"/>
          <w:iCs/>
          <w:szCs w:val="20"/>
        </w:rPr>
        <w:t>Duties:</w:t>
      </w:r>
    </w:p>
    <w:p w:rsidR="00D23BD6" w:rsidRDefault="00D23BD6" w:rsidP="004D29B3">
      <w:pPr>
        <w:pStyle w:val="ListParagraph"/>
        <w:numPr>
          <w:ilvl w:val="0"/>
          <w:numId w:val="355"/>
        </w:numPr>
        <w:spacing w:before="2" w:line="239" w:lineRule="auto"/>
        <w:ind w:right="449"/>
        <w:rPr>
          <w:rFonts w:eastAsia="Cambria" w:cstheme="minorHAnsi"/>
          <w:iCs/>
          <w:szCs w:val="20"/>
        </w:rPr>
      </w:pPr>
      <w:r>
        <w:rPr>
          <w:rFonts w:eastAsia="Cambria" w:cstheme="minorHAnsi"/>
          <w:iCs/>
          <w:szCs w:val="20"/>
        </w:rPr>
        <w:t>Sole purpose test (</w:t>
      </w:r>
      <w:r w:rsidRPr="00D23BD6">
        <w:rPr>
          <w:rFonts w:eastAsia="Cambria" w:cstheme="minorHAnsi"/>
          <w:iCs/>
          <w:szCs w:val="20"/>
          <w:highlight w:val="yellow"/>
        </w:rPr>
        <w:t>s 62</w:t>
      </w:r>
      <w:r>
        <w:rPr>
          <w:rFonts w:eastAsia="Cambria" w:cstheme="minorHAnsi"/>
          <w:iCs/>
          <w:szCs w:val="20"/>
        </w:rPr>
        <w:t xml:space="preserve">) </w:t>
      </w:r>
    </w:p>
    <w:p w:rsidR="00D23BD6" w:rsidRDefault="00D23BD6" w:rsidP="004D29B3">
      <w:pPr>
        <w:pStyle w:val="ListParagraph"/>
        <w:numPr>
          <w:ilvl w:val="0"/>
          <w:numId w:val="355"/>
        </w:numPr>
        <w:spacing w:before="2" w:line="239" w:lineRule="auto"/>
        <w:ind w:right="449"/>
        <w:rPr>
          <w:rFonts w:eastAsia="Cambria" w:cstheme="minorHAnsi"/>
          <w:iCs/>
          <w:szCs w:val="20"/>
        </w:rPr>
      </w:pPr>
      <w:r>
        <w:rPr>
          <w:rFonts w:eastAsia="Cambria" w:cstheme="minorHAnsi"/>
          <w:iCs/>
          <w:szCs w:val="20"/>
        </w:rPr>
        <w:t>Duty to not give loan/financial assistance to a member or relative (</w:t>
      </w:r>
      <w:r w:rsidRPr="00D23BD6">
        <w:rPr>
          <w:rFonts w:eastAsia="Cambria" w:cstheme="minorHAnsi"/>
          <w:iCs/>
          <w:szCs w:val="20"/>
          <w:highlight w:val="yellow"/>
        </w:rPr>
        <w:t>s 65</w:t>
      </w:r>
      <w:r>
        <w:rPr>
          <w:rFonts w:eastAsia="Cambria" w:cstheme="minorHAnsi"/>
          <w:iCs/>
          <w:szCs w:val="20"/>
        </w:rPr>
        <w:t>)</w:t>
      </w:r>
    </w:p>
    <w:p w:rsidR="00D23BD6" w:rsidRDefault="00D23BD6" w:rsidP="004D29B3">
      <w:pPr>
        <w:pStyle w:val="ListParagraph"/>
        <w:numPr>
          <w:ilvl w:val="0"/>
          <w:numId w:val="355"/>
        </w:numPr>
        <w:spacing w:before="2" w:line="239" w:lineRule="auto"/>
        <w:ind w:right="449"/>
        <w:rPr>
          <w:rFonts w:eastAsia="Cambria" w:cstheme="minorHAnsi"/>
          <w:iCs/>
          <w:szCs w:val="20"/>
        </w:rPr>
      </w:pPr>
      <w:r>
        <w:rPr>
          <w:rFonts w:eastAsia="Cambria" w:cstheme="minorHAnsi"/>
          <w:iCs/>
          <w:szCs w:val="20"/>
        </w:rPr>
        <w:t>Duty not to borrow money (</w:t>
      </w:r>
      <w:r w:rsidRPr="00D23BD6">
        <w:rPr>
          <w:rFonts w:eastAsia="Cambria" w:cstheme="minorHAnsi"/>
          <w:iCs/>
          <w:szCs w:val="20"/>
          <w:highlight w:val="yellow"/>
        </w:rPr>
        <w:t>s 67</w:t>
      </w:r>
      <w:r>
        <w:rPr>
          <w:rFonts w:eastAsia="Cambria" w:cstheme="minorHAnsi"/>
          <w:iCs/>
          <w:szCs w:val="20"/>
        </w:rPr>
        <w:t>) except in limited circumstances such as a LRBA (</w:t>
      </w:r>
      <w:r w:rsidRPr="00D23BD6">
        <w:rPr>
          <w:rFonts w:eastAsia="Cambria" w:cstheme="minorHAnsi"/>
          <w:iCs/>
          <w:szCs w:val="20"/>
          <w:highlight w:val="yellow"/>
        </w:rPr>
        <w:t>s 67A</w:t>
      </w:r>
      <w:r>
        <w:rPr>
          <w:rFonts w:eastAsia="Cambria" w:cstheme="minorHAnsi"/>
          <w:iCs/>
          <w:szCs w:val="20"/>
        </w:rPr>
        <w:t xml:space="preserve">) </w:t>
      </w:r>
    </w:p>
    <w:p w:rsidR="00D23BD6" w:rsidRDefault="00D23BD6" w:rsidP="004D29B3">
      <w:pPr>
        <w:pStyle w:val="ListParagraph"/>
        <w:numPr>
          <w:ilvl w:val="0"/>
          <w:numId w:val="355"/>
        </w:numPr>
        <w:spacing w:before="2" w:line="239" w:lineRule="auto"/>
        <w:ind w:right="449"/>
        <w:rPr>
          <w:rFonts w:eastAsia="Cambria" w:cstheme="minorHAnsi"/>
          <w:iCs/>
          <w:szCs w:val="20"/>
        </w:rPr>
      </w:pPr>
      <w:r>
        <w:rPr>
          <w:rFonts w:eastAsia="Cambria" w:cstheme="minorHAnsi"/>
          <w:iCs/>
          <w:szCs w:val="20"/>
        </w:rPr>
        <w:t xml:space="preserve">Duty regarding in-house assets: </w:t>
      </w:r>
    </w:p>
    <w:p w:rsidR="00D23BD6" w:rsidRDefault="00D23BD6" w:rsidP="004D29B3">
      <w:pPr>
        <w:pStyle w:val="ListParagraph"/>
        <w:numPr>
          <w:ilvl w:val="1"/>
          <w:numId w:val="356"/>
        </w:numPr>
        <w:spacing w:before="2" w:line="239" w:lineRule="auto"/>
        <w:ind w:right="449"/>
        <w:rPr>
          <w:rFonts w:eastAsia="Cambria" w:cstheme="minorHAnsi"/>
          <w:iCs/>
          <w:szCs w:val="20"/>
        </w:rPr>
      </w:pPr>
      <w:r w:rsidRPr="00D23BD6">
        <w:rPr>
          <w:rFonts w:eastAsia="Cambria" w:cstheme="minorHAnsi"/>
          <w:iCs/>
          <w:szCs w:val="20"/>
          <w:highlight w:val="yellow"/>
        </w:rPr>
        <w:t>S 83</w:t>
      </w:r>
      <w:r>
        <w:rPr>
          <w:rFonts w:eastAsia="Cambria" w:cstheme="minorHAnsi"/>
          <w:iCs/>
          <w:szCs w:val="20"/>
        </w:rPr>
        <w:t>: Super fund must not have more than 5% in in-house assets</w:t>
      </w:r>
    </w:p>
    <w:p w:rsidR="00D23BD6" w:rsidRDefault="00D23BD6" w:rsidP="004D29B3">
      <w:pPr>
        <w:pStyle w:val="ListParagraph"/>
        <w:numPr>
          <w:ilvl w:val="1"/>
          <w:numId w:val="356"/>
        </w:numPr>
        <w:spacing w:before="2" w:line="239" w:lineRule="auto"/>
        <w:ind w:right="449"/>
        <w:rPr>
          <w:rFonts w:eastAsia="Cambria" w:cstheme="minorHAnsi"/>
          <w:iCs/>
          <w:szCs w:val="20"/>
        </w:rPr>
      </w:pPr>
      <w:r w:rsidRPr="00D23BD6">
        <w:rPr>
          <w:rFonts w:eastAsia="Cambria" w:cstheme="minorHAnsi"/>
          <w:iCs/>
          <w:szCs w:val="20"/>
          <w:highlight w:val="yellow"/>
        </w:rPr>
        <w:t>S 82</w:t>
      </w:r>
      <w:r>
        <w:rPr>
          <w:rFonts w:eastAsia="Cambria" w:cstheme="minorHAnsi"/>
          <w:iCs/>
          <w:szCs w:val="20"/>
        </w:rPr>
        <w:t xml:space="preserve">: If have more than 5% in in-house assets at the end of the FY, must have a written plan to dispose of asset and get number down to 5% or less, and then carry it out. </w:t>
      </w:r>
    </w:p>
    <w:p w:rsidR="00D23BD6" w:rsidRDefault="00D23BD6" w:rsidP="004D29B3">
      <w:pPr>
        <w:pStyle w:val="ListParagraph"/>
        <w:numPr>
          <w:ilvl w:val="0"/>
          <w:numId w:val="355"/>
        </w:numPr>
        <w:spacing w:before="2" w:line="239" w:lineRule="auto"/>
        <w:ind w:right="449"/>
        <w:rPr>
          <w:rFonts w:eastAsia="Cambria" w:cstheme="minorHAnsi"/>
          <w:iCs/>
          <w:szCs w:val="20"/>
        </w:rPr>
      </w:pPr>
      <w:r>
        <w:rPr>
          <w:rFonts w:eastAsia="Cambria" w:cstheme="minorHAnsi"/>
          <w:iCs/>
          <w:szCs w:val="20"/>
        </w:rPr>
        <w:t>Duty to invest on an arm’s length basis (</w:t>
      </w:r>
      <w:r w:rsidRPr="00D23BD6">
        <w:rPr>
          <w:rFonts w:eastAsia="Cambria" w:cstheme="minorHAnsi"/>
          <w:iCs/>
          <w:szCs w:val="20"/>
          <w:highlight w:val="yellow"/>
        </w:rPr>
        <w:t>s 109</w:t>
      </w:r>
      <w:r>
        <w:rPr>
          <w:rFonts w:eastAsia="Cambria" w:cstheme="minorHAnsi"/>
          <w:iCs/>
          <w:szCs w:val="20"/>
        </w:rPr>
        <w:t xml:space="preserve">) </w:t>
      </w:r>
    </w:p>
    <w:p w:rsidR="00D23BD6" w:rsidRDefault="00D23BD6" w:rsidP="004D29B3">
      <w:pPr>
        <w:pStyle w:val="ListParagraph"/>
        <w:numPr>
          <w:ilvl w:val="0"/>
          <w:numId w:val="355"/>
        </w:numPr>
        <w:spacing w:before="2" w:line="239" w:lineRule="auto"/>
        <w:ind w:right="449"/>
        <w:rPr>
          <w:rFonts w:eastAsia="Cambria" w:cstheme="minorHAnsi"/>
          <w:iCs/>
          <w:szCs w:val="20"/>
        </w:rPr>
      </w:pPr>
      <w:r>
        <w:rPr>
          <w:rFonts w:eastAsia="Cambria" w:cstheme="minorHAnsi"/>
          <w:iCs/>
          <w:szCs w:val="20"/>
        </w:rPr>
        <w:t>Duty not to acquire assets from members or related parties (</w:t>
      </w:r>
      <w:r w:rsidRPr="00D23BD6">
        <w:rPr>
          <w:rFonts w:eastAsia="Cambria" w:cstheme="minorHAnsi"/>
          <w:iCs/>
          <w:szCs w:val="20"/>
          <w:highlight w:val="yellow"/>
        </w:rPr>
        <w:t>s 66</w:t>
      </w:r>
      <w:r>
        <w:rPr>
          <w:rFonts w:eastAsia="Cambria" w:cstheme="minorHAnsi"/>
          <w:iCs/>
          <w:szCs w:val="20"/>
        </w:rPr>
        <w:t xml:space="preserve">) – exceptions: </w:t>
      </w:r>
    </w:p>
    <w:p w:rsidR="00D23BD6" w:rsidRDefault="00D23BD6" w:rsidP="004D29B3">
      <w:pPr>
        <w:pStyle w:val="ListParagraph"/>
        <w:numPr>
          <w:ilvl w:val="1"/>
          <w:numId w:val="355"/>
        </w:numPr>
        <w:spacing w:before="2" w:line="239" w:lineRule="auto"/>
        <w:ind w:right="449"/>
        <w:rPr>
          <w:rFonts w:eastAsia="Cambria" w:cstheme="minorHAnsi"/>
          <w:iCs/>
          <w:szCs w:val="20"/>
        </w:rPr>
      </w:pPr>
      <w:r>
        <w:rPr>
          <w:rFonts w:eastAsia="Cambria" w:cstheme="minorHAnsi"/>
          <w:iCs/>
          <w:szCs w:val="20"/>
        </w:rPr>
        <w:t xml:space="preserve">Real business property </w:t>
      </w:r>
    </w:p>
    <w:p w:rsidR="00D23BD6" w:rsidRPr="00D23BD6" w:rsidRDefault="00D23BD6" w:rsidP="004D29B3">
      <w:pPr>
        <w:pStyle w:val="ListParagraph"/>
        <w:numPr>
          <w:ilvl w:val="0"/>
          <w:numId w:val="355"/>
        </w:numPr>
        <w:spacing w:before="2" w:line="239" w:lineRule="auto"/>
        <w:ind w:right="449"/>
        <w:rPr>
          <w:rFonts w:eastAsia="Cambria" w:cstheme="minorHAnsi"/>
          <w:iCs/>
          <w:szCs w:val="20"/>
        </w:rPr>
      </w:pPr>
      <w:r>
        <w:rPr>
          <w:rFonts w:eastAsia="Cambria" w:cstheme="minorHAnsi"/>
          <w:iCs/>
          <w:szCs w:val="20"/>
        </w:rPr>
        <w:lastRenderedPageBreak/>
        <w:t>Duty regarding collectables (</w:t>
      </w:r>
      <w:r w:rsidRPr="00D23BD6">
        <w:rPr>
          <w:rFonts w:eastAsia="Cambria" w:cstheme="minorHAnsi"/>
          <w:iCs/>
          <w:szCs w:val="20"/>
          <w:highlight w:val="yellow"/>
        </w:rPr>
        <w:t>s 61A</w:t>
      </w:r>
      <w:r>
        <w:rPr>
          <w:rFonts w:eastAsia="Cambria" w:cstheme="minorHAnsi"/>
          <w:iCs/>
          <w:szCs w:val="20"/>
        </w:rPr>
        <w:t xml:space="preserve">), and </w:t>
      </w:r>
      <w:r w:rsidRPr="00D23BD6">
        <w:rPr>
          <w:rFonts w:eastAsia="Cambria" w:cstheme="minorHAnsi"/>
          <w:iCs/>
          <w:szCs w:val="20"/>
          <w:highlight w:val="yellow"/>
        </w:rPr>
        <w:t>reg. 13.18AA</w:t>
      </w:r>
    </w:p>
    <w:p w:rsidR="001D4E93" w:rsidRPr="00510FE5" w:rsidRDefault="001D4E93" w:rsidP="001D4E93"/>
    <w:p w:rsidR="008473CA" w:rsidRDefault="008473CA" w:rsidP="008473CA">
      <w:pPr>
        <w:pStyle w:val="Heading2"/>
        <w:rPr>
          <w:lang w:val="en-US"/>
        </w:rPr>
      </w:pPr>
      <w:bookmarkStart w:id="50" w:name="_Toc526429667"/>
      <w:r w:rsidRPr="008473CA">
        <w:rPr>
          <w:lang w:val="en-US"/>
        </w:rPr>
        <w:t>Requirements of SMSF</w:t>
      </w:r>
      <w:bookmarkEnd w:id="50"/>
    </w:p>
    <w:p w:rsidR="008473CA" w:rsidRPr="008473CA" w:rsidRDefault="008473CA" w:rsidP="008473CA">
      <w:pPr>
        <w:rPr>
          <w:lang w:val="en-US"/>
        </w:rPr>
      </w:pPr>
    </w:p>
    <w:p w:rsidR="00B74FBA" w:rsidRPr="00FA3506" w:rsidRDefault="00B74FBA" w:rsidP="00854171">
      <w:pPr>
        <w:rPr>
          <w:b/>
        </w:rPr>
      </w:pPr>
      <w:r w:rsidRPr="00FA3506">
        <w:rPr>
          <w:b/>
          <w:lang w:val="en-US"/>
        </w:rPr>
        <w:t>Must have between 1 – 4 members</w:t>
      </w:r>
    </w:p>
    <w:p w:rsidR="00854171" w:rsidRDefault="00854171" w:rsidP="00854171">
      <w:pPr>
        <w:rPr>
          <w:highlight w:val="yellow"/>
          <w:lang w:val="en-US"/>
        </w:rPr>
      </w:pPr>
    </w:p>
    <w:p w:rsidR="00854171" w:rsidRPr="00854171" w:rsidRDefault="00854171" w:rsidP="00854171">
      <w:pPr>
        <w:rPr>
          <w:b/>
          <w:lang w:val="en-US"/>
        </w:rPr>
      </w:pPr>
      <w:r w:rsidRPr="00854171">
        <w:rPr>
          <w:b/>
          <w:lang w:val="en-US"/>
        </w:rPr>
        <w:t>2 or more member SMSF:</w:t>
      </w:r>
    </w:p>
    <w:p w:rsidR="00B74FBA" w:rsidRPr="008473CA" w:rsidRDefault="00B74FBA" w:rsidP="00854171">
      <w:r w:rsidRPr="008473CA">
        <w:rPr>
          <w:highlight w:val="yellow"/>
          <w:lang w:val="en-US"/>
        </w:rPr>
        <w:t xml:space="preserve">S </w:t>
      </w:r>
      <w:proofErr w:type="gramStart"/>
      <w:r w:rsidRPr="008473CA">
        <w:rPr>
          <w:highlight w:val="yellow"/>
          <w:lang w:val="en-US"/>
        </w:rPr>
        <w:t>17A(</w:t>
      </w:r>
      <w:proofErr w:type="gramEnd"/>
      <w:r w:rsidRPr="008473CA">
        <w:rPr>
          <w:highlight w:val="yellow"/>
          <w:lang w:val="en-US"/>
        </w:rPr>
        <w:t>1) SISA</w:t>
      </w:r>
      <w:r w:rsidRPr="008473CA">
        <w:rPr>
          <w:lang w:val="en-US"/>
        </w:rPr>
        <w:t>: If have between 2 – 4 members then either:</w:t>
      </w:r>
    </w:p>
    <w:p w:rsidR="00B74FBA" w:rsidRPr="008473CA" w:rsidRDefault="00B74FBA" w:rsidP="004D29B3">
      <w:pPr>
        <w:numPr>
          <w:ilvl w:val="0"/>
          <w:numId w:val="271"/>
        </w:numPr>
      </w:pPr>
      <w:r w:rsidRPr="008473CA">
        <w:rPr>
          <w:lang w:val="en-US"/>
        </w:rPr>
        <w:t xml:space="preserve">If individual trustees, </w:t>
      </w:r>
      <w:r w:rsidRPr="00854171">
        <w:rPr>
          <w:b/>
          <w:lang w:val="en-US"/>
        </w:rPr>
        <w:t>all the members must be trustees, cannot have any other trustees</w:t>
      </w:r>
    </w:p>
    <w:p w:rsidR="008473CA" w:rsidRDefault="00B74FBA" w:rsidP="004D29B3">
      <w:pPr>
        <w:numPr>
          <w:ilvl w:val="0"/>
          <w:numId w:val="271"/>
        </w:numPr>
      </w:pPr>
      <w:r w:rsidRPr="008473CA">
        <w:rPr>
          <w:lang w:val="en-US"/>
        </w:rPr>
        <w:t xml:space="preserve">If have a </w:t>
      </w:r>
      <w:r w:rsidRPr="00854171">
        <w:rPr>
          <w:b/>
          <w:lang w:val="en-US"/>
        </w:rPr>
        <w:t>corporate trustee,</w:t>
      </w:r>
      <w:r w:rsidRPr="008473CA">
        <w:rPr>
          <w:lang w:val="en-US"/>
        </w:rPr>
        <w:t xml:space="preserve"> all members </w:t>
      </w:r>
      <w:r w:rsidRPr="00854171">
        <w:rPr>
          <w:b/>
          <w:lang w:val="en-US"/>
        </w:rPr>
        <w:t>must be directors of the company. Cannot have any other directors</w:t>
      </w:r>
    </w:p>
    <w:p w:rsidR="008473CA" w:rsidRPr="008473CA" w:rsidRDefault="00854171" w:rsidP="004D29B3">
      <w:pPr>
        <w:numPr>
          <w:ilvl w:val="0"/>
          <w:numId w:val="271"/>
        </w:numPr>
      </w:pPr>
      <w:r>
        <w:rPr>
          <w:lang w:val="en-US"/>
        </w:rPr>
        <w:t>T</w:t>
      </w:r>
      <w:r w:rsidR="008473CA" w:rsidRPr="008473CA">
        <w:rPr>
          <w:lang w:val="en-US"/>
        </w:rPr>
        <w:t xml:space="preserve">hough note, if one of members is </w:t>
      </w:r>
      <w:r w:rsidR="008473CA" w:rsidRPr="00854171">
        <w:rPr>
          <w:b/>
          <w:lang w:val="en-US"/>
        </w:rPr>
        <w:t>under 18</w:t>
      </w:r>
      <w:r w:rsidR="008473CA" w:rsidRPr="008473CA">
        <w:rPr>
          <w:lang w:val="en-US"/>
        </w:rPr>
        <w:t xml:space="preserve">, then they cannot be trustee/director, their parent will be trustee/director on their behalf – </w:t>
      </w:r>
      <w:r>
        <w:rPr>
          <w:highlight w:val="yellow"/>
          <w:lang w:val="en-US"/>
        </w:rPr>
        <w:t>17A(3)(c)</w:t>
      </w:r>
    </w:p>
    <w:p w:rsidR="00854171" w:rsidRDefault="00854171" w:rsidP="008473CA">
      <w:pPr>
        <w:rPr>
          <w:lang w:val="en-US"/>
        </w:rPr>
      </w:pPr>
    </w:p>
    <w:p w:rsidR="008473CA" w:rsidRPr="00FA3506" w:rsidRDefault="008473CA" w:rsidP="004D29B3">
      <w:pPr>
        <w:pStyle w:val="ListParagraph"/>
        <w:numPr>
          <w:ilvl w:val="0"/>
          <w:numId w:val="273"/>
        </w:numPr>
      </w:pPr>
      <w:r w:rsidRPr="00854171">
        <w:rPr>
          <w:lang w:val="en-US"/>
        </w:rPr>
        <w:t>No member can be an employee of another member UNLESS THEY ARE RELATED</w:t>
      </w:r>
    </w:p>
    <w:p w:rsidR="00FA3506" w:rsidRDefault="00FA3506" w:rsidP="00FA3506"/>
    <w:p w:rsidR="00FA3506" w:rsidRDefault="00FA3506" w:rsidP="00FA3506">
      <w:r>
        <w:t xml:space="preserve">Who is a relative? </w:t>
      </w:r>
    </w:p>
    <w:p w:rsidR="00FA3506" w:rsidRPr="00FA3506" w:rsidRDefault="00FA3506" w:rsidP="00FA3506">
      <w:r w:rsidRPr="00FA3506">
        <w:rPr>
          <w:lang w:val="en-US"/>
        </w:rPr>
        <w:t xml:space="preserve">Defined in </w:t>
      </w:r>
      <w:r w:rsidRPr="00FA3506">
        <w:rPr>
          <w:highlight w:val="yellow"/>
          <w:lang w:val="en-US"/>
        </w:rPr>
        <w:t xml:space="preserve">s </w:t>
      </w:r>
      <w:proofErr w:type="gramStart"/>
      <w:r w:rsidRPr="00FA3506">
        <w:rPr>
          <w:highlight w:val="yellow"/>
          <w:lang w:val="en-US"/>
        </w:rPr>
        <w:t>17A(</w:t>
      </w:r>
      <w:proofErr w:type="gramEnd"/>
      <w:r w:rsidRPr="00FA3506">
        <w:rPr>
          <w:highlight w:val="yellow"/>
          <w:lang w:val="en-US"/>
        </w:rPr>
        <w:t>9) of SISA</w:t>
      </w:r>
      <w:r w:rsidRPr="00FA3506">
        <w:rPr>
          <w:lang w:val="en-US"/>
        </w:rPr>
        <w:t>:</w:t>
      </w:r>
    </w:p>
    <w:p w:rsidR="00FA3506" w:rsidRPr="00FA3506" w:rsidRDefault="00FA3506" w:rsidP="00FA3506">
      <w:r w:rsidRPr="00FA3506">
        <w:rPr>
          <w:lang w:val="en-US"/>
        </w:rPr>
        <w:t>(a)  a parent, child, grandparent, grandchild, sibling, aunt, uncle, great-aunt, great-uncle, niece, nephew, first cousin or second cousin of the individual or of his or her spouse or former spouse; or</w:t>
      </w:r>
    </w:p>
    <w:p w:rsidR="00FA3506" w:rsidRPr="00FA3506" w:rsidRDefault="00FA3506" w:rsidP="00FA3506">
      <w:r w:rsidRPr="00FA3506">
        <w:rPr>
          <w:lang w:val="en-US"/>
        </w:rPr>
        <w:t xml:space="preserve">(b) </w:t>
      </w:r>
      <w:proofErr w:type="gramStart"/>
      <w:r w:rsidRPr="00FA3506">
        <w:rPr>
          <w:lang w:val="en-US"/>
        </w:rPr>
        <w:t>a</w:t>
      </w:r>
      <w:proofErr w:type="gramEnd"/>
      <w:r w:rsidRPr="00FA3506">
        <w:rPr>
          <w:lang w:val="en-US"/>
        </w:rPr>
        <w:t xml:space="preserve"> spouse or former spouse of the individual, or of an individual referred to in paragraph (a).</w:t>
      </w:r>
    </w:p>
    <w:p w:rsidR="00FA3506" w:rsidRPr="008473CA" w:rsidRDefault="00FA3506" w:rsidP="00FA3506"/>
    <w:p w:rsidR="001D4E93" w:rsidRDefault="001D4E93" w:rsidP="001D4E93"/>
    <w:p w:rsidR="00854171" w:rsidRPr="00854171" w:rsidRDefault="00854171" w:rsidP="001D4E93">
      <w:pPr>
        <w:rPr>
          <w:b/>
        </w:rPr>
      </w:pPr>
      <w:r w:rsidRPr="00854171">
        <w:rPr>
          <w:b/>
        </w:rPr>
        <w:t>Single member SMSF:</w:t>
      </w:r>
    </w:p>
    <w:p w:rsidR="00854171" w:rsidRPr="00854171" w:rsidRDefault="00854171" w:rsidP="00854171">
      <w:r w:rsidRPr="00854171">
        <w:rPr>
          <w:highlight w:val="yellow"/>
          <w:lang w:val="en-US"/>
        </w:rPr>
        <w:t xml:space="preserve">S </w:t>
      </w:r>
      <w:proofErr w:type="gramStart"/>
      <w:r w:rsidRPr="00854171">
        <w:rPr>
          <w:highlight w:val="yellow"/>
          <w:lang w:val="en-US"/>
        </w:rPr>
        <w:t>17A(</w:t>
      </w:r>
      <w:proofErr w:type="gramEnd"/>
      <w:r w:rsidRPr="00854171">
        <w:rPr>
          <w:highlight w:val="yellow"/>
          <w:lang w:val="en-US"/>
        </w:rPr>
        <w:t>2) SISA</w:t>
      </w:r>
      <w:r w:rsidRPr="00854171">
        <w:rPr>
          <w:lang w:val="en-US"/>
        </w:rPr>
        <w:t>: If have a “single member superannuation fund”:</w:t>
      </w:r>
    </w:p>
    <w:p w:rsidR="00B74FBA" w:rsidRPr="00854171" w:rsidRDefault="00B74FBA" w:rsidP="004D29B3">
      <w:pPr>
        <w:numPr>
          <w:ilvl w:val="0"/>
          <w:numId w:val="272"/>
        </w:numPr>
      </w:pPr>
      <w:r w:rsidRPr="00854171">
        <w:rPr>
          <w:lang w:val="en-US"/>
        </w:rPr>
        <w:t>If have corporate trustee, the member is the sole director OR the member and one other person are directors</w:t>
      </w:r>
    </w:p>
    <w:p w:rsidR="00B74FBA" w:rsidRPr="00854171" w:rsidRDefault="00B74FBA" w:rsidP="004D29B3">
      <w:pPr>
        <w:numPr>
          <w:ilvl w:val="0"/>
          <w:numId w:val="272"/>
        </w:numPr>
      </w:pPr>
      <w:r w:rsidRPr="00854171">
        <w:rPr>
          <w:lang w:val="en-US"/>
        </w:rPr>
        <w:t xml:space="preserve">If individual trustees the member and one other person are trustees. </w:t>
      </w:r>
    </w:p>
    <w:p w:rsidR="00854171" w:rsidRDefault="00854171" w:rsidP="00854171">
      <w:pPr>
        <w:rPr>
          <w:lang w:val="en-US"/>
        </w:rPr>
      </w:pPr>
    </w:p>
    <w:p w:rsidR="00854171" w:rsidRPr="00854171" w:rsidRDefault="00854171" w:rsidP="004D29B3">
      <w:pPr>
        <w:pStyle w:val="ListParagraph"/>
        <w:numPr>
          <w:ilvl w:val="0"/>
          <w:numId w:val="274"/>
        </w:numPr>
      </w:pPr>
      <w:r w:rsidRPr="00854171">
        <w:rPr>
          <w:lang w:val="en-US"/>
        </w:rPr>
        <w:t>NOTE: If one other person is a trustee/director, then the member cannot be an employee of the other UNLESS they are related.</w:t>
      </w:r>
    </w:p>
    <w:p w:rsidR="008473CA" w:rsidRDefault="00854171" w:rsidP="004D29B3">
      <w:pPr>
        <w:pStyle w:val="ListParagraph"/>
        <w:numPr>
          <w:ilvl w:val="0"/>
          <w:numId w:val="274"/>
        </w:numPr>
      </w:pPr>
      <w:r w:rsidRPr="00854171">
        <w:rPr>
          <w:lang w:val="en-US"/>
        </w:rPr>
        <w:t>NOTE (for both cases): trustees/directors cannot be remunerated for their services (</w:t>
      </w:r>
      <w:r w:rsidRPr="00854171">
        <w:rPr>
          <w:highlight w:val="yellow"/>
          <w:lang w:val="en-US"/>
        </w:rPr>
        <w:t>S 17A(1) &amp; (2) SISA</w:t>
      </w:r>
      <w:r w:rsidRPr="00854171">
        <w:rPr>
          <w:lang w:val="en-US"/>
        </w:rPr>
        <w:t>)</w:t>
      </w:r>
    </w:p>
    <w:p w:rsidR="00854171" w:rsidRPr="00854171" w:rsidRDefault="00854171" w:rsidP="004D29B3">
      <w:pPr>
        <w:pStyle w:val="ListParagraph"/>
        <w:numPr>
          <w:ilvl w:val="1"/>
          <w:numId w:val="274"/>
        </w:numPr>
      </w:pPr>
      <w:r w:rsidRPr="00854171">
        <w:rPr>
          <w:highlight w:val="yellow"/>
          <w:lang w:val="en-US"/>
        </w:rPr>
        <w:t>S 17B SISA</w:t>
      </w:r>
      <w:r w:rsidRPr="00854171">
        <w:rPr>
          <w:lang w:val="en-US"/>
        </w:rPr>
        <w:t xml:space="preserve">: However, can still get paid if providing services </w:t>
      </w:r>
      <w:r w:rsidRPr="00854171">
        <w:rPr>
          <w:b/>
          <w:lang w:val="en-US"/>
        </w:rPr>
        <w:t>other than in capacity as trustee</w:t>
      </w:r>
      <w:r w:rsidRPr="00854171">
        <w:rPr>
          <w:lang w:val="en-US"/>
        </w:rPr>
        <w:t xml:space="preserve"> (in some cases). </w:t>
      </w:r>
    </w:p>
    <w:p w:rsidR="00854171" w:rsidRDefault="00854171" w:rsidP="00854171">
      <w:pPr>
        <w:rPr>
          <w:b/>
          <w:bCs/>
          <w:lang w:val="en-US"/>
        </w:rPr>
      </w:pPr>
    </w:p>
    <w:p w:rsidR="00854171" w:rsidRPr="00854171" w:rsidRDefault="00854171" w:rsidP="00854171">
      <w:r w:rsidRPr="00854171">
        <w:rPr>
          <w:b/>
          <w:bCs/>
          <w:lang w:val="en-US"/>
        </w:rPr>
        <w:t>Examples of SMSF</w:t>
      </w:r>
      <w:r>
        <w:rPr>
          <w:b/>
          <w:bCs/>
          <w:lang w:val="en-US"/>
        </w:rPr>
        <w:t>:</w:t>
      </w:r>
    </w:p>
    <w:p w:rsidR="00854171" w:rsidRDefault="00854171" w:rsidP="00854171">
      <w:r w:rsidRPr="00854171">
        <w:rPr>
          <w:bCs/>
          <w:u w:val="single"/>
          <w:lang w:val="en-US"/>
        </w:rPr>
        <w:t>Example A</w:t>
      </w:r>
      <w:r w:rsidRPr="00854171">
        <w:t>:</w:t>
      </w:r>
    </w:p>
    <w:p w:rsidR="00854171" w:rsidRPr="00854171" w:rsidRDefault="00854171" w:rsidP="00854171">
      <w:r w:rsidRPr="00854171">
        <w:rPr>
          <w:lang w:val="en-US"/>
        </w:rPr>
        <w:t>Alex, Bill, Charlene are all business partners, runs a SMSF together. They are the three trustees of the funds.</w:t>
      </w:r>
    </w:p>
    <w:p w:rsidR="00854171" w:rsidRPr="00854171" w:rsidRDefault="00854171" w:rsidP="00854171">
      <w:r w:rsidRPr="00854171">
        <w:rPr>
          <w:lang w:val="en-US"/>
        </w:rPr>
        <w:t>This is a legitimate SMSF. Would also be the case if was a corporate trustee and they were the 3 directors</w:t>
      </w:r>
    </w:p>
    <w:p w:rsidR="008473CA" w:rsidRDefault="008473CA" w:rsidP="001D4E93"/>
    <w:p w:rsidR="00854171" w:rsidRPr="00854171" w:rsidRDefault="00854171" w:rsidP="00854171">
      <w:pPr>
        <w:rPr>
          <w:u w:val="single"/>
        </w:rPr>
      </w:pPr>
      <w:r w:rsidRPr="00854171">
        <w:rPr>
          <w:bCs/>
          <w:u w:val="single"/>
          <w:lang w:val="en-US"/>
        </w:rPr>
        <w:t>Example B</w:t>
      </w:r>
    </w:p>
    <w:p w:rsidR="00854171" w:rsidRPr="00854171" w:rsidRDefault="00854171" w:rsidP="00854171">
      <w:r w:rsidRPr="00854171">
        <w:rPr>
          <w:lang w:val="en-US"/>
        </w:rPr>
        <w:t>Dave and Edith and their spouses are all members of an SMSF, they are the trustees as well, and this is a legitimate SMSF</w:t>
      </w:r>
    </w:p>
    <w:p w:rsidR="00854171" w:rsidRDefault="00854171" w:rsidP="00854171">
      <w:pPr>
        <w:rPr>
          <w:bCs/>
          <w:u w:val="single"/>
          <w:lang w:val="en-US"/>
        </w:rPr>
      </w:pPr>
    </w:p>
    <w:p w:rsidR="00854171" w:rsidRPr="00854171" w:rsidRDefault="00854171" w:rsidP="00854171">
      <w:pPr>
        <w:rPr>
          <w:u w:val="single"/>
        </w:rPr>
      </w:pPr>
      <w:r w:rsidRPr="00854171">
        <w:rPr>
          <w:bCs/>
          <w:u w:val="single"/>
          <w:lang w:val="en-US"/>
        </w:rPr>
        <w:t>Example C</w:t>
      </w:r>
    </w:p>
    <w:p w:rsidR="00854171" w:rsidRPr="00854171" w:rsidRDefault="00854171" w:rsidP="00854171">
      <w:r w:rsidRPr="00854171">
        <w:rPr>
          <w:lang w:val="en-US"/>
        </w:rPr>
        <w:t>Chloe is sole member of SMSF, it has a corporate trustee, and she is its only director. OR she and her husband are directors or individual trustees. Legitimate SMSF</w:t>
      </w:r>
    </w:p>
    <w:p w:rsidR="00854171" w:rsidRDefault="00854171" w:rsidP="00854171">
      <w:pPr>
        <w:rPr>
          <w:b/>
          <w:bCs/>
          <w:lang w:val="en-US"/>
        </w:rPr>
      </w:pPr>
    </w:p>
    <w:p w:rsidR="00854171" w:rsidRPr="00854171" w:rsidRDefault="00854171" w:rsidP="00854171">
      <w:r w:rsidRPr="00854171">
        <w:rPr>
          <w:bCs/>
          <w:u w:val="single"/>
          <w:lang w:val="en-US"/>
        </w:rPr>
        <w:t>Example D</w:t>
      </w:r>
      <w:r w:rsidRPr="00854171">
        <w:rPr>
          <w:b/>
          <w:bCs/>
          <w:lang w:val="en-US"/>
        </w:rPr>
        <w:br/>
      </w:r>
      <w:r w:rsidRPr="00854171">
        <w:rPr>
          <w:lang w:val="en-US"/>
        </w:rPr>
        <w:t>Renee works for Angela, they are unrelated, both members of a SMSF together with Renee’s husband. All three are individual trustees. NOT a legitimate SMSF – Renee is an unrelated employee of another member.</w:t>
      </w:r>
    </w:p>
    <w:p w:rsidR="008473CA" w:rsidRDefault="008473CA" w:rsidP="001D4E93"/>
    <w:p w:rsidR="00854171" w:rsidRPr="00854171" w:rsidRDefault="00854171" w:rsidP="00854171">
      <w:pPr>
        <w:rPr>
          <w:u w:val="single"/>
        </w:rPr>
      </w:pPr>
      <w:r w:rsidRPr="00854171">
        <w:rPr>
          <w:bCs/>
          <w:u w:val="single"/>
          <w:lang w:val="en-US"/>
        </w:rPr>
        <w:t>Example E</w:t>
      </w:r>
    </w:p>
    <w:p w:rsidR="00854171" w:rsidRPr="00854171" w:rsidRDefault="00854171" w:rsidP="00854171">
      <w:r w:rsidRPr="00854171">
        <w:rPr>
          <w:lang w:val="en-US"/>
        </w:rPr>
        <w:t>James, Karen, Liz are all partners of an accounting firm. Monica is an employee of this firm and she is Liz’s daughter. All 4 are members of a fund and all 4 are trustees. NOT a legitimate SMSF – Monica is an employee of other members. And although she is related to Liz, she is not related to Karen and James.</w:t>
      </w:r>
    </w:p>
    <w:p w:rsidR="00854171" w:rsidRDefault="00854171" w:rsidP="00854171">
      <w:pPr>
        <w:rPr>
          <w:b/>
          <w:bCs/>
          <w:lang w:val="en-US"/>
        </w:rPr>
      </w:pPr>
    </w:p>
    <w:p w:rsidR="00854171" w:rsidRPr="00854171" w:rsidRDefault="00854171" w:rsidP="00854171">
      <w:pPr>
        <w:rPr>
          <w:u w:val="single"/>
        </w:rPr>
      </w:pPr>
      <w:r w:rsidRPr="00854171">
        <w:rPr>
          <w:bCs/>
          <w:u w:val="single"/>
          <w:lang w:val="en-US"/>
        </w:rPr>
        <w:t>Example F</w:t>
      </w:r>
    </w:p>
    <w:p w:rsidR="00854171" w:rsidRPr="00854171" w:rsidRDefault="00854171" w:rsidP="00854171">
      <w:r w:rsidRPr="00854171">
        <w:rPr>
          <w:lang w:val="en-US"/>
        </w:rPr>
        <w:lastRenderedPageBreak/>
        <w:t xml:space="preserve">Paul owns an engineering firm as a sole trader. His daughter Rachel works for him. They are both members of a SMSF, and are both directors of its corporate trustee. This is a legal SMSF, because although Rachel is employee of Paul, she is related to him. </w:t>
      </w:r>
    </w:p>
    <w:p w:rsidR="00854171" w:rsidRDefault="00854171" w:rsidP="001D4E93"/>
    <w:p w:rsidR="008473CA" w:rsidRDefault="00FA3506" w:rsidP="001D4E93">
      <w:pPr>
        <w:rPr>
          <w:b/>
        </w:rPr>
      </w:pPr>
      <w:r>
        <w:rPr>
          <w:b/>
        </w:rPr>
        <w:t xml:space="preserve">Corporate trustee or individual? </w:t>
      </w:r>
    </w:p>
    <w:p w:rsidR="00FA3506" w:rsidRPr="00FA3506" w:rsidRDefault="00FA3506" w:rsidP="00FA3506">
      <w:r w:rsidRPr="00FA3506">
        <w:rPr>
          <w:bCs/>
          <w:lang w:val="en-US"/>
        </w:rPr>
        <w:t xml:space="preserve">Issue: </w:t>
      </w:r>
      <w:r w:rsidRPr="00FA3506">
        <w:rPr>
          <w:lang w:val="en-US"/>
        </w:rPr>
        <w:t>Have a choice between individual trustees or corporate trustee. Which one should you choose?</w:t>
      </w:r>
    </w:p>
    <w:p w:rsidR="00FA3506" w:rsidRDefault="00FA3506" w:rsidP="00FA3506">
      <w:pPr>
        <w:rPr>
          <w:lang w:val="en-US"/>
        </w:rPr>
      </w:pPr>
    </w:p>
    <w:p w:rsidR="00FA3506" w:rsidRPr="00FA3506" w:rsidRDefault="00FA3506" w:rsidP="00FA3506">
      <w:r w:rsidRPr="00FA3506">
        <w:rPr>
          <w:lang w:val="en-US"/>
        </w:rPr>
        <w:t>Corporate trustee has several advantages:</w:t>
      </w:r>
    </w:p>
    <w:p w:rsidR="005E1064" w:rsidRPr="00FA3506" w:rsidRDefault="005E1064" w:rsidP="004D29B3">
      <w:pPr>
        <w:numPr>
          <w:ilvl w:val="0"/>
          <w:numId w:val="277"/>
        </w:numPr>
      </w:pPr>
      <w:r w:rsidRPr="00FA3506">
        <w:rPr>
          <w:lang w:val="en-US"/>
        </w:rPr>
        <w:t>Ease at keeping fund assets separate from own assets</w:t>
      </w:r>
    </w:p>
    <w:p w:rsidR="005E1064" w:rsidRPr="00FA3506" w:rsidRDefault="005E1064" w:rsidP="004D29B3">
      <w:pPr>
        <w:numPr>
          <w:ilvl w:val="0"/>
          <w:numId w:val="277"/>
        </w:numPr>
      </w:pPr>
      <w:r w:rsidRPr="00FA3506">
        <w:rPr>
          <w:lang w:val="en-US"/>
        </w:rPr>
        <w:t>Ease at changing fund membership. EG when new member added/removed, can still have all the assets owned by same corporate trustee. On the other hand, if individual trustees, and new member, might need to transfer some assets to them individually</w:t>
      </w:r>
    </w:p>
    <w:p w:rsidR="00FA3506" w:rsidRDefault="00FA3506" w:rsidP="001D4E93">
      <w:pPr>
        <w:rPr>
          <w:b/>
        </w:rPr>
      </w:pPr>
    </w:p>
    <w:p w:rsidR="00FA3506" w:rsidRPr="00FA3506" w:rsidRDefault="00FA3506" w:rsidP="00FA3506">
      <w:r w:rsidRPr="00FA3506">
        <w:rPr>
          <w:lang w:val="en-US"/>
        </w:rPr>
        <w:t>On other hand, corporate trustee might have some extra expenses and complications:</w:t>
      </w:r>
    </w:p>
    <w:p w:rsidR="005E1064" w:rsidRPr="00FA3506" w:rsidRDefault="005E1064" w:rsidP="004D29B3">
      <w:pPr>
        <w:numPr>
          <w:ilvl w:val="0"/>
          <w:numId w:val="278"/>
        </w:numPr>
      </w:pPr>
      <w:r w:rsidRPr="00FA3506">
        <w:rPr>
          <w:lang w:val="en-US"/>
        </w:rPr>
        <w:t>If do not have existing company, need to incorporate one</w:t>
      </w:r>
    </w:p>
    <w:p w:rsidR="005E1064" w:rsidRPr="00FA3506" w:rsidRDefault="005E1064" w:rsidP="004D29B3">
      <w:pPr>
        <w:numPr>
          <w:ilvl w:val="0"/>
          <w:numId w:val="278"/>
        </w:numPr>
      </w:pPr>
      <w:r w:rsidRPr="00FA3506">
        <w:rPr>
          <w:lang w:val="en-US"/>
        </w:rPr>
        <w:t>Either arrangement will need to obey rules:</w:t>
      </w:r>
    </w:p>
    <w:p w:rsidR="005E1064" w:rsidRPr="00FA3506" w:rsidRDefault="005E1064" w:rsidP="004D29B3">
      <w:pPr>
        <w:numPr>
          <w:ilvl w:val="1"/>
          <w:numId w:val="278"/>
        </w:numPr>
      </w:pPr>
      <w:r w:rsidRPr="00FA3506">
        <w:rPr>
          <w:lang w:val="en-US"/>
        </w:rPr>
        <w:t>In SISA</w:t>
      </w:r>
    </w:p>
    <w:p w:rsidR="005E1064" w:rsidRPr="00FA3506" w:rsidRDefault="005E1064" w:rsidP="004D29B3">
      <w:pPr>
        <w:numPr>
          <w:ilvl w:val="1"/>
          <w:numId w:val="278"/>
        </w:numPr>
      </w:pPr>
      <w:r w:rsidRPr="00FA3506">
        <w:rPr>
          <w:lang w:val="en-US"/>
        </w:rPr>
        <w:t>In trust deed</w:t>
      </w:r>
    </w:p>
    <w:p w:rsidR="00FA3506" w:rsidRPr="00FA3506" w:rsidRDefault="00FA3506" w:rsidP="004D29B3">
      <w:pPr>
        <w:pStyle w:val="ListParagraph"/>
        <w:numPr>
          <w:ilvl w:val="0"/>
          <w:numId w:val="279"/>
        </w:numPr>
      </w:pPr>
      <w:r w:rsidRPr="00FA3506">
        <w:rPr>
          <w:lang w:val="en-US"/>
        </w:rPr>
        <w:t>But when have corporate trustee, also need to obey rules:</w:t>
      </w:r>
    </w:p>
    <w:p w:rsidR="005E1064" w:rsidRPr="00FA3506" w:rsidRDefault="005E1064" w:rsidP="004D29B3">
      <w:pPr>
        <w:numPr>
          <w:ilvl w:val="1"/>
          <w:numId w:val="279"/>
        </w:numPr>
      </w:pPr>
      <w:r w:rsidRPr="00FA3506">
        <w:rPr>
          <w:lang w:val="en-US"/>
        </w:rPr>
        <w:t>In company’s constitution</w:t>
      </w:r>
    </w:p>
    <w:p w:rsidR="005E1064" w:rsidRPr="00FA3506" w:rsidRDefault="005E1064" w:rsidP="004D29B3">
      <w:pPr>
        <w:numPr>
          <w:ilvl w:val="1"/>
          <w:numId w:val="279"/>
        </w:numPr>
      </w:pPr>
      <w:r w:rsidRPr="00FA3506">
        <w:rPr>
          <w:lang w:val="en-US"/>
        </w:rPr>
        <w:t>Corporations Act 2001</w:t>
      </w:r>
    </w:p>
    <w:p w:rsidR="00FA3506" w:rsidRPr="00FA3506" w:rsidRDefault="00FA3506" w:rsidP="00FA3506">
      <w:r w:rsidRPr="00FA3506">
        <w:rPr>
          <w:lang w:val="en-US"/>
        </w:rPr>
        <w:t>(Though in practice these will not add much to the trustee duties).</w:t>
      </w:r>
    </w:p>
    <w:p w:rsidR="00FA3506" w:rsidRPr="00FA3506" w:rsidRDefault="00FA3506" w:rsidP="001D4E93">
      <w:pPr>
        <w:rPr>
          <w:b/>
        </w:rPr>
      </w:pPr>
    </w:p>
    <w:p w:rsidR="00FA3506" w:rsidRPr="00FA3506" w:rsidRDefault="00FA3506" w:rsidP="00FA3506">
      <w:pPr>
        <w:rPr>
          <w:rFonts w:cstheme="minorHAnsi"/>
          <w:szCs w:val="20"/>
        </w:rPr>
      </w:pPr>
      <w:r w:rsidRPr="00FA3506">
        <w:rPr>
          <w:rFonts w:cstheme="minorHAnsi"/>
          <w:b/>
          <w:bCs/>
          <w:szCs w:val="20"/>
          <w:lang w:val="en-US"/>
        </w:rPr>
        <w:t>Remuneration</w:t>
      </w:r>
    </w:p>
    <w:p w:rsidR="00FA3506" w:rsidRPr="00FA3506" w:rsidRDefault="00FA3506" w:rsidP="00FA3506">
      <w:pPr>
        <w:rPr>
          <w:rFonts w:cstheme="minorHAnsi"/>
          <w:szCs w:val="20"/>
        </w:rPr>
      </w:pPr>
      <w:r w:rsidRPr="00FA3506">
        <w:rPr>
          <w:rFonts w:cstheme="minorHAnsi"/>
          <w:szCs w:val="20"/>
          <w:lang w:val="en-US"/>
        </w:rPr>
        <w:t>As noted, trustee/director is not to be remunerated for undertaking work as trustee/director (</w:t>
      </w:r>
      <w:r w:rsidRPr="00FA3506">
        <w:rPr>
          <w:rFonts w:cstheme="minorHAnsi"/>
          <w:szCs w:val="20"/>
          <w:highlight w:val="yellow"/>
          <w:lang w:val="en-US"/>
        </w:rPr>
        <w:t>S</w:t>
      </w:r>
      <w:r>
        <w:rPr>
          <w:rFonts w:cstheme="minorHAnsi"/>
          <w:szCs w:val="20"/>
          <w:highlight w:val="yellow"/>
          <w:lang w:val="en-US"/>
        </w:rPr>
        <w:t xml:space="preserve"> </w:t>
      </w:r>
      <w:r w:rsidRPr="00FA3506">
        <w:rPr>
          <w:rFonts w:cstheme="minorHAnsi"/>
          <w:szCs w:val="20"/>
          <w:highlight w:val="yellow"/>
          <w:lang w:val="en-US"/>
        </w:rPr>
        <w:t>17A (1) &amp; 2</w:t>
      </w:r>
      <w:r w:rsidRPr="00FA3506">
        <w:rPr>
          <w:rFonts w:cstheme="minorHAnsi"/>
          <w:szCs w:val="20"/>
          <w:lang w:val="en-US"/>
        </w:rPr>
        <w:t>) of SISA.</w:t>
      </w:r>
    </w:p>
    <w:p w:rsidR="00FA3506" w:rsidRDefault="00FA3506" w:rsidP="00FA3506">
      <w:pPr>
        <w:rPr>
          <w:rFonts w:cstheme="minorHAnsi"/>
          <w:szCs w:val="20"/>
          <w:lang w:val="en-US"/>
        </w:rPr>
      </w:pPr>
    </w:p>
    <w:p w:rsidR="00FA3506" w:rsidRPr="00FA3506" w:rsidRDefault="00FA3506" w:rsidP="00FA3506">
      <w:pPr>
        <w:rPr>
          <w:rFonts w:cstheme="minorHAnsi"/>
          <w:szCs w:val="20"/>
        </w:rPr>
      </w:pPr>
      <w:r w:rsidRPr="00FA3506">
        <w:rPr>
          <w:rFonts w:cstheme="minorHAnsi"/>
          <w:szCs w:val="20"/>
          <w:lang w:val="en-US"/>
        </w:rPr>
        <w:t xml:space="preserve">However, if paid for other tasks, can be remunerated – for instance, one of members is accountant and undertakes accounting work for fund. Specifically </w:t>
      </w:r>
      <w:r w:rsidRPr="00FA3506">
        <w:rPr>
          <w:rFonts w:cstheme="minorHAnsi"/>
          <w:szCs w:val="20"/>
          <w:highlight w:val="yellow"/>
          <w:lang w:val="en-US"/>
        </w:rPr>
        <w:t>s 17B SISA</w:t>
      </w:r>
      <w:r w:rsidRPr="00FA3506">
        <w:rPr>
          <w:rFonts w:cstheme="minorHAnsi"/>
          <w:szCs w:val="20"/>
          <w:lang w:val="en-US"/>
        </w:rPr>
        <w:t xml:space="preserve"> says this is the case when (fulfill all conditions):</w:t>
      </w:r>
    </w:p>
    <w:p w:rsidR="005E1064" w:rsidRPr="00FA3506" w:rsidRDefault="005E1064" w:rsidP="004D29B3">
      <w:pPr>
        <w:numPr>
          <w:ilvl w:val="0"/>
          <w:numId w:val="280"/>
        </w:numPr>
        <w:rPr>
          <w:rFonts w:cstheme="minorHAnsi"/>
          <w:szCs w:val="20"/>
        </w:rPr>
      </w:pPr>
      <w:r w:rsidRPr="00FA3506">
        <w:rPr>
          <w:rFonts w:cstheme="minorHAnsi"/>
          <w:szCs w:val="20"/>
          <w:lang w:val="en-US"/>
        </w:rPr>
        <w:t>Performs services other than in capacity of trustee</w:t>
      </w:r>
    </w:p>
    <w:p w:rsidR="005E1064" w:rsidRPr="00FA3506" w:rsidRDefault="005E1064" w:rsidP="004D29B3">
      <w:pPr>
        <w:numPr>
          <w:ilvl w:val="0"/>
          <w:numId w:val="280"/>
        </w:numPr>
        <w:rPr>
          <w:rFonts w:cstheme="minorHAnsi"/>
          <w:szCs w:val="20"/>
        </w:rPr>
      </w:pPr>
      <w:r w:rsidRPr="00FA3506">
        <w:rPr>
          <w:rFonts w:cstheme="minorHAnsi"/>
          <w:szCs w:val="20"/>
          <w:lang w:val="en-US"/>
        </w:rPr>
        <w:t>Trustee is qualified and holds appropriate licenses to perform</w:t>
      </w:r>
    </w:p>
    <w:p w:rsidR="005E1064" w:rsidRPr="00FA3506" w:rsidRDefault="005E1064" w:rsidP="004D29B3">
      <w:pPr>
        <w:numPr>
          <w:ilvl w:val="0"/>
          <w:numId w:val="280"/>
        </w:numPr>
        <w:rPr>
          <w:rFonts w:cstheme="minorHAnsi"/>
          <w:szCs w:val="20"/>
        </w:rPr>
      </w:pPr>
      <w:r w:rsidRPr="00FA3506">
        <w:rPr>
          <w:rFonts w:cstheme="minorHAnsi"/>
          <w:szCs w:val="20"/>
          <w:lang w:val="en-US"/>
        </w:rPr>
        <w:t>Does so in ordinary course of business of providing services to public; and</w:t>
      </w:r>
    </w:p>
    <w:p w:rsidR="005E1064" w:rsidRPr="00FA3506" w:rsidRDefault="005E1064" w:rsidP="004D29B3">
      <w:pPr>
        <w:numPr>
          <w:ilvl w:val="0"/>
          <w:numId w:val="280"/>
        </w:numPr>
        <w:rPr>
          <w:rFonts w:cstheme="minorHAnsi"/>
          <w:szCs w:val="20"/>
        </w:rPr>
      </w:pPr>
      <w:r w:rsidRPr="00FA3506">
        <w:rPr>
          <w:rFonts w:cstheme="minorHAnsi"/>
          <w:szCs w:val="20"/>
          <w:lang w:val="en-US"/>
        </w:rPr>
        <w:t xml:space="preserve">Trustee gets no more than if dealing with parties at </w:t>
      </w:r>
      <w:r w:rsidR="00FA3506" w:rsidRPr="00FA3506">
        <w:rPr>
          <w:rFonts w:cstheme="minorHAnsi"/>
          <w:szCs w:val="20"/>
          <w:lang w:val="en-US"/>
        </w:rPr>
        <w:t>arm’s length</w:t>
      </w:r>
    </w:p>
    <w:p w:rsidR="00FA3506" w:rsidRDefault="00FA3506" w:rsidP="00FA3506">
      <w:pPr>
        <w:rPr>
          <w:rFonts w:cstheme="minorHAnsi"/>
          <w:szCs w:val="20"/>
          <w:lang w:val="en-US"/>
        </w:rPr>
      </w:pPr>
    </w:p>
    <w:p w:rsidR="00FA3506" w:rsidRDefault="00FA3506" w:rsidP="00FA3506">
      <w:pPr>
        <w:rPr>
          <w:rFonts w:cstheme="minorHAnsi"/>
          <w:szCs w:val="20"/>
          <w:lang w:val="en-US"/>
        </w:rPr>
      </w:pPr>
      <w:r w:rsidRPr="00FA3506">
        <w:rPr>
          <w:rFonts w:cstheme="minorHAnsi"/>
          <w:szCs w:val="20"/>
          <w:lang w:val="en-US"/>
        </w:rPr>
        <w:t>E.g.</w:t>
      </w:r>
      <w:r w:rsidR="00330E0A">
        <w:rPr>
          <w:rFonts w:cstheme="minorHAnsi"/>
          <w:szCs w:val="20"/>
          <w:lang w:val="en-US"/>
        </w:rPr>
        <w:t xml:space="preserve"> I</w:t>
      </w:r>
      <w:r w:rsidRPr="00FA3506">
        <w:rPr>
          <w:rFonts w:cstheme="minorHAnsi"/>
          <w:szCs w:val="20"/>
          <w:lang w:val="en-US"/>
        </w:rPr>
        <w:t>f electrician, and SMSF owns property, perform electrical work then you would be able to charge SMSF for the work you did as long as not charging excessive amount.</w:t>
      </w:r>
      <w:r w:rsidR="00330E0A">
        <w:rPr>
          <w:rFonts w:cstheme="minorHAnsi"/>
          <w:szCs w:val="20"/>
          <w:lang w:val="en-US"/>
        </w:rPr>
        <w:t xml:space="preserve"> Assuming that “electrician” provide such services to the public, and properly qualified as an electrician. </w:t>
      </w:r>
    </w:p>
    <w:p w:rsidR="00FA5E19" w:rsidRDefault="00FA5E19" w:rsidP="00FA3506">
      <w:pPr>
        <w:rPr>
          <w:rFonts w:cstheme="minorHAnsi"/>
          <w:szCs w:val="20"/>
          <w:lang w:val="en-US"/>
        </w:rPr>
      </w:pPr>
    </w:p>
    <w:p w:rsidR="00FA5E19" w:rsidRPr="00FA5E19" w:rsidRDefault="00FA5E19" w:rsidP="00FA3506">
      <w:pPr>
        <w:rPr>
          <w:rFonts w:cstheme="minorHAnsi"/>
          <w:b/>
          <w:szCs w:val="20"/>
          <w:lang w:val="en-US"/>
        </w:rPr>
      </w:pPr>
      <w:r>
        <w:rPr>
          <w:rFonts w:cstheme="minorHAnsi"/>
          <w:b/>
          <w:szCs w:val="20"/>
          <w:lang w:val="en-US"/>
        </w:rPr>
        <w:t>Requirement for yearly audit</w:t>
      </w:r>
    </w:p>
    <w:p w:rsidR="00FA5E19" w:rsidRPr="00330E0A" w:rsidRDefault="00FA5E19" w:rsidP="00FA5E19">
      <w:pPr>
        <w:rPr>
          <w:rFonts w:cstheme="minorHAnsi"/>
        </w:rPr>
      </w:pPr>
      <w:r w:rsidRPr="00330E0A">
        <w:rPr>
          <w:rFonts w:cstheme="minorHAnsi"/>
          <w:bCs/>
          <w:highlight w:val="yellow"/>
          <w:lang w:val="en-US"/>
        </w:rPr>
        <w:t>S 35C SISA</w:t>
      </w:r>
      <w:r w:rsidRPr="00330E0A">
        <w:rPr>
          <w:rFonts w:cstheme="minorHAnsi"/>
          <w:b/>
          <w:bCs/>
          <w:lang w:val="en-US"/>
        </w:rPr>
        <w:t xml:space="preserve"> – </w:t>
      </w:r>
      <w:r w:rsidRPr="00330E0A">
        <w:rPr>
          <w:rFonts w:cstheme="minorHAnsi"/>
          <w:lang w:val="en-US"/>
        </w:rPr>
        <w:t>SMSF</w:t>
      </w:r>
      <w:r w:rsidRPr="00330E0A">
        <w:rPr>
          <w:rFonts w:cstheme="minorHAnsi"/>
          <w:b/>
          <w:lang w:val="en-US"/>
        </w:rPr>
        <w:t xml:space="preserve"> must</w:t>
      </w:r>
      <w:r w:rsidRPr="00330E0A">
        <w:rPr>
          <w:rFonts w:cstheme="minorHAnsi"/>
          <w:lang w:val="en-US"/>
        </w:rPr>
        <w:t xml:space="preserve"> have audit every year (not that in 2018 Budget government announced plan for only requiring audit every 3 years for those with a good audit history)</w:t>
      </w:r>
    </w:p>
    <w:p w:rsidR="00FA5E19" w:rsidRDefault="00FA5E19" w:rsidP="00FA5E19">
      <w:pPr>
        <w:rPr>
          <w:rFonts w:cstheme="minorHAnsi"/>
          <w:b/>
          <w:bCs/>
          <w:lang w:val="en-US"/>
        </w:rPr>
      </w:pPr>
    </w:p>
    <w:p w:rsidR="00FA5E19" w:rsidRPr="00330E0A" w:rsidRDefault="00FA5E19" w:rsidP="00FA5E19">
      <w:pPr>
        <w:rPr>
          <w:rFonts w:cstheme="minorHAnsi"/>
        </w:rPr>
      </w:pPr>
      <w:r w:rsidRPr="00330E0A">
        <w:rPr>
          <w:rFonts w:cstheme="minorHAnsi"/>
          <w:bCs/>
          <w:highlight w:val="yellow"/>
          <w:lang w:val="en-US"/>
        </w:rPr>
        <w:t>S 129(3</w:t>
      </w:r>
      <w:proofErr w:type="gramStart"/>
      <w:r w:rsidRPr="00330E0A">
        <w:rPr>
          <w:rFonts w:cstheme="minorHAnsi"/>
          <w:bCs/>
          <w:highlight w:val="yellow"/>
          <w:lang w:val="en-US"/>
        </w:rPr>
        <w:t>)(</w:t>
      </w:r>
      <w:proofErr w:type="gramEnd"/>
      <w:r w:rsidRPr="00330E0A">
        <w:rPr>
          <w:rFonts w:cstheme="minorHAnsi"/>
          <w:bCs/>
          <w:highlight w:val="yellow"/>
          <w:lang w:val="en-US"/>
        </w:rPr>
        <w:t>c) SISA</w:t>
      </w:r>
      <w:r w:rsidRPr="00330E0A">
        <w:rPr>
          <w:rFonts w:cstheme="minorHAnsi"/>
          <w:b/>
          <w:bCs/>
          <w:lang w:val="en-US"/>
        </w:rPr>
        <w:t xml:space="preserve"> </w:t>
      </w:r>
      <w:r w:rsidRPr="00330E0A">
        <w:rPr>
          <w:rFonts w:cstheme="minorHAnsi"/>
          <w:lang w:val="en-US"/>
        </w:rPr>
        <w:t>– if auditor picks up issue</w:t>
      </w:r>
      <w:r>
        <w:rPr>
          <w:rFonts w:cstheme="minorHAnsi"/>
          <w:lang w:val="en-US"/>
        </w:rPr>
        <w:t xml:space="preserve"> must report it to regulator in</w:t>
      </w:r>
      <w:r w:rsidRPr="00330E0A">
        <w:rPr>
          <w:rFonts w:cstheme="minorHAnsi"/>
          <w:lang w:val="en-US"/>
        </w:rPr>
        <w:t xml:space="preserve"> approved form</w:t>
      </w:r>
    </w:p>
    <w:p w:rsidR="00FA5E19" w:rsidRPr="00FA3506" w:rsidRDefault="00FA5E19" w:rsidP="00FA3506">
      <w:pPr>
        <w:rPr>
          <w:rFonts w:cstheme="minorHAnsi"/>
          <w:szCs w:val="20"/>
        </w:rPr>
      </w:pPr>
    </w:p>
    <w:p w:rsidR="00B74FBA" w:rsidRPr="00B74FBA" w:rsidRDefault="00B74FBA" w:rsidP="00B74FBA">
      <w:pPr>
        <w:rPr>
          <w:rFonts w:cstheme="minorHAnsi"/>
          <w:szCs w:val="20"/>
        </w:rPr>
      </w:pPr>
    </w:p>
    <w:p w:rsidR="00854171" w:rsidRDefault="00FA3506" w:rsidP="00FA3506">
      <w:pPr>
        <w:pStyle w:val="Heading2"/>
      </w:pPr>
      <w:bookmarkStart w:id="51" w:name="_Toc526429668"/>
      <w:r>
        <w:t>Setting up a SMSF</w:t>
      </w:r>
      <w:bookmarkEnd w:id="51"/>
      <w:r>
        <w:t xml:space="preserve"> </w:t>
      </w:r>
    </w:p>
    <w:p w:rsidR="00FA3506" w:rsidRDefault="00FA3506" w:rsidP="00FA3506"/>
    <w:p w:rsidR="00FA3506" w:rsidRPr="00FA3506" w:rsidRDefault="00330E0A" w:rsidP="00FA3506">
      <w:r>
        <w:rPr>
          <w:lang w:val="en-US"/>
        </w:rPr>
        <w:t>Broadly t</w:t>
      </w:r>
      <w:r w:rsidR="00FA3506" w:rsidRPr="00FA3506">
        <w:rPr>
          <w:lang w:val="en-US"/>
        </w:rPr>
        <w:t>he main steps are as follows:</w:t>
      </w:r>
    </w:p>
    <w:p w:rsidR="005E1064" w:rsidRPr="00FA3506" w:rsidRDefault="005E1064" w:rsidP="004D29B3">
      <w:pPr>
        <w:numPr>
          <w:ilvl w:val="0"/>
          <w:numId w:val="281"/>
        </w:numPr>
      </w:pPr>
      <w:r w:rsidRPr="00FA3506">
        <w:rPr>
          <w:lang w:val="en-US"/>
        </w:rPr>
        <w:t>Decide if you wish to have corporate trustees or individual trustees</w:t>
      </w:r>
    </w:p>
    <w:p w:rsidR="005E1064" w:rsidRPr="00FA3506" w:rsidRDefault="005E1064" w:rsidP="004D29B3">
      <w:pPr>
        <w:numPr>
          <w:ilvl w:val="0"/>
          <w:numId w:val="281"/>
        </w:numPr>
      </w:pPr>
      <w:r w:rsidRPr="00FA3506">
        <w:rPr>
          <w:lang w:val="en-US"/>
        </w:rPr>
        <w:t>Obtain a trust deed</w:t>
      </w:r>
    </w:p>
    <w:p w:rsidR="005E1064" w:rsidRPr="00FA3506" w:rsidRDefault="005E1064" w:rsidP="004D29B3">
      <w:pPr>
        <w:numPr>
          <w:ilvl w:val="0"/>
          <w:numId w:val="281"/>
        </w:numPr>
      </w:pPr>
      <w:r w:rsidRPr="00FA3506">
        <w:rPr>
          <w:lang w:val="en-US"/>
        </w:rPr>
        <w:t>Execute trust deed, get members to make initial contribution</w:t>
      </w:r>
    </w:p>
    <w:p w:rsidR="005E1064" w:rsidRPr="00FA3506" w:rsidRDefault="005E1064" w:rsidP="004D29B3">
      <w:pPr>
        <w:numPr>
          <w:ilvl w:val="0"/>
          <w:numId w:val="281"/>
        </w:numPr>
      </w:pPr>
      <w:r w:rsidRPr="00FA3506">
        <w:rPr>
          <w:lang w:val="en-US"/>
        </w:rPr>
        <w:t>Get trustee/s to sign trust deed and trust consent form</w:t>
      </w:r>
    </w:p>
    <w:p w:rsidR="005E1064" w:rsidRPr="00FA3506" w:rsidRDefault="005E1064" w:rsidP="004D29B3">
      <w:pPr>
        <w:numPr>
          <w:ilvl w:val="0"/>
          <w:numId w:val="281"/>
        </w:numPr>
      </w:pPr>
      <w:r w:rsidRPr="00FA3506">
        <w:rPr>
          <w:lang w:val="en-US"/>
        </w:rPr>
        <w:t>Open up a bank account for the trust</w:t>
      </w:r>
    </w:p>
    <w:p w:rsidR="005E1064" w:rsidRPr="00FA3506" w:rsidRDefault="005E1064" w:rsidP="004D29B3">
      <w:pPr>
        <w:numPr>
          <w:ilvl w:val="0"/>
          <w:numId w:val="281"/>
        </w:numPr>
      </w:pPr>
      <w:r w:rsidRPr="00FA3506">
        <w:rPr>
          <w:lang w:val="en-US"/>
        </w:rPr>
        <w:t xml:space="preserve">Make sure that trustees/directors sign a trustee declaration. Must be done within 21 days of becoming a trustee </w:t>
      </w:r>
      <w:hyperlink r:id="rId28" w:history="1">
        <w:r w:rsidRPr="00FA3506">
          <w:rPr>
            <w:rStyle w:val="Hyperlink"/>
            <w:lang w:val="en-US"/>
          </w:rPr>
          <w:t>https://www.ato.gov.au/uploadedFiles/Content/SPR/Forms/Trustee%20declaration_SPR_n71089_19272.pdf</w:t>
        </w:r>
      </w:hyperlink>
    </w:p>
    <w:p w:rsidR="005E1064" w:rsidRPr="00FA3506" w:rsidRDefault="005E1064" w:rsidP="004D29B3">
      <w:pPr>
        <w:numPr>
          <w:ilvl w:val="0"/>
          <w:numId w:val="281"/>
        </w:numPr>
      </w:pPr>
      <w:r w:rsidRPr="00FA3506">
        <w:rPr>
          <w:lang w:val="en-US"/>
        </w:rPr>
        <w:t>Make an investment strategy</w:t>
      </w:r>
    </w:p>
    <w:p w:rsidR="005E1064" w:rsidRPr="00FA3506" w:rsidRDefault="005E1064" w:rsidP="004D29B3">
      <w:pPr>
        <w:numPr>
          <w:ilvl w:val="0"/>
          <w:numId w:val="281"/>
        </w:numPr>
      </w:pPr>
      <w:r w:rsidRPr="00FA3506">
        <w:rPr>
          <w:lang w:val="en-US"/>
        </w:rPr>
        <w:t>Register fund and elect it to be a complying superannuation fund</w:t>
      </w:r>
    </w:p>
    <w:p w:rsidR="00FA3506" w:rsidRPr="00FA3506" w:rsidRDefault="00FA3506" w:rsidP="00FA3506"/>
    <w:p w:rsidR="00330E0A" w:rsidRDefault="00330E0A" w:rsidP="00330E0A">
      <w:pPr>
        <w:rPr>
          <w:rFonts w:cstheme="minorHAnsi"/>
          <w:b/>
          <w:bCs/>
          <w:lang w:val="en-US"/>
        </w:rPr>
      </w:pPr>
    </w:p>
    <w:p w:rsidR="00330E0A" w:rsidRPr="00330E0A" w:rsidRDefault="00FA5E19" w:rsidP="00330E0A">
      <w:pPr>
        <w:pStyle w:val="Heading2"/>
      </w:pPr>
      <w:bookmarkStart w:id="52" w:name="_Toc526429669"/>
      <w:r>
        <w:rPr>
          <w:lang w:val="en-US"/>
        </w:rPr>
        <w:t xml:space="preserve">1. </w:t>
      </w:r>
      <w:r w:rsidR="00330E0A" w:rsidRPr="00330E0A">
        <w:rPr>
          <w:lang w:val="en-US"/>
        </w:rPr>
        <w:t xml:space="preserve">Sole Purpose test – </w:t>
      </w:r>
      <w:r w:rsidR="00330E0A" w:rsidRPr="00330E0A">
        <w:rPr>
          <w:highlight w:val="yellow"/>
          <w:lang w:val="en-US"/>
        </w:rPr>
        <w:t xml:space="preserve">s 62 </w:t>
      </w:r>
      <w:r w:rsidR="0030266D">
        <w:rPr>
          <w:highlight w:val="yellow"/>
          <w:lang w:val="en-US"/>
        </w:rPr>
        <w:t>(</w:t>
      </w:r>
      <w:r w:rsidR="00330E0A" w:rsidRPr="00330E0A">
        <w:rPr>
          <w:highlight w:val="yellow"/>
          <w:lang w:val="en-US"/>
        </w:rPr>
        <w:t>SISA</w:t>
      </w:r>
      <w:r w:rsidR="0030266D">
        <w:rPr>
          <w:lang w:val="en-US"/>
        </w:rPr>
        <w:t>)</w:t>
      </w:r>
      <w:bookmarkEnd w:id="52"/>
    </w:p>
    <w:p w:rsidR="00330E0A" w:rsidRDefault="00330E0A" w:rsidP="00330E0A">
      <w:pPr>
        <w:rPr>
          <w:rFonts w:cstheme="minorHAnsi"/>
          <w:lang w:val="en-US"/>
        </w:rPr>
      </w:pPr>
    </w:p>
    <w:p w:rsidR="00330E0A" w:rsidRPr="00330E0A" w:rsidRDefault="00330E0A" w:rsidP="004D29B3">
      <w:pPr>
        <w:pStyle w:val="ListParagraph"/>
        <w:numPr>
          <w:ilvl w:val="0"/>
          <w:numId w:val="282"/>
        </w:numPr>
        <w:rPr>
          <w:rFonts w:cstheme="minorHAnsi"/>
        </w:rPr>
      </w:pPr>
      <w:r w:rsidRPr="00330E0A">
        <w:rPr>
          <w:rFonts w:cstheme="minorHAnsi"/>
          <w:lang w:val="en-US"/>
        </w:rPr>
        <w:t>Sole purpose of a fund must be to provide benefits to members for their retirement or their beneficiary if they die.</w:t>
      </w:r>
    </w:p>
    <w:p w:rsidR="00330E0A" w:rsidRPr="00330E0A" w:rsidRDefault="00330E0A" w:rsidP="004D29B3">
      <w:pPr>
        <w:pStyle w:val="ListParagraph"/>
        <w:numPr>
          <w:ilvl w:val="1"/>
          <w:numId w:val="282"/>
        </w:numPr>
        <w:rPr>
          <w:rFonts w:cstheme="minorHAnsi"/>
        </w:rPr>
      </w:pPr>
      <w:r w:rsidRPr="00330E0A">
        <w:rPr>
          <w:rFonts w:cstheme="minorHAnsi"/>
          <w:lang w:val="en-US"/>
        </w:rPr>
        <w:t>As discussed in earlier topic, can also have ancillary purpose, such as providing disability benefits</w:t>
      </w:r>
    </w:p>
    <w:p w:rsidR="00330E0A" w:rsidRPr="00330E0A" w:rsidRDefault="00330E0A" w:rsidP="004D29B3">
      <w:pPr>
        <w:pStyle w:val="ListParagraph"/>
        <w:numPr>
          <w:ilvl w:val="0"/>
          <w:numId w:val="282"/>
        </w:numPr>
        <w:rPr>
          <w:rFonts w:cstheme="minorHAnsi"/>
        </w:rPr>
      </w:pPr>
      <w:r w:rsidRPr="00330E0A">
        <w:rPr>
          <w:rFonts w:cstheme="minorHAnsi"/>
          <w:lang w:val="en-US"/>
        </w:rPr>
        <w:t xml:space="preserve">This test is to basically make sure that superannuation funds are used to fund retirement. In contrast to assisting members, their relatives, related business/entities, etc. </w:t>
      </w:r>
    </w:p>
    <w:p w:rsidR="00330E0A" w:rsidRDefault="00330E0A" w:rsidP="00330E0A">
      <w:pPr>
        <w:rPr>
          <w:rFonts w:cstheme="minorHAnsi"/>
        </w:rPr>
      </w:pPr>
    </w:p>
    <w:p w:rsidR="00330E0A" w:rsidRPr="00330E0A" w:rsidRDefault="00330E0A" w:rsidP="00330E0A">
      <w:r w:rsidRPr="00330E0A">
        <w:rPr>
          <w:lang w:val="en-US"/>
        </w:rPr>
        <w:t xml:space="preserve">NOTE: case law has indicated that if have “incidental but not purposeful” benefit to members and/or related parties then </w:t>
      </w:r>
      <w:r w:rsidRPr="00330E0A">
        <w:rPr>
          <w:b/>
          <w:lang w:val="en-US"/>
        </w:rPr>
        <w:t xml:space="preserve">won’t </w:t>
      </w:r>
      <w:r w:rsidRPr="00330E0A">
        <w:rPr>
          <w:lang w:val="en-US"/>
        </w:rPr>
        <w:t>breach this particular test.</w:t>
      </w:r>
    </w:p>
    <w:p w:rsidR="00330E0A" w:rsidRDefault="00330E0A" w:rsidP="00330E0A">
      <w:pPr>
        <w:rPr>
          <w:lang w:val="en-US"/>
        </w:rPr>
      </w:pPr>
    </w:p>
    <w:p w:rsidR="00330E0A" w:rsidRPr="00330E0A" w:rsidRDefault="00330E0A" w:rsidP="00330E0A">
      <w:r w:rsidRPr="00330E0A">
        <w:rPr>
          <w:lang w:val="en-US"/>
        </w:rPr>
        <w:t xml:space="preserve">In </w:t>
      </w:r>
      <w:r w:rsidRPr="00330E0A">
        <w:rPr>
          <w:bCs/>
          <w:highlight w:val="lightGray"/>
          <w:lang w:val="en-US"/>
        </w:rPr>
        <w:t xml:space="preserve">Case X60 </w:t>
      </w:r>
      <w:r w:rsidRPr="00330E0A">
        <w:rPr>
          <w:highlight w:val="lightGray"/>
          <w:lang w:val="en-US"/>
        </w:rPr>
        <w:t>(in AAT</w:t>
      </w:r>
      <w:proofErr w:type="gramStart"/>
      <w:r w:rsidRPr="00330E0A">
        <w:rPr>
          <w:lang w:val="en-US"/>
        </w:rPr>
        <w:t>) ,</w:t>
      </w:r>
      <w:proofErr w:type="gramEnd"/>
      <w:r w:rsidRPr="00330E0A">
        <w:rPr>
          <w:lang w:val="en-US"/>
        </w:rPr>
        <w:t xml:space="preserve"> Member Hogan stated that:</w:t>
      </w:r>
    </w:p>
    <w:p w:rsidR="00330E0A" w:rsidRPr="00330E0A" w:rsidRDefault="00330E0A" w:rsidP="00330E0A">
      <w:r w:rsidRPr="00330E0A">
        <w:rPr>
          <w:lang w:val="en-US"/>
        </w:rPr>
        <w:t>“...an incidental, but not purposeful. ....benefiting of someone other than the employees and their beneficiaries by the trustee in the conduct of their investment program cannot be seen, of itself, as a contravention of the sole purpose test ...” (discussing similar but not identical legislation)</w:t>
      </w:r>
    </w:p>
    <w:p w:rsidR="00330E0A" w:rsidRPr="00330E0A" w:rsidRDefault="00330E0A" w:rsidP="00330E0A">
      <w:r w:rsidRPr="00330E0A">
        <w:rPr>
          <w:lang w:val="en-US"/>
        </w:rPr>
        <w:t>(</w:t>
      </w:r>
      <w:proofErr w:type="gramStart"/>
      <w:r w:rsidRPr="00330E0A">
        <w:rPr>
          <w:lang w:val="en-US"/>
        </w:rPr>
        <w:t>this</w:t>
      </w:r>
      <w:proofErr w:type="gramEnd"/>
      <w:r w:rsidRPr="00330E0A">
        <w:rPr>
          <w:lang w:val="en-US"/>
        </w:rPr>
        <w:t xml:space="preserve"> AAT case was talking about an old section in ITAA, which had a similar version of the sole purpose test).</w:t>
      </w:r>
    </w:p>
    <w:p w:rsidR="00330E0A" w:rsidRDefault="00330E0A" w:rsidP="00330E0A">
      <w:pPr>
        <w:rPr>
          <w:lang w:val="en-US"/>
        </w:rPr>
      </w:pPr>
      <w:r>
        <w:rPr>
          <w:lang w:val="en-US"/>
        </w:rPr>
        <w:br/>
        <w:t xml:space="preserve">Important case on this issue, </w:t>
      </w:r>
      <w:r w:rsidRPr="00330E0A">
        <w:rPr>
          <w:lang w:val="en-US"/>
        </w:rPr>
        <w:t xml:space="preserve">AAT </w:t>
      </w:r>
    </w:p>
    <w:p w:rsidR="00854171" w:rsidRDefault="00854171" w:rsidP="001D4E93">
      <w:pPr>
        <w:rPr>
          <w:rFonts w:cstheme="minorHAnsi"/>
        </w:rPr>
      </w:pPr>
    </w:p>
    <w:tbl>
      <w:tblPr>
        <w:tblStyle w:val="TableGrid"/>
        <w:tblW w:w="0" w:type="auto"/>
        <w:tblLook w:val="04A0" w:firstRow="1" w:lastRow="0" w:firstColumn="1" w:lastColumn="0" w:noHBand="0" w:noVBand="1"/>
      </w:tblPr>
      <w:tblGrid>
        <w:gridCol w:w="10456"/>
      </w:tblGrid>
      <w:tr w:rsidR="00330E0A" w:rsidTr="00330E0A">
        <w:tc>
          <w:tcPr>
            <w:tcW w:w="10456" w:type="dxa"/>
          </w:tcPr>
          <w:p w:rsidR="00330E0A" w:rsidRPr="00330E0A" w:rsidRDefault="00330E0A" w:rsidP="00330E0A">
            <w:pPr>
              <w:jc w:val="center"/>
              <w:rPr>
                <w:highlight w:val="lightGray"/>
              </w:rPr>
            </w:pPr>
            <w:r w:rsidRPr="00330E0A">
              <w:rPr>
                <w:highlight w:val="lightGray"/>
                <w:lang w:val="en-US"/>
              </w:rPr>
              <w:t xml:space="preserve">Case 43/95 (the </w:t>
            </w:r>
            <w:r w:rsidRPr="00330E0A">
              <w:rPr>
                <w:b/>
                <w:bCs/>
                <w:i/>
                <w:iCs/>
                <w:highlight w:val="lightGray"/>
                <w:lang w:val="en-US"/>
              </w:rPr>
              <w:t>Swiss Chalet Case</w:t>
            </w:r>
            <w:r w:rsidRPr="00330E0A">
              <w:rPr>
                <w:highlight w:val="lightGray"/>
                <w:lang w:val="en-US"/>
              </w:rPr>
              <w:t>) 95 ATC 374; (1995) 31 ATR 1067</w:t>
            </w:r>
          </w:p>
          <w:p w:rsidR="00330E0A" w:rsidRPr="00330E0A" w:rsidRDefault="00330E0A" w:rsidP="004D29B3">
            <w:pPr>
              <w:numPr>
                <w:ilvl w:val="0"/>
                <w:numId w:val="283"/>
              </w:numPr>
              <w:spacing w:line="259" w:lineRule="auto"/>
              <w:rPr>
                <w:rFonts w:cstheme="minorHAnsi"/>
              </w:rPr>
            </w:pPr>
            <w:r>
              <w:rPr>
                <w:rFonts w:cstheme="minorHAnsi"/>
                <w:lang w:val="en-US"/>
              </w:rPr>
              <w:t xml:space="preserve">Super </w:t>
            </w:r>
            <w:r w:rsidRPr="00330E0A">
              <w:rPr>
                <w:rFonts w:cstheme="minorHAnsi"/>
                <w:lang w:val="en-US"/>
              </w:rPr>
              <w:t>funds (NOT SMSF, but principles are relevant to SMSF) was set up by fast food franchisee</w:t>
            </w:r>
          </w:p>
          <w:p w:rsidR="00330E0A" w:rsidRPr="00330E0A" w:rsidRDefault="00330E0A" w:rsidP="004D29B3">
            <w:pPr>
              <w:numPr>
                <w:ilvl w:val="0"/>
                <w:numId w:val="283"/>
              </w:numPr>
              <w:spacing w:line="259" w:lineRule="auto"/>
              <w:rPr>
                <w:rFonts w:cstheme="minorHAnsi"/>
              </w:rPr>
            </w:pPr>
            <w:r w:rsidRPr="00330E0A">
              <w:rPr>
                <w:rFonts w:cstheme="minorHAnsi"/>
                <w:lang w:val="en-US"/>
              </w:rPr>
              <w:t>Taxpayer and his wife (franchisee) were members initially – about 100 employees were members eventually, though most didn’t know (because super system worked differently in those days)</w:t>
            </w:r>
          </w:p>
          <w:p w:rsidR="00330E0A" w:rsidRDefault="00330E0A" w:rsidP="00330E0A">
            <w:pPr>
              <w:rPr>
                <w:rFonts w:cstheme="minorHAnsi"/>
                <w:lang w:val="en-US"/>
              </w:rPr>
            </w:pPr>
          </w:p>
          <w:p w:rsidR="00330E0A" w:rsidRPr="00330E0A" w:rsidRDefault="00330E0A" w:rsidP="00330E0A">
            <w:pPr>
              <w:spacing w:line="259" w:lineRule="auto"/>
              <w:rPr>
                <w:rFonts w:cstheme="minorHAnsi"/>
              </w:rPr>
            </w:pPr>
            <w:r w:rsidRPr="00330E0A">
              <w:rPr>
                <w:rFonts w:cstheme="minorHAnsi"/>
                <w:lang w:val="en-US"/>
              </w:rPr>
              <w:t>Assets of fund included:</w:t>
            </w:r>
          </w:p>
          <w:p w:rsidR="00330E0A" w:rsidRPr="00330E0A" w:rsidRDefault="00330E0A" w:rsidP="004D29B3">
            <w:pPr>
              <w:numPr>
                <w:ilvl w:val="0"/>
                <w:numId w:val="283"/>
              </w:numPr>
              <w:spacing w:line="259" w:lineRule="auto"/>
              <w:rPr>
                <w:rFonts w:cstheme="minorHAnsi"/>
              </w:rPr>
            </w:pPr>
            <w:r w:rsidRPr="00330E0A">
              <w:rPr>
                <w:rFonts w:cstheme="minorHAnsi"/>
                <w:lang w:val="en-US"/>
              </w:rPr>
              <w:t>Shares in a private company (Z). Z’s assets were 2 shares in a golf course operator. Shares in this golf club entitled holder to nominate person for membership of golf club – taxpayer and his family friend used holding to be nominated for membership, though had to pay $1250 fee. Tribunal found that golf club use was very occasional. Furthermore, TP (taxpayer) used company Z as security for his own loans</w:t>
            </w:r>
          </w:p>
          <w:p w:rsidR="00330E0A" w:rsidRPr="00330E0A" w:rsidRDefault="00330E0A" w:rsidP="004D29B3">
            <w:pPr>
              <w:numPr>
                <w:ilvl w:val="0"/>
                <w:numId w:val="283"/>
              </w:numPr>
              <w:spacing w:line="259" w:lineRule="auto"/>
              <w:rPr>
                <w:rFonts w:cstheme="minorHAnsi"/>
              </w:rPr>
            </w:pPr>
            <w:r w:rsidRPr="00330E0A">
              <w:rPr>
                <w:rFonts w:cstheme="minorHAnsi"/>
                <w:lang w:val="en-US"/>
              </w:rPr>
              <w:t xml:space="preserve">Unit in taxpayer’s family trust – the trust’s asset was a Swiss Chalet. This was used mostly by TP (taxpayer) and family/friends. When rented it out TP kept rent himself. </w:t>
            </w:r>
          </w:p>
          <w:p w:rsidR="00330E0A" w:rsidRPr="00330E0A" w:rsidRDefault="00330E0A" w:rsidP="004D29B3">
            <w:pPr>
              <w:numPr>
                <w:ilvl w:val="0"/>
                <w:numId w:val="283"/>
              </w:numPr>
              <w:spacing w:line="259" w:lineRule="auto"/>
              <w:rPr>
                <w:rFonts w:cstheme="minorHAnsi"/>
              </w:rPr>
            </w:pPr>
            <w:r w:rsidRPr="00330E0A">
              <w:rPr>
                <w:rFonts w:cstheme="minorHAnsi"/>
                <w:lang w:val="en-US"/>
              </w:rPr>
              <w:t xml:space="preserve">Property in Sorrento. Used it for personal use AND for employee purposes, </w:t>
            </w:r>
            <w:r w:rsidR="00E073D6" w:rsidRPr="00330E0A">
              <w:rPr>
                <w:rFonts w:cstheme="minorHAnsi"/>
                <w:lang w:val="en-US"/>
              </w:rPr>
              <w:t>i.e.</w:t>
            </w:r>
            <w:r w:rsidRPr="00330E0A">
              <w:rPr>
                <w:rFonts w:cstheme="minorHAnsi"/>
                <w:lang w:val="en-US"/>
              </w:rPr>
              <w:t xml:space="preserve"> seminars (remember they were members  of super fund as well)</w:t>
            </w:r>
          </w:p>
          <w:p w:rsidR="00330E0A" w:rsidRPr="00B74FBA" w:rsidRDefault="00330E0A" w:rsidP="00330E0A">
            <w:pPr>
              <w:rPr>
                <w:rFonts w:cstheme="minorHAnsi"/>
              </w:rPr>
            </w:pPr>
          </w:p>
          <w:p w:rsidR="00330E0A" w:rsidRPr="00330E0A" w:rsidRDefault="00330E0A" w:rsidP="00330E0A">
            <w:pPr>
              <w:spacing w:line="259" w:lineRule="auto"/>
              <w:rPr>
                <w:rFonts w:cstheme="minorHAnsi"/>
                <w:b/>
              </w:rPr>
            </w:pPr>
            <w:r w:rsidRPr="00330E0A">
              <w:rPr>
                <w:rFonts w:cstheme="minorHAnsi"/>
                <w:b/>
                <w:lang w:val="en-US"/>
              </w:rPr>
              <w:t>AAT HELD:</w:t>
            </w:r>
          </w:p>
          <w:p w:rsidR="00330E0A" w:rsidRPr="00330E0A" w:rsidRDefault="00330E0A" w:rsidP="004D29B3">
            <w:pPr>
              <w:numPr>
                <w:ilvl w:val="0"/>
                <w:numId w:val="285"/>
              </w:numPr>
              <w:spacing w:line="259" w:lineRule="auto"/>
              <w:rPr>
                <w:rFonts w:cstheme="minorHAnsi"/>
              </w:rPr>
            </w:pPr>
            <w:r w:rsidRPr="00330E0A">
              <w:rPr>
                <w:rFonts w:cstheme="minorHAnsi"/>
                <w:lang w:val="en-US"/>
              </w:rPr>
              <w:t>Sole purpose test had been breached</w:t>
            </w:r>
          </w:p>
          <w:p w:rsidR="00330E0A" w:rsidRPr="00330E0A" w:rsidRDefault="00330E0A" w:rsidP="004D29B3">
            <w:pPr>
              <w:numPr>
                <w:ilvl w:val="1"/>
                <w:numId w:val="285"/>
              </w:numPr>
              <w:spacing w:line="259" w:lineRule="auto"/>
              <w:rPr>
                <w:rFonts w:cstheme="minorHAnsi"/>
              </w:rPr>
            </w:pPr>
            <w:r w:rsidRPr="00330E0A">
              <w:rPr>
                <w:rFonts w:cstheme="minorHAnsi"/>
                <w:lang w:val="en-US"/>
              </w:rPr>
              <w:t>Z &amp; golf membership it owned: Fact that used it for golf club access coupled with fact used Z to be able to borrow for his own use breached sole purpose test</w:t>
            </w:r>
          </w:p>
          <w:p w:rsidR="00330E0A" w:rsidRPr="00330E0A" w:rsidRDefault="00330E0A" w:rsidP="004D29B3">
            <w:pPr>
              <w:numPr>
                <w:ilvl w:val="1"/>
                <w:numId w:val="285"/>
              </w:numPr>
              <w:spacing w:line="259" w:lineRule="auto"/>
              <w:rPr>
                <w:rFonts w:cstheme="minorHAnsi"/>
              </w:rPr>
            </w:pPr>
            <w:r w:rsidRPr="00330E0A">
              <w:rPr>
                <w:rFonts w:cstheme="minorHAnsi"/>
                <w:lang w:val="en-US"/>
              </w:rPr>
              <w:t xml:space="preserve"> Swiss chalet: was being used for own use, clear breach of sole purpose test</w:t>
            </w:r>
          </w:p>
          <w:p w:rsidR="00330E0A" w:rsidRPr="00330E0A" w:rsidRDefault="00330E0A" w:rsidP="004D29B3">
            <w:pPr>
              <w:numPr>
                <w:ilvl w:val="1"/>
                <w:numId w:val="285"/>
              </w:numPr>
              <w:spacing w:line="259" w:lineRule="auto"/>
              <w:rPr>
                <w:rFonts w:cstheme="minorHAnsi"/>
              </w:rPr>
            </w:pPr>
            <w:r w:rsidRPr="00330E0A">
              <w:rPr>
                <w:rFonts w:cstheme="minorHAnsi"/>
                <w:lang w:val="en-US"/>
              </w:rPr>
              <w:t xml:space="preserve">Sorrento property: also breached test, both for personal use and for work purposes. </w:t>
            </w:r>
            <w:r w:rsidRPr="00E073D6">
              <w:rPr>
                <w:rFonts w:cstheme="minorHAnsi"/>
                <w:u w:val="single"/>
                <w:lang w:val="en-US"/>
              </w:rPr>
              <w:t>Fact that employees members irrelevant.</w:t>
            </w:r>
            <w:r w:rsidRPr="00330E0A">
              <w:rPr>
                <w:rFonts w:cstheme="minorHAnsi"/>
                <w:lang w:val="en-US"/>
              </w:rPr>
              <w:t xml:space="preserve"> Fact that used for seminars with employees (members) – still breached sole purpose test</w:t>
            </w:r>
          </w:p>
          <w:p w:rsidR="00330E0A" w:rsidRPr="00330E0A" w:rsidRDefault="00330E0A" w:rsidP="004D29B3">
            <w:pPr>
              <w:numPr>
                <w:ilvl w:val="0"/>
                <w:numId w:val="285"/>
              </w:numPr>
              <w:spacing w:line="259" w:lineRule="auto"/>
              <w:rPr>
                <w:rFonts w:cstheme="minorHAnsi"/>
              </w:rPr>
            </w:pPr>
            <w:r w:rsidRPr="00330E0A">
              <w:rPr>
                <w:rFonts w:cstheme="minorHAnsi"/>
                <w:lang w:val="en-US"/>
              </w:rPr>
              <w:t>Pointed out that there might be “isolated incidents” where in the general context of way fund being run benefits to members  that are “</w:t>
            </w:r>
            <w:r w:rsidRPr="00330E0A">
              <w:rPr>
                <w:rFonts w:cstheme="minorHAnsi"/>
              </w:rPr>
              <w:t>incidental, remote or insignificant” won’t breach test</w:t>
            </w:r>
          </w:p>
          <w:p w:rsidR="00330E0A" w:rsidRPr="00330E0A" w:rsidRDefault="00330E0A" w:rsidP="004D29B3">
            <w:pPr>
              <w:numPr>
                <w:ilvl w:val="0"/>
                <w:numId w:val="284"/>
              </w:numPr>
              <w:spacing w:line="259" w:lineRule="auto"/>
              <w:rPr>
                <w:rFonts w:cstheme="minorHAnsi"/>
              </w:rPr>
            </w:pPr>
            <w:r w:rsidRPr="00330E0A">
              <w:rPr>
                <w:rFonts w:cstheme="minorHAnsi"/>
              </w:rPr>
              <w:t xml:space="preserve">However, strict compliance is in general necessary: </w:t>
            </w:r>
            <w:r w:rsidRPr="00E073D6">
              <w:rPr>
                <w:rFonts w:cstheme="minorHAnsi"/>
                <w:u w:val="single"/>
              </w:rPr>
              <w:t>having a dominant/principal purpose isn’t enough, need a SOLE purpose</w:t>
            </w:r>
          </w:p>
          <w:p w:rsidR="00330E0A" w:rsidRDefault="00330E0A" w:rsidP="001D4E93">
            <w:pPr>
              <w:rPr>
                <w:rFonts w:cstheme="minorHAnsi"/>
              </w:rPr>
            </w:pPr>
          </w:p>
        </w:tc>
      </w:tr>
    </w:tbl>
    <w:p w:rsidR="00330E0A" w:rsidRPr="00B74FBA" w:rsidRDefault="00330E0A" w:rsidP="001D4E93">
      <w:pPr>
        <w:rPr>
          <w:rFonts w:cstheme="minorHAnsi"/>
        </w:rPr>
      </w:pPr>
    </w:p>
    <w:p w:rsidR="00E073D6" w:rsidRPr="00E073D6" w:rsidRDefault="00E073D6" w:rsidP="00E073D6">
      <w:pPr>
        <w:rPr>
          <w:rFonts w:cstheme="minorHAnsi"/>
        </w:rPr>
      </w:pPr>
      <w:r w:rsidRPr="00E073D6">
        <w:rPr>
          <w:rFonts w:cstheme="minorHAnsi"/>
          <w:lang w:val="en-US"/>
        </w:rPr>
        <w:t>Purpose that need to look at isn’t the subjective one.</w:t>
      </w:r>
    </w:p>
    <w:p w:rsidR="00E073D6" w:rsidRPr="00E073D6" w:rsidRDefault="00E073D6" w:rsidP="00E073D6">
      <w:pPr>
        <w:rPr>
          <w:rFonts w:cstheme="minorHAnsi"/>
        </w:rPr>
      </w:pPr>
      <w:r w:rsidRPr="00E073D6">
        <w:rPr>
          <w:rFonts w:cstheme="minorHAnsi"/>
          <w:lang w:val="en-US"/>
        </w:rPr>
        <w:t xml:space="preserve">In </w:t>
      </w:r>
      <w:proofErr w:type="spellStart"/>
      <w:r w:rsidRPr="00E073D6">
        <w:rPr>
          <w:rFonts w:cstheme="minorHAnsi"/>
          <w:bCs/>
          <w:highlight w:val="lightGray"/>
          <w:lang w:val="en-US"/>
        </w:rPr>
        <w:t>Raymor</w:t>
      </w:r>
      <w:proofErr w:type="spellEnd"/>
      <w:r w:rsidRPr="00E073D6">
        <w:rPr>
          <w:rFonts w:cstheme="minorHAnsi"/>
          <w:bCs/>
          <w:highlight w:val="lightGray"/>
          <w:lang w:val="en-US"/>
        </w:rPr>
        <w:t xml:space="preserve"> Contractors v. Federal Commissioner of Taxation (</w:t>
      </w:r>
      <w:proofErr w:type="spellStart"/>
      <w:r w:rsidRPr="00E073D6">
        <w:rPr>
          <w:rFonts w:cstheme="minorHAnsi"/>
          <w:bCs/>
          <w:highlight w:val="lightGray"/>
          <w:lang w:val="en-US"/>
        </w:rPr>
        <w:t>Raymor</w:t>
      </w:r>
      <w:proofErr w:type="spellEnd"/>
      <w:r w:rsidRPr="00E073D6">
        <w:rPr>
          <w:rFonts w:cstheme="minorHAnsi"/>
          <w:bCs/>
          <w:highlight w:val="lightGray"/>
          <w:lang w:val="en-US"/>
        </w:rPr>
        <w:t xml:space="preserve"> Contractors</w:t>
      </w:r>
      <w:r w:rsidRPr="00E073D6">
        <w:rPr>
          <w:rFonts w:cstheme="minorHAnsi"/>
          <w:bCs/>
          <w:lang w:val="en-US"/>
        </w:rPr>
        <w:t>)</w:t>
      </w:r>
      <w:r w:rsidRPr="00E073D6">
        <w:rPr>
          <w:rFonts w:cstheme="minorHAnsi"/>
          <w:lang w:val="en-US"/>
        </w:rPr>
        <w:t>, Davies J, said that purpose 'did not look primarily to the subjective factors.’ (Regarding earlier similar provision in Income Tax Assessment Act)</w:t>
      </w:r>
    </w:p>
    <w:p w:rsidR="00854171" w:rsidRPr="00B74FBA" w:rsidRDefault="00854171" w:rsidP="001D4E93">
      <w:pPr>
        <w:rPr>
          <w:rFonts w:cstheme="minorHAnsi"/>
        </w:rPr>
      </w:pPr>
    </w:p>
    <w:p w:rsidR="00E073D6" w:rsidRPr="00E073D6" w:rsidRDefault="00E073D6" w:rsidP="00E073D6">
      <w:pPr>
        <w:rPr>
          <w:rFonts w:cstheme="minorHAnsi"/>
        </w:rPr>
      </w:pPr>
      <w:r w:rsidRPr="00E073D6">
        <w:rPr>
          <w:rFonts w:cstheme="minorHAnsi"/>
          <w:highlight w:val="yellow"/>
          <w:lang w:val="en-US"/>
        </w:rPr>
        <w:t>SMSF 2008/2</w:t>
      </w:r>
      <w:r w:rsidRPr="00E073D6">
        <w:rPr>
          <w:rFonts w:cstheme="minorHAnsi"/>
          <w:lang w:val="en-US"/>
        </w:rPr>
        <w:t xml:space="preserve"> </w:t>
      </w:r>
      <w:hyperlink r:id="rId29" w:history="1">
        <w:r w:rsidRPr="00E073D6">
          <w:rPr>
            <w:rStyle w:val="Hyperlink"/>
            <w:rFonts w:cstheme="minorHAnsi"/>
            <w:lang w:val="en-US"/>
          </w:rPr>
          <w:t>http://law.ato.gov.au/atolaw/view.htm?docid=SFR/SMSFR20082/NAT/ATO/00001</w:t>
        </w:r>
      </w:hyperlink>
      <w:r w:rsidRPr="00E073D6">
        <w:rPr>
          <w:rFonts w:cstheme="minorHAnsi"/>
          <w:lang w:val="en-US"/>
        </w:rPr>
        <w:t xml:space="preserve"> - these examples paraphrase the ones in ruling</w:t>
      </w:r>
    </w:p>
    <w:p w:rsidR="00E073D6" w:rsidRDefault="00E073D6" w:rsidP="00E073D6">
      <w:pPr>
        <w:rPr>
          <w:rFonts w:cstheme="minorHAnsi"/>
          <w:b/>
          <w:bCs/>
          <w:lang w:val="en-US"/>
        </w:rPr>
      </w:pPr>
    </w:p>
    <w:p w:rsidR="00E073D6" w:rsidRPr="00E073D6" w:rsidRDefault="00E073D6" w:rsidP="00E073D6">
      <w:pPr>
        <w:rPr>
          <w:rFonts w:cstheme="minorHAnsi"/>
        </w:rPr>
      </w:pPr>
      <w:r w:rsidRPr="00E073D6">
        <w:rPr>
          <w:rFonts w:cstheme="minorHAnsi"/>
          <w:b/>
          <w:bCs/>
          <w:lang w:val="en-US"/>
        </w:rPr>
        <w:t>Example 1</w:t>
      </w:r>
    </w:p>
    <w:p w:rsidR="00E073D6" w:rsidRPr="00E073D6" w:rsidRDefault="00E073D6" w:rsidP="00E073D6">
      <w:pPr>
        <w:rPr>
          <w:rFonts w:cstheme="minorHAnsi"/>
        </w:rPr>
      </w:pPr>
      <w:r w:rsidRPr="00E073D6">
        <w:rPr>
          <w:rFonts w:cstheme="minorHAnsi"/>
          <w:lang w:val="en-US"/>
        </w:rPr>
        <w:lastRenderedPageBreak/>
        <w:t>A SMSF invests in some holiday apartments – the investment is widely held. Allows investors free upgrade when staying in such apartments.</w:t>
      </w:r>
    </w:p>
    <w:p w:rsidR="00E073D6" w:rsidRPr="00E073D6" w:rsidRDefault="00E073D6" w:rsidP="00E073D6">
      <w:pPr>
        <w:rPr>
          <w:rFonts w:cstheme="minorHAnsi"/>
        </w:rPr>
      </w:pPr>
      <w:r w:rsidRPr="00E073D6">
        <w:rPr>
          <w:rFonts w:cstheme="minorHAnsi"/>
          <w:lang w:val="en-US"/>
        </w:rPr>
        <w:br/>
        <w:t>Would not contravene the sole purpose test because:</w:t>
      </w:r>
    </w:p>
    <w:p w:rsidR="005E1064" w:rsidRPr="00E073D6" w:rsidRDefault="005E1064" w:rsidP="004D29B3">
      <w:pPr>
        <w:numPr>
          <w:ilvl w:val="0"/>
          <w:numId w:val="286"/>
        </w:numPr>
        <w:rPr>
          <w:rFonts w:cstheme="minorHAnsi"/>
        </w:rPr>
      </w:pPr>
      <w:r w:rsidRPr="00E073D6">
        <w:rPr>
          <w:rFonts w:cstheme="minorHAnsi"/>
          <w:lang w:val="en-US"/>
        </w:rPr>
        <w:t>Nothing to show influenced reason bought into apartments</w:t>
      </w:r>
    </w:p>
    <w:p w:rsidR="005E1064" w:rsidRPr="00E073D6" w:rsidRDefault="005E1064" w:rsidP="004D29B3">
      <w:pPr>
        <w:numPr>
          <w:ilvl w:val="0"/>
          <w:numId w:val="286"/>
        </w:numPr>
        <w:rPr>
          <w:rFonts w:cstheme="minorHAnsi"/>
        </w:rPr>
      </w:pPr>
      <w:r w:rsidRPr="00E073D6">
        <w:rPr>
          <w:rFonts w:cstheme="minorHAnsi"/>
          <w:lang w:val="en-US"/>
        </w:rPr>
        <w:t xml:space="preserve">Benefit is </w:t>
      </w:r>
      <w:r w:rsidRPr="00E073D6">
        <w:rPr>
          <w:rFonts w:cstheme="minorHAnsi"/>
          <w:b/>
          <w:lang w:val="en-US"/>
        </w:rPr>
        <w:t>relatively insignificant</w:t>
      </w:r>
    </w:p>
    <w:p w:rsidR="005E1064" w:rsidRPr="00E073D6" w:rsidRDefault="005E1064" w:rsidP="004D29B3">
      <w:pPr>
        <w:numPr>
          <w:ilvl w:val="0"/>
          <w:numId w:val="286"/>
        </w:numPr>
        <w:rPr>
          <w:rFonts w:cstheme="minorHAnsi"/>
        </w:rPr>
      </w:pPr>
      <w:r w:rsidRPr="00E073D6">
        <w:rPr>
          <w:rFonts w:cstheme="minorHAnsi"/>
          <w:lang w:val="en-US"/>
        </w:rPr>
        <w:t xml:space="preserve">The benefit is available to </w:t>
      </w:r>
      <w:r w:rsidRPr="00E073D6">
        <w:rPr>
          <w:rFonts w:cstheme="minorHAnsi"/>
          <w:b/>
          <w:lang w:val="en-US"/>
        </w:rPr>
        <w:t>all investors</w:t>
      </w:r>
    </w:p>
    <w:p w:rsidR="00854171" w:rsidRPr="00B74FBA" w:rsidRDefault="00854171" w:rsidP="001D4E93">
      <w:pPr>
        <w:rPr>
          <w:rFonts w:cstheme="minorHAnsi"/>
        </w:rPr>
      </w:pPr>
    </w:p>
    <w:p w:rsidR="00E073D6" w:rsidRPr="00E073D6" w:rsidRDefault="00E073D6" w:rsidP="00E073D6">
      <w:r w:rsidRPr="00E073D6">
        <w:rPr>
          <w:b/>
          <w:bCs/>
          <w:lang w:val="en-US"/>
        </w:rPr>
        <w:t>Example 2</w:t>
      </w:r>
    </w:p>
    <w:p w:rsidR="00E073D6" w:rsidRPr="00E073D6" w:rsidRDefault="00E073D6" w:rsidP="00E073D6">
      <w:r w:rsidRPr="00E073D6">
        <w:rPr>
          <w:lang w:val="en-US"/>
        </w:rPr>
        <w:t xml:space="preserve">Trustee invests in holiday </w:t>
      </w:r>
      <w:proofErr w:type="gramStart"/>
      <w:r w:rsidRPr="00E073D6">
        <w:rPr>
          <w:lang w:val="en-US"/>
        </w:rPr>
        <w:t>apartment company</w:t>
      </w:r>
      <w:proofErr w:type="gramEnd"/>
      <w:r w:rsidRPr="00E073D6">
        <w:rPr>
          <w:lang w:val="en-US"/>
        </w:rPr>
        <w:t>. When negotiated purchase, negotiated free stay for members every year in return for lower return</w:t>
      </w:r>
      <w:r w:rsidRPr="00E073D6">
        <w:rPr>
          <w:i/>
          <w:iCs/>
          <w:lang w:val="en-US"/>
        </w:rPr>
        <w:t>/</w:t>
      </w:r>
      <w:r w:rsidRPr="00E073D6">
        <w:rPr>
          <w:lang w:val="en-US"/>
        </w:rPr>
        <w:t>higher purchase price</w:t>
      </w:r>
    </w:p>
    <w:p w:rsidR="00E073D6" w:rsidRDefault="00E073D6" w:rsidP="00E073D6">
      <w:pPr>
        <w:rPr>
          <w:lang w:val="en-US"/>
        </w:rPr>
      </w:pPr>
    </w:p>
    <w:p w:rsidR="00E073D6" w:rsidRPr="00E073D6" w:rsidRDefault="00E073D6" w:rsidP="00E073D6">
      <w:r w:rsidRPr="00E073D6">
        <w:rPr>
          <w:lang w:val="en-US"/>
        </w:rPr>
        <w:t xml:space="preserve">This would be a clear breach of </w:t>
      </w:r>
      <w:r>
        <w:rPr>
          <w:lang w:val="en-US"/>
        </w:rPr>
        <w:t xml:space="preserve">SP </w:t>
      </w:r>
      <w:r w:rsidRPr="00E073D6">
        <w:rPr>
          <w:lang w:val="en-US"/>
        </w:rPr>
        <w:t xml:space="preserve">test. </w:t>
      </w:r>
    </w:p>
    <w:p w:rsidR="005E1064" w:rsidRPr="00E073D6" w:rsidRDefault="005E1064" w:rsidP="004D29B3">
      <w:pPr>
        <w:numPr>
          <w:ilvl w:val="0"/>
          <w:numId w:val="287"/>
        </w:numPr>
      </w:pPr>
      <w:r w:rsidRPr="00E073D6">
        <w:rPr>
          <w:lang w:val="en-US"/>
        </w:rPr>
        <w:t>Especially negotiated deal</w:t>
      </w:r>
    </w:p>
    <w:p w:rsidR="005E1064" w:rsidRPr="00E073D6" w:rsidRDefault="00E073D6" w:rsidP="004D29B3">
      <w:pPr>
        <w:numPr>
          <w:ilvl w:val="0"/>
          <w:numId w:val="287"/>
        </w:numPr>
        <w:rPr>
          <w:b/>
        </w:rPr>
      </w:pPr>
      <w:r>
        <w:rPr>
          <w:b/>
          <w:lang w:val="en-US"/>
        </w:rPr>
        <w:t>L</w:t>
      </w:r>
      <w:r w:rsidR="005E1064" w:rsidRPr="00E073D6">
        <w:rPr>
          <w:b/>
          <w:lang w:val="en-US"/>
        </w:rPr>
        <w:t>eads to lower return</w:t>
      </w:r>
    </w:p>
    <w:p w:rsidR="005E1064" w:rsidRPr="00E073D6" w:rsidRDefault="005E1064" w:rsidP="004D29B3">
      <w:pPr>
        <w:numPr>
          <w:ilvl w:val="0"/>
          <w:numId w:val="287"/>
        </w:numPr>
      </w:pPr>
      <w:r w:rsidRPr="00E073D6">
        <w:rPr>
          <w:lang w:val="en-US"/>
        </w:rPr>
        <w:t>Benefit is significant</w:t>
      </w:r>
    </w:p>
    <w:p w:rsidR="00E073D6" w:rsidRDefault="00E073D6" w:rsidP="00E073D6">
      <w:pPr>
        <w:rPr>
          <w:b/>
          <w:bCs/>
          <w:lang w:val="en-US"/>
        </w:rPr>
      </w:pPr>
    </w:p>
    <w:p w:rsidR="00E073D6" w:rsidRPr="00E073D6" w:rsidRDefault="00E073D6" w:rsidP="00E073D6">
      <w:r w:rsidRPr="00E073D6">
        <w:rPr>
          <w:b/>
          <w:bCs/>
          <w:lang w:val="en-US"/>
        </w:rPr>
        <w:t>Example 3</w:t>
      </w:r>
    </w:p>
    <w:p w:rsidR="00E073D6" w:rsidRPr="00E073D6" w:rsidRDefault="00E073D6" w:rsidP="00E073D6">
      <w:r w:rsidRPr="00E073D6">
        <w:rPr>
          <w:lang w:val="en-US"/>
        </w:rPr>
        <w:t>Invests in a beach house. Needs repairs. While undertaking those repairs, stays in house overnight and pays commercial rates. No breach</w:t>
      </w:r>
    </w:p>
    <w:p w:rsidR="00854171" w:rsidRDefault="00854171" w:rsidP="001D4E93"/>
    <w:p w:rsidR="00E073D6" w:rsidRPr="00E073D6" w:rsidRDefault="00E073D6" w:rsidP="00E073D6">
      <w:r w:rsidRPr="00E073D6">
        <w:rPr>
          <w:b/>
          <w:bCs/>
          <w:lang w:val="en-US"/>
        </w:rPr>
        <w:t>Example 4</w:t>
      </w:r>
    </w:p>
    <w:p w:rsidR="00E073D6" w:rsidRPr="00E073D6" w:rsidRDefault="00E073D6" w:rsidP="00E073D6">
      <w:r w:rsidRPr="00E073D6">
        <w:rPr>
          <w:lang w:val="en-US"/>
        </w:rPr>
        <w:t>SMSF invests in a number of residential units around Australia. Let through an agency. When one of the members travels around Australia, she stays in them IF they are unoccupied AND pays normal rent. Would not be breach.</w:t>
      </w:r>
    </w:p>
    <w:p w:rsidR="00E073D6" w:rsidRDefault="00E073D6" w:rsidP="00E073D6">
      <w:pPr>
        <w:rPr>
          <w:b/>
          <w:bCs/>
          <w:lang w:val="en-US"/>
        </w:rPr>
      </w:pPr>
    </w:p>
    <w:p w:rsidR="00E073D6" w:rsidRPr="00E073D6" w:rsidRDefault="00E073D6" w:rsidP="00E073D6">
      <w:r w:rsidRPr="00E073D6">
        <w:rPr>
          <w:b/>
          <w:bCs/>
          <w:lang w:val="en-US"/>
        </w:rPr>
        <w:t>Example 5</w:t>
      </w:r>
    </w:p>
    <w:p w:rsidR="00E073D6" w:rsidRPr="00E073D6" w:rsidRDefault="00E073D6" w:rsidP="00E073D6">
      <w:r w:rsidRPr="00E073D6">
        <w:rPr>
          <w:lang w:val="en-US"/>
        </w:rPr>
        <w:t>SMSF 1, has member A</w:t>
      </w:r>
      <w:r w:rsidR="00BF03E3" w:rsidRPr="00E073D6">
        <w:rPr>
          <w:lang w:val="en-US"/>
        </w:rPr>
        <w:t>, invests</w:t>
      </w:r>
      <w:r w:rsidRPr="00E073D6">
        <w:rPr>
          <w:lang w:val="en-US"/>
        </w:rPr>
        <w:t xml:space="preserve"> in a golf club. SMSF 2, has member B, does the same. Ownership gives right to nominate someone to play golf for free. SMSF1 nominates B and SMSF 2 nominates A. Would be breach of test</w:t>
      </w:r>
    </w:p>
    <w:p w:rsidR="00E073D6" w:rsidRDefault="00E073D6" w:rsidP="00E073D6">
      <w:pPr>
        <w:rPr>
          <w:b/>
          <w:bCs/>
          <w:lang w:val="en-US"/>
        </w:rPr>
      </w:pPr>
    </w:p>
    <w:p w:rsidR="00E073D6" w:rsidRPr="00E073D6" w:rsidRDefault="00E073D6" w:rsidP="00E073D6">
      <w:r w:rsidRPr="00E073D6">
        <w:rPr>
          <w:b/>
          <w:bCs/>
          <w:lang w:val="en-US"/>
        </w:rPr>
        <w:t>Example 6</w:t>
      </w:r>
    </w:p>
    <w:p w:rsidR="00E073D6" w:rsidRPr="00E073D6" w:rsidRDefault="00E073D6" w:rsidP="00E073D6">
      <w:r w:rsidRPr="00E073D6">
        <w:rPr>
          <w:lang w:val="en-US"/>
        </w:rPr>
        <w:t>An SMSF buys a piece of art. Member displays it in house and pays rent to the SMSF. Would be highly likely to be considered a breach</w:t>
      </w:r>
    </w:p>
    <w:p w:rsidR="00E073D6" w:rsidRDefault="00E073D6" w:rsidP="001D4E93"/>
    <w:p w:rsidR="00BF03E3" w:rsidRPr="00BF03E3" w:rsidRDefault="00BF03E3" w:rsidP="00BF03E3">
      <w:r w:rsidRPr="00BF03E3">
        <w:rPr>
          <w:b/>
          <w:bCs/>
          <w:lang w:val="en-US"/>
        </w:rPr>
        <w:t>Example 7</w:t>
      </w:r>
    </w:p>
    <w:p w:rsidR="00BF03E3" w:rsidRPr="00BF03E3" w:rsidRDefault="00BF03E3" w:rsidP="00BF03E3">
      <w:r w:rsidRPr="00BF03E3">
        <w:rPr>
          <w:lang w:val="en-US"/>
        </w:rPr>
        <w:t>SMSF owns painting. Local art gallery has exhibition promoting local talent. Loans it to art gallery for free for one day to raise profile of painting &amp; artist. Would be fine.</w:t>
      </w:r>
    </w:p>
    <w:p w:rsidR="00BF03E3" w:rsidRDefault="00BF03E3" w:rsidP="00BF03E3">
      <w:pPr>
        <w:rPr>
          <w:lang w:val="en-US"/>
        </w:rPr>
      </w:pPr>
    </w:p>
    <w:p w:rsidR="00BF03E3" w:rsidRPr="00BF03E3" w:rsidRDefault="00BF03E3" w:rsidP="00BF03E3">
      <w:r w:rsidRPr="00BF03E3">
        <w:rPr>
          <w:lang w:val="en-US"/>
        </w:rPr>
        <w:t xml:space="preserve">But if loaned it to art gallery owned by “related entity” for no cost, then would be a breach. </w:t>
      </w:r>
    </w:p>
    <w:p w:rsidR="00BF03E3" w:rsidRDefault="00BF03E3" w:rsidP="00BF03E3">
      <w:pPr>
        <w:rPr>
          <w:b/>
          <w:bCs/>
          <w:lang w:val="en-US"/>
        </w:rPr>
      </w:pPr>
    </w:p>
    <w:p w:rsidR="00BF03E3" w:rsidRPr="00BF03E3" w:rsidRDefault="00BF03E3" w:rsidP="00BF03E3">
      <w:r w:rsidRPr="00BF03E3">
        <w:rPr>
          <w:b/>
          <w:bCs/>
          <w:lang w:val="en-US"/>
        </w:rPr>
        <w:t>Example 8</w:t>
      </w:r>
    </w:p>
    <w:p w:rsidR="00BF03E3" w:rsidRPr="00BF03E3" w:rsidRDefault="00BF03E3" w:rsidP="00BF03E3">
      <w:r w:rsidRPr="00BF03E3">
        <w:rPr>
          <w:lang w:val="en-US"/>
        </w:rPr>
        <w:t xml:space="preserve">Publicly listed company that owns department store has two types of shares – difference is one type allows a store discount, </w:t>
      </w:r>
      <w:r w:rsidRPr="00BF03E3">
        <w:rPr>
          <w:u w:val="single"/>
          <w:lang w:val="en-US"/>
        </w:rPr>
        <w:t xml:space="preserve">but lower dividends. </w:t>
      </w:r>
      <w:r w:rsidRPr="00BF03E3">
        <w:rPr>
          <w:lang w:val="en-US"/>
        </w:rPr>
        <w:t>SMSF buys the discount type of shares and gives member the discount card. Would be breach</w:t>
      </w:r>
    </w:p>
    <w:p w:rsidR="00BF03E3" w:rsidRPr="00BF03E3" w:rsidRDefault="00BF03E3" w:rsidP="00BF03E3">
      <w:r w:rsidRPr="00BF03E3">
        <w:rPr>
          <w:b/>
          <w:bCs/>
          <w:lang w:val="en-US"/>
        </w:rPr>
        <w:t>Example 9</w:t>
      </w:r>
    </w:p>
    <w:p w:rsidR="00BF03E3" w:rsidRPr="00BF03E3" w:rsidRDefault="00BF03E3" w:rsidP="00BF03E3">
      <w:r w:rsidRPr="00BF03E3">
        <w:rPr>
          <w:lang w:val="en-US"/>
        </w:rPr>
        <w:t>SMSF owns 300 shares in a major bank. If own 500 shares entitles shareholder benefits such as no application fee on personal loan.</w:t>
      </w:r>
    </w:p>
    <w:p w:rsidR="00BF03E3" w:rsidRDefault="00BF03E3" w:rsidP="00BF03E3">
      <w:pPr>
        <w:rPr>
          <w:lang w:val="en-US"/>
        </w:rPr>
      </w:pPr>
    </w:p>
    <w:p w:rsidR="00BF03E3" w:rsidRPr="00BF03E3" w:rsidRDefault="00BF03E3" w:rsidP="00BF03E3">
      <w:r w:rsidRPr="00BF03E3">
        <w:rPr>
          <w:lang w:val="en-US"/>
        </w:rPr>
        <w:t xml:space="preserve">Buys another 300 shares, member gets benefits. Would not be a breach, though this is regarded as a “borderline case”. </w:t>
      </w:r>
    </w:p>
    <w:p w:rsidR="00BF03E3" w:rsidRDefault="00BF03E3" w:rsidP="00BF03E3">
      <w:pPr>
        <w:rPr>
          <w:b/>
          <w:bCs/>
          <w:lang w:val="en-US"/>
        </w:rPr>
      </w:pPr>
    </w:p>
    <w:p w:rsidR="00BF03E3" w:rsidRPr="00BF03E3" w:rsidRDefault="00BF03E3" w:rsidP="00BF03E3">
      <w:r w:rsidRPr="00BF03E3">
        <w:rPr>
          <w:b/>
          <w:bCs/>
          <w:lang w:val="en-US"/>
        </w:rPr>
        <w:t>Example 10</w:t>
      </w:r>
    </w:p>
    <w:p w:rsidR="00BF03E3" w:rsidRPr="00BF03E3" w:rsidRDefault="00BF03E3" w:rsidP="00BF03E3">
      <w:r w:rsidRPr="00BF03E3">
        <w:rPr>
          <w:lang w:val="en-US"/>
        </w:rPr>
        <w:t>SMSF owns overseas real estate. Member goes to USA to check out the real estate, there for 4 weeks, does sightseeing and holidaying. SMSF pays for his airfare and accommodation. Clear breach of “sole purpose” test.</w:t>
      </w:r>
    </w:p>
    <w:p w:rsidR="00BF03E3" w:rsidRDefault="00BF03E3" w:rsidP="001D4E93"/>
    <w:p w:rsidR="00854171" w:rsidRDefault="00854171" w:rsidP="001D4E93"/>
    <w:p w:rsidR="00BF03E3" w:rsidRDefault="00BF03E3" w:rsidP="001D4E93">
      <w:r w:rsidRPr="00BF03E3">
        <w:rPr>
          <w:lang w:val="en-US"/>
        </w:rPr>
        <w:t>Very recent case on Sole Purpose Test:</w:t>
      </w:r>
    </w:p>
    <w:tbl>
      <w:tblPr>
        <w:tblStyle w:val="TableGrid"/>
        <w:tblW w:w="0" w:type="auto"/>
        <w:tblLook w:val="04A0" w:firstRow="1" w:lastRow="0" w:firstColumn="1" w:lastColumn="0" w:noHBand="0" w:noVBand="1"/>
      </w:tblPr>
      <w:tblGrid>
        <w:gridCol w:w="10456"/>
      </w:tblGrid>
      <w:tr w:rsidR="00BF03E3" w:rsidTr="00BF03E3">
        <w:tc>
          <w:tcPr>
            <w:tcW w:w="10456" w:type="dxa"/>
          </w:tcPr>
          <w:p w:rsidR="00BF03E3" w:rsidRPr="00BF03E3" w:rsidRDefault="00BF03E3" w:rsidP="00BF03E3">
            <w:pPr>
              <w:spacing w:line="259" w:lineRule="auto"/>
              <w:jc w:val="center"/>
            </w:pPr>
            <w:proofErr w:type="spellStart"/>
            <w:r w:rsidRPr="00BF03E3">
              <w:rPr>
                <w:highlight w:val="lightGray"/>
                <w:lang w:val="en-US"/>
              </w:rPr>
              <w:t>Aussiegolfa</w:t>
            </w:r>
            <w:proofErr w:type="spellEnd"/>
            <w:r w:rsidRPr="00BF03E3">
              <w:rPr>
                <w:highlight w:val="lightGray"/>
                <w:lang w:val="en-US"/>
              </w:rPr>
              <w:t xml:space="preserve"> Pty Ltd (Trustee) v Commissioner of Taxation [2018] FCAFC 122 (10 August 2018)</w:t>
            </w:r>
          </w:p>
          <w:p w:rsidR="00BF03E3" w:rsidRPr="00BF03E3" w:rsidRDefault="00BF03E3" w:rsidP="00BF03E3">
            <w:pPr>
              <w:spacing w:line="259" w:lineRule="auto"/>
            </w:pPr>
            <w:hyperlink r:id="rId30" w:history="1">
              <w:r w:rsidRPr="00BF03E3">
                <w:rPr>
                  <w:rStyle w:val="Hyperlink"/>
                  <w:lang w:val="en-US"/>
                </w:rPr>
                <w:t>http://www7.austlii.edu.au/cgi-bin/viewdoc/au/cases/cth/FCAFC/2018/122.html?context=1;query=aussiegolfa;mask_path</w:t>
              </w:r>
            </w:hyperlink>
            <w:r w:rsidRPr="00BF03E3">
              <w:rPr>
                <w:lang w:val="en-US"/>
              </w:rPr>
              <w:t>=</w:t>
            </w:r>
          </w:p>
          <w:p w:rsidR="00BF03E3" w:rsidRPr="00BF03E3" w:rsidRDefault="00BF03E3" w:rsidP="004D29B3">
            <w:pPr>
              <w:numPr>
                <w:ilvl w:val="0"/>
                <w:numId w:val="288"/>
              </w:numPr>
              <w:spacing w:line="259" w:lineRule="auto"/>
            </w:pPr>
            <w:r w:rsidRPr="00BF03E3">
              <w:rPr>
                <w:lang w:val="en-US"/>
              </w:rPr>
              <w:lastRenderedPageBreak/>
              <w:t>Had a SMSF, one member, corporate trustee</w:t>
            </w:r>
          </w:p>
          <w:p w:rsidR="00BF03E3" w:rsidRPr="00BF03E3" w:rsidRDefault="00BF03E3" w:rsidP="004D29B3">
            <w:pPr>
              <w:numPr>
                <w:ilvl w:val="0"/>
                <w:numId w:val="288"/>
              </w:numPr>
              <w:spacing w:line="259" w:lineRule="auto"/>
            </w:pPr>
            <w:r w:rsidRPr="00BF03E3">
              <w:rPr>
                <w:lang w:val="en-US"/>
              </w:rPr>
              <w:t>Bought unit in property investment fund. This owned student accommodation in Burwood</w:t>
            </w:r>
          </w:p>
          <w:p w:rsidR="00BF03E3" w:rsidRPr="00BF03E3" w:rsidRDefault="00BF03E3" w:rsidP="004D29B3">
            <w:pPr>
              <w:numPr>
                <w:ilvl w:val="0"/>
                <w:numId w:val="288"/>
              </w:numPr>
              <w:spacing w:line="259" w:lineRule="auto"/>
            </w:pPr>
            <w:r w:rsidRPr="00BF03E3">
              <w:rPr>
                <w:lang w:val="en-US"/>
              </w:rPr>
              <w:t>SMSF had 25% of units. 50% of units owned by member’s mother, 25% held by member’s sister and sister’s husband.</w:t>
            </w:r>
          </w:p>
          <w:p w:rsidR="00BF03E3" w:rsidRPr="00BF03E3" w:rsidRDefault="00BF03E3" w:rsidP="004D29B3">
            <w:pPr>
              <w:numPr>
                <w:ilvl w:val="0"/>
                <w:numId w:val="288"/>
              </w:numPr>
              <w:spacing w:line="259" w:lineRule="auto"/>
            </w:pPr>
            <w:r w:rsidRPr="00BF03E3">
              <w:rPr>
                <w:lang w:val="en-US"/>
              </w:rPr>
              <w:t xml:space="preserve">The property investment fund got Student Housing Australia to look after leasing of it. </w:t>
            </w:r>
          </w:p>
          <w:p w:rsidR="00BF03E3" w:rsidRPr="00BF03E3" w:rsidRDefault="00BF03E3" w:rsidP="004D29B3">
            <w:pPr>
              <w:numPr>
                <w:ilvl w:val="0"/>
                <w:numId w:val="288"/>
              </w:numPr>
              <w:spacing w:line="259" w:lineRule="auto"/>
            </w:pPr>
            <w:r w:rsidRPr="00BF03E3">
              <w:rPr>
                <w:lang w:val="en-US"/>
              </w:rPr>
              <w:t>Initially got 2 unrelated tenants</w:t>
            </w:r>
          </w:p>
          <w:p w:rsidR="00BF03E3" w:rsidRDefault="00BF03E3" w:rsidP="004D29B3">
            <w:pPr>
              <w:numPr>
                <w:ilvl w:val="0"/>
                <w:numId w:val="288"/>
              </w:numPr>
            </w:pPr>
            <w:r w:rsidRPr="00BF03E3">
              <w:rPr>
                <w:lang w:val="en-US"/>
              </w:rPr>
              <w:t>A few months later, SMSF’s member’s daughter became a tenant as well at the same rent as the initial 2 unrelated tenants.</w:t>
            </w:r>
          </w:p>
          <w:p w:rsidR="00BF03E3" w:rsidRDefault="00BF03E3" w:rsidP="004D29B3">
            <w:pPr>
              <w:numPr>
                <w:ilvl w:val="0"/>
                <w:numId w:val="288"/>
              </w:numPr>
            </w:pPr>
            <w:r w:rsidRPr="00BF03E3">
              <w:rPr>
                <w:lang w:val="en-US"/>
              </w:rPr>
              <w:t>Issue: Was this a breach of the sole purpose test?</w:t>
            </w:r>
          </w:p>
          <w:p w:rsidR="00BF03E3" w:rsidRDefault="00BF03E3" w:rsidP="004D29B3">
            <w:pPr>
              <w:numPr>
                <w:ilvl w:val="0"/>
                <w:numId w:val="288"/>
              </w:numPr>
            </w:pPr>
            <w:r w:rsidRPr="00BF03E3">
              <w:rPr>
                <w:b/>
                <w:lang w:val="en-US"/>
              </w:rPr>
              <w:t xml:space="preserve">Held: </w:t>
            </w:r>
            <w:r w:rsidRPr="00BF03E3">
              <w:rPr>
                <w:lang w:val="en-US"/>
              </w:rPr>
              <w:t>Initially, AAT and Federal Court (single judge) said yes.</w:t>
            </w:r>
          </w:p>
          <w:p w:rsidR="00BF03E3" w:rsidRPr="00BF03E3" w:rsidRDefault="00BF03E3" w:rsidP="004D29B3">
            <w:pPr>
              <w:numPr>
                <w:ilvl w:val="0"/>
                <w:numId w:val="288"/>
              </w:numPr>
              <w:spacing w:line="259" w:lineRule="auto"/>
            </w:pPr>
            <w:r w:rsidRPr="00BF03E3">
              <w:rPr>
                <w:lang w:val="en-US"/>
              </w:rPr>
              <w:t>This Full Federal Court decision said not a breach.</w:t>
            </w:r>
          </w:p>
          <w:p w:rsidR="00BF03E3" w:rsidRPr="00BF03E3" w:rsidRDefault="00BF03E3" w:rsidP="004D29B3">
            <w:pPr>
              <w:numPr>
                <w:ilvl w:val="0"/>
                <w:numId w:val="289"/>
              </w:numPr>
              <w:spacing w:line="259" w:lineRule="auto"/>
            </w:pPr>
            <w:r w:rsidRPr="00BF03E3">
              <w:rPr>
                <w:lang w:val="en-US"/>
              </w:rPr>
              <w:t>No financial or non-incidental benefit by leasing it to daughter</w:t>
            </w:r>
          </w:p>
          <w:p w:rsidR="00BF03E3" w:rsidRPr="00BF03E3" w:rsidRDefault="00BF03E3" w:rsidP="004D29B3">
            <w:pPr>
              <w:numPr>
                <w:ilvl w:val="0"/>
                <w:numId w:val="289"/>
              </w:numPr>
              <w:spacing w:line="259" w:lineRule="auto"/>
            </w:pPr>
            <w:r w:rsidRPr="00BF03E3">
              <w:rPr>
                <w:lang w:val="en-US"/>
              </w:rPr>
              <w:t xml:space="preserve">Comfort/convenience of the arrangement gave merely an incidental benefit </w:t>
            </w:r>
          </w:p>
          <w:p w:rsidR="00BF03E3" w:rsidRPr="00BF03E3" w:rsidRDefault="00BF03E3" w:rsidP="004D29B3">
            <w:pPr>
              <w:numPr>
                <w:ilvl w:val="0"/>
                <w:numId w:val="289"/>
              </w:numPr>
              <w:spacing w:line="259" w:lineRule="auto"/>
            </w:pPr>
            <w:r w:rsidRPr="00BF03E3">
              <w:rPr>
                <w:lang w:val="en-US"/>
              </w:rPr>
              <w:t>Outcome would be different if leased at less than market value to daughter</w:t>
            </w:r>
          </w:p>
          <w:p w:rsidR="00BF03E3" w:rsidRPr="00BF03E3" w:rsidRDefault="00BF03E3" w:rsidP="004D29B3">
            <w:pPr>
              <w:numPr>
                <w:ilvl w:val="0"/>
                <w:numId w:val="289"/>
              </w:numPr>
              <w:spacing w:line="259" w:lineRule="auto"/>
            </w:pPr>
            <w:r w:rsidRPr="00BF03E3">
              <w:rPr>
                <w:lang w:val="en-US"/>
              </w:rPr>
              <w:t>Outcome would be different if the SMSF’s fund investment policy affected by leasing to daughter.</w:t>
            </w:r>
          </w:p>
          <w:p w:rsidR="00BF03E3" w:rsidRDefault="00BF03E3" w:rsidP="001D4E93"/>
        </w:tc>
      </w:tr>
    </w:tbl>
    <w:p w:rsidR="000A5ED4" w:rsidRDefault="000A5ED4" w:rsidP="001D4E93"/>
    <w:p w:rsidR="00854171" w:rsidRDefault="00854171" w:rsidP="001D4E93"/>
    <w:p w:rsidR="00BF03E3" w:rsidRDefault="00FA5E19" w:rsidP="00BF03E3">
      <w:pPr>
        <w:pStyle w:val="Heading2"/>
      </w:pPr>
      <w:bookmarkStart w:id="53" w:name="_Toc526429670"/>
      <w:r>
        <w:t xml:space="preserve">2. </w:t>
      </w:r>
      <w:r w:rsidR="00BF03E3">
        <w:t xml:space="preserve">Duty to not borrow money except </w:t>
      </w:r>
      <w:r w:rsidR="0030266D">
        <w:t xml:space="preserve">in limited circumstances - </w:t>
      </w:r>
      <w:r w:rsidR="0030266D">
        <w:rPr>
          <w:highlight w:val="yellow"/>
        </w:rPr>
        <w:t>s 67</w:t>
      </w:r>
      <w:r w:rsidR="00982C29" w:rsidRPr="00982C29">
        <w:rPr>
          <w:highlight w:val="yellow"/>
        </w:rPr>
        <w:t xml:space="preserve"> </w:t>
      </w:r>
      <w:r w:rsidR="0030266D">
        <w:rPr>
          <w:highlight w:val="yellow"/>
        </w:rPr>
        <w:t>(</w:t>
      </w:r>
      <w:r w:rsidR="00982C29" w:rsidRPr="00982C29">
        <w:rPr>
          <w:highlight w:val="yellow"/>
        </w:rPr>
        <w:t>SISA</w:t>
      </w:r>
      <w:r w:rsidR="00982C29">
        <w:t>)</w:t>
      </w:r>
      <w:bookmarkEnd w:id="53"/>
    </w:p>
    <w:p w:rsidR="00854171" w:rsidRDefault="00854171" w:rsidP="001D4E93"/>
    <w:p w:rsidR="00982C29" w:rsidRPr="00982C29" w:rsidRDefault="00982C29" w:rsidP="00982C29">
      <w:r w:rsidRPr="000A5ED4">
        <w:rPr>
          <w:highlight w:val="yellow"/>
        </w:rPr>
        <w:t>S 67(1) SISA</w:t>
      </w:r>
      <w:r w:rsidRPr="00982C29">
        <w:t xml:space="preserve"> – Trustee of super fund cannot borrow money or maintain an existing borrowing facility</w:t>
      </w:r>
    </w:p>
    <w:p w:rsidR="000A5ED4" w:rsidRDefault="000A5ED4" w:rsidP="00982C29"/>
    <w:p w:rsidR="00982C29" w:rsidRPr="00982C29" w:rsidRDefault="00982C29" w:rsidP="00982C29">
      <w:r w:rsidRPr="00982C29">
        <w:t>Policy basis behind this?</w:t>
      </w:r>
    </w:p>
    <w:p w:rsidR="000A5ED4" w:rsidRDefault="000A5ED4" w:rsidP="00982C29"/>
    <w:p w:rsidR="00982C29" w:rsidRPr="000A5ED4" w:rsidRDefault="00982C29" w:rsidP="00982C29">
      <w:pPr>
        <w:rPr>
          <w:b/>
        </w:rPr>
      </w:pPr>
      <w:r w:rsidRPr="000A5ED4">
        <w:rPr>
          <w:b/>
        </w:rPr>
        <w:t>Main Exceptions:</w:t>
      </w:r>
    </w:p>
    <w:p w:rsidR="005E1064" w:rsidRDefault="005E1064" w:rsidP="000A5ED4">
      <w:r w:rsidRPr="000A5ED4">
        <w:rPr>
          <w:highlight w:val="yellow"/>
        </w:rPr>
        <w:t>S 67(2)</w:t>
      </w:r>
      <w:r w:rsidRPr="00982C29">
        <w:t xml:space="preserve"> </w:t>
      </w:r>
      <w:proofErr w:type="gramStart"/>
      <w:r w:rsidRPr="00982C29">
        <w:t>Needs</w:t>
      </w:r>
      <w:proofErr w:type="gramEnd"/>
      <w:r w:rsidRPr="00982C29">
        <w:t xml:space="preserve"> to pay beneficiary, and the borrowing is for </w:t>
      </w:r>
      <w:r w:rsidRPr="000A5ED4">
        <w:rPr>
          <w:u w:val="single"/>
        </w:rPr>
        <w:t>no longer than 90 days</w:t>
      </w:r>
      <w:r w:rsidRPr="00982C29">
        <w:t xml:space="preserve"> and the amount borrowed is </w:t>
      </w:r>
      <w:r w:rsidRPr="000A5ED4">
        <w:rPr>
          <w:u w:val="single"/>
        </w:rPr>
        <w:t>no more than 10% of the fund’s assets</w:t>
      </w:r>
      <w:r w:rsidRPr="00982C29">
        <w:t>.</w:t>
      </w:r>
    </w:p>
    <w:p w:rsidR="000A5ED4" w:rsidRDefault="000A5ED4" w:rsidP="000A5ED4"/>
    <w:p w:rsidR="000A5ED4" w:rsidRPr="00982C29" w:rsidRDefault="000A5ED4" w:rsidP="000A5ED4">
      <w:r>
        <w:t xml:space="preserve">This is an exception so that if the fund needs liquidity, it has access to this. </w:t>
      </w:r>
    </w:p>
    <w:p w:rsidR="000A5ED4" w:rsidRDefault="000A5ED4" w:rsidP="00982C29"/>
    <w:p w:rsidR="00982C29" w:rsidRDefault="000A5ED4" w:rsidP="00982C29">
      <w:r w:rsidRPr="000A5ED4">
        <w:rPr>
          <w:b/>
        </w:rPr>
        <w:t>Example</w:t>
      </w:r>
      <w:r>
        <w:t xml:space="preserve">: </w:t>
      </w:r>
      <w:r w:rsidR="00982C29" w:rsidRPr="00982C29">
        <w:t xml:space="preserve">SMSF has 3 members, one of them retires and wants their money, </w:t>
      </w:r>
      <w:proofErr w:type="gramStart"/>
      <w:r w:rsidR="00982C29" w:rsidRPr="00982C29">
        <w:t>SMSF</w:t>
      </w:r>
      <w:proofErr w:type="gramEnd"/>
      <w:r w:rsidR="00982C29" w:rsidRPr="00982C29">
        <w:t xml:space="preserve"> may borrow to pay her, as long as not more than 90 days and no more than 10% of the fund’s assets</w:t>
      </w:r>
    </w:p>
    <w:p w:rsidR="00854171" w:rsidRDefault="00854171" w:rsidP="001D4E93"/>
    <w:p w:rsidR="000A5ED4" w:rsidRPr="000A5ED4" w:rsidRDefault="000A5ED4" w:rsidP="000A5ED4">
      <w:r w:rsidRPr="000A5ED4">
        <w:rPr>
          <w:b/>
        </w:rPr>
        <w:t>Example</w:t>
      </w:r>
      <w:r w:rsidRPr="000A5ED4">
        <w:t xml:space="preserve"> of breaching these provisions:</w:t>
      </w:r>
    </w:p>
    <w:p w:rsidR="005E1064" w:rsidRPr="000A5ED4" w:rsidRDefault="005E1064" w:rsidP="004D29B3">
      <w:pPr>
        <w:numPr>
          <w:ilvl w:val="0"/>
          <w:numId w:val="290"/>
        </w:numPr>
      </w:pPr>
      <w:r w:rsidRPr="000A5ED4">
        <w:t xml:space="preserve">Using an overdraft facility </w:t>
      </w:r>
    </w:p>
    <w:p w:rsidR="005E1064" w:rsidRPr="000A5ED4" w:rsidRDefault="005E1064" w:rsidP="004D29B3">
      <w:pPr>
        <w:numPr>
          <w:ilvl w:val="0"/>
          <w:numId w:val="290"/>
        </w:numPr>
      </w:pPr>
      <w:r w:rsidRPr="000A5ED4">
        <w:t>buying shares through a margin loan facility (unless through LRBA)</w:t>
      </w:r>
    </w:p>
    <w:p w:rsidR="000A5ED4" w:rsidRDefault="000A5ED4" w:rsidP="000A5ED4">
      <w:pPr>
        <w:rPr>
          <w:b/>
          <w:bCs/>
        </w:rPr>
      </w:pPr>
    </w:p>
    <w:p w:rsidR="000A5ED4" w:rsidRPr="000A5ED4" w:rsidRDefault="000A5ED4" w:rsidP="000A5ED4">
      <w:r w:rsidRPr="000A5ED4">
        <w:rPr>
          <w:b/>
          <w:bCs/>
        </w:rPr>
        <w:t xml:space="preserve">LRBA - Limited Recourse Borrowing Arrangement – </w:t>
      </w:r>
      <w:r w:rsidRPr="000A5ED4">
        <w:rPr>
          <w:bCs/>
          <w:highlight w:val="yellow"/>
        </w:rPr>
        <w:t>s 67A SISA</w:t>
      </w:r>
      <w:r>
        <w:rPr>
          <w:bCs/>
        </w:rPr>
        <w:t xml:space="preserve"> Exception:</w:t>
      </w:r>
    </w:p>
    <w:p w:rsidR="000A5ED4" w:rsidRPr="000A5ED4" w:rsidRDefault="000A5ED4" w:rsidP="000A5ED4">
      <w:r w:rsidRPr="000A5ED4">
        <w:t>An exception to the ‘no borrowing’ rule that gives SMSF much more flexibility on purchasing assets with debt</w:t>
      </w:r>
    </w:p>
    <w:p w:rsidR="000A5ED4" w:rsidRDefault="000A5ED4" w:rsidP="000A5ED4">
      <w:pPr>
        <w:rPr>
          <w:b/>
          <w:bCs/>
        </w:rPr>
      </w:pPr>
    </w:p>
    <w:p w:rsidR="000A5ED4" w:rsidRPr="000A5ED4" w:rsidRDefault="000A5ED4" w:rsidP="000A5ED4">
      <w:r w:rsidRPr="000A5ED4">
        <w:rPr>
          <w:b/>
          <w:bCs/>
        </w:rPr>
        <w:t>Example</w:t>
      </w:r>
      <w:r>
        <w:t xml:space="preserve">: </w:t>
      </w:r>
      <w:r w:rsidRPr="000A5ED4">
        <w:t>SMSF with $100,000 cash borrows $400,000 and buys a residential property.</w:t>
      </w:r>
    </w:p>
    <w:p w:rsidR="00854171" w:rsidRDefault="00854171" w:rsidP="001D4E93"/>
    <w:p w:rsidR="000A5ED4" w:rsidRPr="000A5ED4" w:rsidRDefault="000A5ED4" w:rsidP="000A5ED4">
      <w:r>
        <w:t>NOTE: S</w:t>
      </w:r>
      <w:r w:rsidRPr="000A5ED4">
        <w:t>etting up such a gearin</w:t>
      </w:r>
      <w:r>
        <w:t>g facility requires some effort as l</w:t>
      </w:r>
      <w:r w:rsidRPr="000A5ED4">
        <w:t>egislation requires that each asset that is subject to a loan facility be subject to a trust with the following structure:</w:t>
      </w:r>
    </w:p>
    <w:p w:rsidR="005E1064" w:rsidRPr="000A5ED4" w:rsidRDefault="005E1064" w:rsidP="004D29B3">
      <w:pPr>
        <w:numPr>
          <w:ilvl w:val="0"/>
          <w:numId w:val="291"/>
        </w:numPr>
      </w:pPr>
      <w:r w:rsidRPr="000A5ED4">
        <w:t>There is a trustee (individual or company) that owns the legal title to the asset subject to the debt. This trustee will owe the money to the lender (usually a bank)</w:t>
      </w:r>
    </w:p>
    <w:p w:rsidR="005E1064" w:rsidRPr="000A5ED4" w:rsidRDefault="005E1064" w:rsidP="004D29B3">
      <w:pPr>
        <w:numPr>
          <w:ilvl w:val="0"/>
          <w:numId w:val="291"/>
        </w:numPr>
      </w:pPr>
      <w:r w:rsidRPr="000A5ED4">
        <w:t>The beneficiary of this trust will be the trustee of the SMSF</w:t>
      </w:r>
    </w:p>
    <w:p w:rsidR="005E1064" w:rsidRPr="000A5ED4" w:rsidRDefault="005E1064" w:rsidP="004D29B3">
      <w:pPr>
        <w:numPr>
          <w:ilvl w:val="0"/>
          <w:numId w:val="291"/>
        </w:numPr>
      </w:pPr>
      <w:r w:rsidRPr="000A5ED4">
        <w:t xml:space="preserve">When the debt is repaid to the lender, the legal title can be transferred to the trustee of the SMSF, in which case it will be ‘as if’ it had bought the asset in its own right with cash in the first place. </w:t>
      </w:r>
    </w:p>
    <w:p w:rsidR="000A5ED4" w:rsidRDefault="000A5ED4" w:rsidP="001D4E93"/>
    <w:p w:rsidR="00854171" w:rsidRDefault="000A5ED4" w:rsidP="000A5ED4">
      <w:pPr>
        <w:jc w:val="center"/>
      </w:pPr>
      <w:r>
        <w:rPr>
          <w:noProof/>
          <w:lang w:eastAsia="en-AU"/>
        </w:rPr>
        <w:lastRenderedPageBreak/>
        <w:drawing>
          <wp:inline distT="0" distB="0" distL="0" distR="0" wp14:anchorId="17643994">
            <wp:extent cx="3679594" cy="20225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699646" cy="2033604"/>
                    </a:xfrm>
                    <a:prstGeom prst="rect">
                      <a:avLst/>
                    </a:prstGeom>
                    <a:noFill/>
                  </pic:spPr>
                </pic:pic>
              </a:graphicData>
            </a:graphic>
          </wp:inline>
        </w:drawing>
      </w:r>
    </w:p>
    <w:p w:rsidR="00854171" w:rsidRDefault="00854171" w:rsidP="001D4E93"/>
    <w:p w:rsidR="00854171" w:rsidRDefault="00854171" w:rsidP="001D4E93"/>
    <w:p w:rsidR="000A5ED4" w:rsidRPr="000A5ED4" w:rsidRDefault="000A5ED4" w:rsidP="000A5ED4">
      <w:r w:rsidRPr="000A5ED4">
        <w:rPr>
          <w:b/>
          <w:bCs/>
        </w:rPr>
        <w:t xml:space="preserve">Example </w:t>
      </w:r>
    </w:p>
    <w:p w:rsidR="000A5ED4" w:rsidRPr="000A5ED4" w:rsidRDefault="000A5ED4" w:rsidP="000A5ED4">
      <w:r w:rsidRPr="000A5ED4">
        <w:t>The W SMSF has one member, Winona. It has $200,</w:t>
      </w:r>
      <w:r w:rsidR="001A46B9">
        <w:t>0</w:t>
      </w:r>
      <w:r w:rsidRPr="000A5ED4">
        <w:t>00 in cash. It has a</w:t>
      </w:r>
      <w:r>
        <w:t xml:space="preserve"> corporate trustee, SM Pty Ltd. </w:t>
      </w:r>
      <w:r w:rsidRPr="000A5ED4">
        <w:t>The trust wishes to buy an investment residential property worth $500,000.</w:t>
      </w:r>
    </w:p>
    <w:p w:rsidR="000A5ED4" w:rsidRDefault="000A5ED4" w:rsidP="000A5ED4"/>
    <w:p w:rsidR="000A5ED4" w:rsidRPr="000A5ED4" w:rsidRDefault="000A5ED4" w:rsidP="000A5ED4">
      <w:r w:rsidRPr="000A5ED4">
        <w:t xml:space="preserve">For this purpose, it sets up a corporate entity, BT Pty Ltd. </w:t>
      </w:r>
    </w:p>
    <w:p w:rsidR="000A5ED4" w:rsidRDefault="000A5ED4" w:rsidP="000A5ED4"/>
    <w:p w:rsidR="000A5ED4" w:rsidRPr="000A5ED4" w:rsidRDefault="000A5ED4" w:rsidP="000A5ED4">
      <w:r w:rsidRPr="000A5ED4">
        <w:t xml:space="preserve">BT Pty Ltd borrows the money, buys the house, and owns the house on trust for SM Pty Ltd. </w:t>
      </w:r>
    </w:p>
    <w:p w:rsidR="000A5ED4" w:rsidRDefault="000A5ED4" w:rsidP="000A5ED4"/>
    <w:p w:rsidR="000A5ED4" w:rsidRPr="000A5ED4" w:rsidRDefault="000A5ED4" w:rsidP="000A5ED4">
      <w:r w:rsidRPr="000A5ED4">
        <w:t>When this debt is repaid, legal title of the house will be transferred to SM Pty Ltd, so it will be just like the trust’s ownership of other assets.</w:t>
      </w:r>
      <w:r>
        <w:t xml:space="preserve"> </w:t>
      </w:r>
      <w:r w:rsidRPr="000A5ED4">
        <w:t xml:space="preserve">Note the substantial tax advantages: If the house is sold, CGT only paid at 10%. Or if sold at time SMSF is in ‘pension mode’ then zero tax. </w:t>
      </w:r>
    </w:p>
    <w:p w:rsidR="00854171" w:rsidRDefault="00854171" w:rsidP="001D4E93"/>
    <w:p w:rsidR="000A5ED4" w:rsidRPr="000A5ED4" w:rsidRDefault="000A5ED4" w:rsidP="000A5ED4">
      <w:r w:rsidRPr="000A5ED4">
        <w:t>Let’s look at the precise legislation:</w:t>
      </w:r>
    </w:p>
    <w:p w:rsidR="000A5ED4" w:rsidRPr="000A5ED4" w:rsidRDefault="000A5ED4" w:rsidP="000A5ED4">
      <w:r w:rsidRPr="000A5ED4">
        <w:rPr>
          <w:highlight w:val="yellow"/>
        </w:rPr>
        <w:t>S 67A:</w:t>
      </w:r>
      <w:r w:rsidRPr="000A5ED4">
        <w:t xml:space="preserve"> Can have a borrowing facility using a </w:t>
      </w:r>
      <w:r w:rsidRPr="001A46B9">
        <w:rPr>
          <w:b/>
        </w:rPr>
        <w:t>LRBA</w:t>
      </w:r>
      <w:r w:rsidRPr="000A5ED4">
        <w:t xml:space="preserve"> if:</w:t>
      </w:r>
    </w:p>
    <w:p w:rsidR="005E1064" w:rsidRPr="000A5ED4" w:rsidRDefault="005E1064" w:rsidP="004D29B3">
      <w:pPr>
        <w:numPr>
          <w:ilvl w:val="0"/>
          <w:numId w:val="292"/>
        </w:numPr>
      </w:pPr>
      <w:r w:rsidRPr="000A5ED4">
        <w:t xml:space="preserve">Borrowed money used for some/all of following </w:t>
      </w:r>
      <w:r w:rsidRPr="007D52C1">
        <w:rPr>
          <w:highlight w:val="yellow"/>
        </w:rPr>
        <w:t>(a):</w:t>
      </w:r>
    </w:p>
    <w:p w:rsidR="005E1064" w:rsidRPr="000A5ED4" w:rsidRDefault="005E1064" w:rsidP="004D29B3">
      <w:pPr>
        <w:numPr>
          <w:ilvl w:val="1"/>
          <w:numId w:val="292"/>
        </w:numPr>
      </w:pPr>
      <w:r w:rsidRPr="000A5ED4">
        <w:t xml:space="preserve">Acquiring a </w:t>
      </w:r>
      <w:r w:rsidRPr="000A5ED4">
        <w:rPr>
          <w:b/>
          <w:bCs/>
        </w:rPr>
        <w:t>single acquirable asset</w:t>
      </w:r>
    </w:p>
    <w:p w:rsidR="005E1064" w:rsidRPr="000A5ED4" w:rsidRDefault="005E1064" w:rsidP="004D29B3">
      <w:pPr>
        <w:numPr>
          <w:ilvl w:val="1"/>
          <w:numId w:val="292"/>
        </w:numPr>
      </w:pPr>
      <w:r w:rsidRPr="000A5ED4">
        <w:t>Borrowing/acquisition costs (</w:t>
      </w:r>
      <w:proofErr w:type="spellStart"/>
      <w:r w:rsidRPr="000A5ED4">
        <w:t>eg</w:t>
      </w:r>
      <w:proofErr w:type="spellEnd"/>
      <w:r w:rsidRPr="000A5ED4">
        <w:t xml:space="preserve"> stamp duty)</w:t>
      </w:r>
    </w:p>
    <w:p w:rsidR="005E1064" w:rsidRPr="000A5ED4" w:rsidRDefault="005E1064" w:rsidP="004D29B3">
      <w:pPr>
        <w:numPr>
          <w:ilvl w:val="1"/>
          <w:numId w:val="292"/>
        </w:numPr>
      </w:pPr>
      <w:r w:rsidRPr="000A5ED4">
        <w:t>Repairing asset (but NOT improving it)</w:t>
      </w:r>
    </w:p>
    <w:p w:rsidR="005E1064" w:rsidRPr="000A5ED4" w:rsidRDefault="005E1064" w:rsidP="004D29B3">
      <w:pPr>
        <w:numPr>
          <w:ilvl w:val="0"/>
          <w:numId w:val="292"/>
        </w:numPr>
      </w:pPr>
      <w:r w:rsidRPr="000A5ED4">
        <w:t xml:space="preserve">The trustee of the super fund must originally have a beneficial interest, and be able to acquire the legal interest by making required payments </w:t>
      </w:r>
      <w:r w:rsidRPr="007D52C1">
        <w:rPr>
          <w:highlight w:val="yellow"/>
        </w:rPr>
        <w:t>(b) &amp; (c)</w:t>
      </w:r>
      <w:r w:rsidRPr="000A5ED4">
        <w:t xml:space="preserve"> </w:t>
      </w:r>
    </w:p>
    <w:p w:rsidR="007D52C1" w:rsidRDefault="005E1064" w:rsidP="004D29B3">
      <w:pPr>
        <w:numPr>
          <w:ilvl w:val="0"/>
          <w:numId w:val="292"/>
        </w:numPr>
      </w:pPr>
      <w:r w:rsidRPr="000A5ED4">
        <w:t xml:space="preserve">The rights of the lender </w:t>
      </w:r>
      <w:r w:rsidRPr="007D52C1">
        <w:rPr>
          <w:b/>
        </w:rPr>
        <w:t>restricted against that particular assets</w:t>
      </w:r>
      <w:r w:rsidRPr="000A5ED4">
        <w:t xml:space="preserve">. EG if borrowed to buy residential property and default, lender cannot go after other assets of the super fund </w:t>
      </w:r>
      <w:r w:rsidRPr="007D52C1">
        <w:rPr>
          <w:highlight w:val="yellow"/>
        </w:rPr>
        <w:t>(d)</w:t>
      </w:r>
    </w:p>
    <w:p w:rsidR="007D52C1" w:rsidRDefault="007D52C1" w:rsidP="007D52C1"/>
    <w:p w:rsidR="005E1064" w:rsidRPr="000A5ED4" w:rsidRDefault="007D52C1" w:rsidP="007D52C1">
      <w:r>
        <w:t>E.G. S</w:t>
      </w:r>
      <w:r w:rsidR="005E1064" w:rsidRPr="000A5ED4">
        <w:t>uper fund owns 3 houses, only one of them is under a LRBA (owed $800 000) – default one this, bank (or other lender) can onl</w:t>
      </w:r>
      <w:r>
        <w:t xml:space="preserve">y foreclose on that third house (limited recourse). </w:t>
      </w:r>
    </w:p>
    <w:p w:rsidR="00854171" w:rsidRDefault="00854171" w:rsidP="001D4E93"/>
    <w:p w:rsidR="00236270" w:rsidRPr="00236270" w:rsidRDefault="00236270" w:rsidP="00236270">
      <w:r w:rsidRPr="00236270">
        <w:rPr>
          <w:b/>
          <w:bCs/>
        </w:rPr>
        <w:t>Single Acquirable Asset?</w:t>
      </w:r>
    </w:p>
    <w:p w:rsidR="00236270" w:rsidRPr="00236270" w:rsidRDefault="00236270" w:rsidP="00236270">
      <w:r w:rsidRPr="00236270">
        <w:t xml:space="preserve">If want to buy more than one asset with borrowed money then </w:t>
      </w:r>
      <w:r w:rsidRPr="007D52C1">
        <w:rPr>
          <w:b/>
        </w:rPr>
        <w:t>for each one need a different trust and borrowing arrangement</w:t>
      </w:r>
      <w:r w:rsidRPr="00236270">
        <w:t>. E</w:t>
      </w:r>
      <w:r w:rsidR="007D52C1">
        <w:t>.</w:t>
      </w:r>
      <w:r w:rsidRPr="00236270">
        <w:t>G</w:t>
      </w:r>
      <w:r w:rsidR="007D52C1">
        <w:t>. W</w:t>
      </w:r>
      <w:r w:rsidRPr="00236270">
        <w:t>ant SMSF to purchase 2 investment properties set up 2 trusts and have 2 different borrowing facilities.</w:t>
      </w:r>
    </w:p>
    <w:p w:rsidR="007D52C1" w:rsidRDefault="007D52C1" w:rsidP="00236270"/>
    <w:p w:rsidR="00236270" w:rsidRPr="00236270" w:rsidRDefault="00236270" w:rsidP="00236270">
      <w:r w:rsidRPr="00236270">
        <w:t xml:space="preserve">However, is </w:t>
      </w:r>
      <w:r w:rsidRPr="007D52C1">
        <w:rPr>
          <w:b/>
        </w:rPr>
        <w:t>exception</w:t>
      </w:r>
      <w:r w:rsidRPr="00236270">
        <w:t xml:space="preserve"> to this: </w:t>
      </w:r>
      <w:r w:rsidRPr="007D52C1">
        <w:rPr>
          <w:highlight w:val="yellow"/>
        </w:rPr>
        <w:t xml:space="preserve">s </w:t>
      </w:r>
      <w:proofErr w:type="gramStart"/>
      <w:r w:rsidRPr="007D52C1">
        <w:rPr>
          <w:highlight w:val="yellow"/>
        </w:rPr>
        <w:t>67A(</w:t>
      </w:r>
      <w:proofErr w:type="gramEnd"/>
      <w:r w:rsidRPr="007D52C1">
        <w:rPr>
          <w:highlight w:val="yellow"/>
        </w:rPr>
        <w:t>3) SISA</w:t>
      </w:r>
      <w:r w:rsidRPr="00236270">
        <w:t>:</w:t>
      </w:r>
    </w:p>
    <w:p w:rsidR="005E1064" w:rsidRPr="00236270" w:rsidRDefault="005E1064" w:rsidP="004D29B3">
      <w:pPr>
        <w:numPr>
          <w:ilvl w:val="0"/>
          <w:numId w:val="294"/>
        </w:numPr>
      </w:pPr>
      <w:r w:rsidRPr="00236270">
        <w:t>Assets in a collection are identical to each other; and</w:t>
      </w:r>
    </w:p>
    <w:p w:rsidR="005E1064" w:rsidRPr="00236270" w:rsidRDefault="005E1064" w:rsidP="004D29B3">
      <w:pPr>
        <w:numPr>
          <w:ilvl w:val="0"/>
          <w:numId w:val="294"/>
        </w:numPr>
      </w:pPr>
      <w:r w:rsidRPr="00236270">
        <w:t>Assets in a collection have the same value</w:t>
      </w:r>
    </w:p>
    <w:p w:rsidR="00236270" w:rsidRPr="007D52C1" w:rsidRDefault="00236270" w:rsidP="00236270">
      <w:pPr>
        <w:rPr>
          <w:b/>
        </w:rPr>
      </w:pPr>
      <w:r w:rsidRPr="007D52C1">
        <w:rPr>
          <w:b/>
        </w:rPr>
        <w:t xml:space="preserve">Then can regard them as one asset. </w:t>
      </w:r>
    </w:p>
    <w:p w:rsidR="00236270" w:rsidRPr="00236270" w:rsidRDefault="00236270" w:rsidP="00236270">
      <w:r w:rsidRPr="00236270">
        <w:t xml:space="preserve">Most obvious example of this is listed shares, </w:t>
      </w:r>
      <w:r w:rsidR="007D52C1" w:rsidRPr="00236270">
        <w:t>e.g.</w:t>
      </w:r>
      <w:r w:rsidRPr="00236270">
        <w:t xml:space="preserve"> can set up one trust arrangement and borrowing facility to buy 5,000 BHP shares.</w:t>
      </w:r>
    </w:p>
    <w:p w:rsidR="00854171" w:rsidRDefault="00854171" w:rsidP="001D4E93"/>
    <w:p w:rsidR="00236270" w:rsidRPr="0028372E" w:rsidRDefault="00495158" w:rsidP="00236270">
      <w:pPr>
        <w:rPr>
          <w:b/>
        </w:rPr>
      </w:pPr>
      <w:r>
        <w:rPr>
          <w:b/>
        </w:rPr>
        <w:t xml:space="preserve">Requirements for use of LRBA money: </w:t>
      </w:r>
    </w:p>
    <w:p w:rsidR="005E1064" w:rsidRPr="00236270" w:rsidRDefault="00495158" w:rsidP="004D29B3">
      <w:pPr>
        <w:numPr>
          <w:ilvl w:val="0"/>
          <w:numId w:val="295"/>
        </w:numPr>
      </w:pPr>
      <w:r>
        <w:t>Was the LRBA money used t</w:t>
      </w:r>
      <w:r w:rsidR="005E1064" w:rsidRPr="00236270">
        <w:t xml:space="preserve">o </w:t>
      </w:r>
      <w:r w:rsidR="005E1064" w:rsidRPr="001A46B9">
        <w:rPr>
          <w:b/>
        </w:rPr>
        <w:t>repair or maintain</w:t>
      </w:r>
      <w:r>
        <w:t xml:space="preserve"> the geared asset? - If yes</w:t>
      </w:r>
      <w:r w:rsidR="005E1064" w:rsidRPr="00236270">
        <w:t xml:space="preserve"> can use LRBA funds for this)</w:t>
      </w:r>
    </w:p>
    <w:p w:rsidR="005E1064" w:rsidRPr="00236270" w:rsidRDefault="00495158" w:rsidP="004D29B3">
      <w:pPr>
        <w:numPr>
          <w:ilvl w:val="0"/>
          <w:numId w:val="295"/>
        </w:numPr>
      </w:pPr>
      <w:r>
        <w:t>Was the LRBA money used to</w:t>
      </w:r>
      <w:r w:rsidR="005E1064" w:rsidRPr="00236270">
        <w:t xml:space="preserve"> </w:t>
      </w:r>
      <w:r w:rsidR="005E1064" w:rsidRPr="001A46B9">
        <w:rPr>
          <w:b/>
        </w:rPr>
        <w:t>improve</w:t>
      </w:r>
      <w:r w:rsidR="005E1064" w:rsidRPr="00236270">
        <w:t xml:space="preserve"> the</w:t>
      </w:r>
      <w:r>
        <w:t xml:space="preserve"> geared asset (subject to LRBA)? -</w:t>
      </w:r>
      <w:r w:rsidR="005E1064" w:rsidRPr="00236270">
        <w:t xml:space="preserve"> </w:t>
      </w:r>
      <w:r>
        <w:t xml:space="preserve">If yes </w:t>
      </w:r>
      <w:r w:rsidR="005E1064" w:rsidRPr="00236270">
        <w:t>cannot use borrowed funds, though can use the super’s funds</w:t>
      </w:r>
    </w:p>
    <w:p w:rsidR="00495158" w:rsidRDefault="00495158" w:rsidP="004D29B3">
      <w:pPr>
        <w:numPr>
          <w:ilvl w:val="0"/>
          <w:numId w:val="295"/>
        </w:numPr>
      </w:pPr>
      <w:r>
        <w:lastRenderedPageBreak/>
        <w:t>Was the LRBA money used to</w:t>
      </w:r>
      <w:r w:rsidR="005E1064" w:rsidRPr="00236270">
        <w:t xml:space="preserve"> </w:t>
      </w:r>
      <w:r w:rsidR="005E1064" w:rsidRPr="0028372E">
        <w:rPr>
          <w:b/>
        </w:rPr>
        <w:t>modify the asset</w:t>
      </w:r>
      <w:r>
        <w:rPr>
          <w:b/>
        </w:rPr>
        <w:t>,</w:t>
      </w:r>
      <w:r w:rsidR="005E1064" w:rsidRPr="00236270">
        <w:t xml:space="preserve"> </w:t>
      </w:r>
      <w:r>
        <w:t>which</w:t>
      </w:r>
      <w:r w:rsidR="005E1064" w:rsidRPr="00236270">
        <w:t xml:space="preserve"> is </w:t>
      </w:r>
      <w:r w:rsidR="005E1064" w:rsidRPr="0028372E">
        <w:rPr>
          <w:u w:val="single"/>
        </w:rPr>
        <w:t>subject to an LRBA</w:t>
      </w:r>
      <w:r>
        <w:rPr>
          <w:u w:val="single"/>
        </w:rPr>
        <w:t>,</w:t>
      </w:r>
      <w:r w:rsidR="005E1064" w:rsidRPr="00236270">
        <w:t xml:space="preserve"> in such a way that will </w:t>
      </w:r>
      <w:r w:rsidR="005E1064" w:rsidRPr="0028372E">
        <w:rPr>
          <w:b/>
        </w:rPr>
        <w:t>change its nature</w:t>
      </w:r>
      <w:r w:rsidR="0028372E">
        <w:rPr>
          <w:b/>
        </w:rPr>
        <w:t xml:space="preserve"> </w:t>
      </w:r>
      <w:r w:rsidR="0028372E">
        <w:t>(e.g. subdivision or demolition and re-build)</w:t>
      </w:r>
      <w:r>
        <w:t>? – If yes, cannot use borrowed money.</w:t>
      </w:r>
    </w:p>
    <w:p w:rsidR="00236270" w:rsidRPr="00495158" w:rsidRDefault="00495158" w:rsidP="004D29B3">
      <w:pPr>
        <w:numPr>
          <w:ilvl w:val="0"/>
          <w:numId w:val="295"/>
        </w:numPr>
      </w:pPr>
      <w:r>
        <w:rPr>
          <w:bCs/>
          <w:iCs/>
        </w:rPr>
        <w:t>Each</w:t>
      </w:r>
      <w:r w:rsidRPr="00495158">
        <w:rPr>
          <w:bCs/>
          <w:iCs/>
        </w:rPr>
        <w:t xml:space="preserve"> LRBA arrangement can only </w:t>
      </w:r>
      <w:r w:rsidRPr="00495158">
        <w:rPr>
          <w:b/>
          <w:bCs/>
          <w:iCs/>
        </w:rPr>
        <w:t>buy one asset</w:t>
      </w:r>
      <w:r>
        <w:rPr>
          <w:bCs/>
        </w:rPr>
        <w:t>, in general – exception is assets in a collection (e.g. shares)</w:t>
      </w:r>
    </w:p>
    <w:p w:rsidR="00495158" w:rsidRDefault="00495158" w:rsidP="00236270">
      <w:pPr>
        <w:rPr>
          <w:highlight w:val="yellow"/>
        </w:rPr>
      </w:pPr>
    </w:p>
    <w:p w:rsidR="00236270" w:rsidRPr="00236270" w:rsidRDefault="00236270" w:rsidP="00236270">
      <w:r w:rsidRPr="00236270">
        <w:rPr>
          <w:highlight w:val="yellow"/>
        </w:rPr>
        <w:t>SMSFR 2012/1</w:t>
      </w:r>
      <w:r w:rsidRPr="00236270">
        <w:t xml:space="preserve"> deals with some of these issues </w:t>
      </w:r>
      <w:hyperlink r:id="rId32" w:history="1">
        <w:r w:rsidRPr="005F1A1F">
          <w:rPr>
            <w:rStyle w:val="Hyperlink"/>
          </w:rPr>
          <w:t>http://law.ato.gov.au/atolaw/view.htm?Docid=SFR/SMSFR20121/NAT/ATO/00001</w:t>
        </w:r>
      </w:hyperlink>
      <w:r w:rsidRPr="00236270">
        <w:t>.</w:t>
      </w:r>
      <w:r>
        <w:t xml:space="preserve"> </w:t>
      </w:r>
      <w:r w:rsidRPr="00236270">
        <w:t xml:space="preserve"> Some examples based on this ruling:</w:t>
      </w:r>
    </w:p>
    <w:p w:rsidR="00236270" w:rsidRPr="00236270" w:rsidRDefault="00236270" w:rsidP="00236270">
      <w:r w:rsidRPr="00236270">
        <w:rPr>
          <w:b/>
          <w:bCs/>
        </w:rPr>
        <w:t>Note that abbreviation used commonly, LRBA = Limited Recourse Borrowing Arrangement</w:t>
      </w:r>
    </w:p>
    <w:p w:rsidR="00854171" w:rsidRDefault="00854171" w:rsidP="001D4E93"/>
    <w:p w:rsidR="0028372E" w:rsidRDefault="0028372E" w:rsidP="001D4E93"/>
    <w:p w:rsidR="00236270" w:rsidRPr="00236270" w:rsidRDefault="00236270" w:rsidP="00236270">
      <w:r w:rsidRPr="00236270">
        <w:rPr>
          <w:b/>
          <w:bCs/>
        </w:rPr>
        <w:t>Example 1</w:t>
      </w:r>
    </w:p>
    <w:p w:rsidR="00D12E30" w:rsidRDefault="00236270" w:rsidP="00236270">
      <w:r w:rsidRPr="00236270">
        <w:t xml:space="preserve">Part of kitchen burned. Replaced part of kitchen that damaged with modern equivalent materials. Would be considered a repair rather than an improvement. Even if there was some improvement, </w:t>
      </w:r>
      <w:proofErr w:type="spellStart"/>
      <w:r w:rsidRPr="00236270">
        <w:t>eg</w:t>
      </w:r>
      <w:proofErr w:type="spellEnd"/>
      <w:r w:rsidRPr="00236270">
        <w:t xml:space="preserve"> installing a dishwasher where beforehand there wasn’t one, would be considered so minor, that not an improvement.</w:t>
      </w:r>
      <w:r w:rsidR="00D12E30">
        <w:t xml:space="preserve"> </w:t>
      </w:r>
      <w:r w:rsidR="00D12E30" w:rsidRPr="00D12E30">
        <w:rPr>
          <w:i/>
        </w:rPr>
        <w:t>– Could use LRBA money to do so</w:t>
      </w:r>
      <w:r w:rsidR="00D12E30">
        <w:t xml:space="preserve">. </w:t>
      </w:r>
    </w:p>
    <w:p w:rsidR="00236270" w:rsidRPr="00D12E30" w:rsidRDefault="00D12E30" w:rsidP="00236270">
      <w:r>
        <w:t>Note: Not exactly the same as a repair v improvement in tax</w:t>
      </w:r>
    </w:p>
    <w:p w:rsidR="001A46B9" w:rsidRDefault="001A46B9" w:rsidP="00236270"/>
    <w:p w:rsidR="00236270" w:rsidRPr="00D12E30" w:rsidRDefault="00236270" w:rsidP="00236270">
      <w:pPr>
        <w:rPr>
          <w:i/>
        </w:rPr>
      </w:pPr>
      <w:r w:rsidRPr="00236270">
        <w:t xml:space="preserve">On the other hand, if in the process of repairing the kitchen extended it, would be considered an improvement. </w:t>
      </w:r>
      <w:r w:rsidR="00D12E30">
        <w:t xml:space="preserve">– </w:t>
      </w:r>
      <w:r w:rsidR="00D12E30">
        <w:rPr>
          <w:i/>
        </w:rPr>
        <w:t xml:space="preserve">Could not use LRBA money to do so, can only use SMFS’s own money. </w:t>
      </w:r>
    </w:p>
    <w:p w:rsidR="00236270" w:rsidRDefault="00236270" w:rsidP="00236270">
      <w:pPr>
        <w:rPr>
          <w:b/>
          <w:bCs/>
        </w:rPr>
      </w:pPr>
    </w:p>
    <w:p w:rsidR="00236270" w:rsidRPr="00236270" w:rsidRDefault="00236270" w:rsidP="00236270">
      <w:r w:rsidRPr="00236270">
        <w:rPr>
          <w:b/>
          <w:bCs/>
        </w:rPr>
        <w:t>Example 2</w:t>
      </w:r>
    </w:p>
    <w:p w:rsidR="00236270" w:rsidRPr="00236270" w:rsidRDefault="00236270" w:rsidP="00236270">
      <w:r w:rsidRPr="00236270">
        <w:t xml:space="preserve">Fence or gutters on a property are replaced with modern equivalent materials that have some advantages to the original ones. Would not be regarded as an improvement, regarded as </w:t>
      </w:r>
      <w:proofErr w:type="gramStart"/>
      <w:r w:rsidRPr="00236270">
        <w:t>an</w:t>
      </w:r>
      <w:proofErr w:type="gramEnd"/>
      <w:r w:rsidRPr="00236270">
        <w:t xml:space="preserve"> repair.</w:t>
      </w:r>
      <w:r w:rsidR="00D12E30">
        <w:t xml:space="preserve"> </w:t>
      </w:r>
      <w:r w:rsidR="00D12E30" w:rsidRPr="00D12E30">
        <w:rPr>
          <w:i/>
        </w:rPr>
        <w:t>– Could use LRBA money to do so</w:t>
      </w:r>
      <w:r w:rsidR="00D12E30">
        <w:t>.</w:t>
      </w:r>
    </w:p>
    <w:p w:rsidR="00D12E30" w:rsidRDefault="00D12E30" w:rsidP="00236270"/>
    <w:p w:rsidR="00236270" w:rsidRPr="00236270" w:rsidRDefault="00236270" w:rsidP="00236270">
      <w:r w:rsidRPr="00236270">
        <w:t xml:space="preserve">On the other hand, building a garage, or a swimming pool, or building an extra bathroom would be considered an improvement.  </w:t>
      </w:r>
      <w:r w:rsidR="00D12E30">
        <w:t xml:space="preserve">- </w:t>
      </w:r>
      <w:r w:rsidR="00D12E30">
        <w:rPr>
          <w:i/>
        </w:rPr>
        <w:t>Could not use LRBA money to do so, can only use SMFS’s own money.</w:t>
      </w:r>
    </w:p>
    <w:p w:rsidR="00236270" w:rsidRDefault="00236270" w:rsidP="00236270">
      <w:pPr>
        <w:rPr>
          <w:b/>
          <w:bCs/>
        </w:rPr>
      </w:pPr>
    </w:p>
    <w:p w:rsidR="00236270" w:rsidRPr="00236270" w:rsidRDefault="00236270" w:rsidP="00236270">
      <w:r w:rsidRPr="00236270">
        <w:rPr>
          <w:b/>
          <w:bCs/>
        </w:rPr>
        <w:t>Example 3</w:t>
      </w:r>
    </w:p>
    <w:p w:rsidR="00236270" w:rsidRPr="00236270" w:rsidRDefault="00236270" w:rsidP="00236270">
      <w:r w:rsidRPr="00236270">
        <w:t xml:space="preserve">If house burns down, building a comparable house would be a repair. If better materials, </w:t>
      </w:r>
      <w:proofErr w:type="spellStart"/>
      <w:r w:rsidRPr="00236270">
        <w:t>etc</w:t>
      </w:r>
      <w:proofErr w:type="spellEnd"/>
      <w:r w:rsidRPr="00236270">
        <w:t xml:space="preserve"> used, then a matter of degree – in most cases, not an improvement. </w:t>
      </w:r>
      <w:r w:rsidR="00D12E30" w:rsidRPr="00D12E30">
        <w:rPr>
          <w:i/>
        </w:rPr>
        <w:t>– Could use LRBA money to do so</w:t>
      </w:r>
      <w:r w:rsidR="00D12E30">
        <w:t>.</w:t>
      </w:r>
    </w:p>
    <w:p w:rsidR="00D12E30" w:rsidRDefault="00D12E30" w:rsidP="00236270"/>
    <w:p w:rsidR="00236270" w:rsidRPr="00236270" w:rsidRDefault="00236270" w:rsidP="00236270">
      <w:r w:rsidRPr="00236270">
        <w:t>But if rebuilt house with extra bedroom, would be seen as an improvement.</w:t>
      </w:r>
      <w:r w:rsidR="00D12E30">
        <w:t xml:space="preserve"> </w:t>
      </w:r>
      <w:r w:rsidR="00D12E30" w:rsidRPr="00D12E30">
        <w:rPr>
          <w:i/>
        </w:rPr>
        <w:t>– Could use LRBA money to do so</w:t>
      </w:r>
      <w:r w:rsidR="00D12E30">
        <w:t>.</w:t>
      </w:r>
    </w:p>
    <w:p w:rsidR="00236270" w:rsidRDefault="00236270" w:rsidP="00236270">
      <w:pPr>
        <w:rPr>
          <w:b/>
          <w:bCs/>
        </w:rPr>
      </w:pPr>
    </w:p>
    <w:p w:rsidR="00236270" w:rsidRPr="00236270" w:rsidRDefault="00236270" w:rsidP="00236270">
      <w:r w:rsidRPr="00236270">
        <w:rPr>
          <w:b/>
          <w:bCs/>
        </w:rPr>
        <w:t>Example 4</w:t>
      </w:r>
    </w:p>
    <w:p w:rsidR="00236270" w:rsidRPr="00236270" w:rsidRDefault="00236270" w:rsidP="00236270">
      <w:r w:rsidRPr="00236270">
        <w:t>If have vacant block of land and subdivide it or build house on it this would be considered changing nature of the asset.</w:t>
      </w:r>
    </w:p>
    <w:p w:rsidR="00D12E30" w:rsidRDefault="00D12E30" w:rsidP="00236270"/>
    <w:p w:rsidR="00495158" w:rsidRDefault="00236270" w:rsidP="00236270">
      <w:r w:rsidRPr="00236270">
        <w:t>Used LRBA to borrow money to buy vacant land. Then using SMSF cash built house on it – NOT ALLOWED – changing nature of the asset</w:t>
      </w:r>
      <w:r w:rsidR="00D12E30">
        <w:t xml:space="preserve">. </w:t>
      </w:r>
    </w:p>
    <w:p w:rsidR="00495158" w:rsidRDefault="00495158" w:rsidP="00236270"/>
    <w:p w:rsidR="00236270" w:rsidRPr="00D12E30" w:rsidRDefault="00D12E30" w:rsidP="00236270">
      <w:pPr>
        <w:rPr>
          <w:i/>
        </w:rPr>
      </w:pPr>
      <w:r>
        <w:rPr>
          <w:i/>
        </w:rPr>
        <w:t xml:space="preserve">What if no LRBA, bought land with own money and then used SMSF own money to build on it, this is okay. </w:t>
      </w:r>
    </w:p>
    <w:p w:rsidR="00236270" w:rsidRDefault="00236270" w:rsidP="00236270">
      <w:pPr>
        <w:rPr>
          <w:b/>
          <w:bCs/>
        </w:rPr>
      </w:pPr>
    </w:p>
    <w:p w:rsidR="00236270" w:rsidRPr="00236270" w:rsidRDefault="00236270" w:rsidP="00236270">
      <w:r w:rsidRPr="00236270">
        <w:rPr>
          <w:b/>
          <w:bCs/>
        </w:rPr>
        <w:t xml:space="preserve">Example 5 </w:t>
      </w:r>
    </w:p>
    <w:p w:rsidR="00236270" w:rsidRPr="00236270" w:rsidRDefault="00236270" w:rsidP="00236270">
      <w:r w:rsidRPr="00236270">
        <w:t xml:space="preserve">House is demolished. If build 3 townhouses this is considered </w:t>
      </w:r>
      <w:r w:rsidRPr="00495158">
        <w:rPr>
          <w:u w:val="single"/>
        </w:rPr>
        <w:t>changing the nature of the asset</w:t>
      </w:r>
      <w:r w:rsidRPr="00236270">
        <w:t xml:space="preserve">. </w:t>
      </w:r>
      <w:r w:rsidRPr="00D12E30">
        <w:rPr>
          <w:i/>
        </w:rPr>
        <w:t>So if house was subject to LRBA, this is not allowed even if use SMSFs cash to build the townhouses.</w:t>
      </w:r>
    </w:p>
    <w:p w:rsidR="00D12E30" w:rsidRDefault="00D12E30" w:rsidP="00236270"/>
    <w:p w:rsidR="00236270" w:rsidRPr="00236270" w:rsidRDefault="00236270" w:rsidP="00236270">
      <w:r w:rsidRPr="00236270">
        <w:t xml:space="preserve">What if paid off LRBA, then using super’s cash built the 3 townhouses? </w:t>
      </w:r>
      <w:r w:rsidRPr="00D12E30">
        <w:rPr>
          <w:i/>
        </w:rPr>
        <w:t>That’s ok, no longer subject to LRBA</w:t>
      </w:r>
      <w:r w:rsidRPr="00236270">
        <w:t xml:space="preserve"> </w:t>
      </w:r>
    </w:p>
    <w:p w:rsidR="00236270" w:rsidRDefault="00236270" w:rsidP="00236270">
      <w:pPr>
        <w:rPr>
          <w:b/>
          <w:bCs/>
        </w:rPr>
      </w:pPr>
    </w:p>
    <w:p w:rsidR="00236270" w:rsidRPr="00236270" w:rsidRDefault="00236270" w:rsidP="00236270">
      <w:r w:rsidRPr="00236270">
        <w:rPr>
          <w:b/>
          <w:bCs/>
        </w:rPr>
        <w:t>Example 6</w:t>
      </w:r>
    </w:p>
    <w:p w:rsidR="00236270" w:rsidRPr="00236270" w:rsidRDefault="00236270" w:rsidP="00236270">
      <w:r w:rsidRPr="00236270">
        <w:t xml:space="preserve">House has granny flat built in back. Would not be changing character, rather would be improving it </w:t>
      </w:r>
      <w:r w:rsidRPr="00236270">
        <w:rPr>
          <w:i/>
          <w:iCs/>
        </w:rPr>
        <w:t xml:space="preserve">– </w:t>
      </w:r>
      <w:r w:rsidRPr="00236270">
        <w:t xml:space="preserve">IF house subject to LRBA, can we do this (build granny flat)?? </w:t>
      </w:r>
      <w:r w:rsidRPr="00495158">
        <w:rPr>
          <w:i/>
        </w:rPr>
        <w:t>Yes – but must use SMSF’s money, CANNOT use borrowed money to build granny flat</w:t>
      </w:r>
    </w:p>
    <w:p w:rsidR="00236270" w:rsidRDefault="00236270" w:rsidP="00236270">
      <w:pPr>
        <w:rPr>
          <w:b/>
          <w:bCs/>
        </w:rPr>
      </w:pPr>
    </w:p>
    <w:p w:rsidR="00236270" w:rsidRPr="00236270" w:rsidRDefault="00236270" w:rsidP="00236270">
      <w:r w:rsidRPr="00236270">
        <w:rPr>
          <w:b/>
          <w:bCs/>
        </w:rPr>
        <w:t>Example 7</w:t>
      </w:r>
    </w:p>
    <w:p w:rsidR="00236270" w:rsidRPr="00236270" w:rsidRDefault="00236270" w:rsidP="00236270">
      <w:r w:rsidRPr="00236270">
        <w:t xml:space="preserve">Bedroom converted to home office, would not be a change of character, </w:t>
      </w:r>
      <w:proofErr w:type="gramStart"/>
      <w:r w:rsidRPr="00236270">
        <w:t>rather</w:t>
      </w:r>
      <w:proofErr w:type="gramEnd"/>
      <w:r w:rsidRPr="00236270">
        <w:t xml:space="preserve"> would be an improvement. </w:t>
      </w:r>
    </w:p>
    <w:p w:rsidR="00236270" w:rsidRDefault="00236270" w:rsidP="001D4E93"/>
    <w:p w:rsidR="00495158" w:rsidRDefault="00495158" w:rsidP="00236270">
      <w:pPr>
        <w:rPr>
          <w:b/>
          <w:bCs/>
        </w:rPr>
      </w:pPr>
    </w:p>
    <w:p w:rsidR="00495158" w:rsidRPr="0030266D" w:rsidRDefault="00236270" w:rsidP="00236270">
      <w:r w:rsidRPr="00236270">
        <w:rPr>
          <w:b/>
          <w:bCs/>
        </w:rPr>
        <w:t xml:space="preserve">‘Single Acquirable Asset’ examples – </w:t>
      </w:r>
      <w:r w:rsidRPr="00236270">
        <w:rPr>
          <w:b/>
          <w:bCs/>
          <w:i/>
          <w:iCs/>
        </w:rPr>
        <w:t>in general each LRBA arrangement can only buy one asset</w:t>
      </w:r>
      <w:r w:rsidRPr="00236270">
        <w:rPr>
          <w:b/>
          <w:bCs/>
        </w:rPr>
        <w:t>:</w:t>
      </w:r>
    </w:p>
    <w:p w:rsidR="00236270" w:rsidRPr="00236270" w:rsidRDefault="00236270" w:rsidP="00236270">
      <w:r w:rsidRPr="00236270">
        <w:rPr>
          <w:b/>
          <w:bCs/>
        </w:rPr>
        <w:t>Example 1</w:t>
      </w:r>
    </w:p>
    <w:p w:rsidR="00236270" w:rsidRPr="00236270" w:rsidRDefault="00236270" w:rsidP="00236270">
      <w:r w:rsidRPr="00236270">
        <w:t>2 adjacent blocks of land cannot be purchased under 1 LRBA – because not a single acquirable asset</w:t>
      </w:r>
    </w:p>
    <w:p w:rsidR="00236270" w:rsidRDefault="00236270" w:rsidP="00236270"/>
    <w:p w:rsidR="00236270" w:rsidRPr="00236270" w:rsidRDefault="00236270" w:rsidP="00236270">
      <w:r w:rsidRPr="00236270">
        <w:t>But if have factory that is on more than 1 title of adjacent land, than can all be purchased under 1 LRBA, because regarded as a single acquirable asset.</w:t>
      </w:r>
    </w:p>
    <w:p w:rsidR="00236270" w:rsidRDefault="00236270" w:rsidP="00236270"/>
    <w:p w:rsidR="00236270" w:rsidRPr="00236270" w:rsidRDefault="00236270" w:rsidP="00236270">
      <w:r w:rsidRPr="00236270">
        <w:t xml:space="preserve">However, if the factory was of </w:t>
      </w:r>
      <w:r w:rsidRPr="00E80824">
        <w:rPr>
          <w:u w:val="single"/>
        </w:rPr>
        <w:t>no value</w:t>
      </w:r>
      <w:r w:rsidRPr="00236270">
        <w:t>, then not regarded as a single acquirable asset.</w:t>
      </w:r>
    </w:p>
    <w:p w:rsidR="00236270" w:rsidRDefault="00236270" w:rsidP="00236270">
      <w:pPr>
        <w:rPr>
          <w:b/>
          <w:bCs/>
        </w:rPr>
      </w:pPr>
    </w:p>
    <w:p w:rsidR="00236270" w:rsidRPr="00236270" w:rsidRDefault="00236270" w:rsidP="00236270">
      <w:r w:rsidRPr="00236270">
        <w:rPr>
          <w:b/>
          <w:bCs/>
        </w:rPr>
        <w:t xml:space="preserve">Example 2 </w:t>
      </w:r>
    </w:p>
    <w:p w:rsidR="00236270" w:rsidRPr="00236270" w:rsidRDefault="00236270" w:rsidP="00236270">
      <w:r w:rsidRPr="00236270">
        <w:t xml:space="preserve">Strata title apartment with parking space on separate title – assume </w:t>
      </w:r>
    </w:p>
    <w:p w:rsidR="00236270" w:rsidRPr="00236270" w:rsidRDefault="00236270" w:rsidP="00236270">
      <w:r w:rsidRPr="00236270">
        <w:t>State laws dictate that one cannot be transferred without the other – will be regarded as a single acquirable asset</w:t>
      </w:r>
    </w:p>
    <w:p w:rsidR="00854171" w:rsidRDefault="00854171" w:rsidP="001D4E93"/>
    <w:p w:rsidR="00236270" w:rsidRPr="00236270" w:rsidRDefault="00236270" w:rsidP="00236270">
      <w:r w:rsidRPr="00236270">
        <w:rPr>
          <w:b/>
          <w:bCs/>
        </w:rPr>
        <w:t>Example 3</w:t>
      </w:r>
    </w:p>
    <w:p w:rsidR="00236270" w:rsidRPr="00236270" w:rsidRDefault="00236270" w:rsidP="00236270">
      <w:r w:rsidRPr="00236270">
        <w:t>If buy existing house and land then regarded as single acquirable asset.</w:t>
      </w:r>
    </w:p>
    <w:p w:rsidR="00236270" w:rsidRPr="00236270" w:rsidRDefault="00236270" w:rsidP="00236270">
      <w:r w:rsidRPr="00236270">
        <w:t xml:space="preserve">If buy off the plan apartment </w:t>
      </w:r>
      <w:r w:rsidR="00080F22">
        <w:t xml:space="preserve">(an apartment that has not been built yet) </w:t>
      </w:r>
      <w:r w:rsidRPr="00236270">
        <w:t>then regarded as single acquirable asset.</w:t>
      </w:r>
    </w:p>
    <w:p w:rsidR="00236270" w:rsidRDefault="00236270" w:rsidP="00236270"/>
    <w:p w:rsidR="00236270" w:rsidRPr="00236270" w:rsidRDefault="00236270" w:rsidP="00236270">
      <w:r w:rsidRPr="00080F22">
        <w:rPr>
          <w:u w:val="single"/>
        </w:rPr>
        <w:t>BUT if super funds already owns vacant land, cannot enter into an LRBA to build house on land</w:t>
      </w:r>
      <w:r w:rsidRPr="00236270">
        <w:t xml:space="preserve">. </w:t>
      </w:r>
      <w:r w:rsidR="00080F22" w:rsidRPr="00236270">
        <w:t xml:space="preserve">Why? </w:t>
      </w:r>
      <w:r w:rsidRPr="00236270">
        <w:t xml:space="preserve">Because </w:t>
      </w:r>
      <w:r w:rsidRPr="00080F22">
        <w:rPr>
          <w:b/>
        </w:rPr>
        <w:t>house by itself is not a single acquirable asset.</w:t>
      </w:r>
    </w:p>
    <w:p w:rsidR="00236270" w:rsidRDefault="00236270" w:rsidP="00236270"/>
    <w:p w:rsidR="00236270" w:rsidRPr="00236270" w:rsidRDefault="00236270" w:rsidP="00236270">
      <w:r w:rsidRPr="00236270">
        <w:t>On the other hand, if buy house &amp; land package – where at the time of purchase contract, there is vacant land + promise by builder to build house on it, and at settlement, have house and land, this would be a single acquirable asset.</w:t>
      </w:r>
    </w:p>
    <w:p w:rsidR="00236270" w:rsidRDefault="00236270" w:rsidP="001D4E93"/>
    <w:p w:rsidR="00236270" w:rsidRPr="00236270" w:rsidRDefault="00236270" w:rsidP="00236270">
      <w:r w:rsidRPr="00236270">
        <w:rPr>
          <w:b/>
          <w:bCs/>
        </w:rPr>
        <w:t>Example 4</w:t>
      </w:r>
    </w:p>
    <w:p w:rsidR="00236270" w:rsidRPr="00236270" w:rsidRDefault="00236270" w:rsidP="00236270">
      <w:r w:rsidRPr="00236270">
        <w:t>SMSF owns very large cattle property that acquired through a LRBA.</w:t>
      </w:r>
    </w:p>
    <w:p w:rsidR="00236270" w:rsidRDefault="00236270" w:rsidP="00236270"/>
    <w:p w:rsidR="00236270" w:rsidRPr="00236270" w:rsidRDefault="00236270" w:rsidP="00236270">
      <w:r w:rsidRPr="00236270">
        <w:t xml:space="preserve">If want to build a shed on this with LRBA borrowed money </w:t>
      </w:r>
      <w:r w:rsidRPr="00080F22">
        <w:rPr>
          <w:b/>
        </w:rPr>
        <w:t>cannot do this</w:t>
      </w:r>
      <w:r w:rsidRPr="00236270">
        <w:t xml:space="preserve"> – as an improvement. On the other hand, can use SMSF’s cash to do this, because it is an improvement, </w:t>
      </w:r>
      <w:r w:rsidRPr="00080F22">
        <w:rPr>
          <w:b/>
        </w:rPr>
        <w:t>not</w:t>
      </w:r>
      <w:r w:rsidRPr="00236270">
        <w:t xml:space="preserve"> a change to the </w:t>
      </w:r>
      <w:r w:rsidRPr="00080F22">
        <w:rPr>
          <w:u w:val="single"/>
        </w:rPr>
        <w:t>character of the asset.</w:t>
      </w:r>
      <w:r w:rsidRPr="00236270">
        <w:t xml:space="preserve"> </w:t>
      </w:r>
    </w:p>
    <w:p w:rsidR="00236270" w:rsidRDefault="00236270" w:rsidP="00236270"/>
    <w:p w:rsidR="00236270" w:rsidRPr="00236270" w:rsidRDefault="00236270" w:rsidP="00236270">
      <w:r w:rsidRPr="00236270">
        <w:t xml:space="preserve">But if built a residential house on the property that is leased to an unrelated party (who isn’t connected to the cattle rearing) this would be considered </w:t>
      </w:r>
      <w:r w:rsidRPr="00080F22">
        <w:rPr>
          <w:b/>
        </w:rPr>
        <w:t>character of the property changing</w:t>
      </w:r>
      <w:r w:rsidRPr="00236270">
        <w:t>. So cannot do this with borrowed money OR the SMSF’s cash.</w:t>
      </w:r>
    </w:p>
    <w:p w:rsidR="00236270" w:rsidRDefault="00236270" w:rsidP="001D4E93"/>
    <w:p w:rsidR="00236270" w:rsidRPr="00236270" w:rsidRDefault="00236270" w:rsidP="00236270">
      <w:r w:rsidRPr="00236270">
        <w:rPr>
          <w:b/>
          <w:bCs/>
        </w:rPr>
        <w:t>Example 5</w:t>
      </w:r>
    </w:p>
    <w:p w:rsidR="00236270" w:rsidRPr="00236270" w:rsidRDefault="00236270" w:rsidP="00236270">
      <w:r w:rsidRPr="00236270">
        <w:t xml:space="preserve">Through a LRBA, SMSF owns a car wash. Could they double the number of wash bays? This is an </w:t>
      </w:r>
      <w:r w:rsidRPr="00080F22">
        <w:rPr>
          <w:b/>
        </w:rPr>
        <w:t>improvement.</w:t>
      </w:r>
      <w:r w:rsidRPr="00236270">
        <w:t xml:space="preserve"> So could, but would have to use the SMSF’s cash rather than relying on the borrowing facility. </w:t>
      </w:r>
    </w:p>
    <w:p w:rsidR="00236270" w:rsidRDefault="00236270" w:rsidP="00236270">
      <w:pPr>
        <w:rPr>
          <w:b/>
          <w:bCs/>
        </w:rPr>
      </w:pPr>
    </w:p>
    <w:p w:rsidR="00236270" w:rsidRPr="00236270" w:rsidRDefault="00236270" w:rsidP="00236270">
      <w:r w:rsidRPr="00236270">
        <w:rPr>
          <w:b/>
          <w:bCs/>
        </w:rPr>
        <w:t xml:space="preserve">NOTE: </w:t>
      </w:r>
      <w:r w:rsidRPr="00236270">
        <w:t>In general, if replace whole asset, will no longer be a valid LRBA (unless comes under exceptions in S 67B SISA, which we are not concerned about).</w:t>
      </w:r>
    </w:p>
    <w:p w:rsidR="00236270" w:rsidRDefault="00236270" w:rsidP="00236270"/>
    <w:p w:rsidR="00236270" w:rsidRPr="00236270" w:rsidRDefault="00236270" w:rsidP="00236270">
      <w:r w:rsidRPr="00236270">
        <w:t xml:space="preserve">For instance, a piece of equipment is subject to LRBA. It is destroyed, insurance provides an identical one. </w:t>
      </w:r>
    </w:p>
    <w:p w:rsidR="00236270" w:rsidRPr="00236270" w:rsidRDefault="00236270" w:rsidP="00236270">
      <w:r w:rsidRPr="00080F22">
        <w:rPr>
          <w:highlight w:val="yellow"/>
        </w:rPr>
        <w:t>S 67A</w:t>
      </w:r>
      <w:r w:rsidRPr="00236270">
        <w:t xml:space="preserve"> would no longer be complied with, as </w:t>
      </w:r>
      <w:r w:rsidRPr="00080F22">
        <w:rPr>
          <w:b/>
        </w:rPr>
        <w:t>not the same single identifiable asset</w:t>
      </w:r>
      <w:r w:rsidRPr="00236270">
        <w:t xml:space="preserve"> (from </w:t>
      </w:r>
      <w:r w:rsidRPr="00080F22">
        <w:rPr>
          <w:highlight w:val="yellow"/>
        </w:rPr>
        <w:t>SMSFR 2012/1, para 75</w:t>
      </w:r>
      <w:r w:rsidRPr="00236270">
        <w:t>).</w:t>
      </w:r>
    </w:p>
    <w:p w:rsidR="00236270" w:rsidRDefault="00236270" w:rsidP="00236270"/>
    <w:p w:rsidR="00080F22" w:rsidRDefault="00236270" w:rsidP="00236270">
      <w:r w:rsidRPr="00236270">
        <w:t xml:space="preserve">If insurance company instead paid cash as compensation, and you bought identical asset, </w:t>
      </w:r>
      <w:r w:rsidRPr="00080F22">
        <w:rPr>
          <w:u w:val="single"/>
        </w:rPr>
        <w:t>would be the same outcome.</w:t>
      </w:r>
      <w:r w:rsidRPr="00236270">
        <w:t xml:space="preserve">  </w:t>
      </w:r>
      <w:r w:rsidRPr="00236270">
        <w:br/>
      </w:r>
    </w:p>
    <w:p w:rsidR="00236270" w:rsidRPr="00236270" w:rsidRDefault="00236270" w:rsidP="00236270">
      <w:r w:rsidRPr="00236270">
        <w:t xml:space="preserve">So what could you do? Get insurance money, pay out LRBA loan, and set up new LBRA arrangement to purchase a replacement asset </w:t>
      </w:r>
    </w:p>
    <w:p w:rsidR="00236270" w:rsidRDefault="00236270" w:rsidP="001D4E93"/>
    <w:p w:rsidR="00236270" w:rsidRPr="00236270" w:rsidRDefault="00080F22" w:rsidP="00236270">
      <w:pPr>
        <w:rPr>
          <w:b/>
        </w:rPr>
      </w:pPr>
      <w:r>
        <w:rPr>
          <w:b/>
        </w:rPr>
        <w:t>Additional things to look at for a</w:t>
      </w:r>
      <w:r w:rsidR="00236270" w:rsidRPr="00236270">
        <w:rPr>
          <w:b/>
        </w:rPr>
        <w:t xml:space="preserve"> LRBA:</w:t>
      </w:r>
    </w:p>
    <w:p w:rsidR="005E1064" w:rsidRPr="00236270" w:rsidRDefault="005E1064" w:rsidP="004D29B3">
      <w:pPr>
        <w:numPr>
          <w:ilvl w:val="0"/>
          <w:numId w:val="293"/>
        </w:numPr>
      </w:pPr>
      <w:r w:rsidRPr="00236270">
        <w:t>Make sure trust deed allows entering into an LRBA</w:t>
      </w:r>
    </w:p>
    <w:p w:rsidR="005E1064" w:rsidRPr="00236270" w:rsidRDefault="005E1064" w:rsidP="004D29B3">
      <w:pPr>
        <w:numPr>
          <w:ilvl w:val="0"/>
          <w:numId w:val="293"/>
        </w:numPr>
      </w:pPr>
      <w:r w:rsidRPr="00236270">
        <w:t xml:space="preserve">Sometimes bank will ask for a personal guarantee regarding the loan, </w:t>
      </w:r>
      <w:r w:rsidR="00080F22" w:rsidRPr="00236270">
        <w:t>e.g.</w:t>
      </w:r>
      <w:r w:rsidRPr="00236270">
        <w:t xml:space="preserve"> from the member in their personal capacity.  If this happens, trustee personally guarantees, say loan goes bad, and asset subject to LRBA insufficient value to cover borrowed amount, trustee </w:t>
      </w:r>
      <w:r w:rsidRPr="00080F22">
        <w:rPr>
          <w:u w:val="single"/>
        </w:rPr>
        <w:t>will to have personally (not out of SMSF assets) cover any shortfall</w:t>
      </w:r>
      <w:r w:rsidR="00080F22">
        <w:t xml:space="preserve"> (only the case if they have agreed to it).</w:t>
      </w:r>
    </w:p>
    <w:p w:rsidR="00080F22" w:rsidRDefault="00080F22" w:rsidP="00080F22"/>
    <w:p w:rsidR="00236270" w:rsidRDefault="00236270" w:rsidP="001D4E93"/>
    <w:p w:rsidR="00236270" w:rsidRDefault="00236270" w:rsidP="00236270">
      <w:pPr>
        <w:pStyle w:val="Heading2"/>
      </w:pPr>
      <w:bookmarkStart w:id="54" w:name="_Toc526429671"/>
      <w:r>
        <w:t>Lending money to your SMSF</w:t>
      </w:r>
      <w:bookmarkEnd w:id="54"/>
      <w:r>
        <w:t xml:space="preserve"> </w:t>
      </w:r>
    </w:p>
    <w:p w:rsidR="00236270" w:rsidRDefault="00236270" w:rsidP="00236270"/>
    <w:p w:rsidR="00080F22" w:rsidRDefault="00080F22" w:rsidP="00080F22">
      <w:r w:rsidRPr="00236270">
        <w:t xml:space="preserve">Can SMSF member be the lender to the SMSF? </w:t>
      </w:r>
    </w:p>
    <w:p w:rsidR="00080F22" w:rsidRDefault="00080F22" w:rsidP="004D29B3">
      <w:pPr>
        <w:pStyle w:val="ListParagraph"/>
        <w:numPr>
          <w:ilvl w:val="0"/>
          <w:numId w:val="296"/>
        </w:numPr>
      </w:pPr>
      <w:r w:rsidRPr="00236270">
        <w:lastRenderedPageBreak/>
        <w:t>Yes – but if charge</w:t>
      </w:r>
      <w:r w:rsidRPr="00080F22">
        <w:rPr>
          <w:b/>
          <w:bCs/>
        </w:rPr>
        <w:t xml:space="preserve"> more </w:t>
      </w:r>
      <w:r w:rsidRPr="00080F22">
        <w:rPr>
          <w:b/>
        </w:rPr>
        <w:t>than commercial interest rate</w:t>
      </w:r>
      <w:r w:rsidRPr="00236270">
        <w:t xml:space="preserve"> will be breaching arm’s length rule (</w:t>
      </w:r>
      <w:r w:rsidRPr="00080F22">
        <w:rPr>
          <w:highlight w:val="yellow"/>
        </w:rPr>
        <w:t>s 109</w:t>
      </w:r>
      <w:r>
        <w:t xml:space="preserve">). </w:t>
      </w:r>
      <w:r w:rsidRPr="00236270">
        <w:t>Also, there are issues that may arise if charge zero rate/lower than market value interest (though won’t be a breach of s 109).</w:t>
      </w:r>
    </w:p>
    <w:p w:rsidR="00236270" w:rsidRDefault="00236270" w:rsidP="00236270"/>
    <w:p w:rsidR="00D85B68" w:rsidRPr="00D85B68" w:rsidRDefault="00D85B68" w:rsidP="00236270">
      <w:pPr>
        <w:rPr>
          <w:b/>
        </w:rPr>
      </w:pPr>
      <w:r w:rsidRPr="00D85B68">
        <w:rPr>
          <w:b/>
        </w:rPr>
        <w:t>Why would you want to lend money to your SMSF?</w:t>
      </w:r>
    </w:p>
    <w:p w:rsidR="00D85B68" w:rsidRDefault="00080F22" w:rsidP="00080F22">
      <w:pPr>
        <w:rPr>
          <w:lang w:val="en-US"/>
        </w:rPr>
      </w:pPr>
      <w:r w:rsidRPr="00080F22">
        <w:rPr>
          <w:lang w:val="en-US"/>
        </w:rPr>
        <w:t xml:space="preserve">Say you have lots of money </w:t>
      </w:r>
      <w:r w:rsidR="00D85B68">
        <w:rPr>
          <w:lang w:val="en-US"/>
        </w:rPr>
        <w:t xml:space="preserve">outside super </w:t>
      </w:r>
      <w:r w:rsidRPr="00080F22">
        <w:rPr>
          <w:lang w:val="en-US"/>
        </w:rPr>
        <w:t>and wish to put some into super. You have already used up both your concessional and non-concessional con</w:t>
      </w:r>
      <w:r w:rsidR="00D85B68">
        <w:rPr>
          <w:lang w:val="en-US"/>
        </w:rPr>
        <w:t>tribution limits:</w:t>
      </w:r>
    </w:p>
    <w:p w:rsidR="00D85B68" w:rsidRPr="00D85B68" w:rsidRDefault="00D85B68" w:rsidP="004D29B3">
      <w:pPr>
        <w:pStyle w:val="ListParagraph"/>
        <w:numPr>
          <w:ilvl w:val="0"/>
          <w:numId w:val="298"/>
        </w:numPr>
        <w:rPr>
          <w:lang w:val="en-US"/>
        </w:rPr>
      </w:pPr>
      <w:r>
        <w:rPr>
          <w:lang w:val="en-US"/>
        </w:rPr>
        <w:t xml:space="preserve">Non-concessional limit: $100,000 (note $300,000 bring forward rule if you’re below a certain age), or if you have a balance of $1.6M plus. </w:t>
      </w:r>
    </w:p>
    <w:p w:rsidR="00D85B68" w:rsidRDefault="00D85B68" w:rsidP="00080F22">
      <w:pPr>
        <w:rPr>
          <w:lang w:val="en-US"/>
        </w:rPr>
      </w:pPr>
    </w:p>
    <w:p w:rsidR="00080F22" w:rsidRPr="00C924FE" w:rsidRDefault="00080F22" w:rsidP="00080F22">
      <w:r w:rsidRPr="00080F22">
        <w:rPr>
          <w:lang w:val="en-US"/>
        </w:rPr>
        <w:t>What can you do?</w:t>
      </w:r>
    </w:p>
    <w:p w:rsidR="00080F22" w:rsidRPr="00C924FE" w:rsidRDefault="00080F22" w:rsidP="004D29B3">
      <w:pPr>
        <w:pStyle w:val="ListParagraph"/>
        <w:numPr>
          <w:ilvl w:val="0"/>
          <w:numId w:val="296"/>
        </w:numPr>
      </w:pPr>
      <w:r w:rsidRPr="00C924FE">
        <w:rPr>
          <w:lang w:val="en-US"/>
        </w:rPr>
        <w:t xml:space="preserve">You could, using the non-recourse loan provisions, make an interest free loan to your SMSF using an </w:t>
      </w:r>
      <w:r w:rsidRPr="00080F22">
        <w:t>LRBA.</w:t>
      </w:r>
    </w:p>
    <w:p w:rsidR="00080F22" w:rsidRPr="00080F22" w:rsidRDefault="00080F22" w:rsidP="004D29B3">
      <w:pPr>
        <w:pStyle w:val="ListParagraph"/>
        <w:numPr>
          <w:ilvl w:val="0"/>
          <w:numId w:val="296"/>
        </w:numPr>
      </w:pPr>
      <w:r w:rsidRPr="00C924FE">
        <w:rPr>
          <w:lang w:val="en-US"/>
        </w:rPr>
        <w:t xml:space="preserve">E.G. Have 700K ‘outside super’ earning investment income, taxed at your marginal tax rates. </w:t>
      </w:r>
    </w:p>
    <w:p w:rsidR="00080F22" w:rsidRDefault="00080F22" w:rsidP="00080F22">
      <w:pPr>
        <w:rPr>
          <w:lang w:val="en-US"/>
        </w:rPr>
      </w:pPr>
    </w:p>
    <w:p w:rsidR="00080F22" w:rsidRPr="00080F22" w:rsidRDefault="00080F22" w:rsidP="00080F22">
      <w:r w:rsidRPr="00080F22">
        <w:rPr>
          <w:lang w:val="en-US"/>
        </w:rPr>
        <w:t>What if loaned this 700K to your SMSF – the SMSF could then take the 700K, and the investments would taxed at the low superannuation rates. Could you lend the 700K to super fund as LRBA, super fund then takes the money and invest in real estate or shares, etc. Charge no interest.</w:t>
      </w:r>
    </w:p>
    <w:p w:rsidR="00C924FE" w:rsidRDefault="00C924FE" w:rsidP="00080F22">
      <w:pPr>
        <w:rPr>
          <w:lang w:val="en-US"/>
        </w:rPr>
      </w:pPr>
    </w:p>
    <w:p w:rsidR="00080F22" w:rsidRPr="00080F22" w:rsidRDefault="00080F22" w:rsidP="00080F22">
      <w:r w:rsidRPr="00080F22">
        <w:rPr>
          <w:lang w:val="en-US"/>
        </w:rPr>
        <w:t>Is this legal?</w:t>
      </w:r>
    </w:p>
    <w:p w:rsidR="00080F22" w:rsidRPr="00080F22" w:rsidRDefault="00080F22" w:rsidP="00080F22">
      <w:r w:rsidRPr="00080F22">
        <w:rPr>
          <w:lang w:val="en-US"/>
        </w:rPr>
        <w:t>A few issues</w:t>
      </w:r>
      <w:r w:rsidR="005E1064">
        <w:rPr>
          <w:lang w:val="en-US"/>
        </w:rPr>
        <w:t>:</w:t>
      </w:r>
    </w:p>
    <w:p w:rsidR="00236270" w:rsidRDefault="00236270" w:rsidP="001D4E93"/>
    <w:p w:rsidR="005E1064" w:rsidRPr="00D85B68" w:rsidRDefault="005E1064" w:rsidP="004D29B3">
      <w:pPr>
        <w:numPr>
          <w:ilvl w:val="0"/>
          <w:numId w:val="297"/>
        </w:numPr>
      </w:pPr>
      <w:r w:rsidRPr="005E1064">
        <w:rPr>
          <w:lang w:val="en-US"/>
        </w:rPr>
        <w:t>Could the fact that the loan is interest free mean that the ‘interest not charged’ constitute a contribution? If it was then this would breach the non-concessional contribution limit because we are assuming that have reached the contribution limits.</w:t>
      </w:r>
    </w:p>
    <w:p w:rsidR="00D85B68" w:rsidRDefault="00D85B68" w:rsidP="00D85B68"/>
    <w:p w:rsidR="00D85B68" w:rsidRPr="005E1064" w:rsidRDefault="00D85B68" w:rsidP="00D85B68">
      <w:r w:rsidRPr="005E1064">
        <w:rPr>
          <w:lang w:val="en-US"/>
        </w:rPr>
        <w:t>Is the fact they should be charging super fund commercial interest (</w:t>
      </w:r>
      <w:proofErr w:type="spellStart"/>
      <w:r w:rsidRPr="005E1064">
        <w:rPr>
          <w:lang w:val="en-US"/>
        </w:rPr>
        <w:t>eg</w:t>
      </w:r>
      <w:proofErr w:type="spellEnd"/>
      <w:r w:rsidRPr="005E1064">
        <w:rPr>
          <w:lang w:val="en-US"/>
        </w:rPr>
        <w:t xml:space="preserve"> 4.5%) but are charging zero – it the interest they should have charged a contribution? NO</w:t>
      </w:r>
      <w:r>
        <w:rPr>
          <w:lang w:val="en-US"/>
        </w:rPr>
        <w:t>:</w:t>
      </w:r>
    </w:p>
    <w:p w:rsidR="00D85B68" w:rsidRDefault="00D85B68" w:rsidP="00D85B68">
      <w:pPr>
        <w:rPr>
          <w:lang w:val="en-US"/>
        </w:rPr>
      </w:pPr>
    </w:p>
    <w:p w:rsidR="00D85B68" w:rsidRPr="005E1064" w:rsidRDefault="00D85B68" w:rsidP="00D85B68">
      <w:r w:rsidRPr="005E1064">
        <w:rPr>
          <w:highlight w:val="yellow"/>
          <w:lang w:val="en-US"/>
        </w:rPr>
        <w:t>TR 2010/1</w:t>
      </w:r>
      <w:r w:rsidRPr="005E1064">
        <w:rPr>
          <w:lang w:val="en-US"/>
        </w:rPr>
        <w:t xml:space="preserve"> </w:t>
      </w:r>
      <w:hyperlink r:id="rId33" w:history="1">
        <w:r w:rsidRPr="005F1A1F">
          <w:rPr>
            <w:rStyle w:val="Hyperlink"/>
            <w:lang w:val="en-US"/>
          </w:rPr>
          <w:t>http://law.ato.gov.au/atolaw/view.htm?DocID=TXR/TR20101/NAT/ATO/00001</w:t>
        </w:r>
      </w:hyperlink>
      <w:r w:rsidRPr="005E1064">
        <w:rPr>
          <w:lang w:val="en-US"/>
        </w:rPr>
        <w:t xml:space="preserve"> - a binding Tax Ruling (dealing with superannuation contributions) in paragraph 75 &amp; 76 says that:</w:t>
      </w:r>
    </w:p>
    <w:p w:rsidR="00D85B68" w:rsidRDefault="00D85B68" w:rsidP="00D85B68">
      <w:pPr>
        <w:rPr>
          <w:lang w:val="en-US"/>
        </w:rPr>
      </w:pPr>
      <w:r w:rsidRPr="005E1064">
        <w:rPr>
          <w:lang w:val="en-US"/>
        </w:rPr>
        <w:t xml:space="preserve"> </w:t>
      </w:r>
    </w:p>
    <w:p w:rsidR="009A5E9E" w:rsidRPr="005E1064" w:rsidRDefault="009A5E9E" w:rsidP="00D85B68">
      <w:r>
        <w:rPr>
          <w:lang w:val="en-US"/>
        </w:rPr>
        <w:t>Example:</w:t>
      </w:r>
    </w:p>
    <w:p w:rsidR="009A5E9E" w:rsidRPr="009A5E9E" w:rsidRDefault="00D85B68" w:rsidP="009A5E9E">
      <w:pPr>
        <w:rPr>
          <w:lang w:val="en-US"/>
        </w:rPr>
      </w:pPr>
      <w:r w:rsidRPr="005E1064">
        <w:rPr>
          <w:lang w:val="en-US"/>
        </w:rPr>
        <w:t xml:space="preserve">Jasmine has a self-managed superannuation fund of which she is the sole member. She is a chartered accountant and has significant experience in general accounting, taxation and superannuation matters. Jasmine prepares the accounts and income tax and regulatory return for her self-managed superannuation fund each year without remuneration. </w:t>
      </w:r>
    </w:p>
    <w:p w:rsidR="00D85B68" w:rsidRDefault="00D85B68" w:rsidP="00D85B68">
      <w:pPr>
        <w:rPr>
          <w:lang w:val="en-US"/>
        </w:rPr>
      </w:pPr>
    </w:p>
    <w:p w:rsidR="00D85B68" w:rsidRPr="005E1064" w:rsidRDefault="00D85B68" w:rsidP="00D85B68">
      <w:r w:rsidRPr="005E1064">
        <w:rPr>
          <w:lang w:val="en-US"/>
        </w:rPr>
        <w:t xml:space="preserve">By </w:t>
      </w:r>
      <w:r w:rsidRPr="009A5E9E">
        <w:rPr>
          <w:b/>
          <w:lang w:val="en-US"/>
        </w:rPr>
        <w:t>ensuring the fund does not incur a liability</w:t>
      </w:r>
      <w:r w:rsidRPr="005E1064">
        <w:rPr>
          <w:lang w:val="en-US"/>
        </w:rPr>
        <w:t xml:space="preserve"> in having the fund accounts prepared, Jasmine does not increase the capital of the fund and there is no contribution.</w:t>
      </w:r>
    </w:p>
    <w:p w:rsidR="00D85B68" w:rsidRDefault="00D85B68" w:rsidP="00D85B68"/>
    <w:p w:rsidR="00D85B68" w:rsidRPr="005E1064" w:rsidRDefault="00D85B68" w:rsidP="00D85B68">
      <w:r w:rsidRPr="005E1064">
        <w:rPr>
          <w:lang w:val="en-US"/>
        </w:rPr>
        <w:t xml:space="preserve">It could be argued that this shows that not a contribution when offer a zero interest (or below market interest rate) loan. </w:t>
      </w:r>
    </w:p>
    <w:p w:rsidR="00D85B68" w:rsidRPr="005E1064" w:rsidRDefault="00D85B68" w:rsidP="00D85B68">
      <w:r w:rsidRPr="005E1064">
        <w:rPr>
          <w:lang w:val="en-US"/>
        </w:rPr>
        <w:br/>
        <w:t xml:space="preserve">The question was addressed to the ATO, and it responded: </w:t>
      </w:r>
      <w:hyperlink r:id="rId34" w:history="1">
        <w:r w:rsidRPr="005F1A1F">
          <w:rPr>
            <w:rStyle w:val="Hyperlink"/>
            <w:lang w:val="en-US"/>
          </w:rPr>
          <w:t>https://www.ato.gov.au/law/view/document?Mode=type&amp;TOC=%2204%3AMiscellaneous%20Papers%3AExternal%20Forums%3ANTLG%3A20121212%20-%2012%20December%202012%3B%22&amp;DOCID=%22rtf%2Fntlg20121212%22</w:t>
        </w:r>
      </w:hyperlink>
      <w:r>
        <w:rPr>
          <w:lang w:val="en-US"/>
        </w:rPr>
        <w:t xml:space="preserve"> </w:t>
      </w:r>
      <w:r w:rsidRPr="005E1064">
        <w:rPr>
          <w:lang w:val="en-US"/>
        </w:rPr>
        <w:t xml:space="preserve"> </w:t>
      </w:r>
    </w:p>
    <w:p w:rsidR="00D85B68" w:rsidRDefault="00D85B68" w:rsidP="00D85B68">
      <w:pPr>
        <w:rPr>
          <w:lang w:val="en-US"/>
        </w:rPr>
      </w:pPr>
    </w:p>
    <w:p w:rsidR="00D85B68" w:rsidRPr="005E1064" w:rsidRDefault="00D85B68" w:rsidP="00D85B68">
      <w:r w:rsidRPr="005E1064">
        <w:rPr>
          <w:lang w:val="en-US"/>
        </w:rPr>
        <w:t xml:space="preserve">If a related party lender offers a discounted rate of interest to an SMSF under a </w:t>
      </w:r>
      <w:r w:rsidRPr="00D85B68">
        <w:rPr>
          <w:highlight w:val="yellow"/>
          <w:lang w:val="en-US"/>
        </w:rPr>
        <w:t>section 67A</w:t>
      </w:r>
      <w:r w:rsidRPr="005E1064">
        <w:rPr>
          <w:lang w:val="en-US"/>
        </w:rPr>
        <w:t xml:space="preserve"> borrowing arrangement, would the discount be considered a contribution received by the SMSF?  </w:t>
      </w:r>
    </w:p>
    <w:p w:rsidR="00D85B68" w:rsidRDefault="00D85B68" w:rsidP="00D85B68">
      <w:pPr>
        <w:rPr>
          <w:lang w:val="en-US"/>
        </w:rPr>
      </w:pPr>
    </w:p>
    <w:p w:rsidR="00D85B68" w:rsidRPr="005E1064" w:rsidRDefault="00D85B68" w:rsidP="00D85B68">
      <w:r w:rsidRPr="005E1064">
        <w:rPr>
          <w:lang w:val="en-US"/>
        </w:rPr>
        <w:t xml:space="preserve">No. The absence of a requirement to pay interest on money loaned to the trustee does not increase the capital of the fund. A saving on an expense of an SMSF in the circumstances described is analogous to the circumstances outlined in examples 2 and 5 in Taxation Ruling </w:t>
      </w:r>
      <w:r w:rsidRPr="00D85B68">
        <w:rPr>
          <w:highlight w:val="yellow"/>
          <w:lang w:val="en-US"/>
        </w:rPr>
        <w:t>TR 2010/1 Income tax: superannuation contributions</w:t>
      </w:r>
      <w:r w:rsidRPr="005E1064">
        <w:rPr>
          <w:lang w:val="en-US"/>
        </w:rPr>
        <w:t>. The purpose of a person in offering a low interest loan to an SMSF does not fall for consideration if there has been no increase in the capital of the fund.</w:t>
      </w:r>
    </w:p>
    <w:p w:rsidR="00D85B68" w:rsidRDefault="00D85B68" w:rsidP="00D85B68"/>
    <w:p w:rsidR="00D85B68" w:rsidRPr="00D85B68" w:rsidRDefault="00D85B68" w:rsidP="00D85B68"/>
    <w:p w:rsidR="00D85B68" w:rsidRPr="00D85B68" w:rsidRDefault="00D85B68" w:rsidP="004D29B3">
      <w:pPr>
        <w:numPr>
          <w:ilvl w:val="0"/>
          <w:numId w:val="297"/>
        </w:numPr>
      </w:pPr>
      <w:r w:rsidRPr="00D85B68">
        <w:rPr>
          <w:lang w:val="en-US"/>
        </w:rPr>
        <w:t>What abou</w:t>
      </w:r>
      <w:r w:rsidR="00161F96">
        <w:rPr>
          <w:lang w:val="en-US"/>
        </w:rPr>
        <w:t xml:space="preserve">t the </w:t>
      </w:r>
      <w:proofErr w:type="spellStart"/>
      <w:r w:rsidR="00161F96">
        <w:rPr>
          <w:lang w:val="en-US"/>
        </w:rPr>
        <w:t>anti avoidance</w:t>
      </w:r>
      <w:proofErr w:type="spellEnd"/>
      <w:r w:rsidR="00161F96">
        <w:rPr>
          <w:lang w:val="en-US"/>
        </w:rPr>
        <w:t xml:space="preserve"> rule in </w:t>
      </w:r>
      <w:r w:rsidR="00161F96" w:rsidRPr="00161F96">
        <w:rPr>
          <w:highlight w:val="yellow"/>
          <w:lang w:val="en-US"/>
        </w:rPr>
        <w:t xml:space="preserve">s </w:t>
      </w:r>
      <w:r w:rsidRPr="00161F96">
        <w:rPr>
          <w:highlight w:val="yellow"/>
          <w:lang w:val="en-US"/>
        </w:rPr>
        <w:t xml:space="preserve">295-550 ITAA </w:t>
      </w:r>
      <w:proofErr w:type="gramStart"/>
      <w:r w:rsidRPr="00161F96">
        <w:rPr>
          <w:highlight w:val="yellow"/>
          <w:lang w:val="en-US"/>
        </w:rPr>
        <w:t>97</w:t>
      </w:r>
      <w:r w:rsidRPr="00D85B68">
        <w:rPr>
          <w:lang w:val="en-US"/>
        </w:rPr>
        <w:t>.</w:t>
      </w:r>
      <w:proofErr w:type="gramEnd"/>
      <w:r w:rsidRPr="00D85B68">
        <w:rPr>
          <w:lang w:val="en-US"/>
        </w:rPr>
        <w:t xml:space="preserve"> According to this section, if covered by it, income of super fund (</w:t>
      </w:r>
      <w:proofErr w:type="spellStart"/>
      <w:r w:rsidRPr="00D85B68">
        <w:rPr>
          <w:lang w:val="en-US"/>
        </w:rPr>
        <w:t>ie</w:t>
      </w:r>
      <w:proofErr w:type="spellEnd"/>
      <w:r w:rsidRPr="00D85B68">
        <w:rPr>
          <w:lang w:val="en-US"/>
        </w:rPr>
        <w:t xml:space="preserve"> earnings in question) taxed at top tax rate</w:t>
      </w:r>
    </w:p>
    <w:p w:rsidR="00D85B68" w:rsidRPr="00D85B68" w:rsidRDefault="00D85B68" w:rsidP="00D85B68"/>
    <w:p w:rsidR="00D85B68" w:rsidRPr="00D85B68" w:rsidRDefault="00D85B68" w:rsidP="00D85B68">
      <w:proofErr w:type="spellStart"/>
      <w:r w:rsidRPr="00D85B68">
        <w:rPr>
          <w:lang w:val="en-US"/>
        </w:rPr>
        <w:lastRenderedPageBreak/>
        <w:t>Lets</w:t>
      </w:r>
      <w:proofErr w:type="spellEnd"/>
      <w:r w:rsidRPr="00D85B68">
        <w:rPr>
          <w:lang w:val="en-US"/>
        </w:rPr>
        <w:t xml:space="preserve"> have a look at this rule and see how it works before applying it to the situation of lending money to SMSF: Basically this section is aimed at when super fund gets ‘too good’ a deal – when it does, the consequent earnings taxed at prohibitive high rate.</w:t>
      </w:r>
    </w:p>
    <w:p w:rsidR="00D85B68" w:rsidRDefault="00D85B68" w:rsidP="00D85B68">
      <w:pPr>
        <w:rPr>
          <w:lang w:val="en-US"/>
        </w:rPr>
      </w:pPr>
    </w:p>
    <w:p w:rsidR="00D85B68" w:rsidRPr="00161F96" w:rsidRDefault="00161F96" w:rsidP="00161F96">
      <w:pPr>
        <w:rPr>
          <w:rFonts w:cstheme="minorHAnsi"/>
          <w:szCs w:val="20"/>
        </w:rPr>
      </w:pPr>
      <w:r w:rsidRPr="00161F96">
        <w:rPr>
          <w:rFonts w:cstheme="minorHAnsi"/>
          <w:szCs w:val="20"/>
          <w:highlight w:val="yellow"/>
          <w:lang w:val="en-US"/>
        </w:rPr>
        <w:t xml:space="preserve">ITAA 97: </w:t>
      </w:r>
      <w:r w:rsidR="00D85B68" w:rsidRPr="00161F96">
        <w:rPr>
          <w:rFonts w:cstheme="minorHAnsi"/>
          <w:szCs w:val="20"/>
          <w:highlight w:val="yellow"/>
          <w:lang w:val="en-US"/>
        </w:rPr>
        <w:t>S 295-550 - Meaning of non-arm's length income</w:t>
      </w:r>
      <w:r w:rsidR="00D85B68" w:rsidRPr="00161F96">
        <w:rPr>
          <w:rFonts w:cstheme="minorHAnsi"/>
          <w:szCs w:val="20"/>
          <w:lang w:val="en-US"/>
        </w:rPr>
        <w:t xml:space="preserve">     </w:t>
      </w:r>
    </w:p>
    <w:p w:rsidR="00161F96" w:rsidRPr="00161F96" w:rsidRDefault="00161F96" w:rsidP="00161F96">
      <w:pPr>
        <w:pStyle w:val="subsection"/>
        <w:shd w:val="clear" w:color="auto" w:fill="FFFFFF"/>
        <w:spacing w:before="0" w:beforeAutospacing="0" w:after="0" w:afterAutospacing="0"/>
        <w:rPr>
          <w:rFonts w:asciiTheme="minorHAnsi" w:hAnsiTheme="minorHAnsi" w:cstheme="minorHAnsi"/>
          <w:sz w:val="20"/>
          <w:szCs w:val="20"/>
        </w:rPr>
      </w:pPr>
      <w:r w:rsidRPr="00161F96">
        <w:rPr>
          <w:rFonts w:asciiTheme="minorHAnsi" w:hAnsiTheme="minorHAnsi" w:cstheme="minorHAnsi"/>
          <w:sz w:val="20"/>
          <w:szCs w:val="20"/>
        </w:rPr>
        <w:t>             (1)  An </w:t>
      </w:r>
      <w:hyperlink r:id="rId35" w:anchor="amount" w:history="1">
        <w:r w:rsidRPr="00161F96">
          <w:rPr>
            <w:rStyle w:val="Hyperlink"/>
            <w:rFonts w:asciiTheme="minorHAnsi" w:eastAsiaTheme="majorEastAsia" w:hAnsiTheme="minorHAnsi" w:cstheme="minorHAnsi"/>
            <w:color w:val="auto"/>
            <w:sz w:val="20"/>
            <w:szCs w:val="20"/>
            <w:u w:val="none"/>
          </w:rPr>
          <w:t>amount</w:t>
        </w:r>
      </w:hyperlink>
      <w:r>
        <w:rPr>
          <w:rFonts w:asciiTheme="minorHAnsi" w:hAnsiTheme="minorHAnsi" w:cstheme="minorHAnsi"/>
          <w:sz w:val="20"/>
          <w:szCs w:val="20"/>
        </w:rPr>
        <w:t xml:space="preserve"> of </w:t>
      </w:r>
      <w:hyperlink r:id="rId36" w:anchor="ordinary_income" w:history="1">
        <w:r w:rsidRPr="00161F96">
          <w:rPr>
            <w:rStyle w:val="Hyperlink"/>
            <w:rFonts w:asciiTheme="minorHAnsi" w:eastAsiaTheme="majorEastAsia" w:hAnsiTheme="minorHAnsi" w:cstheme="minorHAnsi"/>
            <w:color w:val="auto"/>
            <w:sz w:val="20"/>
            <w:szCs w:val="20"/>
            <w:u w:val="none"/>
          </w:rPr>
          <w:t>ordinary</w:t>
        </w:r>
      </w:hyperlink>
      <w:r w:rsidRPr="00161F96">
        <w:rPr>
          <w:rFonts w:asciiTheme="minorHAnsi" w:hAnsiTheme="minorHAnsi" w:cstheme="minorHAnsi"/>
          <w:sz w:val="20"/>
          <w:szCs w:val="20"/>
        </w:rPr>
        <w:t> </w:t>
      </w:r>
      <w:hyperlink r:id="rId37" w:anchor="ordinary_income" w:history="1">
        <w:r w:rsidRPr="00161F96">
          <w:rPr>
            <w:rStyle w:val="Hyperlink"/>
            <w:rFonts w:asciiTheme="minorHAnsi" w:eastAsiaTheme="majorEastAsia" w:hAnsiTheme="minorHAnsi" w:cstheme="minorHAnsi"/>
            <w:color w:val="auto"/>
            <w:sz w:val="20"/>
            <w:szCs w:val="20"/>
            <w:u w:val="none"/>
          </w:rPr>
          <w:t>income</w:t>
        </w:r>
      </w:hyperlink>
      <w:r>
        <w:rPr>
          <w:rFonts w:asciiTheme="minorHAnsi" w:hAnsiTheme="minorHAnsi" w:cstheme="minorHAnsi"/>
          <w:sz w:val="20"/>
          <w:szCs w:val="20"/>
        </w:rPr>
        <w:t xml:space="preserve"> or </w:t>
      </w:r>
      <w:hyperlink r:id="rId38" w:anchor="statutory_income" w:history="1">
        <w:r w:rsidRPr="00161F96">
          <w:rPr>
            <w:rStyle w:val="Hyperlink"/>
            <w:rFonts w:asciiTheme="minorHAnsi" w:eastAsiaTheme="majorEastAsia" w:hAnsiTheme="minorHAnsi" w:cstheme="minorHAnsi"/>
            <w:color w:val="auto"/>
            <w:sz w:val="20"/>
            <w:szCs w:val="20"/>
            <w:u w:val="none"/>
          </w:rPr>
          <w:t>statutory income</w:t>
        </w:r>
      </w:hyperlink>
      <w:r w:rsidRPr="00161F96">
        <w:rPr>
          <w:rFonts w:asciiTheme="minorHAnsi" w:hAnsiTheme="minorHAnsi" w:cstheme="minorHAnsi"/>
          <w:sz w:val="20"/>
          <w:szCs w:val="20"/>
        </w:rPr>
        <w:t> is </w:t>
      </w:r>
      <w:r w:rsidRPr="00161F96">
        <w:rPr>
          <w:rFonts w:asciiTheme="minorHAnsi" w:hAnsiTheme="minorHAnsi" w:cstheme="minorHAnsi"/>
          <w:bCs/>
          <w:i/>
          <w:iCs/>
          <w:sz w:val="20"/>
          <w:szCs w:val="20"/>
        </w:rPr>
        <w:t>non-arm's length income</w:t>
      </w:r>
      <w:r w:rsidRPr="00161F96">
        <w:rPr>
          <w:rFonts w:asciiTheme="minorHAnsi" w:hAnsiTheme="minorHAnsi" w:cstheme="minorHAnsi"/>
          <w:b/>
          <w:bCs/>
          <w:i/>
          <w:iCs/>
          <w:sz w:val="20"/>
          <w:szCs w:val="20"/>
        </w:rPr>
        <w:t> </w:t>
      </w:r>
      <w:r>
        <w:rPr>
          <w:rFonts w:asciiTheme="minorHAnsi" w:hAnsiTheme="minorHAnsi" w:cstheme="minorHAnsi"/>
          <w:sz w:val="20"/>
          <w:szCs w:val="20"/>
        </w:rPr>
        <w:t xml:space="preserve">of a </w:t>
      </w:r>
      <w:hyperlink r:id="rId39" w:anchor="complying_superannuation_fund" w:history="1">
        <w:r w:rsidRPr="00161F96">
          <w:rPr>
            <w:rStyle w:val="Hyperlink"/>
            <w:rFonts w:asciiTheme="minorHAnsi" w:eastAsiaTheme="majorEastAsia" w:hAnsiTheme="minorHAnsi" w:cstheme="minorHAnsi"/>
            <w:color w:val="auto"/>
            <w:sz w:val="20"/>
            <w:szCs w:val="20"/>
            <w:u w:val="none"/>
          </w:rPr>
          <w:t>complying superannuation fund</w:t>
        </w:r>
      </w:hyperlink>
      <w:r>
        <w:rPr>
          <w:rFonts w:asciiTheme="minorHAnsi" w:hAnsiTheme="minorHAnsi" w:cstheme="minorHAnsi"/>
          <w:sz w:val="20"/>
          <w:szCs w:val="20"/>
        </w:rPr>
        <w:t xml:space="preserve">, a </w:t>
      </w:r>
      <w:hyperlink r:id="rId40" w:anchor="complying_approved_deposit_fund" w:history="1">
        <w:r w:rsidRPr="00161F96">
          <w:rPr>
            <w:rStyle w:val="Hyperlink"/>
            <w:rFonts w:asciiTheme="minorHAnsi" w:eastAsiaTheme="majorEastAsia" w:hAnsiTheme="minorHAnsi" w:cstheme="minorHAnsi"/>
            <w:color w:val="auto"/>
            <w:sz w:val="20"/>
            <w:szCs w:val="20"/>
            <w:u w:val="none"/>
          </w:rPr>
          <w:t>complying approved deposit fund</w:t>
        </w:r>
      </w:hyperlink>
      <w:r>
        <w:rPr>
          <w:rFonts w:asciiTheme="minorHAnsi" w:hAnsiTheme="minorHAnsi" w:cstheme="minorHAnsi"/>
          <w:sz w:val="20"/>
          <w:szCs w:val="20"/>
        </w:rPr>
        <w:t> or a</w:t>
      </w:r>
      <w:r w:rsidRPr="00161F96">
        <w:rPr>
          <w:rFonts w:asciiTheme="minorHAnsi" w:hAnsiTheme="minorHAnsi" w:cstheme="minorHAnsi"/>
          <w:sz w:val="20"/>
          <w:szCs w:val="20"/>
        </w:rPr>
        <w:t> </w:t>
      </w:r>
      <w:hyperlink r:id="rId41" w:anchor="pooled_superannuation_trust" w:history="1">
        <w:r w:rsidRPr="00161F96">
          <w:rPr>
            <w:rStyle w:val="Hyperlink"/>
            <w:rFonts w:asciiTheme="minorHAnsi" w:eastAsiaTheme="majorEastAsia" w:hAnsiTheme="minorHAnsi" w:cstheme="minorHAnsi"/>
            <w:color w:val="auto"/>
            <w:sz w:val="20"/>
            <w:szCs w:val="20"/>
            <w:u w:val="none"/>
          </w:rPr>
          <w:t>pooled superannuation trust</w:t>
        </w:r>
      </w:hyperlink>
      <w:r w:rsidRPr="00161F96">
        <w:rPr>
          <w:rFonts w:asciiTheme="minorHAnsi" w:hAnsiTheme="minorHAnsi" w:cstheme="minorHAnsi"/>
          <w:sz w:val="20"/>
          <w:szCs w:val="20"/>
        </w:rPr>
        <w:t> (other than an </w:t>
      </w:r>
      <w:hyperlink r:id="rId42" w:anchor="amount" w:history="1">
        <w:r w:rsidRPr="00161F96">
          <w:rPr>
            <w:rStyle w:val="Hyperlink"/>
            <w:rFonts w:asciiTheme="minorHAnsi" w:eastAsiaTheme="majorEastAsia" w:hAnsiTheme="minorHAnsi" w:cstheme="minorHAnsi"/>
            <w:color w:val="auto"/>
            <w:sz w:val="20"/>
            <w:szCs w:val="20"/>
            <w:u w:val="none"/>
          </w:rPr>
          <w:t>amount</w:t>
        </w:r>
      </w:hyperlink>
      <w:r w:rsidRPr="00161F96">
        <w:rPr>
          <w:rFonts w:asciiTheme="minorHAnsi" w:hAnsiTheme="minorHAnsi" w:cstheme="minorHAnsi"/>
          <w:sz w:val="20"/>
          <w:szCs w:val="20"/>
        </w:rPr>
        <w:t> to which </w:t>
      </w:r>
      <w:hyperlink r:id="rId43" w:anchor="subsection" w:history="1">
        <w:r w:rsidRPr="00161F96">
          <w:rPr>
            <w:rStyle w:val="Hyperlink"/>
            <w:rFonts w:asciiTheme="minorHAnsi" w:eastAsiaTheme="majorEastAsia" w:hAnsiTheme="minorHAnsi" w:cstheme="minorHAnsi"/>
            <w:color w:val="auto"/>
            <w:sz w:val="20"/>
            <w:szCs w:val="20"/>
            <w:u w:val="none"/>
          </w:rPr>
          <w:t>subsection</w:t>
        </w:r>
      </w:hyperlink>
      <w:r w:rsidRPr="00161F96">
        <w:rPr>
          <w:rFonts w:asciiTheme="minorHAnsi" w:hAnsiTheme="minorHAnsi" w:cstheme="minorHAnsi"/>
          <w:sz w:val="20"/>
          <w:szCs w:val="20"/>
        </w:rPr>
        <w:t> (2) applies or an </w:t>
      </w:r>
      <w:hyperlink r:id="rId44" w:anchor="amount" w:history="1">
        <w:r w:rsidRPr="00161F96">
          <w:rPr>
            <w:rStyle w:val="Hyperlink"/>
            <w:rFonts w:asciiTheme="minorHAnsi" w:eastAsiaTheme="majorEastAsia" w:hAnsiTheme="minorHAnsi" w:cstheme="minorHAnsi"/>
            <w:color w:val="auto"/>
            <w:sz w:val="20"/>
            <w:szCs w:val="20"/>
            <w:u w:val="none"/>
          </w:rPr>
          <w:t>amount</w:t>
        </w:r>
      </w:hyperlink>
      <w:r>
        <w:rPr>
          <w:rFonts w:asciiTheme="minorHAnsi" w:hAnsiTheme="minorHAnsi" w:cstheme="minorHAnsi"/>
          <w:sz w:val="20"/>
          <w:szCs w:val="20"/>
        </w:rPr>
        <w:t> </w:t>
      </w:r>
      <w:hyperlink r:id="rId45" w:anchor="derive" w:history="1">
        <w:r w:rsidRPr="00161F96">
          <w:rPr>
            <w:rStyle w:val="Hyperlink"/>
            <w:rFonts w:asciiTheme="minorHAnsi" w:eastAsiaTheme="majorEastAsia" w:hAnsiTheme="minorHAnsi" w:cstheme="minorHAnsi"/>
            <w:color w:val="auto"/>
            <w:sz w:val="20"/>
            <w:szCs w:val="20"/>
            <w:u w:val="none"/>
          </w:rPr>
          <w:t>derived</w:t>
        </w:r>
      </w:hyperlink>
      <w:r w:rsidRPr="00161F96">
        <w:rPr>
          <w:rFonts w:asciiTheme="minorHAnsi" w:hAnsiTheme="minorHAnsi" w:cstheme="minorHAnsi"/>
          <w:sz w:val="20"/>
          <w:szCs w:val="20"/>
        </w:rPr>
        <w:t> by the </w:t>
      </w:r>
      <w:hyperlink r:id="rId46" w:anchor="entity" w:history="1">
        <w:r w:rsidRPr="00161F96">
          <w:rPr>
            <w:rStyle w:val="Hyperlink"/>
            <w:rFonts w:asciiTheme="minorHAnsi" w:eastAsiaTheme="majorEastAsia" w:hAnsiTheme="minorHAnsi" w:cstheme="minorHAnsi"/>
            <w:color w:val="auto"/>
            <w:sz w:val="20"/>
            <w:szCs w:val="20"/>
            <w:u w:val="none"/>
          </w:rPr>
          <w:t>entity</w:t>
        </w:r>
      </w:hyperlink>
      <w:r w:rsidRPr="00161F96">
        <w:rPr>
          <w:rFonts w:asciiTheme="minorHAnsi" w:hAnsiTheme="minorHAnsi" w:cstheme="minorHAnsi"/>
          <w:sz w:val="20"/>
          <w:szCs w:val="20"/>
        </w:rPr>
        <w:t> in the capacity of beneficiary of a trust) if:</w:t>
      </w:r>
    </w:p>
    <w:p w:rsidR="00161F96" w:rsidRPr="00161F96" w:rsidRDefault="00161F96" w:rsidP="00161F96">
      <w:pPr>
        <w:pStyle w:val="paragraph"/>
        <w:shd w:val="clear" w:color="auto" w:fill="FFFFFF"/>
        <w:spacing w:before="0" w:beforeAutospacing="0" w:after="0" w:afterAutospacing="0"/>
        <w:rPr>
          <w:rFonts w:asciiTheme="minorHAnsi" w:hAnsiTheme="minorHAnsi" w:cstheme="minorHAnsi"/>
          <w:sz w:val="20"/>
          <w:szCs w:val="20"/>
        </w:rPr>
      </w:pPr>
      <w:bookmarkStart w:id="55" w:name="paragraph"/>
      <w:r w:rsidRPr="00161F96">
        <w:rPr>
          <w:rFonts w:asciiTheme="minorHAnsi" w:hAnsiTheme="minorHAnsi" w:cstheme="minorHAnsi"/>
          <w:sz w:val="20"/>
          <w:szCs w:val="20"/>
        </w:rPr>
        <w:t>                     (a)  it is </w:t>
      </w:r>
      <w:hyperlink r:id="rId47" w:anchor="derive" w:history="1">
        <w:r w:rsidRPr="00161F96">
          <w:rPr>
            <w:rStyle w:val="Hyperlink"/>
            <w:rFonts w:asciiTheme="minorHAnsi" w:eastAsiaTheme="majorEastAsia" w:hAnsiTheme="minorHAnsi" w:cstheme="minorHAnsi"/>
            <w:color w:val="auto"/>
            <w:sz w:val="20"/>
            <w:szCs w:val="20"/>
            <w:u w:val="none"/>
          </w:rPr>
          <w:t>derived</w:t>
        </w:r>
      </w:hyperlink>
      <w:r>
        <w:rPr>
          <w:rFonts w:asciiTheme="minorHAnsi" w:hAnsiTheme="minorHAnsi" w:cstheme="minorHAnsi"/>
          <w:sz w:val="20"/>
          <w:szCs w:val="20"/>
        </w:rPr>
        <w:t> from a</w:t>
      </w:r>
      <w:r w:rsidRPr="00161F96">
        <w:rPr>
          <w:rFonts w:asciiTheme="minorHAnsi" w:hAnsiTheme="minorHAnsi" w:cstheme="minorHAnsi"/>
          <w:sz w:val="20"/>
          <w:szCs w:val="20"/>
        </w:rPr>
        <w:t> </w:t>
      </w:r>
      <w:hyperlink r:id="rId48" w:anchor="scheme" w:history="1">
        <w:r w:rsidRPr="00161F96">
          <w:rPr>
            <w:rStyle w:val="Hyperlink"/>
            <w:rFonts w:asciiTheme="minorHAnsi" w:eastAsiaTheme="majorEastAsia" w:hAnsiTheme="minorHAnsi" w:cstheme="minorHAnsi"/>
            <w:color w:val="auto"/>
            <w:sz w:val="20"/>
            <w:szCs w:val="20"/>
            <w:u w:val="none"/>
          </w:rPr>
          <w:t>scheme</w:t>
        </w:r>
      </w:hyperlink>
      <w:r w:rsidRPr="00161F96">
        <w:rPr>
          <w:rFonts w:asciiTheme="minorHAnsi" w:hAnsiTheme="minorHAnsi" w:cstheme="minorHAnsi"/>
          <w:sz w:val="20"/>
          <w:szCs w:val="20"/>
        </w:rPr>
        <w:t> the </w:t>
      </w:r>
      <w:hyperlink r:id="rId49" w:anchor="part" w:history="1">
        <w:r w:rsidRPr="00161F96">
          <w:rPr>
            <w:rStyle w:val="Hyperlink"/>
            <w:rFonts w:asciiTheme="minorHAnsi" w:eastAsiaTheme="majorEastAsia" w:hAnsiTheme="minorHAnsi" w:cstheme="minorHAnsi"/>
            <w:color w:val="auto"/>
            <w:sz w:val="20"/>
            <w:szCs w:val="20"/>
            <w:u w:val="none"/>
          </w:rPr>
          <w:t>parties</w:t>
        </w:r>
      </w:hyperlink>
      <w:r w:rsidRPr="00161F96">
        <w:rPr>
          <w:rFonts w:asciiTheme="minorHAnsi" w:hAnsiTheme="minorHAnsi" w:cstheme="minorHAnsi"/>
          <w:sz w:val="20"/>
          <w:szCs w:val="20"/>
        </w:rPr>
        <w:t xml:space="preserve"> to which were </w:t>
      </w:r>
      <w:r>
        <w:rPr>
          <w:rFonts w:asciiTheme="minorHAnsi" w:hAnsiTheme="minorHAnsi" w:cstheme="minorHAnsi"/>
          <w:sz w:val="20"/>
          <w:szCs w:val="20"/>
        </w:rPr>
        <w:t>not dealing with each other at</w:t>
      </w:r>
      <w:r w:rsidRPr="00161F96">
        <w:rPr>
          <w:rFonts w:asciiTheme="minorHAnsi" w:hAnsiTheme="minorHAnsi" w:cstheme="minorHAnsi"/>
          <w:sz w:val="20"/>
          <w:szCs w:val="20"/>
        </w:rPr>
        <w:t xml:space="preserve"> arm's length in relation to the </w:t>
      </w:r>
      <w:hyperlink r:id="rId50" w:anchor="scheme" w:history="1">
        <w:r w:rsidRPr="00161F96">
          <w:rPr>
            <w:rStyle w:val="Hyperlink"/>
            <w:rFonts w:asciiTheme="minorHAnsi" w:eastAsiaTheme="majorEastAsia" w:hAnsiTheme="minorHAnsi" w:cstheme="minorHAnsi"/>
            <w:color w:val="auto"/>
            <w:sz w:val="20"/>
            <w:szCs w:val="20"/>
            <w:u w:val="none"/>
          </w:rPr>
          <w:t>scheme</w:t>
        </w:r>
      </w:hyperlink>
      <w:r w:rsidRPr="00161F96">
        <w:rPr>
          <w:rFonts w:asciiTheme="minorHAnsi" w:hAnsiTheme="minorHAnsi" w:cstheme="minorHAnsi"/>
          <w:sz w:val="20"/>
          <w:szCs w:val="20"/>
        </w:rPr>
        <w:t>; and</w:t>
      </w:r>
    </w:p>
    <w:bookmarkEnd w:id="55"/>
    <w:p w:rsidR="00161F96" w:rsidRPr="00161F96" w:rsidRDefault="00161F96" w:rsidP="00161F96">
      <w:pPr>
        <w:pStyle w:val="paragraph"/>
        <w:shd w:val="clear" w:color="auto" w:fill="FFFFFF"/>
        <w:spacing w:before="0" w:beforeAutospacing="0" w:after="0" w:afterAutospacing="0"/>
        <w:rPr>
          <w:rFonts w:asciiTheme="minorHAnsi" w:hAnsiTheme="minorHAnsi" w:cstheme="minorHAnsi"/>
          <w:sz w:val="20"/>
          <w:szCs w:val="20"/>
        </w:rPr>
      </w:pPr>
      <w:r w:rsidRPr="00161F96">
        <w:rPr>
          <w:rFonts w:asciiTheme="minorHAnsi" w:hAnsiTheme="minorHAnsi" w:cstheme="minorHAnsi"/>
          <w:sz w:val="20"/>
          <w:szCs w:val="20"/>
        </w:rPr>
        <w:t>                     (b)  that </w:t>
      </w:r>
      <w:hyperlink r:id="rId51" w:anchor="amount" w:history="1">
        <w:r w:rsidRPr="00161F96">
          <w:rPr>
            <w:rStyle w:val="Hyperlink"/>
            <w:rFonts w:asciiTheme="minorHAnsi" w:eastAsiaTheme="majorEastAsia" w:hAnsiTheme="minorHAnsi" w:cstheme="minorHAnsi"/>
            <w:color w:val="auto"/>
            <w:sz w:val="20"/>
            <w:szCs w:val="20"/>
            <w:u w:val="none"/>
          </w:rPr>
          <w:t>amount</w:t>
        </w:r>
      </w:hyperlink>
      <w:r w:rsidRPr="00161F96">
        <w:rPr>
          <w:rFonts w:asciiTheme="minorHAnsi" w:hAnsiTheme="minorHAnsi" w:cstheme="minorHAnsi"/>
          <w:sz w:val="20"/>
          <w:szCs w:val="20"/>
        </w:rPr>
        <w:t> is more than the </w:t>
      </w:r>
      <w:hyperlink r:id="rId52" w:anchor="amount" w:history="1">
        <w:r w:rsidRPr="00161F96">
          <w:rPr>
            <w:rStyle w:val="Hyperlink"/>
            <w:rFonts w:asciiTheme="minorHAnsi" w:eastAsiaTheme="majorEastAsia" w:hAnsiTheme="minorHAnsi" w:cstheme="minorHAnsi"/>
            <w:color w:val="auto"/>
            <w:sz w:val="20"/>
            <w:szCs w:val="20"/>
            <w:u w:val="none"/>
          </w:rPr>
          <w:t>amount</w:t>
        </w:r>
      </w:hyperlink>
      <w:r w:rsidRPr="00161F96">
        <w:rPr>
          <w:rFonts w:asciiTheme="minorHAnsi" w:hAnsiTheme="minorHAnsi" w:cstheme="minorHAnsi"/>
          <w:sz w:val="20"/>
          <w:szCs w:val="20"/>
        </w:rPr>
        <w:t> that the </w:t>
      </w:r>
      <w:hyperlink r:id="rId53" w:anchor="entity" w:history="1">
        <w:r w:rsidRPr="00161F96">
          <w:rPr>
            <w:rStyle w:val="Hyperlink"/>
            <w:rFonts w:asciiTheme="minorHAnsi" w:eastAsiaTheme="majorEastAsia" w:hAnsiTheme="minorHAnsi" w:cstheme="minorHAnsi"/>
            <w:color w:val="auto"/>
            <w:sz w:val="20"/>
            <w:szCs w:val="20"/>
            <w:u w:val="none"/>
          </w:rPr>
          <w:t>entity</w:t>
        </w:r>
      </w:hyperlink>
      <w:r w:rsidRPr="00161F96">
        <w:rPr>
          <w:rFonts w:asciiTheme="minorHAnsi" w:hAnsiTheme="minorHAnsi" w:cstheme="minorHAnsi"/>
          <w:sz w:val="20"/>
          <w:szCs w:val="20"/>
        </w:rPr>
        <w:t> might have been expected to </w:t>
      </w:r>
      <w:hyperlink r:id="rId54" w:anchor="derive" w:history="1">
        <w:r w:rsidRPr="00161F96">
          <w:rPr>
            <w:rStyle w:val="Hyperlink"/>
            <w:rFonts w:asciiTheme="minorHAnsi" w:eastAsiaTheme="majorEastAsia" w:hAnsiTheme="minorHAnsi" w:cstheme="minorHAnsi"/>
            <w:color w:val="auto"/>
            <w:sz w:val="20"/>
            <w:szCs w:val="20"/>
            <w:u w:val="none"/>
          </w:rPr>
          <w:t>derive</w:t>
        </w:r>
      </w:hyperlink>
      <w:r w:rsidRPr="00161F96">
        <w:rPr>
          <w:rFonts w:asciiTheme="minorHAnsi" w:hAnsiTheme="minorHAnsi" w:cstheme="minorHAnsi"/>
          <w:sz w:val="20"/>
          <w:szCs w:val="20"/>
        </w:rPr>
        <w:t> if those </w:t>
      </w:r>
      <w:hyperlink r:id="rId55" w:anchor="part" w:history="1">
        <w:r w:rsidRPr="00161F96">
          <w:rPr>
            <w:rStyle w:val="Hyperlink"/>
            <w:rFonts w:asciiTheme="minorHAnsi" w:eastAsiaTheme="majorEastAsia" w:hAnsiTheme="minorHAnsi" w:cstheme="minorHAnsi"/>
            <w:color w:val="auto"/>
            <w:sz w:val="20"/>
            <w:szCs w:val="20"/>
            <w:u w:val="none"/>
          </w:rPr>
          <w:t>parties</w:t>
        </w:r>
      </w:hyperlink>
      <w:r w:rsidRPr="00161F96">
        <w:rPr>
          <w:rFonts w:asciiTheme="minorHAnsi" w:hAnsiTheme="minorHAnsi" w:cstheme="minorHAnsi"/>
          <w:sz w:val="20"/>
          <w:szCs w:val="20"/>
        </w:rPr>
        <w:t> had been dealing with each other at arm's length in relation to the </w:t>
      </w:r>
      <w:hyperlink r:id="rId56" w:anchor="scheme" w:history="1">
        <w:r w:rsidRPr="00161F96">
          <w:rPr>
            <w:rStyle w:val="Hyperlink"/>
            <w:rFonts w:asciiTheme="minorHAnsi" w:eastAsiaTheme="majorEastAsia" w:hAnsiTheme="minorHAnsi" w:cstheme="minorHAnsi"/>
            <w:color w:val="auto"/>
            <w:sz w:val="20"/>
            <w:szCs w:val="20"/>
            <w:u w:val="none"/>
          </w:rPr>
          <w:t>scheme</w:t>
        </w:r>
      </w:hyperlink>
      <w:r w:rsidRPr="00161F96">
        <w:rPr>
          <w:rFonts w:asciiTheme="minorHAnsi" w:hAnsiTheme="minorHAnsi" w:cstheme="minorHAnsi"/>
          <w:sz w:val="20"/>
          <w:szCs w:val="20"/>
        </w:rPr>
        <w:t>.</w:t>
      </w:r>
    </w:p>
    <w:p w:rsidR="008473CA" w:rsidRPr="00161F96" w:rsidRDefault="008473CA" w:rsidP="00161F96">
      <w:pPr>
        <w:rPr>
          <w:rFonts w:cstheme="minorHAnsi"/>
          <w:szCs w:val="20"/>
        </w:rPr>
      </w:pPr>
    </w:p>
    <w:p w:rsidR="00D85B68" w:rsidRPr="00161F96" w:rsidRDefault="00D85B68" w:rsidP="00161F96">
      <w:pPr>
        <w:rPr>
          <w:rFonts w:cstheme="minorHAnsi"/>
          <w:b/>
          <w:szCs w:val="20"/>
        </w:rPr>
      </w:pPr>
      <w:r w:rsidRPr="00161F96">
        <w:rPr>
          <w:rFonts w:cstheme="minorHAnsi"/>
          <w:b/>
          <w:szCs w:val="20"/>
          <w:lang w:val="en-US"/>
        </w:rPr>
        <w:t>So basically this section will assess income earned by the super fund at a high tax rate rather than the usual 15% earnings</w:t>
      </w:r>
      <w:r w:rsidRPr="00161F96">
        <w:rPr>
          <w:rFonts w:cstheme="minorHAnsi"/>
          <w:b/>
          <w:i/>
          <w:iCs/>
          <w:szCs w:val="20"/>
          <w:lang w:val="en-US"/>
        </w:rPr>
        <w:t xml:space="preserve"> </w:t>
      </w:r>
      <w:r w:rsidRPr="00161F96">
        <w:rPr>
          <w:rFonts w:cstheme="minorHAnsi"/>
          <w:b/>
          <w:szCs w:val="20"/>
          <w:lang w:val="en-US"/>
        </w:rPr>
        <w:t>rate if 2 conditions are fulfilled:</w:t>
      </w:r>
    </w:p>
    <w:p w:rsidR="00D85B68" w:rsidRPr="00D85B68" w:rsidRDefault="00D85B68" w:rsidP="004D29B3">
      <w:pPr>
        <w:pStyle w:val="ListParagraph"/>
        <w:numPr>
          <w:ilvl w:val="0"/>
          <w:numId w:val="299"/>
        </w:numPr>
      </w:pPr>
      <w:r w:rsidRPr="00161F96">
        <w:rPr>
          <w:rFonts w:cstheme="minorHAnsi"/>
          <w:szCs w:val="20"/>
          <w:lang w:val="en-US"/>
        </w:rPr>
        <w:t>If such</w:t>
      </w:r>
      <w:r w:rsidRPr="00161F96">
        <w:rPr>
          <w:lang w:val="en-US"/>
        </w:rPr>
        <w:t xml:space="preserve"> </w:t>
      </w:r>
      <w:r w:rsidRPr="009A5E9E">
        <w:rPr>
          <w:lang w:val="en-US"/>
        </w:rPr>
        <w:t>income is derived by a scheme in which the parties were not dealing at arm’s length</w:t>
      </w:r>
      <w:r w:rsidR="00161F96">
        <w:rPr>
          <w:lang w:val="en-US"/>
        </w:rPr>
        <w:t>; and</w:t>
      </w:r>
    </w:p>
    <w:p w:rsidR="00D85B68" w:rsidRPr="00D85B68" w:rsidRDefault="00D85B68" w:rsidP="004D29B3">
      <w:pPr>
        <w:pStyle w:val="ListParagraph"/>
        <w:numPr>
          <w:ilvl w:val="0"/>
          <w:numId w:val="299"/>
        </w:numPr>
      </w:pPr>
      <w:r w:rsidRPr="009A5E9E">
        <w:rPr>
          <w:lang w:val="en-US"/>
        </w:rPr>
        <w:t xml:space="preserve">That income is a greater amount than would have been derived in a hypothetical world where the parties were dealing at each other at arms’ length. </w:t>
      </w:r>
    </w:p>
    <w:p w:rsidR="00D85B68" w:rsidRDefault="00D85B68" w:rsidP="001D4E93"/>
    <w:p w:rsidR="009A5E9E" w:rsidRPr="009A5E9E" w:rsidRDefault="009A5E9E" w:rsidP="009A5E9E">
      <w:r w:rsidRPr="009A5E9E">
        <w:rPr>
          <w:lang w:val="en-US"/>
        </w:rPr>
        <w:t>So this is aimed where have given</w:t>
      </w:r>
      <w:r w:rsidRPr="00161F96">
        <w:rPr>
          <w:b/>
          <w:lang w:val="en-US"/>
        </w:rPr>
        <w:t xml:space="preserve"> ‘too good a deal’ to the SMSF</w:t>
      </w:r>
      <w:r w:rsidRPr="009A5E9E">
        <w:rPr>
          <w:lang w:val="en-US"/>
        </w:rPr>
        <w:t>. Let’s give example of where SMSF owns retail premises, and charges member $5K a month rent instead of market value which would have been $2K a month rent: If legal – then you get a $5K deduction (at high individual tax rates) super fund gets $5K income (at low super 15% tax rate).</w:t>
      </w:r>
    </w:p>
    <w:p w:rsidR="00F30EE2" w:rsidRPr="009A5E9E" w:rsidRDefault="00F30EE2" w:rsidP="004D29B3">
      <w:pPr>
        <w:numPr>
          <w:ilvl w:val="0"/>
          <w:numId w:val="300"/>
        </w:numPr>
      </w:pPr>
      <w:r w:rsidRPr="009A5E9E">
        <w:rPr>
          <w:lang w:val="en-US"/>
        </w:rPr>
        <w:t xml:space="preserve">Income has been derived by a scheme in which the parties were not dealing at </w:t>
      </w:r>
      <w:r w:rsidR="00D76C7C" w:rsidRPr="009A5E9E">
        <w:rPr>
          <w:lang w:val="en-US"/>
        </w:rPr>
        <w:t>arm’s length</w:t>
      </w:r>
      <w:r w:rsidRPr="009A5E9E">
        <w:rPr>
          <w:lang w:val="en-US"/>
        </w:rPr>
        <w:t xml:space="preserve">, </w:t>
      </w:r>
      <w:proofErr w:type="spellStart"/>
      <w:r w:rsidRPr="009A5E9E">
        <w:rPr>
          <w:lang w:val="en-US"/>
        </w:rPr>
        <w:t>ie</w:t>
      </w:r>
      <w:proofErr w:type="spellEnd"/>
      <w:r w:rsidRPr="009A5E9E">
        <w:rPr>
          <w:lang w:val="en-US"/>
        </w:rPr>
        <w:t xml:space="preserve"> rental agreement at above average rent between member and SMSF – first requirement fulfilled</w:t>
      </w:r>
    </w:p>
    <w:p w:rsidR="009A5E9E" w:rsidRPr="009A5E9E" w:rsidRDefault="00F30EE2" w:rsidP="004D29B3">
      <w:pPr>
        <w:numPr>
          <w:ilvl w:val="0"/>
          <w:numId w:val="300"/>
        </w:numPr>
      </w:pPr>
      <w:r w:rsidRPr="009A5E9E">
        <w:rPr>
          <w:lang w:val="en-US"/>
        </w:rPr>
        <w:t xml:space="preserve">Hypothetically, had the member and the SMSF been dealing at </w:t>
      </w:r>
      <w:r w:rsidR="00D76C7C" w:rsidRPr="009A5E9E">
        <w:rPr>
          <w:lang w:val="en-US"/>
        </w:rPr>
        <w:t>arm’s length</w:t>
      </w:r>
      <w:r w:rsidRPr="009A5E9E">
        <w:rPr>
          <w:lang w:val="en-US"/>
        </w:rPr>
        <w:t>, the super fund would have earned less (only 2K a month rent instead of 5K) so due to th</w:t>
      </w:r>
      <w:r w:rsidR="009A5E9E">
        <w:rPr>
          <w:lang w:val="en-US"/>
        </w:rPr>
        <w:t>e scheme more has been earned.</w:t>
      </w:r>
    </w:p>
    <w:p w:rsidR="009A5E9E" w:rsidRDefault="009A5E9E" w:rsidP="009A5E9E">
      <w:pPr>
        <w:rPr>
          <w:lang w:val="en-US"/>
        </w:rPr>
      </w:pPr>
    </w:p>
    <w:p w:rsidR="00F30EE2" w:rsidRPr="009A5E9E" w:rsidRDefault="00F30EE2" w:rsidP="009A5E9E">
      <w:r w:rsidRPr="009A5E9E">
        <w:rPr>
          <w:lang w:val="en-US"/>
        </w:rPr>
        <w:t>So the extra 3K a month earned by the super fund would be taxed at the top tax rate rather than 15%</w:t>
      </w:r>
    </w:p>
    <w:p w:rsidR="009A5E9E" w:rsidRDefault="009A5E9E" w:rsidP="001D4E93"/>
    <w:p w:rsidR="00161F96" w:rsidRPr="00D76C7C" w:rsidRDefault="00161F96" w:rsidP="00161F96">
      <w:pPr>
        <w:rPr>
          <w:lang w:val="en-US"/>
        </w:rPr>
      </w:pPr>
      <w:r w:rsidRPr="00161F96">
        <w:rPr>
          <w:lang w:val="en-US"/>
        </w:rPr>
        <w:t>Now let’s apply this to a SMSF member that lends money, through an LRBA to their SMSF at zero interest. The super fund uses this money to buy an investment property on which it earns rent:</w:t>
      </w:r>
    </w:p>
    <w:p w:rsidR="00161F96" w:rsidRPr="00D76C7C" w:rsidRDefault="00F30EE2" w:rsidP="004D29B3">
      <w:pPr>
        <w:numPr>
          <w:ilvl w:val="0"/>
          <w:numId w:val="301"/>
        </w:numPr>
      </w:pPr>
      <w:r w:rsidRPr="00161F96">
        <w:rPr>
          <w:lang w:val="en-US"/>
        </w:rPr>
        <w:t xml:space="preserve">Income has been derived by the scheme at which the parties weren’t dealing at </w:t>
      </w:r>
      <w:r w:rsidR="00D76C7C" w:rsidRPr="00161F96">
        <w:rPr>
          <w:lang w:val="en-US"/>
        </w:rPr>
        <w:t>arm’s length</w:t>
      </w:r>
      <w:r w:rsidRPr="00161F96">
        <w:rPr>
          <w:lang w:val="en-US"/>
        </w:rPr>
        <w:t xml:space="preserve">. </w:t>
      </w:r>
      <w:r w:rsidR="00161F96" w:rsidRPr="00D76C7C">
        <w:rPr>
          <w:lang w:val="en-US"/>
        </w:rPr>
        <w:t>It could be argued that the scheme was:</w:t>
      </w:r>
    </w:p>
    <w:p w:rsidR="00161F96" w:rsidRPr="00161F96" w:rsidRDefault="00161F96" w:rsidP="004D29B3">
      <w:pPr>
        <w:numPr>
          <w:ilvl w:val="1"/>
          <w:numId w:val="302"/>
        </w:numPr>
      </w:pPr>
      <w:r w:rsidRPr="00161F96">
        <w:rPr>
          <w:lang w:val="en-US"/>
        </w:rPr>
        <w:t>Member Lending money to super fund interest-free using a LRBA</w:t>
      </w:r>
    </w:p>
    <w:p w:rsidR="00161F96" w:rsidRPr="00161F96" w:rsidRDefault="00161F96" w:rsidP="004D29B3">
      <w:pPr>
        <w:numPr>
          <w:ilvl w:val="1"/>
          <w:numId w:val="302"/>
        </w:numPr>
      </w:pPr>
      <w:r w:rsidRPr="00161F96">
        <w:rPr>
          <w:lang w:val="en-US"/>
        </w:rPr>
        <w:t>Super fund investing it and earning income (earned rent)</w:t>
      </w:r>
    </w:p>
    <w:p w:rsidR="00161F96" w:rsidRDefault="00161F96" w:rsidP="00161F96">
      <w:pPr>
        <w:rPr>
          <w:lang w:val="en-US"/>
        </w:rPr>
      </w:pPr>
    </w:p>
    <w:p w:rsidR="00161F96" w:rsidRPr="00161F96" w:rsidRDefault="00161F96" w:rsidP="00161F96">
      <w:r w:rsidRPr="00161F96">
        <w:rPr>
          <w:lang w:val="en-US"/>
        </w:rPr>
        <w:t xml:space="preserve">So that income was derived by super fund under this scheme, where parties were not acting at </w:t>
      </w:r>
      <w:r w:rsidR="00D76C7C" w:rsidRPr="00161F96">
        <w:rPr>
          <w:lang w:val="en-US"/>
        </w:rPr>
        <w:t>arm’s length</w:t>
      </w:r>
      <w:r w:rsidRPr="00161F96">
        <w:rPr>
          <w:lang w:val="en-US"/>
        </w:rPr>
        <w:t>. That income derived is rent from asset acquired. So this requirement fulfilled</w:t>
      </w:r>
    </w:p>
    <w:p w:rsidR="00161F96" w:rsidRDefault="00161F96" w:rsidP="00161F96">
      <w:pPr>
        <w:rPr>
          <w:lang w:val="en-US"/>
        </w:rPr>
      </w:pPr>
    </w:p>
    <w:p w:rsidR="00161F96" w:rsidRPr="00161F96" w:rsidRDefault="00161F96" w:rsidP="00161F96">
      <w:r w:rsidRPr="00161F96">
        <w:rPr>
          <w:lang w:val="en-US"/>
        </w:rPr>
        <w:t>SMSF has entered non arm’s length scheme (borrowing funds from member interest free) and used that to buy asset (</w:t>
      </w:r>
      <w:proofErr w:type="spellStart"/>
      <w:r w:rsidRPr="00161F96">
        <w:rPr>
          <w:lang w:val="en-US"/>
        </w:rPr>
        <w:t>eg</w:t>
      </w:r>
      <w:proofErr w:type="spellEnd"/>
      <w:r w:rsidRPr="00161F96">
        <w:rPr>
          <w:lang w:val="en-US"/>
        </w:rPr>
        <w:t xml:space="preserve"> house) that produced income (rental income)</w:t>
      </w:r>
    </w:p>
    <w:p w:rsidR="00161F96" w:rsidRPr="00161F96" w:rsidRDefault="00161F96" w:rsidP="00161F96"/>
    <w:p w:rsidR="00161F96" w:rsidRPr="00161F96" w:rsidRDefault="00161F96" w:rsidP="004D29B3">
      <w:pPr>
        <w:pStyle w:val="ListParagraph"/>
        <w:numPr>
          <w:ilvl w:val="0"/>
          <w:numId w:val="301"/>
        </w:numPr>
      </w:pPr>
      <w:r w:rsidRPr="00161F96">
        <w:rPr>
          <w:lang w:val="en-US"/>
        </w:rPr>
        <w:t xml:space="preserve">Need to compare to what would have happened had the parties been dealing with each other at arms’ length </w:t>
      </w:r>
      <w:r w:rsidRPr="00161F96">
        <w:rPr>
          <w:cs/>
          <w:lang w:bidi="mr-IN"/>
        </w:rPr>
        <w:t>–</w:t>
      </w:r>
      <w:r w:rsidRPr="00161F96">
        <w:rPr>
          <w:lang w:val="en-US"/>
        </w:rPr>
        <w:t xml:space="preserve"> had the non-arm’s length tra</w:t>
      </w:r>
      <w:r>
        <w:rPr>
          <w:lang w:val="en-US"/>
        </w:rPr>
        <w:t>nsaction led to higher income?</w:t>
      </w:r>
    </w:p>
    <w:p w:rsidR="00161F96" w:rsidRDefault="00161F96" w:rsidP="00161F96">
      <w:pPr>
        <w:pStyle w:val="ListParagraph"/>
        <w:rPr>
          <w:lang w:val="en-US"/>
        </w:rPr>
      </w:pPr>
    </w:p>
    <w:p w:rsidR="00161F96" w:rsidRPr="00161F96" w:rsidRDefault="00161F96" w:rsidP="00D76C7C">
      <w:r w:rsidRPr="00D76C7C">
        <w:rPr>
          <w:lang w:val="en-US"/>
        </w:rPr>
        <w:t>If the parties had been dealing at arm’s length, then there are a few possibilities. Depends on the facts. For example, assume it could be sho</w:t>
      </w:r>
      <w:r w:rsidR="00D76C7C">
        <w:rPr>
          <w:lang w:val="en-US"/>
        </w:rPr>
        <w:t>wn</w:t>
      </w:r>
      <w:r w:rsidRPr="00D76C7C">
        <w:rPr>
          <w:lang w:val="en-US"/>
        </w:rPr>
        <w:t xml:space="preserve"> the SMSF would not have been willing or able to borrow money from the member (or other party) at commercial interest rates, then it could be concluded that ‘but for’ the scheme, they would not have bought a house, and would not have generated the rental income. In such an instance the second requirement of s. 295-550 would be fulfilled, and the rental income would be taxed at the highest tax rate.</w:t>
      </w:r>
    </w:p>
    <w:p w:rsidR="00161F96" w:rsidRPr="00161F96" w:rsidRDefault="00161F96" w:rsidP="00161F96"/>
    <w:p w:rsidR="00161F96" w:rsidRPr="00161F96" w:rsidRDefault="0030266D" w:rsidP="00161F96">
      <w:pPr>
        <w:pStyle w:val="Heading2"/>
      </w:pPr>
      <w:bookmarkStart w:id="56" w:name="_Toc526429672"/>
      <w:r>
        <w:t xml:space="preserve">3. </w:t>
      </w:r>
      <w:r w:rsidR="00161F96" w:rsidRPr="00161F96">
        <w:t>Duty to not give loan/financial assistance to member/relative</w:t>
      </w:r>
      <w:r>
        <w:t xml:space="preserve"> - </w:t>
      </w:r>
      <w:r w:rsidR="00D76C7C" w:rsidRPr="00D76C7C">
        <w:rPr>
          <w:highlight w:val="yellow"/>
        </w:rPr>
        <w:t>s 65 (1) (a) &amp; (b)</w:t>
      </w:r>
      <w:r>
        <w:rPr>
          <w:highlight w:val="yellow"/>
        </w:rPr>
        <w:t xml:space="preserve"> (</w:t>
      </w:r>
      <w:r w:rsidR="00D76C7C" w:rsidRPr="00D76C7C">
        <w:rPr>
          <w:highlight w:val="yellow"/>
        </w:rPr>
        <w:t>SISA</w:t>
      </w:r>
      <w:r>
        <w:t>)</w:t>
      </w:r>
      <w:bookmarkEnd w:id="56"/>
    </w:p>
    <w:p w:rsidR="008473CA" w:rsidRPr="00510FE5" w:rsidRDefault="008473CA" w:rsidP="001D4E93"/>
    <w:p w:rsidR="00D76C7C" w:rsidRPr="00D76C7C" w:rsidRDefault="00D76C7C" w:rsidP="00D76C7C">
      <w:pPr>
        <w:rPr>
          <w:rFonts w:cstheme="minorHAnsi"/>
          <w:szCs w:val="20"/>
        </w:rPr>
      </w:pPr>
      <w:r w:rsidRPr="00D76C7C">
        <w:rPr>
          <w:rFonts w:cstheme="minorHAnsi"/>
          <w:szCs w:val="20"/>
          <w:highlight w:val="yellow"/>
        </w:rPr>
        <w:t xml:space="preserve">SISA: S 65 - </w:t>
      </w:r>
      <w:r w:rsidRPr="00D76C7C">
        <w:rPr>
          <w:rFonts w:cstheme="minorHAnsi"/>
          <w:bCs/>
          <w:color w:val="000000"/>
          <w:szCs w:val="20"/>
          <w:highlight w:val="yellow"/>
        </w:rPr>
        <w:t>Lending to members of regulated superannuation fund prohibited</w:t>
      </w:r>
      <w:bookmarkStart w:id="57" w:name="subsectionhead"/>
      <w:bookmarkEnd w:id="57"/>
    </w:p>
    <w:p w:rsidR="00D76C7C" w:rsidRPr="00D76C7C" w:rsidRDefault="00D76C7C" w:rsidP="00D76C7C">
      <w:pPr>
        <w:pStyle w:val="subsectionhead"/>
        <w:spacing w:before="0" w:beforeAutospacing="0" w:after="0" w:afterAutospacing="0"/>
        <w:rPr>
          <w:rFonts w:asciiTheme="minorHAnsi" w:hAnsiTheme="minorHAnsi" w:cstheme="minorHAnsi"/>
          <w:sz w:val="20"/>
          <w:szCs w:val="20"/>
        </w:rPr>
      </w:pPr>
      <w:r w:rsidRPr="00D76C7C">
        <w:rPr>
          <w:rFonts w:asciiTheme="minorHAnsi" w:hAnsiTheme="minorHAnsi" w:cstheme="minorHAnsi"/>
          <w:sz w:val="20"/>
          <w:szCs w:val="20"/>
        </w:rPr>
        <w:t>Prohibition</w:t>
      </w:r>
    </w:p>
    <w:p w:rsidR="00D76C7C" w:rsidRPr="00D76C7C" w:rsidRDefault="00D76C7C" w:rsidP="00D76C7C">
      <w:pPr>
        <w:pStyle w:val="subsection"/>
        <w:spacing w:before="0" w:beforeAutospacing="0" w:after="0" w:afterAutospacing="0"/>
        <w:rPr>
          <w:rFonts w:asciiTheme="minorHAnsi" w:hAnsiTheme="minorHAnsi" w:cstheme="minorHAnsi"/>
          <w:sz w:val="20"/>
          <w:szCs w:val="20"/>
        </w:rPr>
      </w:pPr>
      <w:bookmarkStart w:id="58" w:name="subsection"/>
      <w:bookmarkEnd w:id="58"/>
      <w:r w:rsidRPr="00D76C7C">
        <w:rPr>
          <w:rFonts w:asciiTheme="minorHAnsi" w:hAnsiTheme="minorHAnsi" w:cstheme="minorHAnsi"/>
          <w:sz w:val="20"/>
          <w:szCs w:val="20"/>
        </w:rPr>
        <w:t>             (1)  A trustee or an investment manager of a regulated superannuation </w:t>
      </w:r>
      <w:hyperlink r:id="rId57" w:anchor="fund" w:history="1">
        <w:r w:rsidRPr="00D76C7C">
          <w:rPr>
            <w:rStyle w:val="Hyperlink"/>
            <w:rFonts w:asciiTheme="minorHAnsi" w:hAnsiTheme="minorHAnsi" w:cstheme="minorHAnsi"/>
            <w:color w:val="auto"/>
            <w:sz w:val="20"/>
            <w:szCs w:val="20"/>
            <w:u w:val="none"/>
          </w:rPr>
          <w:t>fund</w:t>
        </w:r>
      </w:hyperlink>
      <w:r w:rsidRPr="00D76C7C">
        <w:rPr>
          <w:rFonts w:asciiTheme="minorHAnsi" w:hAnsiTheme="minorHAnsi" w:cstheme="minorHAnsi"/>
          <w:sz w:val="20"/>
          <w:szCs w:val="20"/>
        </w:rPr>
        <w:t> must not:</w:t>
      </w:r>
    </w:p>
    <w:p w:rsidR="00D76C7C" w:rsidRPr="00D76C7C" w:rsidRDefault="00D76C7C" w:rsidP="00D76C7C">
      <w:pPr>
        <w:pStyle w:val="paragraph"/>
        <w:spacing w:before="0" w:beforeAutospacing="0" w:after="0" w:afterAutospacing="0"/>
        <w:rPr>
          <w:rFonts w:asciiTheme="minorHAnsi" w:hAnsiTheme="minorHAnsi" w:cstheme="minorHAnsi"/>
          <w:sz w:val="20"/>
          <w:szCs w:val="20"/>
        </w:rPr>
      </w:pPr>
      <w:r w:rsidRPr="00D76C7C">
        <w:rPr>
          <w:rFonts w:asciiTheme="minorHAnsi" w:hAnsiTheme="minorHAnsi" w:cstheme="minorHAnsi"/>
          <w:sz w:val="20"/>
          <w:szCs w:val="20"/>
        </w:rPr>
        <w:lastRenderedPageBreak/>
        <w:t xml:space="preserve">                     (a)  </w:t>
      </w:r>
      <w:proofErr w:type="gramStart"/>
      <w:r w:rsidRPr="001D541D">
        <w:rPr>
          <w:rFonts w:asciiTheme="minorHAnsi" w:hAnsiTheme="minorHAnsi" w:cstheme="minorHAnsi"/>
          <w:b/>
          <w:sz w:val="20"/>
          <w:szCs w:val="20"/>
        </w:rPr>
        <w:t>lend</w:t>
      </w:r>
      <w:proofErr w:type="gramEnd"/>
      <w:r w:rsidRPr="001D541D">
        <w:rPr>
          <w:rFonts w:asciiTheme="minorHAnsi" w:hAnsiTheme="minorHAnsi" w:cstheme="minorHAnsi"/>
          <w:b/>
          <w:sz w:val="20"/>
          <w:szCs w:val="20"/>
        </w:rPr>
        <w:t xml:space="preserve"> money</w:t>
      </w:r>
      <w:r w:rsidRPr="00D76C7C">
        <w:rPr>
          <w:rFonts w:asciiTheme="minorHAnsi" w:hAnsiTheme="minorHAnsi" w:cstheme="minorHAnsi"/>
          <w:sz w:val="20"/>
          <w:szCs w:val="20"/>
        </w:rPr>
        <w:t xml:space="preserve"> of the </w:t>
      </w:r>
      <w:hyperlink r:id="rId58" w:anchor="fund" w:history="1">
        <w:r w:rsidRPr="00D76C7C">
          <w:rPr>
            <w:rStyle w:val="Hyperlink"/>
            <w:rFonts w:asciiTheme="minorHAnsi" w:hAnsiTheme="minorHAnsi" w:cstheme="minorHAnsi"/>
            <w:color w:val="auto"/>
            <w:sz w:val="20"/>
            <w:szCs w:val="20"/>
            <w:u w:val="none"/>
          </w:rPr>
          <w:t>fund</w:t>
        </w:r>
      </w:hyperlink>
      <w:r w:rsidRPr="00D76C7C">
        <w:rPr>
          <w:rFonts w:asciiTheme="minorHAnsi" w:hAnsiTheme="minorHAnsi" w:cstheme="minorHAnsi"/>
          <w:sz w:val="20"/>
          <w:szCs w:val="20"/>
        </w:rPr>
        <w:t> to:</w:t>
      </w:r>
    </w:p>
    <w:p w:rsidR="00D76C7C" w:rsidRPr="00D76C7C" w:rsidRDefault="00D76C7C" w:rsidP="00D76C7C">
      <w:pPr>
        <w:pStyle w:val="paragraphsub"/>
        <w:spacing w:before="0" w:beforeAutospacing="0" w:after="0" w:afterAutospacing="0"/>
        <w:rPr>
          <w:rFonts w:asciiTheme="minorHAnsi" w:hAnsiTheme="minorHAnsi" w:cstheme="minorHAnsi"/>
          <w:sz w:val="20"/>
          <w:szCs w:val="20"/>
        </w:rPr>
      </w:pPr>
      <w:bookmarkStart w:id="59" w:name="paragraphsub"/>
      <w:r w:rsidRPr="00D76C7C">
        <w:rPr>
          <w:rFonts w:asciiTheme="minorHAnsi" w:hAnsiTheme="minorHAnsi" w:cstheme="minorHAnsi"/>
          <w:sz w:val="20"/>
          <w:szCs w:val="20"/>
        </w:rPr>
        <w:t xml:space="preserve">                              (i)  </w:t>
      </w:r>
      <w:proofErr w:type="gramStart"/>
      <w:r w:rsidRPr="00D76C7C">
        <w:rPr>
          <w:rFonts w:asciiTheme="minorHAnsi" w:hAnsiTheme="minorHAnsi" w:cstheme="minorHAnsi"/>
          <w:sz w:val="20"/>
          <w:szCs w:val="20"/>
        </w:rPr>
        <w:t>a</w:t>
      </w:r>
      <w:proofErr w:type="gramEnd"/>
      <w:r w:rsidRPr="00D76C7C">
        <w:rPr>
          <w:rFonts w:asciiTheme="minorHAnsi" w:hAnsiTheme="minorHAnsi" w:cstheme="minorHAnsi"/>
          <w:sz w:val="20"/>
          <w:szCs w:val="20"/>
        </w:rPr>
        <w:t xml:space="preserve"> member of the </w:t>
      </w:r>
      <w:hyperlink r:id="rId59" w:anchor="fund" w:history="1">
        <w:r w:rsidRPr="00D76C7C">
          <w:rPr>
            <w:rStyle w:val="Hyperlink"/>
            <w:rFonts w:asciiTheme="minorHAnsi" w:hAnsiTheme="minorHAnsi" w:cstheme="minorHAnsi"/>
            <w:color w:val="auto"/>
            <w:sz w:val="20"/>
            <w:szCs w:val="20"/>
            <w:u w:val="none"/>
          </w:rPr>
          <w:t>fund</w:t>
        </w:r>
      </w:hyperlink>
      <w:r w:rsidRPr="00D76C7C">
        <w:rPr>
          <w:rFonts w:asciiTheme="minorHAnsi" w:hAnsiTheme="minorHAnsi" w:cstheme="minorHAnsi"/>
          <w:sz w:val="20"/>
          <w:szCs w:val="20"/>
        </w:rPr>
        <w:t>; or</w:t>
      </w:r>
    </w:p>
    <w:p w:rsidR="00D76C7C" w:rsidRPr="00D76C7C" w:rsidRDefault="00D76C7C" w:rsidP="00D76C7C">
      <w:pPr>
        <w:pStyle w:val="paragraphsub"/>
        <w:spacing w:before="0" w:beforeAutospacing="0" w:after="0" w:afterAutospacing="0"/>
        <w:rPr>
          <w:rFonts w:asciiTheme="minorHAnsi" w:hAnsiTheme="minorHAnsi" w:cstheme="minorHAnsi"/>
          <w:sz w:val="20"/>
          <w:szCs w:val="20"/>
        </w:rPr>
      </w:pPr>
      <w:r w:rsidRPr="00D76C7C">
        <w:rPr>
          <w:rFonts w:asciiTheme="minorHAnsi" w:hAnsiTheme="minorHAnsi" w:cstheme="minorHAnsi"/>
          <w:sz w:val="20"/>
          <w:szCs w:val="20"/>
        </w:rPr>
        <w:t xml:space="preserve">                             (ii)  </w:t>
      </w:r>
      <w:proofErr w:type="gramStart"/>
      <w:r w:rsidRPr="00D76C7C">
        <w:rPr>
          <w:rFonts w:asciiTheme="minorHAnsi" w:hAnsiTheme="minorHAnsi" w:cstheme="minorHAnsi"/>
          <w:sz w:val="20"/>
          <w:szCs w:val="20"/>
        </w:rPr>
        <w:t>a</w:t>
      </w:r>
      <w:proofErr w:type="gramEnd"/>
      <w:r w:rsidRPr="00D76C7C">
        <w:rPr>
          <w:rFonts w:asciiTheme="minorHAnsi" w:hAnsiTheme="minorHAnsi" w:cstheme="minorHAnsi"/>
          <w:sz w:val="20"/>
          <w:szCs w:val="20"/>
        </w:rPr>
        <w:t xml:space="preserve"> relative of a member of the </w:t>
      </w:r>
      <w:hyperlink r:id="rId60" w:anchor="fund" w:history="1">
        <w:r w:rsidRPr="00D76C7C">
          <w:rPr>
            <w:rStyle w:val="Hyperlink"/>
            <w:rFonts w:asciiTheme="minorHAnsi" w:hAnsiTheme="minorHAnsi" w:cstheme="minorHAnsi"/>
            <w:color w:val="auto"/>
            <w:sz w:val="20"/>
            <w:szCs w:val="20"/>
            <w:u w:val="none"/>
          </w:rPr>
          <w:t>fund</w:t>
        </w:r>
      </w:hyperlink>
      <w:r w:rsidRPr="00D76C7C">
        <w:rPr>
          <w:rFonts w:asciiTheme="minorHAnsi" w:hAnsiTheme="minorHAnsi" w:cstheme="minorHAnsi"/>
          <w:sz w:val="20"/>
          <w:szCs w:val="20"/>
        </w:rPr>
        <w:t>; or</w:t>
      </w:r>
    </w:p>
    <w:p w:rsidR="00D76C7C" w:rsidRPr="00D76C7C" w:rsidRDefault="00D76C7C" w:rsidP="00D76C7C">
      <w:pPr>
        <w:pStyle w:val="paragraph"/>
        <w:spacing w:before="0" w:beforeAutospacing="0" w:after="0" w:afterAutospacing="0"/>
        <w:rPr>
          <w:rFonts w:asciiTheme="minorHAnsi" w:hAnsiTheme="minorHAnsi" w:cstheme="minorHAnsi"/>
          <w:sz w:val="20"/>
          <w:szCs w:val="20"/>
        </w:rPr>
      </w:pPr>
      <w:r w:rsidRPr="00D76C7C">
        <w:rPr>
          <w:rFonts w:asciiTheme="minorHAnsi" w:hAnsiTheme="minorHAnsi" w:cstheme="minorHAnsi"/>
          <w:sz w:val="20"/>
          <w:szCs w:val="20"/>
        </w:rPr>
        <w:t xml:space="preserve">                     (b)  </w:t>
      </w:r>
      <w:proofErr w:type="gramStart"/>
      <w:r w:rsidRPr="00D76C7C">
        <w:rPr>
          <w:rFonts w:asciiTheme="minorHAnsi" w:hAnsiTheme="minorHAnsi" w:cstheme="minorHAnsi"/>
          <w:sz w:val="20"/>
          <w:szCs w:val="20"/>
        </w:rPr>
        <w:t>give</w:t>
      </w:r>
      <w:proofErr w:type="gramEnd"/>
      <w:r w:rsidRPr="00D76C7C">
        <w:rPr>
          <w:rFonts w:asciiTheme="minorHAnsi" w:hAnsiTheme="minorHAnsi" w:cstheme="minorHAnsi"/>
          <w:sz w:val="20"/>
          <w:szCs w:val="20"/>
        </w:rPr>
        <w:t xml:space="preserve"> any other </w:t>
      </w:r>
      <w:r w:rsidRPr="001D541D">
        <w:rPr>
          <w:rFonts w:asciiTheme="minorHAnsi" w:hAnsiTheme="minorHAnsi" w:cstheme="minorHAnsi"/>
          <w:b/>
          <w:sz w:val="20"/>
          <w:szCs w:val="20"/>
        </w:rPr>
        <w:t>financial assistance</w:t>
      </w:r>
      <w:r w:rsidRPr="00D76C7C">
        <w:rPr>
          <w:rFonts w:asciiTheme="minorHAnsi" w:hAnsiTheme="minorHAnsi" w:cstheme="minorHAnsi"/>
          <w:sz w:val="20"/>
          <w:szCs w:val="20"/>
        </w:rPr>
        <w:t xml:space="preserve"> using the resources of the </w:t>
      </w:r>
      <w:hyperlink r:id="rId61" w:anchor="fund" w:history="1">
        <w:r w:rsidRPr="00D76C7C">
          <w:rPr>
            <w:rStyle w:val="Hyperlink"/>
            <w:rFonts w:asciiTheme="minorHAnsi" w:hAnsiTheme="minorHAnsi" w:cstheme="minorHAnsi"/>
            <w:color w:val="auto"/>
            <w:sz w:val="20"/>
            <w:szCs w:val="20"/>
            <w:u w:val="none"/>
          </w:rPr>
          <w:t>fund</w:t>
        </w:r>
      </w:hyperlink>
      <w:r w:rsidRPr="00D76C7C">
        <w:rPr>
          <w:rFonts w:asciiTheme="minorHAnsi" w:hAnsiTheme="minorHAnsi" w:cstheme="minorHAnsi"/>
          <w:sz w:val="20"/>
          <w:szCs w:val="20"/>
        </w:rPr>
        <w:t> to:</w:t>
      </w:r>
    </w:p>
    <w:p w:rsidR="00D76C7C" w:rsidRPr="00D76C7C" w:rsidRDefault="00D76C7C" w:rsidP="00D76C7C">
      <w:pPr>
        <w:pStyle w:val="paragraphsub"/>
        <w:spacing w:before="0" w:beforeAutospacing="0" w:after="0" w:afterAutospacing="0"/>
        <w:rPr>
          <w:rFonts w:asciiTheme="minorHAnsi" w:hAnsiTheme="minorHAnsi" w:cstheme="minorHAnsi"/>
          <w:sz w:val="20"/>
          <w:szCs w:val="20"/>
        </w:rPr>
      </w:pPr>
      <w:r w:rsidRPr="00D76C7C">
        <w:rPr>
          <w:rFonts w:asciiTheme="minorHAnsi" w:hAnsiTheme="minorHAnsi" w:cstheme="minorHAnsi"/>
          <w:sz w:val="20"/>
          <w:szCs w:val="20"/>
        </w:rPr>
        <w:t xml:space="preserve">                              (i)  </w:t>
      </w:r>
      <w:proofErr w:type="gramStart"/>
      <w:r w:rsidRPr="00D76C7C">
        <w:rPr>
          <w:rFonts w:asciiTheme="minorHAnsi" w:hAnsiTheme="minorHAnsi" w:cstheme="minorHAnsi"/>
          <w:sz w:val="20"/>
          <w:szCs w:val="20"/>
        </w:rPr>
        <w:t>a</w:t>
      </w:r>
      <w:proofErr w:type="gramEnd"/>
      <w:r w:rsidRPr="00D76C7C">
        <w:rPr>
          <w:rFonts w:asciiTheme="minorHAnsi" w:hAnsiTheme="minorHAnsi" w:cstheme="minorHAnsi"/>
          <w:sz w:val="20"/>
          <w:szCs w:val="20"/>
        </w:rPr>
        <w:t xml:space="preserve"> member of the </w:t>
      </w:r>
      <w:hyperlink r:id="rId62" w:anchor="fund" w:history="1">
        <w:r w:rsidRPr="00D76C7C">
          <w:rPr>
            <w:rStyle w:val="Hyperlink"/>
            <w:rFonts w:asciiTheme="minorHAnsi" w:hAnsiTheme="minorHAnsi" w:cstheme="minorHAnsi"/>
            <w:color w:val="auto"/>
            <w:sz w:val="20"/>
            <w:szCs w:val="20"/>
            <w:u w:val="none"/>
          </w:rPr>
          <w:t>fund</w:t>
        </w:r>
      </w:hyperlink>
      <w:r w:rsidRPr="00D76C7C">
        <w:rPr>
          <w:rFonts w:asciiTheme="minorHAnsi" w:hAnsiTheme="minorHAnsi" w:cstheme="minorHAnsi"/>
          <w:sz w:val="20"/>
          <w:szCs w:val="20"/>
        </w:rPr>
        <w:t>; or</w:t>
      </w:r>
    </w:p>
    <w:bookmarkEnd w:id="59"/>
    <w:p w:rsidR="00D76C7C" w:rsidRPr="00D76C7C" w:rsidRDefault="00D76C7C" w:rsidP="00D76C7C">
      <w:pPr>
        <w:pStyle w:val="paragraphsub"/>
        <w:spacing w:before="0" w:beforeAutospacing="0" w:after="0" w:afterAutospacing="0"/>
        <w:rPr>
          <w:rFonts w:asciiTheme="minorHAnsi" w:hAnsiTheme="minorHAnsi" w:cstheme="minorHAnsi"/>
          <w:sz w:val="20"/>
          <w:szCs w:val="20"/>
        </w:rPr>
      </w:pPr>
      <w:r w:rsidRPr="00D76C7C">
        <w:rPr>
          <w:rFonts w:asciiTheme="minorHAnsi" w:hAnsiTheme="minorHAnsi" w:cstheme="minorHAnsi"/>
          <w:sz w:val="20"/>
          <w:szCs w:val="20"/>
        </w:rPr>
        <w:t xml:space="preserve">                             (ii)  </w:t>
      </w:r>
      <w:proofErr w:type="gramStart"/>
      <w:r w:rsidRPr="00D76C7C">
        <w:rPr>
          <w:rFonts w:asciiTheme="minorHAnsi" w:hAnsiTheme="minorHAnsi" w:cstheme="minorHAnsi"/>
          <w:sz w:val="20"/>
          <w:szCs w:val="20"/>
        </w:rPr>
        <w:t>a</w:t>
      </w:r>
      <w:proofErr w:type="gramEnd"/>
      <w:r w:rsidRPr="00D76C7C">
        <w:rPr>
          <w:rFonts w:asciiTheme="minorHAnsi" w:hAnsiTheme="minorHAnsi" w:cstheme="minorHAnsi"/>
          <w:sz w:val="20"/>
          <w:szCs w:val="20"/>
        </w:rPr>
        <w:t xml:space="preserve"> relative of a member of the </w:t>
      </w:r>
      <w:hyperlink r:id="rId63" w:anchor="fund" w:history="1">
        <w:r w:rsidRPr="00D76C7C">
          <w:rPr>
            <w:rStyle w:val="Hyperlink"/>
            <w:rFonts w:asciiTheme="minorHAnsi" w:hAnsiTheme="minorHAnsi" w:cstheme="minorHAnsi"/>
            <w:color w:val="auto"/>
            <w:sz w:val="20"/>
            <w:szCs w:val="20"/>
            <w:u w:val="none"/>
          </w:rPr>
          <w:t>fund</w:t>
        </w:r>
      </w:hyperlink>
      <w:r w:rsidRPr="00D76C7C">
        <w:rPr>
          <w:rFonts w:asciiTheme="minorHAnsi" w:hAnsiTheme="minorHAnsi" w:cstheme="minorHAnsi"/>
          <w:sz w:val="20"/>
          <w:szCs w:val="20"/>
        </w:rPr>
        <w:t>.</w:t>
      </w:r>
    </w:p>
    <w:p w:rsidR="001D4E93" w:rsidRDefault="001D4E93" w:rsidP="001D4E93"/>
    <w:p w:rsidR="00D76C7C" w:rsidRPr="00D76C7C" w:rsidRDefault="00D76C7C" w:rsidP="00D76C7C">
      <w:r w:rsidRPr="00D76C7C">
        <w:t xml:space="preserve">Relative takes its meaning from </w:t>
      </w:r>
      <w:r w:rsidRPr="001D541D">
        <w:rPr>
          <w:highlight w:val="yellow"/>
        </w:rPr>
        <w:t>subsection 10(1) of SISA</w:t>
      </w:r>
      <w:r w:rsidRPr="00D76C7C">
        <w:t xml:space="preserve">, which states that: </w:t>
      </w:r>
    </w:p>
    <w:p w:rsidR="00D76C7C" w:rsidRPr="00D76C7C" w:rsidRDefault="001D541D" w:rsidP="00D76C7C">
      <w:r w:rsidRPr="00D76C7C">
        <w:rPr>
          <w:b/>
          <w:bCs/>
          <w:i/>
          <w:iCs/>
        </w:rPr>
        <w:t>Relative</w:t>
      </w:r>
      <w:r w:rsidR="00D76C7C" w:rsidRPr="00D76C7C">
        <w:t xml:space="preserve"> of an individual means the following:</w:t>
      </w:r>
    </w:p>
    <w:p w:rsidR="001D541D" w:rsidRDefault="00F30EE2" w:rsidP="004D29B3">
      <w:pPr>
        <w:numPr>
          <w:ilvl w:val="0"/>
          <w:numId w:val="303"/>
        </w:numPr>
      </w:pPr>
      <w:r w:rsidRPr="00D76C7C">
        <w:t xml:space="preserve"> a parent, grandparent, brother, sister, uncle, aunt, nephew, niece, lineal descendant or adopted child of the individual or of his or her spouse; </w:t>
      </w:r>
    </w:p>
    <w:p w:rsidR="00F30EE2" w:rsidRPr="00591693" w:rsidRDefault="00F30EE2" w:rsidP="004D29B3">
      <w:pPr>
        <w:numPr>
          <w:ilvl w:val="0"/>
          <w:numId w:val="303"/>
        </w:numPr>
      </w:pPr>
      <w:r w:rsidRPr="00D76C7C">
        <w:t xml:space="preserve">a spouse of the individual or of any other individual referred to in paragraph relationships for the purposes of paragraph (a) of the definition of </w:t>
      </w:r>
      <w:r w:rsidRPr="00D76C7C">
        <w:rPr>
          <w:b/>
          <w:bCs/>
          <w:i/>
          <w:iCs/>
        </w:rPr>
        <w:t>relative</w:t>
      </w:r>
    </w:p>
    <w:p w:rsidR="00591693" w:rsidRPr="00D76C7C" w:rsidRDefault="00591693" w:rsidP="00591693">
      <w:pPr>
        <w:ind w:left="360"/>
      </w:pPr>
    </w:p>
    <w:p w:rsidR="00161F96" w:rsidRDefault="00591693" w:rsidP="004D29B3">
      <w:pPr>
        <w:pStyle w:val="ListParagraph"/>
        <w:numPr>
          <w:ilvl w:val="0"/>
          <w:numId w:val="273"/>
        </w:numPr>
      </w:pPr>
      <w:r>
        <w:t>Cousins are not included.</w:t>
      </w:r>
    </w:p>
    <w:p w:rsidR="00591693" w:rsidRDefault="00591693" w:rsidP="001D4E93"/>
    <w:p w:rsidR="001D541D" w:rsidRPr="001D541D" w:rsidRDefault="001D541D" w:rsidP="001D541D">
      <w:pPr>
        <w:rPr>
          <w:b/>
        </w:rPr>
      </w:pPr>
      <w:r w:rsidRPr="001D541D">
        <w:rPr>
          <w:b/>
        </w:rPr>
        <w:t>We all know what a loan is, but what is financial assistance?</w:t>
      </w:r>
    </w:p>
    <w:p w:rsidR="001D541D" w:rsidRPr="001D541D" w:rsidRDefault="001D541D" w:rsidP="001D541D">
      <w:r w:rsidRPr="001D541D">
        <w:t>Not defined in legislation, so use ordinary meaning</w:t>
      </w:r>
    </w:p>
    <w:p w:rsidR="001D541D" w:rsidRDefault="001D541D" w:rsidP="001D541D"/>
    <w:p w:rsidR="001D541D" w:rsidRPr="001D541D" w:rsidRDefault="001D541D" w:rsidP="001D541D">
      <w:r w:rsidRPr="001D541D">
        <w:t xml:space="preserve">Note that in English case of </w:t>
      </w:r>
      <w:r w:rsidRPr="001D541D">
        <w:rPr>
          <w:i/>
          <w:iCs/>
          <w:highlight w:val="lightGray"/>
        </w:rPr>
        <w:t>Re VGM Holdings Ltd</w:t>
      </w:r>
      <w:r w:rsidRPr="001D541D">
        <w:t>,</w:t>
      </w:r>
      <w:r w:rsidRPr="001D541D">
        <w:rPr>
          <w:vertAlign w:val="superscript"/>
        </w:rPr>
        <w:t xml:space="preserve"> </w:t>
      </w:r>
      <w:r w:rsidRPr="001D541D">
        <w:t xml:space="preserve">Lord Greene MR made the following obiter comment concerning the meaning of 'financial assistance': </w:t>
      </w:r>
    </w:p>
    <w:p w:rsidR="001D541D" w:rsidRPr="001D541D" w:rsidRDefault="001D541D" w:rsidP="001D541D">
      <w:r w:rsidRPr="001D541D">
        <w:t>‘..whether a company provides the money by way of gift or by way of loan or by buying assets from the person who is purchasing the shares at a fraudulent undervalue, all those transactions, it seems to me, would fall within the phrase "financial assistance“’</w:t>
      </w:r>
    </w:p>
    <w:p w:rsidR="001D541D" w:rsidRDefault="001D541D" w:rsidP="001D541D"/>
    <w:p w:rsidR="001D541D" w:rsidRPr="001D541D" w:rsidRDefault="001D541D" w:rsidP="001D541D">
      <w:r w:rsidRPr="001D541D">
        <w:rPr>
          <w:highlight w:val="yellow"/>
        </w:rPr>
        <w:t>SMSF 2008/1</w:t>
      </w:r>
      <w:r w:rsidRPr="001D541D">
        <w:t xml:space="preserve"> </w:t>
      </w:r>
      <w:hyperlink r:id="rId64" w:history="1">
        <w:r w:rsidRPr="005F1A1F">
          <w:rPr>
            <w:rStyle w:val="Hyperlink"/>
          </w:rPr>
          <w:t>http://law.ato.gov.au/atolaw/view.htm?docid=SFR/SMSFR20081/NAT/ATO/00001</w:t>
        </w:r>
      </w:hyperlink>
      <w:r>
        <w:t xml:space="preserve"> </w:t>
      </w:r>
      <w:r w:rsidRPr="001D541D">
        <w:t>says it includes following:</w:t>
      </w:r>
    </w:p>
    <w:p w:rsidR="00F30EE2" w:rsidRPr="001D541D" w:rsidRDefault="001D541D" w:rsidP="004D29B3">
      <w:pPr>
        <w:numPr>
          <w:ilvl w:val="0"/>
          <w:numId w:val="304"/>
        </w:numPr>
      </w:pPr>
      <w:r>
        <w:t>G</w:t>
      </w:r>
      <w:r w:rsidR="00F30EE2" w:rsidRPr="001D541D">
        <w:t xml:space="preserve">iving a </w:t>
      </w:r>
      <w:r w:rsidR="00F30EE2" w:rsidRPr="00591693">
        <w:rPr>
          <w:b/>
        </w:rPr>
        <w:t xml:space="preserve">gift </w:t>
      </w:r>
      <w:r w:rsidR="00F30EE2" w:rsidRPr="001D541D">
        <w:t>of an SMSF asset to a member or relative of a member</w:t>
      </w:r>
    </w:p>
    <w:p w:rsidR="00F30EE2" w:rsidRDefault="001D541D" w:rsidP="004D29B3">
      <w:pPr>
        <w:numPr>
          <w:ilvl w:val="0"/>
          <w:numId w:val="304"/>
        </w:numPr>
      </w:pPr>
      <w:r w:rsidRPr="00F46CE2">
        <w:rPr>
          <w:b/>
        </w:rPr>
        <w:t>S</w:t>
      </w:r>
      <w:r w:rsidR="00F30EE2" w:rsidRPr="00F46CE2">
        <w:rPr>
          <w:b/>
        </w:rPr>
        <w:t>elling an SMSF asset for</w:t>
      </w:r>
      <w:r w:rsidR="00F30EE2" w:rsidRPr="001D541D">
        <w:t xml:space="preserve"> </w:t>
      </w:r>
      <w:r w:rsidR="00F30EE2" w:rsidRPr="00591693">
        <w:rPr>
          <w:b/>
        </w:rPr>
        <w:t>less than its market value</w:t>
      </w:r>
      <w:r w:rsidR="00F30EE2" w:rsidRPr="001D541D">
        <w:t xml:space="preserve"> to a member or relative of a member </w:t>
      </w:r>
      <w:r w:rsidR="00F30EE2" w:rsidRPr="001D541D">
        <w:rPr>
          <w:i/>
          <w:iCs/>
        </w:rPr>
        <w:t xml:space="preserve">– </w:t>
      </w:r>
      <w:r w:rsidR="00F30EE2" w:rsidRPr="001D541D">
        <w:t xml:space="preserve">selling it at </w:t>
      </w:r>
      <w:r w:rsidR="00F30EE2" w:rsidRPr="00591693">
        <w:rPr>
          <w:b/>
        </w:rPr>
        <w:t>more than market value</w:t>
      </w:r>
      <w:r w:rsidR="00F30EE2" w:rsidRPr="001D541D">
        <w:t>? Not a breach of this duty</w:t>
      </w:r>
    </w:p>
    <w:p w:rsidR="00F30EE2" w:rsidRPr="001D541D" w:rsidRDefault="001D541D" w:rsidP="004D29B3">
      <w:pPr>
        <w:numPr>
          <w:ilvl w:val="0"/>
          <w:numId w:val="304"/>
        </w:numPr>
      </w:pPr>
      <w:r w:rsidRPr="00F46CE2">
        <w:rPr>
          <w:b/>
        </w:rPr>
        <w:t>P</w:t>
      </w:r>
      <w:r w:rsidR="00F30EE2" w:rsidRPr="00F46CE2">
        <w:rPr>
          <w:b/>
        </w:rPr>
        <w:t>urchasing an asset for greater than its market value</w:t>
      </w:r>
      <w:r w:rsidR="00F30EE2" w:rsidRPr="001D541D">
        <w:t xml:space="preserve"> from a member or relative of a member </w:t>
      </w:r>
      <w:r w:rsidR="00F30EE2" w:rsidRPr="001D541D">
        <w:rPr>
          <w:i/>
          <w:iCs/>
        </w:rPr>
        <w:t xml:space="preserve">– </w:t>
      </w:r>
      <w:r w:rsidR="00F30EE2" w:rsidRPr="001D541D">
        <w:t xml:space="preserve">purchasing an asset at </w:t>
      </w:r>
      <w:r w:rsidR="00F30EE2" w:rsidRPr="00F46CE2">
        <w:rPr>
          <w:b/>
        </w:rPr>
        <w:t>less than market value</w:t>
      </w:r>
      <w:r w:rsidR="00F30EE2" w:rsidRPr="001D541D">
        <w:t xml:space="preserve"> would not breach this duty</w:t>
      </w:r>
    </w:p>
    <w:p w:rsidR="00F30EE2" w:rsidRPr="001D541D" w:rsidRDefault="001D541D" w:rsidP="004D29B3">
      <w:pPr>
        <w:numPr>
          <w:ilvl w:val="0"/>
          <w:numId w:val="304"/>
        </w:numPr>
      </w:pPr>
      <w:r>
        <w:t>A</w:t>
      </w:r>
      <w:r w:rsidR="00F30EE2" w:rsidRPr="001D541D">
        <w:t xml:space="preserve">cquiring services </w:t>
      </w:r>
      <w:r w:rsidR="00F30EE2" w:rsidRPr="00F46CE2">
        <w:rPr>
          <w:b/>
        </w:rPr>
        <w:t>in excess of what the SMSF requires</w:t>
      </w:r>
      <w:r w:rsidR="00F30EE2" w:rsidRPr="001D541D">
        <w:t xml:space="preserve"> from a member or relative of a member</w:t>
      </w:r>
    </w:p>
    <w:p w:rsidR="00F30EE2" w:rsidRPr="001D541D" w:rsidRDefault="001D541D" w:rsidP="004D29B3">
      <w:pPr>
        <w:numPr>
          <w:ilvl w:val="0"/>
          <w:numId w:val="304"/>
        </w:numPr>
      </w:pPr>
      <w:r>
        <w:t>P</w:t>
      </w:r>
      <w:r w:rsidR="00F30EE2" w:rsidRPr="001D541D">
        <w:t xml:space="preserve">aying an </w:t>
      </w:r>
      <w:r w:rsidR="00F30EE2" w:rsidRPr="00F46CE2">
        <w:rPr>
          <w:b/>
        </w:rPr>
        <w:t>inflated price for services acquired</w:t>
      </w:r>
      <w:r w:rsidR="00F30EE2" w:rsidRPr="001D541D">
        <w:t xml:space="preserve"> from a member or relative of a member </w:t>
      </w:r>
    </w:p>
    <w:p w:rsidR="00F30EE2" w:rsidRPr="001D541D" w:rsidRDefault="001D541D" w:rsidP="004D29B3">
      <w:pPr>
        <w:numPr>
          <w:ilvl w:val="0"/>
          <w:numId w:val="304"/>
        </w:numPr>
      </w:pPr>
      <w:r w:rsidRPr="00F46CE2">
        <w:rPr>
          <w:b/>
        </w:rPr>
        <w:t>F</w:t>
      </w:r>
      <w:r w:rsidR="00F30EE2" w:rsidRPr="00F46CE2">
        <w:rPr>
          <w:b/>
        </w:rPr>
        <w:t xml:space="preserve">orgiving a debt owed </w:t>
      </w:r>
      <w:r w:rsidR="00F30EE2" w:rsidRPr="001D541D">
        <w:t>to the SMSF by a member or relative of a member</w:t>
      </w:r>
    </w:p>
    <w:p w:rsidR="00F30EE2" w:rsidRPr="001D541D" w:rsidRDefault="001D541D" w:rsidP="004D29B3">
      <w:pPr>
        <w:numPr>
          <w:ilvl w:val="0"/>
          <w:numId w:val="304"/>
        </w:numPr>
      </w:pPr>
      <w:r w:rsidRPr="00F46CE2">
        <w:rPr>
          <w:b/>
        </w:rPr>
        <w:t>R</w:t>
      </w:r>
      <w:r w:rsidR="00F30EE2" w:rsidRPr="00F46CE2">
        <w:rPr>
          <w:b/>
        </w:rPr>
        <w:t>eleasing a member or relative of a member from a financial obligation</w:t>
      </w:r>
      <w:r w:rsidR="00F30EE2" w:rsidRPr="001D541D">
        <w:t xml:space="preserve"> owed to the SMSF, including where the amount is not yet due and payable</w:t>
      </w:r>
    </w:p>
    <w:p w:rsidR="00F30EE2" w:rsidRPr="001D541D" w:rsidRDefault="001D541D" w:rsidP="004D29B3">
      <w:pPr>
        <w:numPr>
          <w:ilvl w:val="0"/>
          <w:numId w:val="304"/>
        </w:numPr>
      </w:pPr>
      <w:r w:rsidRPr="00F46CE2">
        <w:rPr>
          <w:b/>
        </w:rPr>
        <w:t>D</w:t>
      </w:r>
      <w:r w:rsidR="00F30EE2" w:rsidRPr="00F46CE2">
        <w:rPr>
          <w:b/>
        </w:rPr>
        <w:t>elaying recovery action for a debt owed</w:t>
      </w:r>
      <w:r w:rsidR="00F30EE2" w:rsidRPr="001D541D">
        <w:t xml:space="preserve"> to the SMSF by a member or relative of a member</w:t>
      </w:r>
    </w:p>
    <w:p w:rsidR="00F30EE2" w:rsidRPr="001D541D" w:rsidRDefault="001D541D" w:rsidP="004D29B3">
      <w:pPr>
        <w:numPr>
          <w:ilvl w:val="0"/>
          <w:numId w:val="304"/>
        </w:numPr>
      </w:pPr>
      <w:r w:rsidRPr="00F46CE2">
        <w:rPr>
          <w:b/>
        </w:rPr>
        <w:t>S</w:t>
      </w:r>
      <w:r w:rsidR="00F30EE2" w:rsidRPr="00F46CE2">
        <w:rPr>
          <w:b/>
        </w:rPr>
        <w:t>atisfying, or taking on, a financial obligation</w:t>
      </w:r>
      <w:r w:rsidR="00F30EE2" w:rsidRPr="001D541D">
        <w:t xml:space="preserve"> of a member or relative of a member</w:t>
      </w:r>
    </w:p>
    <w:p w:rsidR="00F30EE2" w:rsidRPr="001D541D" w:rsidRDefault="001D541D" w:rsidP="004D29B3">
      <w:pPr>
        <w:numPr>
          <w:ilvl w:val="0"/>
          <w:numId w:val="304"/>
        </w:numPr>
      </w:pPr>
      <w:r w:rsidRPr="00F46CE2">
        <w:rPr>
          <w:b/>
        </w:rPr>
        <w:t>G</w:t>
      </w:r>
      <w:r w:rsidR="00F30EE2" w:rsidRPr="00F46CE2">
        <w:rPr>
          <w:b/>
        </w:rPr>
        <w:t>iving a guarantee</w:t>
      </w:r>
      <w:r w:rsidR="00F30EE2" w:rsidRPr="001D541D">
        <w:t xml:space="preserve"> for the benefit of a member or relative of a member</w:t>
      </w:r>
    </w:p>
    <w:p w:rsidR="001D541D" w:rsidRPr="001D541D" w:rsidRDefault="001D541D" w:rsidP="001D541D"/>
    <w:p w:rsidR="00161F96" w:rsidRDefault="00161F96" w:rsidP="001D4E93"/>
    <w:p w:rsidR="001D541D" w:rsidRPr="001D541D" w:rsidRDefault="001D541D" w:rsidP="001D541D">
      <w:r w:rsidRPr="001D541D">
        <w:rPr>
          <w:b/>
          <w:bCs/>
        </w:rPr>
        <w:t>Example 1</w:t>
      </w:r>
    </w:p>
    <w:p w:rsidR="001D541D" w:rsidRPr="001D541D" w:rsidRDefault="001D541D" w:rsidP="001D541D">
      <w:r w:rsidRPr="001D541D">
        <w:t>SMSF owns a piece of art. Member arranges for it to be given to his daughter for her birthday.</w:t>
      </w:r>
    </w:p>
    <w:p w:rsidR="001D541D" w:rsidRPr="001D541D" w:rsidRDefault="001D541D" w:rsidP="001D541D">
      <w:r w:rsidRPr="001D541D">
        <w:t>This would be financial assistance to a relative</w:t>
      </w:r>
    </w:p>
    <w:p w:rsidR="001D541D" w:rsidRDefault="001D541D" w:rsidP="001D541D">
      <w:pPr>
        <w:rPr>
          <w:b/>
          <w:bCs/>
        </w:rPr>
      </w:pPr>
    </w:p>
    <w:p w:rsidR="001D541D" w:rsidRPr="001D541D" w:rsidRDefault="001D541D" w:rsidP="001D541D">
      <w:r w:rsidRPr="001D541D">
        <w:rPr>
          <w:b/>
          <w:bCs/>
        </w:rPr>
        <w:t>Example 2</w:t>
      </w:r>
    </w:p>
    <w:p w:rsidR="001D541D" w:rsidRPr="001D541D" w:rsidRDefault="001D541D" w:rsidP="001D541D">
      <w:r w:rsidRPr="001D541D">
        <w:t>SMSF owns a piece of land. SMSF sells land to son for $100K less than market value. Financial assistance to a relative</w:t>
      </w:r>
    </w:p>
    <w:p w:rsidR="001D541D" w:rsidRDefault="001D541D" w:rsidP="001D541D">
      <w:pPr>
        <w:rPr>
          <w:b/>
          <w:bCs/>
        </w:rPr>
      </w:pPr>
    </w:p>
    <w:p w:rsidR="001D541D" w:rsidRPr="001D541D" w:rsidRDefault="001D541D" w:rsidP="001D541D">
      <w:r w:rsidRPr="001D541D">
        <w:rPr>
          <w:b/>
          <w:bCs/>
        </w:rPr>
        <w:t>Example 3</w:t>
      </w:r>
    </w:p>
    <w:p w:rsidR="001D541D" w:rsidRPr="001D541D" w:rsidRDefault="001D541D" w:rsidP="001D541D">
      <w:r w:rsidRPr="001D541D">
        <w:t>SMSF’s accounting services undertaken by member’s nephew, who charges a fair price. NOT financial assistance</w:t>
      </w:r>
    </w:p>
    <w:p w:rsidR="001D541D" w:rsidRDefault="001D541D" w:rsidP="001D541D">
      <w:pPr>
        <w:rPr>
          <w:b/>
          <w:bCs/>
        </w:rPr>
      </w:pPr>
    </w:p>
    <w:p w:rsidR="001D541D" w:rsidRPr="001D541D" w:rsidRDefault="001D541D" w:rsidP="001D541D">
      <w:r w:rsidRPr="001D541D">
        <w:rPr>
          <w:b/>
          <w:bCs/>
        </w:rPr>
        <w:t>Example 4</w:t>
      </w:r>
    </w:p>
    <w:p w:rsidR="001D541D" w:rsidRPr="001D541D" w:rsidRDefault="001D541D" w:rsidP="001D541D">
      <w:r w:rsidRPr="001D541D">
        <w:t>SMSF owns commercial property which rents to member at fair price. One month, rent is late and SMSF does not promptly commence recovery action. Financial assistance</w:t>
      </w:r>
      <w:r w:rsidR="00F46CE2">
        <w:t xml:space="preserve">, as it is a loan in disguise. </w:t>
      </w:r>
    </w:p>
    <w:p w:rsidR="001D541D" w:rsidRDefault="001D541D" w:rsidP="001D541D">
      <w:pPr>
        <w:rPr>
          <w:b/>
          <w:bCs/>
        </w:rPr>
      </w:pPr>
    </w:p>
    <w:p w:rsidR="001D541D" w:rsidRPr="001D541D" w:rsidRDefault="001D541D" w:rsidP="001D541D">
      <w:r w:rsidRPr="001D541D">
        <w:rPr>
          <w:b/>
          <w:bCs/>
        </w:rPr>
        <w:t>Example 5</w:t>
      </w:r>
    </w:p>
    <w:p w:rsidR="001D541D" w:rsidRPr="001D541D" w:rsidRDefault="001D541D" w:rsidP="001D541D">
      <w:r w:rsidRPr="001D541D">
        <w:lastRenderedPageBreak/>
        <w:t>A member of an SMSF needs to borrow money for his business. Gets SMSF to guarantee loan. Would be financial assistance to member</w:t>
      </w:r>
    </w:p>
    <w:p w:rsidR="001D541D" w:rsidRDefault="001D541D" w:rsidP="001D541D">
      <w:pPr>
        <w:rPr>
          <w:b/>
          <w:bCs/>
        </w:rPr>
      </w:pPr>
    </w:p>
    <w:p w:rsidR="001D541D" w:rsidRPr="001D541D" w:rsidRDefault="001D541D" w:rsidP="001D541D">
      <w:r w:rsidRPr="001D541D">
        <w:rPr>
          <w:b/>
          <w:bCs/>
        </w:rPr>
        <w:t>Example 6</w:t>
      </w:r>
    </w:p>
    <w:p w:rsidR="001D541D" w:rsidRPr="001D541D" w:rsidRDefault="001D541D" w:rsidP="001D541D">
      <w:r w:rsidRPr="001D541D">
        <w:t>Greg owns a property and needs money to expand his business. He doesn’t want to sell his property to a third party because he wants to repurchase it later. He sells property to his SMSF for market value and then repurchases it a few months later for equal value.</w:t>
      </w:r>
    </w:p>
    <w:p w:rsidR="001D541D" w:rsidRPr="001D541D" w:rsidRDefault="001D541D" w:rsidP="001D541D">
      <w:r w:rsidRPr="001D541D">
        <w:t>This is regarded as providing financial assistance. Why? Loan in disguise (in substance)</w:t>
      </w:r>
      <w:r w:rsidR="00F46CE2">
        <w:t xml:space="preserve">. Greg has ended up same asset he sold, but got use of the money, so loan in disguise. </w:t>
      </w:r>
    </w:p>
    <w:p w:rsidR="001D541D" w:rsidRDefault="001D541D" w:rsidP="001D541D">
      <w:pPr>
        <w:rPr>
          <w:b/>
          <w:bCs/>
        </w:rPr>
      </w:pPr>
    </w:p>
    <w:p w:rsidR="001D541D" w:rsidRPr="001D541D" w:rsidRDefault="001D541D" w:rsidP="001D541D">
      <w:r w:rsidRPr="001D541D">
        <w:rPr>
          <w:b/>
          <w:bCs/>
        </w:rPr>
        <w:t>Example 7</w:t>
      </w:r>
    </w:p>
    <w:p w:rsidR="001D541D" w:rsidRPr="001D541D" w:rsidRDefault="001D541D" w:rsidP="001D541D">
      <w:r w:rsidRPr="001D541D">
        <w:t xml:space="preserve">Jane needs money to expand her business. Has some non-listed shares that are not liquid. Sells them to her SMSF, uses money to expand business, and then repurchases them a few months later for more because they have </w:t>
      </w:r>
      <w:r w:rsidRPr="00F46CE2">
        <w:rPr>
          <w:u w:val="single"/>
        </w:rPr>
        <w:t>risen in value</w:t>
      </w:r>
      <w:r w:rsidRPr="001D541D">
        <w:t>.</w:t>
      </w:r>
    </w:p>
    <w:p w:rsidR="001D541D" w:rsidRPr="001D541D" w:rsidRDefault="001D541D" w:rsidP="001D541D">
      <w:r w:rsidRPr="001D541D">
        <w:t xml:space="preserve">This is regarded as providing financial assistance. Why? Because this is in substance a loan. </w:t>
      </w:r>
    </w:p>
    <w:p w:rsidR="001D541D" w:rsidRDefault="001D541D" w:rsidP="001D541D">
      <w:pPr>
        <w:rPr>
          <w:b/>
          <w:bCs/>
        </w:rPr>
      </w:pPr>
    </w:p>
    <w:p w:rsidR="001D541D" w:rsidRPr="001D541D" w:rsidRDefault="001D541D" w:rsidP="001D541D">
      <w:r w:rsidRPr="001D541D">
        <w:rPr>
          <w:b/>
          <w:bCs/>
        </w:rPr>
        <w:t>Example 8</w:t>
      </w:r>
    </w:p>
    <w:p w:rsidR="001D541D" w:rsidRPr="001D541D" w:rsidRDefault="001D541D" w:rsidP="001D541D">
      <w:r w:rsidRPr="001D541D">
        <w:t>Jack and Jill own a restaurant that needs new equipment (</w:t>
      </w:r>
      <w:r w:rsidR="00F46CE2" w:rsidRPr="001D541D">
        <w:t>e.g.</w:t>
      </w:r>
      <w:r w:rsidRPr="001D541D">
        <w:t xml:space="preserve"> oven, </w:t>
      </w:r>
      <w:r w:rsidR="00F46CE2" w:rsidRPr="001D541D">
        <w:t>etc.</w:t>
      </w:r>
      <w:r w:rsidRPr="001D541D">
        <w:t>). They get SMSF to buy these and rent it to them at market value. At end of lease period they pay a fair market price to take ownership of it. This would be regarded as financial assistance. Although this isn’t strictly speaking a loan, it is “</w:t>
      </w:r>
      <w:r w:rsidR="00F46CE2">
        <w:t xml:space="preserve">in substance” a loan in disguise. </w:t>
      </w:r>
    </w:p>
    <w:p w:rsidR="001D541D" w:rsidRDefault="001D541D" w:rsidP="001D541D">
      <w:pPr>
        <w:rPr>
          <w:b/>
          <w:bCs/>
        </w:rPr>
      </w:pPr>
    </w:p>
    <w:p w:rsidR="001D541D" w:rsidRPr="001D541D" w:rsidRDefault="001D541D" w:rsidP="001D541D">
      <w:r w:rsidRPr="001D541D">
        <w:rPr>
          <w:b/>
          <w:bCs/>
        </w:rPr>
        <w:t xml:space="preserve">Example 9 </w:t>
      </w:r>
    </w:p>
    <w:p w:rsidR="001D541D" w:rsidRPr="001D541D" w:rsidRDefault="001D541D" w:rsidP="001D541D">
      <w:r w:rsidRPr="001D541D">
        <w:t xml:space="preserve">SMSF owns business premises that is rented out to </w:t>
      </w:r>
      <w:r w:rsidR="00F46CE2" w:rsidRPr="001D541D">
        <w:t>unrelated hairdressers</w:t>
      </w:r>
      <w:r w:rsidRPr="001D541D">
        <w:t xml:space="preserve">. These hairdressers do not renew lease. It is then rented out to Member’s daughter who is a hairdresser at commercial rent. This is NOT financial assistance. </w:t>
      </w:r>
    </w:p>
    <w:p w:rsidR="001D541D" w:rsidRDefault="001D541D" w:rsidP="001D541D">
      <w:pPr>
        <w:rPr>
          <w:b/>
          <w:bCs/>
        </w:rPr>
      </w:pPr>
    </w:p>
    <w:p w:rsidR="001D541D" w:rsidRPr="001D541D" w:rsidRDefault="001D541D" w:rsidP="001D541D">
      <w:r w:rsidRPr="001D541D">
        <w:rPr>
          <w:b/>
          <w:bCs/>
        </w:rPr>
        <w:t>Example 10</w:t>
      </w:r>
    </w:p>
    <w:p w:rsidR="001D541D" w:rsidRPr="001D541D" w:rsidRDefault="001D541D" w:rsidP="001D541D">
      <w:r w:rsidRPr="001D541D">
        <w:t xml:space="preserve">SMSF offers land for sale to public. No interest, so niece of SMSF buys it at a fair price – but under terms of sale can </w:t>
      </w:r>
      <w:r w:rsidRPr="00F46CE2">
        <w:rPr>
          <w:u w:val="single"/>
        </w:rPr>
        <w:t>pay by instalments</w:t>
      </w:r>
      <w:r w:rsidRPr="001D541D">
        <w:t>. Regarded as financial assistance, in effect same as loan (though isn’t one)</w:t>
      </w:r>
    </w:p>
    <w:p w:rsidR="001D541D" w:rsidRDefault="001D541D" w:rsidP="001D541D">
      <w:pPr>
        <w:rPr>
          <w:b/>
          <w:bCs/>
        </w:rPr>
      </w:pPr>
    </w:p>
    <w:p w:rsidR="001D541D" w:rsidRPr="001D541D" w:rsidRDefault="001D541D" w:rsidP="001D541D">
      <w:r w:rsidRPr="001D541D">
        <w:rPr>
          <w:b/>
          <w:bCs/>
        </w:rPr>
        <w:t>Example 11</w:t>
      </w:r>
    </w:p>
    <w:p w:rsidR="001D541D" w:rsidRPr="001D541D" w:rsidRDefault="001D541D" w:rsidP="001D541D">
      <w:r w:rsidRPr="001D541D">
        <w:t>Daughter of member has business with depreciating asset. She sells this to SMSF for its market value. SMSF holds the asset without using it. Financial assistance – bought depreciating asset and not using it (</w:t>
      </w:r>
      <w:proofErr w:type="spellStart"/>
      <w:r w:rsidRPr="001D541D">
        <w:t>eg</w:t>
      </w:r>
      <w:proofErr w:type="spellEnd"/>
      <w:r w:rsidRPr="001D541D">
        <w:t xml:space="preserve"> by leasing it out)</w:t>
      </w:r>
    </w:p>
    <w:p w:rsidR="001D541D" w:rsidRDefault="001D541D" w:rsidP="001D541D">
      <w:pPr>
        <w:rPr>
          <w:b/>
          <w:bCs/>
        </w:rPr>
      </w:pPr>
    </w:p>
    <w:p w:rsidR="001D541D" w:rsidRPr="001D541D" w:rsidRDefault="001D541D" w:rsidP="001D541D">
      <w:r w:rsidRPr="001D541D">
        <w:rPr>
          <w:b/>
          <w:bCs/>
        </w:rPr>
        <w:t>Example 12</w:t>
      </w:r>
    </w:p>
    <w:p w:rsidR="00F46CE2" w:rsidRDefault="001D541D" w:rsidP="001D541D">
      <w:r w:rsidRPr="001D541D">
        <w:t xml:space="preserve">2 members of SMSF own a company through which run a business. SMSF lends company money at commercial rates. Company then lends the 2 members this money at commercial rates. Would be regarded as </w:t>
      </w:r>
      <w:r w:rsidRPr="00F46CE2">
        <w:rPr>
          <w:b/>
        </w:rPr>
        <w:t>indirectly providing financial assistance</w:t>
      </w:r>
      <w:r w:rsidRPr="001D541D">
        <w:t xml:space="preserve">. </w:t>
      </w:r>
      <w:r w:rsidRPr="001D541D">
        <w:br/>
      </w:r>
    </w:p>
    <w:p w:rsidR="001D541D" w:rsidRPr="001D541D" w:rsidRDefault="001D541D" w:rsidP="001D541D">
      <w:r w:rsidRPr="001D541D">
        <w:t xml:space="preserve">What if 2 members arranged the SMSF to lend money to their company – but the company did not on lend money to the members??? Is this giving loan/financial assistance to members/relatives? </w:t>
      </w:r>
      <w:r w:rsidRPr="00F46CE2">
        <w:rPr>
          <w:b/>
        </w:rPr>
        <w:t>Likely that have NOT breached this duty (but would breach other duties – including sole purpose test).</w:t>
      </w:r>
    </w:p>
    <w:p w:rsidR="001D541D" w:rsidRDefault="001D541D" w:rsidP="001D541D">
      <w:pPr>
        <w:rPr>
          <w:b/>
          <w:bCs/>
        </w:rPr>
      </w:pPr>
    </w:p>
    <w:p w:rsidR="001D541D" w:rsidRPr="001D541D" w:rsidRDefault="001D541D" w:rsidP="001D541D">
      <w:r w:rsidRPr="001D541D">
        <w:rPr>
          <w:b/>
          <w:bCs/>
        </w:rPr>
        <w:t>Example 13</w:t>
      </w:r>
    </w:p>
    <w:p w:rsidR="001D541D" w:rsidRPr="001D541D" w:rsidRDefault="001D541D" w:rsidP="001D541D">
      <w:r w:rsidRPr="001D541D">
        <w:t xml:space="preserve">2 members of SMSF own shares in a company. SMSF lends company money at commercial interest rates. This money is not then lent by company to members. This would NOT be considered loan/financial assistance to member/relative (though note – might breach one of other provisions). </w:t>
      </w:r>
    </w:p>
    <w:p w:rsidR="001D541D" w:rsidRDefault="001D541D" w:rsidP="001D541D">
      <w:pPr>
        <w:rPr>
          <w:b/>
          <w:bCs/>
        </w:rPr>
      </w:pPr>
    </w:p>
    <w:p w:rsidR="001D541D" w:rsidRPr="001D541D" w:rsidRDefault="001D541D" w:rsidP="001D541D">
      <w:r w:rsidRPr="001D541D">
        <w:rPr>
          <w:b/>
          <w:bCs/>
        </w:rPr>
        <w:t>Example 14</w:t>
      </w:r>
    </w:p>
    <w:p w:rsidR="001D541D" w:rsidRPr="001D541D" w:rsidRDefault="001D541D" w:rsidP="001D541D">
      <w:r w:rsidRPr="001D541D">
        <w:t xml:space="preserve">SMSF owns shares in a company that builds and leases houses. As a promotion, offers one month rent-free for new tenants. SMSF’s member takes up offer, would NOT be financial advantage. </w:t>
      </w:r>
    </w:p>
    <w:p w:rsidR="00161F96" w:rsidRDefault="00161F96" w:rsidP="001D4E93"/>
    <w:p w:rsidR="00161F96" w:rsidRDefault="009D784C" w:rsidP="001D4E93">
      <w:r>
        <w:t xml:space="preserve"> </w:t>
      </w:r>
    </w:p>
    <w:p w:rsidR="001D541D" w:rsidRPr="001D541D" w:rsidRDefault="0030266D" w:rsidP="001D541D">
      <w:pPr>
        <w:pStyle w:val="Heading2"/>
      </w:pPr>
      <w:bookmarkStart w:id="60" w:name="_Toc526429673"/>
      <w:r>
        <w:t xml:space="preserve">4. </w:t>
      </w:r>
      <w:r w:rsidR="001D541D" w:rsidRPr="001D541D">
        <w:t>Duty to not have more than 5% of the fun</w:t>
      </w:r>
      <w:r w:rsidR="001D541D">
        <w:t>d</w:t>
      </w:r>
      <w:r>
        <w:t xml:space="preserve">’s assets in “in house assets” - </w:t>
      </w:r>
      <w:r w:rsidR="003C3B2E">
        <w:rPr>
          <w:highlight w:val="yellow"/>
        </w:rPr>
        <w:t xml:space="preserve">ss 82 &amp; 83 </w:t>
      </w:r>
      <w:r>
        <w:rPr>
          <w:highlight w:val="yellow"/>
        </w:rPr>
        <w:t>(</w:t>
      </w:r>
      <w:r w:rsidR="001D541D" w:rsidRPr="001D541D">
        <w:rPr>
          <w:highlight w:val="yellow"/>
        </w:rPr>
        <w:t>SIS</w:t>
      </w:r>
      <w:r w:rsidR="001D541D" w:rsidRPr="0030266D">
        <w:rPr>
          <w:highlight w:val="yellow"/>
        </w:rPr>
        <w:t>A)</w:t>
      </w:r>
      <w:bookmarkEnd w:id="60"/>
    </w:p>
    <w:p w:rsidR="00161F96" w:rsidRDefault="00161F96" w:rsidP="001D4E93"/>
    <w:p w:rsidR="003C3B2E" w:rsidRPr="003C3B2E" w:rsidRDefault="003C3B2E" w:rsidP="003C3B2E">
      <w:r w:rsidRPr="003C3B2E">
        <w:rPr>
          <w:highlight w:val="yellow"/>
        </w:rPr>
        <w:t>S 83 SISA</w:t>
      </w:r>
      <w:r w:rsidRPr="003C3B2E">
        <w:t xml:space="preserve"> – superannuation fu</w:t>
      </w:r>
      <w:r w:rsidR="00F30EE2">
        <w:t>nd must not have more than 5%</w:t>
      </w:r>
      <w:r w:rsidRPr="003C3B2E">
        <w:t xml:space="preserve"> in house assets.</w:t>
      </w:r>
    </w:p>
    <w:p w:rsidR="003C3B2E" w:rsidRDefault="003C3B2E" w:rsidP="003C3B2E">
      <w:r w:rsidRPr="003C3B2E">
        <w:rPr>
          <w:highlight w:val="yellow"/>
        </w:rPr>
        <w:t>S 82 SISA</w:t>
      </w:r>
      <w:r w:rsidRPr="003C3B2E">
        <w:t xml:space="preserve"> – if have more than 5% at the end of the financial year, then must set out a written plan to </w:t>
      </w:r>
      <w:r w:rsidRPr="003C3B2E">
        <w:rPr>
          <w:b/>
          <w:bCs/>
        </w:rPr>
        <w:t xml:space="preserve">dispose of </w:t>
      </w:r>
      <w:r w:rsidRPr="003C3B2E">
        <w:t xml:space="preserve">asset to get the number down </w:t>
      </w:r>
      <w:r w:rsidR="003A421F">
        <w:t>to 5% or less, and then carry out</w:t>
      </w:r>
      <w:r w:rsidRPr="003C3B2E">
        <w:t xml:space="preserve"> this plan.</w:t>
      </w:r>
    </w:p>
    <w:p w:rsidR="007308D2" w:rsidRDefault="007308D2" w:rsidP="003C3B2E"/>
    <w:p w:rsidR="007308D2" w:rsidRPr="003C3B2E" w:rsidRDefault="007308D2" w:rsidP="007308D2">
      <w:r>
        <w:t>Main issues are where</w:t>
      </w:r>
      <w:r w:rsidRPr="003C3B2E">
        <w:t xml:space="preserve"> a </w:t>
      </w:r>
      <w:r w:rsidRPr="003C3B2E">
        <w:rPr>
          <w:b/>
          <w:bCs/>
        </w:rPr>
        <w:t>loan to related party</w:t>
      </w:r>
      <w:r w:rsidRPr="003C3B2E">
        <w:t xml:space="preserve">, </w:t>
      </w:r>
      <w:r w:rsidRPr="003C3B2E">
        <w:rPr>
          <w:b/>
          <w:bCs/>
        </w:rPr>
        <w:t>investment in related party</w:t>
      </w:r>
      <w:r w:rsidRPr="003C3B2E">
        <w:t xml:space="preserve">, or </w:t>
      </w:r>
      <w:r w:rsidRPr="003C3B2E">
        <w:rPr>
          <w:b/>
          <w:bCs/>
        </w:rPr>
        <w:t xml:space="preserve">lease to related party, </w:t>
      </w:r>
      <w:r w:rsidRPr="003C3B2E">
        <w:t xml:space="preserve">or </w:t>
      </w:r>
      <w:r w:rsidRPr="003C3B2E">
        <w:rPr>
          <w:b/>
          <w:bCs/>
        </w:rPr>
        <w:t>investment in a related trust.</w:t>
      </w:r>
    </w:p>
    <w:p w:rsidR="007308D2" w:rsidRDefault="007308D2" w:rsidP="007308D2"/>
    <w:p w:rsidR="007308D2" w:rsidRPr="003C3B2E" w:rsidRDefault="007308D2" w:rsidP="007308D2">
      <w:r w:rsidRPr="003C3B2E">
        <w:t xml:space="preserve">For instance, SMSF owns residential property. This constitutes </w:t>
      </w:r>
      <w:r>
        <w:t>50% of the fund’s assets. L</w:t>
      </w:r>
      <w:r w:rsidRPr="003C3B2E">
        <w:t xml:space="preserve">eases it to nephew of member. This makes it into an in-house asset, and since more than 5% of fund’s assets, will be a breach of </w:t>
      </w:r>
      <w:r w:rsidRPr="000B7285">
        <w:rPr>
          <w:highlight w:val="yellow"/>
        </w:rPr>
        <w:t>S 83 of SISA</w:t>
      </w:r>
      <w:r w:rsidRPr="003C3B2E">
        <w:t>. If cancels lease before end of financial year</w:t>
      </w:r>
      <w:r>
        <w:t xml:space="preserve"> then it will still breach s 83</w:t>
      </w:r>
      <w:r w:rsidRPr="003C3B2E">
        <w:t xml:space="preserve">, </w:t>
      </w:r>
      <w:r>
        <w:t>but</w:t>
      </w:r>
      <w:r w:rsidRPr="003C3B2E">
        <w:t xml:space="preserve"> won’t have breached s 82. But if lease still exists</w:t>
      </w:r>
      <w:r>
        <w:t xml:space="preserve"> at end of financial year, </w:t>
      </w:r>
      <w:r w:rsidRPr="003C3B2E">
        <w:t>as wel</w:t>
      </w:r>
      <w:r>
        <w:t xml:space="preserve">l then both breached - s 83 &amp; s 82. </w:t>
      </w:r>
      <w:r w:rsidRPr="003C3B2E">
        <w:t xml:space="preserve">Which means would have to make plan (and then carry it out) to </w:t>
      </w:r>
      <w:r w:rsidRPr="003C3B2E">
        <w:rPr>
          <w:b/>
          <w:bCs/>
        </w:rPr>
        <w:t>dispose of</w:t>
      </w:r>
      <w:r w:rsidRPr="003C3B2E">
        <w:t xml:space="preserve"> the house. </w:t>
      </w:r>
    </w:p>
    <w:p w:rsidR="007308D2" w:rsidRDefault="007308D2" w:rsidP="001D4E93"/>
    <w:p w:rsidR="00F30EE2" w:rsidRDefault="00F30EE2" w:rsidP="00F30EE2">
      <w:r>
        <w:rPr>
          <w:b/>
        </w:rPr>
        <w:t xml:space="preserve">Exam answer guide: </w:t>
      </w:r>
    </w:p>
    <w:p w:rsidR="00F30EE2" w:rsidRDefault="00F30EE2" w:rsidP="004D29B3">
      <w:pPr>
        <w:pStyle w:val="ListParagraph"/>
        <w:numPr>
          <w:ilvl w:val="0"/>
          <w:numId w:val="310"/>
        </w:numPr>
      </w:pPr>
      <w:r w:rsidRPr="00F30EE2">
        <w:rPr>
          <w:b/>
        </w:rPr>
        <w:t>Does the super fund have more than 5% in in house assets</w:t>
      </w:r>
      <w:r>
        <w:t xml:space="preserve"> (</w:t>
      </w:r>
      <w:r w:rsidRPr="00F30EE2">
        <w:rPr>
          <w:highlight w:val="yellow"/>
        </w:rPr>
        <w:t>s 71 (1</w:t>
      </w:r>
      <w:r>
        <w:t xml:space="preserve">))? </w:t>
      </w:r>
    </w:p>
    <w:p w:rsidR="00F30EE2" w:rsidRPr="001746BF" w:rsidRDefault="00F30EE2" w:rsidP="004D29B3">
      <w:pPr>
        <w:numPr>
          <w:ilvl w:val="1"/>
          <w:numId w:val="311"/>
        </w:numPr>
      </w:pPr>
      <w:r>
        <w:t>L</w:t>
      </w:r>
      <w:r w:rsidRPr="003C3B2E">
        <w:t xml:space="preserve">oan to a </w:t>
      </w:r>
      <w:r w:rsidRPr="001746BF">
        <w:rPr>
          <w:bCs/>
        </w:rPr>
        <w:t xml:space="preserve">related party </w:t>
      </w:r>
      <w:r w:rsidRPr="001746BF">
        <w:t>of the fund</w:t>
      </w:r>
    </w:p>
    <w:p w:rsidR="00F30EE2" w:rsidRPr="001746BF" w:rsidRDefault="00F30EE2" w:rsidP="004D29B3">
      <w:pPr>
        <w:numPr>
          <w:ilvl w:val="1"/>
          <w:numId w:val="311"/>
        </w:numPr>
      </w:pPr>
      <w:r w:rsidRPr="001746BF">
        <w:t xml:space="preserve">An investment in a </w:t>
      </w:r>
      <w:r w:rsidRPr="001746BF">
        <w:rPr>
          <w:bCs/>
        </w:rPr>
        <w:t>related party</w:t>
      </w:r>
      <w:r w:rsidRPr="001746BF">
        <w:t xml:space="preserve"> to the fund</w:t>
      </w:r>
    </w:p>
    <w:p w:rsidR="00F30EE2" w:rsidRPr="001746BF" w:rsidRDefault="001746BF" w:rsidP="004D29B3">
      <w:pPr>
        <w:numPr>
          <w:ilvl w:val="1"/>
          <w:numId w:val="311"/>
        </w:numPr>
      </w:pPr>
      <w:r w:rsidRPr="001746BF">
        <w:t xml:space="preserve">Lease/lease arrangement to a related party </w:t>
      </w:r>
    </w:p>
    <w:p w:rsidR="00F30EE2" w:rsidRPr="001746BF" w:rsidRDefault="00F30EE2" w:rsidP="004D29B3">
      <w:pPr>
        <w:numPr>
          <w:ilvl w:val="1"/>
          <w:numId w:val="311"/>
        </w:numPr>
      </w:pPr>
      <w:r w:rsidRPr="001746BF">
        <w:t xml:space="preserve">An investment in a </w:t>
      </w:r>
      <w:r w:rsidRPr="001746BF">
        <w:rPr>
          <w:bCs/>
        </w:rPr>
        <w:t xml:space="preserve">related trust </w:t>
      </w:r>
      <w:r w:rsidRPr="001746BF">
        <w:t xml:space="preserve">of the fund </w:t>
      </w:r>
    </w:p>
    <w:p w:rsidR="001746BF" w:rsidRDefault="001746BF" w:rsidP="001746BF"/>
    <w:p w:rsidR="00F30EE2" w:rsidRDefault="001746BF" w:rsidP="001746BF">
      <w:r>
        <w:t xml:space="preserve">If have any of these, must not exceed 5% of the fund’s assets. </w:t>
      </w:r>
    </w:p>
    <w:p w:rsidR="00F30EE2" w:rsidRDefault="00F30EE2" w:rsidP="00F30EE2"/>
    <w:p w:rsidR="00F30EE2" w:rsidRPr="00483363" w:rsidRDefault="00483363" w:rsidP="00F30EE2">
      <w:pPr>
        <w:rPr>
          <w:b/>
        </w:rPr>
      </w:pPr>
      <w:r w:rsidRPr="00483363">
        <w:rPr>
          <w:b/>
        </w:rPr>
        <w:t>Essential issue, is there a r</w:t>
      </w:r>
      <w:r w:rsidR="00F30EE2" w:rsidRPr="00483363">
        <w:rPr>
          <w:b/>
        </w:rPr>
        <w:t>elated party</w:t>
      </w:r>
      <w:r w:rsidR="00C8231B">
        <w:rPr>
          <w:b/>
        </w:rPr>
        <w:t xml:space="preserve"> </w:t>
      </w:r>
      <w:r w:rsidR="00C8231B">
        <w:t>(</w:t>
      </w:r>
      <w:r w:rsidR="00C8231B" w:rsidRPr="00C8231B">
        <w:rPr>
          <w:highlight w:val="yellow"/>
        </w:rPr>
        <w:t>s 10 SISA</w:t>
      </w:r>
      <w:r w:rsidR="00C8231B">
        <w:t>)</w:t>
      </w:r>
      <w:r w:rsidR="00F30EE2" w:rsidRPr="00483363">
        <w:rPr>
          <w:b/>
        </w:rPr>
        <w:t>:</w:t>
      </w:r>
    </w:p>
    <w:p w:rsidR="00F30EE2" w:rsidRDefault="00F30EE2" w:rsidP="004D29B3">
      <w:pPr>
        <w:pStyle w:val="ListParagraph"/>
        <w:numPr>
          <w:ilvl w:val="0"/>
          <w:numId w:val="309"/>
        </w:numPr>
      </w:pPr>
      <w:r w:rsidRPr="000E5823">
        <w:t>Members, their relatives</w:t>
      </w:r>
      <w:r w:rsidR="00C8231B">
        <w:t xml:space="preserve"> (except cousins)</w:t>
      </w:r>
      <w:r w:rsidRPr="000E5823">
        <w:t>, and partners, and companies</w:t>
      </w:r>
      <w:r w:rsidR="00C8231B">
        <w:t xml:space="preserve"> that are sufficiently influenced or</w:t>
      </w:r>
      <w:r w:rsidRPr="000E5823">
        <w:t xml:space="preserve"> controlled/majority owned by them and other related </w:t>
      </w:r>
      <w:r>
        <w:t>parties, etc. (see below)</w:t>
      </w:r>
    </w:p>
    <w:p w:rsidR="00F30EE2" w:rsidRPr="00F30EE2" w:rsidRDefault="00F30EE2" w:rsidP="00F30EE2">
      <w:pPr>
        <w:ind w:left="360"/>
      </w:pPr>
    </w:p>
    <w:p w:rsidR="00F30EE2" w:rsidRPr="00137584" w:rsidRDefault="00F30EE2" w:rsidP="004D29B3">
      <w:pPr>
        <w:pStyle w:val="ListParagraph"/>
        <w:numPr>
          <w:ilvl w:val="0"/>
          <w:numId w:val="310"/>
        </w:numPr>
        <w:rPr>
          <w:b/>
        </w:rPr>
      </w:pPr>
      <w:r>
        <w:rPr>
          <w:b/>
        </w:rPr>
        <w:t xml:space="preserve">Do any exceptions apply? </w:t>
      </w:r>
      <w:r w:rsidR="00137584">
        <w:t xml:space="preserve">– If no, breach of </w:t>
      </w:r>
      <w:r w:rsidR="00137584" w:rsidRPr="00137584">
        <w:rPr>
          <w:highlight w:val="yellow"/>
        </w:rPr>
        <w:t>SISA s</w:t>
      </w:r>
      <w:r w:rsidR="00137584">
        <w:rPr>
          <w:highlight w:val="yellow"/>
        </w:rPr>
        <w:t>s</w:t>
      </w:r>
      <w:r w:rsidR="00137584" w:rsidRPr="00137584">
        <w:rPr>
          <w:highlight w:val="yellow"/>
        </w:rPr>
        <w:t xml:space="preserve"> 83, and 82</w:t>
      </w:r>
      <w:r w:rsidR="00137584">
        <w:t xml:space="preserve"> if at the end of the FY still have in house assets a written plan must be made (and carried out) to dispose of the in house asset. </w:t>
      </w:r>
    </w:p>
    <w:p w:rsidR="00137584" w:rsidRDefault="00137584" w:rsidP="00137584">
      <w:pPr>
        <w:rPr>
          <w:b/>
        </w:rPr>
      </w:pPr>
    </w:p>
    <w:p w:rsidR="00137584" w:rsidRPr="00483363" w:rsidRDefault="00483363" w:rsidP="00137584">
      <w:pPr>
        <w:rPr>
          <w:b/>
        </w:rPr>
      </w:pPr>
      <w:r>
        <w:rPr>
          <w:b/>
        </w:rPr>
        <w:t>Exceptions:</w:t>
      </w:r>
    </w:p>
    <w:p w:rsidR="00F30EE2" w:rsidRPr="00F30EE2" w:rsidRDefault="00F30EE2" w:rsidP="00F30EE2"/>
    <w:p w:rsidR="00137584" w:rsidRDefault="00D81FED" w:rsidP="00137584">
      <w:r>
        <w:t>1.15</w:t>
      </w:r>
    </w:p>
    <w:p w:rsidR="00F30EE2" w:rsidRDefault="00F30EE2" w:rsidP="003C3B2E">
      <w:pPr>
        <w:rPr>
          <w:b/>
        </w:rPr>
      </w:pPr>
    </w:p>
    <w:p w:rsidR="00F30EE2" w:rsidRDefault="00F30EE2" w:rsidP="003C3B2E">
      <w:pPr>
        <w:rPr>
          <w:b/>
        </w:rPr>
      </w:pPr>
    </w:p>
    <w:p w:rsidR="003C3B2E" w:rsidRPr="003C3B2E" w:rsidRDefault="003C3B2E" w:rsidP="003C3B2E">
      <w:pPr>
        <w:rPr>
          <w:b/>
        </w:rPr>
      </w:pPr>
      <w:r w:rsidRPr="003C3B2E">
        <w:rPr>
          <w:b/>
        </w:rPr>
        <w:t>What is a</w:t>
      </w:r>
      <w:r>
        <w:rPr>
          <w:b/>
        </w:rPr>
        <w:t>n</w:t>
      </w:r>
      <w:r w:rsidRPr="003C3B2E">
        <w:rPr>
          <w:b/>
        </w:rPr>
        <w:t xml:space="preserve"> in-house asset? </w:t>
      </w:r>
    </w:p>
    <w:p w:rsidR="003C3B2E" w:rsidRPr="003C3B2E" w:rsidRDefault="003C3B2E" w:rsidP="003C3B2E">
      <w:r w:rsidRPr="003C3B2E">
        <w:t>Quite a broad definition</w:t>
      </w:r>
    </w:p>
    <w:p w:rsidR="003C3B2E" w:rsidRPr="003C3B2E" w:rsidRDefault="003C3B2E" w:rsidP="003C3B2E">
      <w:r w:rsidRPr="003C3B2E">
        <w:rPr>
          <w:highlight w:val="yellow"/>
        </w:rPr>
        <w:t>S 71(1)</w:t>
      </w:r>
      <w:r w:rsidRPr="003C3B2E">
        <w:t xml:space="preserve"> defines in house asset as:</w:t>
      </w:r>
    </w:p>
    <w:p w:rsidR="003C3B2E" w:rsidRPr="003C3B2E" w:rsidRDefault="003C3B2E" w:rsidP="003C3B2E">
      <w:r w:rsidRPr="003C3B2E">
        <w:t>An asset of the fund that is:</w:t>
      </w:r>
    </w:p>
    <w:p w:rsidR="00F30EE2" w:rsidRPr="003C3B2E" w:rsidRDefault="00F30EE2" w:rsidP="004D29B3">
      <w:pPr>
        <w:numPr>
          <w:ilvl w:val="0"/>
          <w:numId w:val="305"/>
        </w:numPr>
      </w:pPr>
      <w:r w:rsidRPr="003C3B2E">
        <w:t xml:space="preserve">a loan to a </w:t>
      </w:r>
      <w:r w:rsidRPr="003C3B2E">
        <w:rPr>
          <w:b/>
          <w:bCs/>
        </w:rPr>
        <w:t xml:space="preserve">related party </w:t>
      </w:r>
      <w:r w:rsidRPr="003C3B2E">
        <w:t>of the fund</w:t>
      </w:r>
    </w:p>
    <w:p w:rsidR="00F30EE2" w:rsidRPr="003C3B2E" w:rsidRDefault="00F30EE2" w:rsidP="004D29B3">
      <w:pPr>
        <w:numPr>
          <w:ilvl w:val="0"/>
          <w:numId w:val="305"/>
        </w:numPr>
      </w:pPr>
      <w:r w:rsidRPr="003C3B2E">
        <w:t xml:space="preserve">or </w:t>
      </w:r>
      <w:r w:rsidR="000A458D">
        <w:t>an investment in</w:t>
      </w:r>
      <w:r w:rsidRPr="003C3B2E">
        <w:t xml:space="preserve"> a </w:t>
      </w:r>
      <w:r w:rsidRPr="003C3B2E">
        <w:rPr>
          <w:b/>
          <w:bCs/>
        </w:rPr>
        <w:t>related party</w:t>
      </w:r>
      <w:r w:rsidRPr="003C3B2E">
        <w:t xml:space="preserve"> to the fund</w:t>
      </w:r>
    </w:p>
    <w:p w:rsidR="00F30EE2" w:rsidRPr="003C3B2E" w:rsidRDefault="00F30EE2" w:rsidP="004D29B3">
      <w:pPr>
        <w:numPr>
          <w:ilvl w:val="0"/>
          <w:numId w:val="305"/>
        </w:numPr>
      </w:pPr>
      <w:r w:rsidRPr="003C3B2E">
        <w:t xml:space="preserve">or an asset of the fund that subject to a lease or lease arrangement between a trustee of the fund and a </w:t>
      </w:r>
      <w:r w:rsidRPr="003C3B2E">
        <w:rPr>
          <w:b/>
          <w:bCs/>
        </w:rPr>
        <w:t xml:space="preserve">related party </w:t>
      </w:r>
      <w:r w:rsidRPr="003C3B2E">
        <w:t>of the fund</w:t>
      </w:r>
    </w:p>
    <w:p w:rsidR="00F30EE2" w:rsidRPr="003C3B2E" w:rsidRDefault="00F30EE2" w:rsidP="004D29B3">
      <w:pPr>
        <w:numPr>
          <w:ilvl w:val="0"/>
          <w:numId w:val="305"/>
        </w:numPr>
      </w:pPr>
      <w:r w:rsidRPr="003C3B2E">
        <w:t xml:space="preserve"> an investment in a </w:t>
      </w:r>
      <w:r w:rsidRPr="003C3B2E">
        <w:rPr>
          <w:b/>
          <w:bCs/>
        </w:rPr>
        <w:t xml:space="preserve">related trust </w:t>
      </w:r>
      <w:r w:rsidRPr="003C3B2E">
        <w:t xml:space="preserve">of the fund </w:t>
      </w:r>
    </w:p>
    <w:p w:rsidR="003C3B2E" w:rsidRDefault="003C3B2E" w:rsidP="001D4E93"/>
    <w:p w:rsidR="003C3B2E" w:rsidRPr="003C3B2E" w:rsidRDefault="003C3B2E" w:rsidP="003C3B2E">
      <w:r w:rsidRPr="003C3B2E">
        <w:t xml:space="preserve">Some simple examples (bases on ones in </w:t>
      </w:r>
      <w:r w:rsidRPr="003C3B2E">
        <w:rPr>
          <w:highlight w:val="yellow"/>
        </w:rPr>
        <w:t>SMSFR 2009/4</w:t>
      </w:r>
      <w:r w:rsidRPr="003C3B2E">
        <w:t xml:space="preserve">) - </w:t>
      </w:r>
      <w:hyperlink r:id="rId65" w:history="1">
        <w:r w:rsidRPr="005F1A1F">
          <w:rPr>
            <w:rStyle w:val="Hyperlink"/>
          </w:rPr>
          <w:t>http://law.ato.gov.au/atolaw/view.htm?docid=%22SFR%2FSMSFR20094%2FNAT%2FATO%2F00001%22</w:t>
        </w:r>
      </w:hyperlink>
      <w:r>
        <w:t xml:space="preserve"> </w:t>
      </w:r>
    </w:p>
    <w:p w:rsidR="003C3B2E" w:rsidRDefault="003C3B2E" w:rsidP="003C3B2E">
      <w:pPr>
        <w:rPr>
          <w:b/>
          <w:bCs/>
        </w:rPr>
      </w:pPr>
    </w:p>
    <w:p w:rsidR="003C3B2E" w:rsidRPr="003C3B2E" w:rsidRDefault="003C3B2E" w:rsidP="003C3B2E">
      <w:r w:rsidRPr="003C3B2E">
        <w:rPr>
          <w:b/>
          <w:bCs/>
        </w:rPr>
        <w:t>Example A</w:t>
      </w:r>
    </w:p>
    <w:p w:rsidR="003C3B2E" w:rsidRPr="003C3B2E" w:rsidRDefault="003C3B2E" w:rsidP="003C3B2E">
      <w:r w:rsidRPr="003C3B2E">
        <w:t>A SMSF has $400,000 in assets. One of these assets is money owed to it by Jack, one of its members. This loan is $40,000.</w:t>
      </w:r>
    </w:p>
    <w:p w:rsidR="003C3B2E" w:rsidRPr="003C3B2E" w:rsidRDefault="003C3B2E" w:rsidP="003C3B2E">
      <w:r w:rsidRPr="003C3B2E">
        <w:t xml:space="preserve">This is an ‘in house asset’ as it is a loan to </w:t>
      </w:r>
      <w:r w:rsidRPr="003C3B2E">
        <w:rPr>
          <w:b/>
          <w:bCs/>
        </w:rPr>
        <w:t xml:space="preserve">a related party </w:t>
      </w:r>
      <w:r w:rsidRPr="003C3B2E">
        <w:t>(member). So since this exceeds the 5% (it is 10%) limit, breached this rule</w:t>
      </w:r>
    </w:p>
    <w:p w:rsidR="000B7285" w:rsidRDefault="000B7285" w:rsidP="003C3B2E">
      <w:pPr>
        <w:rPr>
          <w:b/>
          <w:bCs/>
        </w:rPr>
      </w:pPr>
    </w:p>
    <w:p w:rsidR="003C3B2E" w:rsidRPr="003C3B2E" w:rsidRDefault="003C3B2E" w:rsidP="003C3B2E">
      <w:r w:rsidRPr="003C3B2E">
        <w:rPr>
          <w:b/>
          <w:bCs/>
        </w:rPr>
        <w:t>Example B</w:t>
      </w:r>
    </w:p>
    <w:p w:rsidR="003C3B2E" w:rsidRPr="003C3B2E" w:rsidRDefault="003C3B2E" w:rsidP="003C3B2E">
      <w:r w:rsidRPr="003C3B2E">
        <w:t>A SMSF has $500,000 in assets. One of its assets is a $100,000 investment in a company that is majority owned by one of its members. This is an ‘in house asset’ as it is an investment in a related party (the company). So since this excess the 5% limit (it is 20%), it has breached this rule</w:t>
      </w:r>
    </w:p>
    <w:p w:rsidR="000B7285" w:rsidRDefault="000B7285" w:rsidP="003C3B2E">
      <w:pPr>
        <w:rPr>
          <w:b/>
          <w:bCs/>
        </w:rPr>
      </w:pPr>
    </w:p>
    <w:p w:rsidR="003C3B2E" w:rsidRPr="003C3B2E" w:rsidRDefault="003C3B2E" w:rsidP="003C3B2E">
      <w:r w:rsidRPr="003C3B2E">
        <w:rPr>
          <w:b/>
          <w:bCs/>
        </w:rPr>
        <w:t>Example C</w:t>
      </w:r>
    </w:p>
    <w:p w:rsidR="003C3B2E" w:rsidRPr="003C3B2E" w:rsidRDefault="003C3B2E" w:rsidP="003C3B2E">
      <w:r w:rsidRPr="003C3B2E">
        <w:lastRenderedPageBreak/>
        <w:t>A SMSF has $1m in assets. One of its assets is</w:t>
      </w:r>
      <w:r w:rsidR="000A458D">
        <w:t xml:space="preserve"> a shop worth $200,000, which it</w:t>
      </w:r>
      <w:r w:rsidRPr="003C3B2E">
        <w:t xml:space="preserve"> leased to the daughter of one of the members. This is an ‘in house asset’ as it is a </w:t>
      </w:r>
      <w:r w:rsidRPr="003C3B2E">
        <w:rPr>
          <w:b/>
          <w:bCs/>
        </w:rPr>
        <w:t xml:space="preserve">lease </w:t>
      </w:r>
      <w:r w:rsidRPr="003C3B2E">
        <w:t xml:space="preserve">to a </w:t>
      </w:r>
      <w:r w:rsidRPr="003C3B2E">
        <w:rPr>
          <w:b/>
          <w:bCs/>
        </w:rPr>
        <w:t>related party</w:t>
      </w:r>
      <w:r w:rsidRPr="003C3B2E">
        <w:t xml:space="preserve">. Since this is in excess of the 5% limit (it is 20%), it has breached the rule. But note later, we will learn </w:t>
      </w:r>
      <w:r w:rsidRPr="000A458D">
        <w:rPr>
          <w:b/>
        </w:rPr>
        <w:t>exception for business property</w:t>
      </w:r>
    </w:p>
    <w:p w:rsidR="000B7285" w:rsidRPr="00483363" w:rsidRDefault="000B7285" w:rsidP="003C3B2E">
      <w:pPr>
        <w:rPr>
          <w:u w:val="single"/>
        </w:rPr>
      </w:pPr>
    </w:p>
    <w:p w:rsidR="003C3B2E" w:rsidRPr="00483363" w:rsidRDefault="003C3B2E" w:rsidP="003C3B2E">
      <w:pPr>
        <w:rPr>
          <w:b/>
          <w:u w:val="single"/>
        </w:rPr>
      </w:pPr>
      <w:r w:rsidRPr="00483363">
        <w:rPr>
          <w:b/>
          <w:u w:val="single"/>
        </w:rPr>
        <w:t xml:space="preserve">Essential question: What is a </w:t>
      </w:r>
      <w:r w:rsidRPr="00483363">
        <w:rPr>
          <w:b/>
          <w:bCs/>
          <w:u w:val="single"/>
        </w:rPr>
        <w:t>related party?</w:t>
      </w:r>
    </w:p>
    <w:p w:rsidR="003C3B2E" w:rsidRPr="003C3B2E" w:rsidRDefault="003C3B2E" w:rsidP="003C3B2E">
      <w:r w:rsidRPr="003C3B2E">
        <w:t xml:space="preserve">S 10(1) SISA - any of the following: </w:t>
      </w:r>
    </w:p>
    <w:p w:rsidR="003C3B2E" w:rsidRPr="003C3B2E" w:rsidRDefault="003C3B2E" w:rsidP="003C3B2E">
      <w:r w:rsidRPr="003C3B2E">
        <w:rPr>
          <w:b/>
          <w:bCs/>
        </w:rPr>
        <w:t>(a)</w:t>
      </w:r>
      <w:r w:rsidRPr="003C3B2E">
        <w:t xml:space="preserve">   </w:t>
      </w:r>
      <w:proofErr w:type="gramStart"/>
      <w:r w:rsidRPr="003C3B2E">
        <w:t>a</w:t>
      </w:r>
      <w:proofErr w:type="gramEnd"/>
      <w:r w:rsidRPr="003C3B2E">
        <w:t xml:space="preserve"> </w:t>
      </w:r>
      <w:r w:rsidRPr="003C3B2E">
        <w:rPr>
          <w:b/>
          <w:bCs/>
        </w:rPr>
        <w:t>member</w:t>
      </w:r>
      <w:r w:rsidRPr="003C3B2E">
        <w:t xml:space="preserve"> of the fund</w:t>
      </w:r>
    </w:p>
    <w:p w:rsidR="003C3B2E" w:rsidRPr="003C3B2E" w:rsidRDefault="003C3B2E" w:rsidP="003C3B2E">
      <w:r w:rsidRPr="003C3B2E">
        <w:rPr>
          <w:b/>
          <w:bCs/>
        </w:rPr>
        <w:t>(b)</w:t>
      </w:r>
      <w:r w:rsidRPr="003C3B2E">
        <w:t xml:space="preserve">   </w:t>
      </w:r>
      <w:proofErr w:type="gramStart"/>
      <w:r w:rsidRPr="003C3B2E">
        <w:t>a</w:t>
      </w:r>
      <w:proofErr w:type="gramEnd"/>
      <w:r w:rsidRPr="003C3B2E">
        <w:t xml:space="preserve"> </w:t>
      </w:r>
      <w:r w:rsidRPr="003C3B2E">
        <w:rPr>
          <w:b/>
          <w:bCs/>
        </w:rPr>
        <w:t xml:space="preserve">standard employer-sponsor </w:t>
      </w:r>
      <w:r w:rsidRPr="003C3B2E">
        <w:t>of the fund</w:t>
      </w:r>
      <w:r w:rsidR="000E5823">
        <w:t xml:space="preserve"> (not covered in this unit)</w:t>
      </w:r>
    </w:p>
    <w:p w:rsidR="003C3B2E" w:rsidRPr="003C3B2E" w:rsidRDefault="003C3B2E" w:rsidP="003C3B2E">
      <w:r w:rsidRPr="003C3B2E">
        <w:rPr>
          <w:b/>
          <w:bCs/>
        </w:rPr>
        <w:t>(c)</w:t>
      </w:r>
      <w:r w:rsidRPr="003C3B2E">
        <w:t xml:space="preserve">   </w:t>
      </w:r>
      <w:proofErr w:type="gramStart"/>
      <w:r w:rsidRPr="003C3B2E">
        <w:t>a</w:t>
      </w:r>
      <w:proofErr w:type="gramEnd"/>
      <w:r w:rsidRPr="003C3B2E">
        <w:t xml:space="preserve"> </w:t>
      </w:r>
      <w:r w:rsidRPr="003C3B2E">
        <w:rPr>
          <w:b/>
          <w:bCs/>
        </w:rPr>
        <w:t>Part 8 associate</w:t>
      </w:r>
      <w:r w:rsidRPr="003C3B2E">
        <w:t xml:space="preserve"> of an entity referred to in paragraph (a) or (b). </w:t>
      </w:r>
    </w:p>
    <w:p w:rsidR="000B7285" w:rsidRDefault="000B7285" w:rsidP="003C3B2E"/>
    <w:p w:rsidR="00E31951" w:rsidRDefault="00E31951" w:rsidP="00E31951"/>
    <w:p w:rsidR="00E31951" w:rsidRDefault="000B7285" w:rsidP="000E5823">
      <w:r w:rsidRPr="00F30EE2">
        <w:rPr>
          <w:b/>
        </w:rPr>
        <w:t>Part 8 associate of member?</w:t>
      </w:r>
      <w:r w:rsidRPr="000B7285">
        <w:t xml:space="preserve"> </w:t>
      </w:r>
      <w:r w:rsidRPr="000E5823">
        <w:rPr>
          <w:highlight w:val="yellow"/>
        </w:rPr>
        <w:t>Sections 70B of SISA</w:t>
      </w:r>
      <w:r w:rsidRPr="000B7285">
        <w:t>, includes:</w:t>
      </w:r>
    </w:p>
    <w:p w:rsidR="00F30EE2" w:rsidRPr="000B7285" w:rsidRDefault="00F30EE2" w:rsidP="004D29B3">
      <w:pPr>
        <w:pStyle w:val="ListParagraph"/>
        <w:numPr>
          <w:ilvl w:val="0"/>
          <w:numId w:val="273"/>
        </w:numPr>
      </w:pPr>
      <w:r w:rsidRPr="000B7285">
        <w:t>Relatives of that individual (</w:t>
      </w:r>
      <w:r w:rsidRPr="00E31951">
        <w:rPr>
          <w:highlight w:val="yellow"/>
        </w:rPr>
        <w:t>defined in s 10(1</w:t>
      </w:r>
      <w:r w:rsidR="00E31951" w:rsidRPr="00E31951">
        <w:rPr>
          <w:highlight w:val="yellow"/>
        </w:rPr>
        <w:t>) SISA</w:t>
      </w:r>
    </w:p>
    <w:p w:rsidR="000B7285" w:rsidRPr="000B7285" w:rsidRDefault="000B7285" w:rsidP="00E31951">
      <w:pPr>
        <w:ind w:left="720"/>
      </w:pPr>
      <w:r w:rsidRPr="000B7285">
        <w:t xml:space="preserve">(a)  </w:t>
      </w:r>
      <w:proofErr w:type="gramStart"/>
      <w:r w:rsidRPr="000B7285">
        <w:t>a</w:t>
      </w:r>
      <w:proofErr w:type="gramEnd"/>
      <w:r w:rsidRPr="000B7285">
        <w:t xml:space="preserve"> parent, grandparent, brother, sister, uncle, aunt, nephew, niece, lineal descendant or adopted child of the individual or of his or her spouse;</w:t>
      </w:r>
    </w:p>
    <w:p w:rsidR="000B7285" w:rsidRPr="000B7285" w:rsidRDefault="000B7285" w:rsidP="00E31951">
      <w:pPr>
        <w:ind w:left="720"/>
      </w:pPr>
      <w:r w:rsidRPr="000B7285">
        <w:t xml:space="preserve">(b)  </w:t>
      </w:r>
      <w:proofErr w:type="gramStart"/>
      <w:r w:rsidRPr="000B7285">
        <w:t>a</w:t>
      </w:r>
      <w:proofErr w:type="gramEnd"/>
      <w:r w:rsidRPr="000B7285">
        <w:t xml:space="preserve"> spouse of the individual or of any other individual referred to in paragraph (a).</w:t>
      </w:r>
    </w:p>
    <w:p w:rsidR="00E31951" w:rsidRDefault="00E31951" w:rsidP="000B7285"/>
    <w:p w:rsidR="000B7285" w:rsidRPr="000B7285" w:rsidRDefault="000B7285" w:rsidP="000B7285">
      <w:r w:rsidRPr="000B7285">
        <w:t>E</w:t>
      </w:r>
      <w:r w:rsidR="00E31951">
        <w:t>.G. L</w:t>
      </w:r>
      <w:r w:rsidRPr="000B7285">
        <w:t>end more than 5% of trust assets to any of these, breach of in house asset rules. Same if it rented out a property worth more than 5% of total of trust assets.</w:t>
      </w:r>
    </w:p>
    <w:p w:rsidR="000B7285" w:rsidRDefault="000B7285" w:rsidP="003C3B2E"/>
    <w:p w:rsidR="00E31951" w:rsidRDefault="00E31951" w:rsidP="004D29B3">
      <w:pPr>
        <w:pStyle w:val="ListParagraph"/>
        <w:numPr>
          <w:ilvl w:val="0"/>
          <w:numId w:val="307"/>
        </w:numPr>
      </w:pPr>
      <w:r>
        <w:t>Note</w:t>
      </w:r>
      <w:r w:rsidR="000E5823">
        <w:t>:</w:t>
      </w:r>
      <w:r>
        <w:t xml:space="preserve"> a cousin is </w:t>
      </w:r>
      <w:r w:rsidRPr="00E31951">
        <w:rPr>
          <w:b/>
        </w:rPr>
        <w:t xml:space="preserve">not </w:t>
      </w:r>
      <w:r>
        <w:t xml:space="preserve">a relative. </w:t>
      </w:r>
    </w:p>
    <w:p w:rsidR="00E31951" w:rsidRDefault="00E31951" w:rsidP="00E31951"/>
    <w:p w:rsidR="00F30EE2" w:rsidRPr="00E31951" w:rsidRDefault="00F30EE2" w:rsidP="004D29B3">
      <w:pPr>
        <w:numPr>
          <w:ilvl w:val="0"/>
          <w:numId w:val="306"/>
        </w:numPr>
      </w:pPr>
      <w:r w:rsidRPr="00E31951">
        <w:t xml:space="preserve">Trustee/directors of corporate trustee who are not members (possible in a 1 person SMSF). EG, 1 person SMSF, only member and their friend are the trustees. SMSF lends more than 5% of fund balance to their friend would breach in house asset rules. </w:t>
      </w:r>
    </w:p>
    <w:p w:rsidR="00E31951" w:rsidRDefault="00F30EE2" w:rsidP="004D29B3">
      <w:pPr>
        <w:numPr>
          <w:ilvl w:val="0"/>
          <w:numId w:val="306"/>
        </w:numPr>
      </w:pPr>
      <w:r w:rsidRPr="00E31951">
        <w:t xml:space="preserve">A partner </w:t>
      </w:r>
      <w:r w:rsidR="00E31951">
        <w:t xml:space="preserve">(in the business sense) </w:t>
      </w:r>
      <w:r w:rsidRPr="00E31951">
        <w:t>of the individual or a partnership in which the individual is a partner, or the spouse or a child of a</w:t>
      </w:r>
      <w:r w:rsidR="00E31951">
        <w:t>n individual partner</w:t>
      </w:r>
    </w:p>
    <w:p w:rsidR="00E31951" w:rsidRDefault="00E31951" w:rsidP="00E31951"/>
    <w:p w:rsidR="00F30EE2" w:rsidRPr="00E31951" w:rsidRDefault="00E31951" w:rsidP="00E31951">
      <w:r>
        <w:t xml:space="preserve">E.G. </w:t>
      </w:r>
      <w:r w:rsidR="00F30EE2" w:rsidRPr="00E31951">
        <w:t xml:space="preserve">SMSF has 2 members. One of them partner in a 4 person accounting partnership (the other 3 </w:t>
      </w:r>
      <w:r w:rsidRPr="00E31951">
        <w:t>partners are</w:t>
      </w:r>
      <w:r w:rsidR="00F30EE2" w:rsidRPr="00E31951">
        <w:t xml:space="preserve"> not SMSF members). SMSF can’t lend more than 5% to that person, or rent property that is at least 5% of its total assets, etc. </w:t>
      </w:r>
    </w:p>
    <w:p w:rsidR="00E31951" w:rsidRDefault="00E31951" w:rsidP="00E31951"/>
    <w:p w:rsidR="000E5823" w:rsidRPr="000E5823" w:rsidRDefault="000E5823" w:rsidP="000E5823">
      <w:r w:rsidRPr="00F30EE2">
        <w:rPr>
          <w:b/>
        </w:rPr>
        <w:t>Part 8 Associate</w:t>
      </w:r>
      <w:r w:rsidRPr="000E5823">
        <w:t xml:space="preserve"> </w:t>
      </w:r>
      <w:r w:rsidRPr="000E5823">
        <w:rPr>
          <w:b/>
        </w:rPr>
        <w:t>also includes:</w:t>
      </w:r>
    </w:p>
    <w:p w:rsidR="00F30EE2" w:rsidRPr="000E5823" w:rsidRDefault="00F30EE2" w:rsidP="004D29B3">
      <w:pPr>
        <w:numPr>
          <w:ilvl w:val="0"/>
          <w:numId w:val="308"/>
        </w:numPr>
      </w:pPr>
      <w:r w:rsidRPr="000E5823">
        <w:t xml:space="preserve">A company that is sufficiently influenced by, or in which a majority voting interest is held by, the </w:t>
      </w:r>
      <w:r w:rsidRPr="000E5823">
        <w:rPr>
          <w:b/>
          <w:bCs/>
        </w:rPr>
        <w:t>member</w:t>
      </w:r>
      <w:r w:rsidRPr="000E5823">
        <w:t xml:space="preserve">, a </w:t>
      </w:r>
      <w:r w:rsidRPr="000E5823">
        <w:rPr>
          <w:b/>
          <w:bCs/>
        </w:rPr>
        <w:t>Part 8  associate of the member</w:t>
      </w:r>
      <w:r w:rsidRPr="000E5823">
        <w:t>, or two or more of these entities. Specifically</w:t>
      </w:r>
    </w:p>
    <w:p w:rsidR="00F30EE2" w:rsidRPr="000E5823" w:rsidRDefault="00F30EE2" w:rsidP="004D29B3">
      <w:pPr>
        <w:numPr>
          <w:ilvl w:val="1"/>
          <w:numId w:val="308"/>
        </w:numPr>
      </w:pPr>
      <w:r w:rsidRPr="000E5823">
        <w:t>A majority voting interest – usually when own over 50% of company</w:t>
      </w:r>
    </w:p>
    <w:p w:rsidR="00F30EE2" w:rsidRPr="000E5823" w:rsidRDefault="00F30EE2" w:rsidP="004D29B3">
      <w:pPr>
        <w:numPr>
          <w:ilvl w:val="1"/>
          <w:numId w:val="308"/>
        </w:numPr>
      </w:pPr>
      <w:r w:rsidRPr="000E5823">
        <w:t xml:space="preserve">Sufficiently influenced by </w:t>
      </w:r>
      <w:r w:rsidRPr="000E5823">
        <w:rPr>
          <w:cs/>
          <w:lang w:bidi="mr-IN"/>
        </w:rPr>
        <w:t>–</w:t>
      </w:r>
      <w:r w:rsidRPr="000E5823">
        <w:t xml:space="preserve"> where member and/or Part 8 associate is only director, or if member and/or Part 8 association are majority of directors, or member/Part 8 associate is CEO who other directors listen to, then likely to be the case</w:t>
      </w:r>
    </w:p>
    <w:p w:rsidR="00F30EE2" w:rsidRDefault="00F30EE2" w:rsidP="000E5823">
      <w:pPr>
        <w:rPr>
          <w:b/>
          <w:bCs/>
        </w:rPr>
      </w:pPr>
    </w:p>
    <w:p w:rsidR="000E5823" w:rsidRPr="000E5823" w:rsidRDefault="000E5823" w:rsidP="000E5823">
      <w:r w:rsidRPr="000E5823">
        <w:rPr>
          <w:b/>
          <w:bCs/>
        </w:rPr>
        <w:t>Example 1</w:t>
      </w:r>
    </w:p>
    <w:p w:rsidR="000E5823" w:rsidRPr="000E5823" w:rsidRDefault="000E5823" w:rsidP="000E5823">
      <w:r w:rsidRPr="000E5823">
        <w:t xml:space="preserve">A member of a SMSF and his sister own (collectively) 60% of a company. The SMSF invests 20% of its money in this company. The company is an associate, and the SMSF’s investment in it is an in house asset. And since the SMSF’s interest is greater than 5%, there is a breach of the in house assets provisions. </w:t>
      </w:r>
    </w:p>
    <w:p w:rsidR="000E5823" w:rsidRDefault="000E5823" w:rsidP="000E5823">
      <w:pPr>
        <w:rPr>
          <w:b/>
          <w:bCs/>
        </w:rPr>
      </w:pPr>
    </w:p>
    <w:p w:rsidR="000E5823" w:rsidRPr="000E5823" w:rsidRDefault="000E5823" w:rsidP="000E5823">
      <w:r w:rsidRPr="000E5823">
        <w:rPr>
          <w:b/>
          <w:bCs/>
        </w:rPr>
        <w:t>Example 2</w:t>
      </w:r>
    </w:p>
    <w:p w:rsidR="000E5823" w:rsidRPr="000E5823" w:rsidRDefault="000E5823" w:rsidP="000E5823">
      <w:r w:rsidRPr="000E5823">
        <w:t>AB Pty Ltd is a company of which Joan owns 60%. Joan is a member of an SMSF. The SMSF gives money to AB Pty Ltd, to assist AB Pty Ltd to purchase an income producing asset (</w:t>
      </w:r>
      <w:r w:rsidR="00F8778E" w:rsidRPr="000E5823">
        <w:t>e.g.</w:t>
      </w:r>
      <w:r w:rsidRPr="000E5823">
        <w:t xml:space="preserve"> investment unit). In return, SMSF gets a percentage of the profits from this from AB Pty Ltd. </w:t>
      </w:r>
    </w:p>
    <w:p w:rsidR="003C3B2E" w:rsidRDefault="003C3B2E" w:rsidP="001D4E93"/>
    <w:p w:rsidR="000E5823" w:rsidRPr="000E5823" w:rsidRDefault="000E5823" w:rsidP="000E5823">
      <w:r w:rsidRPr="000E5823">
        <w:t xml:space="preserve">This would be an “in house asset”, as it is an investment in a Part 8 associate of a </w:t>
      </w:r>
      <w:proofErr w:type="gramStart"/>
      <w:r w:rsidRPr="000E5823">
        <w:t>member(</w:t>
      </w:r>
      <w:proofErr w:type="gramEnd"/>
      <w:r w:rsidRPr="000E5823">
        <w:t xml:space="preserve">AB Pty Ltd), so an investment in a related party. If the size of the investment was more than 5% of the SMSF’s total investments, then would breach the provisions. </w:t>
      </w:r>
    </w:p>
    <w:p w:rsidR="000E5823" w:rsidRDefault="000E5823" w:rsidP="000E5823">
      <w:pPr>
        <w:rPr>
          <w:b/>
          <w:bCs/>
        </w:rPr>
      </w:pPr>
    </w:p>
    <w:p w:rsidR="000E5823" w:rsidRPr="000E5823" w:rsidRDefault="000E5823" w:rsidP="000E5823">
      <w:r w:rsidRPr="000E5823">
        <w:rPr>
          <w:b/>
          <w:bCs/>
        </w:rPr>
        <w:t>Example 3</w:t>
      </w:r>
    </w:p>
    <w:p w:rsidR="000E5823" w:rsidRPr="000E5823" w:rsidRDefault="000E5823" w:rsidP="000E5823">
      <w:r w:rsidRPr="000E5823">
        <w:t xml:space="preserve">Fiona and Greg are a member of a SMSF and the only directors of a company. SMSF owns asset which it leases to this company. The company is a Part 8 associate, because the members control it. So because this asset is leased to an associate and hence a </w:t>
      </w:r>
      <w:r w:rsidRPr="000E5823">
        <w:rPr>
          <w:b/>
          <w:bCs/>
        </w:rPr>
        <w:lastRenderedPageBreak/>
        <w:t>related party</w:t>
      </w:r>
      <w:r w:rsidRPr="000E5823">
        <w:t>, it is an in house asset. If the asset constitutes more than 5% of the SMSF’s assets, SMSF has breached in house asset provisions.</w:t>
      </w:r>
    </w:p>
    <w:p w:rsidR="000E5823" w:rsidRDefault="000E5823" w:rsidP="001D4E93"/>
    <w:p w:rsidR="000E5823" w:rsidRPr="000E5823" w:rsidRDefault="000E5823" w:rsidP="000E5823">
      <w:r w:rsidRPr="000E5823">
        <w:rPr>
          <w:b/>
          <w:bCs/>
        </w:rPr>
        <w:t>Example 4</w:t>
      </w:r>
    </w:p>
    <w:p w:rsidR="000E5823" w:rsidRPr="000E5823" w:rsidRDefault="000E5823" w:rsidP="000E5823">
      <w:r w:rsidRPr="000E5823">
        <w:t xml:space="preserve">SMSF leases asset to member to use in their business. Clearly an in-house asset, as leased to </w:t>
      </w:r>
      <w:r w:rsidR="00F8778E" w:rsidRPr="000E5823">
        <w:t>a related</w:t>
      </w:r>
      <w:r w:rsidRPr="000E5823">
        <w:t xml:space="preserve"> party. (Though there is an exception for business real estate). Has to be no more than 5% of the market value of assets of SMSF.</w:t>
      </w:r>
    </w:p>
    <w:p w:rsidR="000E5823" w:rsidRPr="000E5823" w:rsidRDefault="000E5823" w:rsidP="000E5823">
      <w:r w:rsidRPr="000E5823">
        <w:t xml:space="preserve">NOTE (relevant to next example): in house asset covers not only lease to a </w:t>
      </w:r>
      <w:r w:rsidRPr="000E5823">
        <w:rPr>
          <w:b/>
          <w:bCs/>
        </w:rPr>
        <w:t xml:space="preserve">related </w:t>
      </w:r>
      <w:proofErr w:type="gramStart"/>
      <w:r w:rsidRPr="000E5823">
        <w:rPr>
          <w:b/>
          <w:bCs/>
        </w:rPr>
        <w:t xml:space="preserve">party </w:t>
      </w:r>
      <w:r w:rsidRPr="000E5823">
        <w:t>,</w:t>
      </w:r>
      <w:proofErr w:type="gramEnd"/>
      <w:r w:rsidRPr="000E5823">
        <w:t xml:space="preserve"> but also a ‘lease arrangement’ to a </w:t>
      </w:r>
      <w:r w:rsidRPr="000E5823">
        <w:rPr>
          <w:b/>
          <w:bCs/>
        </w:rPr>
        <w:t>related party</w:t>
      </w:r>
      <w:r w:rsidRPr="000E5823">
        <w:t xml:space="preserve">. </w:t>
      </w:r>
    </w:p>
    <w:p w:rsidR="000E5823" w:rsidRDefault="000E5823" w:rsidP="000E5823"/>
    <w:p w:rsidR="000E5823" w:rsidRPr="000E5823" w:rsidRDefault="000E5823" w:rsidP="000E5823">
      <w:r w:rsidRPr="000E5823">
        <w:t xml:space="preserve">'Lease arrangement' is defined in </w:t>
      </w:r>
      <w:r w:rsidRPr="000E5823">
        <w:rPr>
          <w:highlight w:val="yellow"/>
        </w:rPr>
        <w:t>s 10(1) SISA</w:t>
      </w:r>
      <w:r w:rsidRPr="000E5823">
        <w:t xml:space="preserve"> as follows: </w:t>
      </w:r>
    </w:p>
    <w:p w:rsidR="000E5823" w:rsidRPr="000E5823" w:rsidRDefault="000E5823" w:rsidP="000E5823">
      <w:r w:rsidRPr="000E5823">
        <w:rPr>
          <w:b/>
          <w:bCs/>
          <w:i/>
          <w:iCs/>
        </w:rPr>
        <w:t>lease arrangement</w:t>
      </w:r>
      <w:r w:rsidRPr="000E5823">
        <w:rPr>
          <w:i/>
          <w:iCs/>
        </w:rPr>
        <w:t xml:space="preserve"> means any agreement, arrangement or understanding in the nature of a lease (other than a lease) between a trustee of a superannuation fund and another person, under which the other person is to use, or control the use of, property owned by the fund, whether or not the agreement, arrangement or understanding is enforceable, or intended to be enforceable, by legal proceedings.</w:t>
      </w:r>
    </w:p>
    <w:p w:rsidR="000E5823" w:rsidRDefault="000E5823" w:rsidP="001D4E93"/>
    <w:p w:rsidR="000E5823" w:rsidRPr="000E5823" w:rsidRDefault="000E5823" w:rsidP="000E5823">
      <w:r w:rsidRPr="000E5823">
        <w:rPr>
          <w:b/>
          <w:bCs/>
        </w:rPr>
        <w:t>Example 5</w:t>
      </w:r>
    </w:p>
    <w:p w:rsidR="000E5823" w:rsidRPr="000E5823" w:rsidRDefault="000E5823" w:rsidP="000E5823">
      <w:r w:rsidRPr="000E5823">
        <w:t>SMSF has residential property, which rents out to third party. Worth more than 5% of SMSF’s balance. However, lease says cannot use garage. SMSF member uses it to store his vintage car.  Members pays for alarm in garage.</w:t>
      </w:r>
    </w:p>
    <w:p w:rsidR="000E5823" w:rsidRPr="000E5823" w:rsidRDefault="000E5823" w:rsidP="000E5823">
      <w:r w:rsidRPr="000E5823">
        <w:t xml:space="preserve">This isn’t a lease, but a lease arrangement. So because a lease arrangement to a member, in house asset. </w:t>
      </w:r>
    </w:p>
    <w:p w:rsidR="00F8778E" w:rsidRDefault="00F8778E" w:rsidP="000E5823"/>
    <w:p w:rsidR="000E5823" w:rsidRPr="000E5823" w:rsidRDefault="000E5823" w:rsidP="000E5823">
      <w:r w:rsidRPr="000E5823">
        <w:t xml:space="preserve">NOTE: even if lease to </w:t>
      </w:r>
      <w:r w:rsidRPr="000E5823">
        <w:rPr>
          <w:b/>
          <w:bCs/>
        </w:rPr>
        <w:t>related party</w:t>
      </w:r>
      <w:r w:rsidRPr="000E5823">
        <w:t xml:space="preserve"> for a short time, still regarded as in house asset.</w:t>
      </w:r>
    </w:p>
    <w:p w:rsidR="000E5823" w:rsidRDefault="000E5823" w:rsidP="000E5823">
      <w:pPr>
        <w:rPr>
          <w:b/>
          <w:bCs/>
        </w:rPr>
      </w:pPr>
    </w:p>
    <w:p w:rsidR="000E5823" w:rsidRPr="000E5823" w:rsidRDefault="000E5823" w:rsidP="000E5823">
      <w:r w:rsidRPr="000E5823">
        <w:rPr>
          <w:b/>
          <w:bCs/>
        </w:rPr>
        <w:t>Example 6</w:t>
      </w:r>
    </w:p>
    <w:p w:rsidR="000E5823" w:rsidRPr="000E5823" w:rsidRDefault="000E5823" w:rsidP="000E5823">
      <w:r w:rsidRPr="000E5823">
        <w:t xml:space="preserve">SMSF has assets of $1m, including a holiday house it rents out, which is worth $300,000. Rents this out to a member for 2 weeks. Since lease arrangement with </w:t>
      </w:r>
      <w:r w:rsidRPr="000E5823">
        <w:rPr>
          <w:b/>
          <w:bCs/>
        </w:rPr>
        <w:t>related party</w:t>
      </w:r>
      <w:r w:rsidRPr="000E5823">
        <w:t xml:space="preserve">, in house asset. Since 30%, has breached rules. </w:t>
      </w:r>
    </w:p>
    <w:p w:rsidR="003C3B2E" w:rsidRDefault="003C3B2E" w:rsidP="001D4E93"/>
    <w:p w:rsidR="000E5823" w:rsidRPr="000E5823" w:rsidRDefault="000E5823" w:rsidP="000E5823">
      <w:r w:rsidRPr="000E5823">
        <w:rPr>
          <w:b/>
          <w:bCs/>
        </w:rPr>
        <w:t>Example 7</w:t>
      </w:r>
    </w:p>
    <w:p w:rsidR="000E5823" w:rsidRPr="000E5823" w:rsidRDefault="000E5823" w:rsidP="000E5823">
      <w:r w:rsidRPr="000E5823">
        <w:t xml:space="preserve">George and Mildred are members of an SMSF. George is CEO of a company, and other directors act in accordance with his orders. SMSF invests 20% of money in this company. Would be breach – an in house asset because have invested in a Part 8 associate, and so a </w:t>
      </w:r>
      <w:r w:rsidRPr="000E5823">
        <w:rPr>
          <w:b/>
          <w:bCs/>
        </w:rPr>
        <w:t>related party</w:t>
      </w:r>
      <w:r w:rsidRPr="000E5823">
        <w:t xml:space="preserve">. Why? Because a company which is </w:t>
      </w:r>
      <w:r w:rsidRPr="001075BB">
        <w:rPr>
          <w:b/>
        </w:rPr>
        <w:t>sufficiently influenced by member</w:t>
      </w:r>
      <w:r w:rsidRPr="000E5823">
        <w:t xml:space="preserve">. </w:t>
      </w:r>
    </w:p>
    <w:p w:rsidR="000E5823" w:rsidRDefault="000E5823" w:rsidP="000E5823">
      <w:pPr>
        <w:rPr>
          <w:b/>
          <w:bCs/>
        </w:rPr>
      </w:pPr>
    </w:p>
    <w:p w:rsidR="000E5823" w:rsidRPr="000E5823" w:rsidRDefault="000E5823" w:rsidP="000E5823">
      <w:r w:rsidRPr="000E5823">
        <w:rPr>
          <w:b/>
          <w:bCs/>
        </w:rPr>
        <w:t>Example 8</w:t>
      </w:r>
    </w:p>
    <w:p w:rsidR="000E5823" w:rsidRPr="000E5823" w:rsidRDefault="000E5823" w:rsidP="000E5823">
      <w:r w:rsidRPr="000E5823">
        <w:t xml:space="preserve">Christina is a member of an SMSF. She is also a partner in a partnership (unrelated to the SMSF). She owns 30% in a company, her partner owns another 30%. Company would be considered a Part 8 associate and so a </w:t>
      </w:r>
      <w:r w:rsidRPr="000E5823">
        <w:rPr>
          <w:b/>
          <w:bCs/>
        </w:rPr>
        <w:t>related party</w:t>
      </w:r>
      <w:r w:rsidRPr="000E5823">
        <w:t>, because she together with a Part 8 associate (partner) have more than 50% of voting power. So if SMSF lent/invested in this company, must not be more than 5%</w:t>
      </w:r>
    </w:p>
    <w:p w:rsidR="003C3B2E" w:rsidRDefault="003C3B2E" w:rsidP="001D4E93"/>
    <w:p w:rsidR="001075BB" w:rsidRDefault="001075BB" w:rsidP="001D4E93">
      <w:pPr>
        <w:rPr>
          <w:b/>
        </w:rPr>
      </w:pPr>
      <w:r>
        <w:rPr>
          <w:b/>
        </w:rPr>
        <w:t>Example 9</w:t>
      </w:r>
    </w:p>
    <w:p w:rsidR="001075BB" w:rsidRPr="001075BB" w:rsidRDefault="001075BB" w:rsidP="001D4E93">
      <w:r>
        <w:t>One member SMSF – member’s uncle owns 80% of a company. SMSF lends 10% of its assets to this company. This is a breach as a part 8 associate controls the company (by ownership), so the company itself is a related party,</w:t>
      </w:r>
    </w:p>
    <w:p w:rsidR="001075BB" w:rsidRDefault="001075BB" w:rsidP="001D4E93"/>
    <w:p w:rsidR="00483363" w:rsidRPr="00483363" w:rsidRDefault="00483363" w:rsidP="00483363">
      <w:pPr>
        <w:rPr>
          <w:b/>
          <w:u w:val="single"/>
        </w:rPr>
      </w:pPr>
      <w:r w:rsidRPr="00483363">
        <w:rPr>
          <w:b/>
          <w:u w:val="single"/>
        </w:rPr>
        <w:t xml:space="preserve">Exceptions: </w:t>
      </w:r>
    </w:p>
    <w:p w:rsidR="00483363" w:rsidRPr="00483363" w:rsidRDefault="00483363" w:rsidP="00483363">
      <w:r w:rsidRPr="0030266D">
        <w:rPr>
          <w:highlight w:val="yellow"/>
        </w:rPr>
        <w:t>S 71(1) SISA</w:t>
      </w:r>
      <w:r w:rsidRPr="00483363">
        <w:t xml:space="preserve"> (more important ones):</w:t>
      </w:r>
    </w:p>
    <w:p w:rsidR="00483363" w:rsidRPr="00483363" w:rsidRDefault="007D2191" w:rsidP="004D29B3">
      <w:pPr>
        <w:numPr>
          <w:ilvl w:val="0"/>
          <w:numId w:val="312"/>
        </w:numPr>
      </w:pPr>
      <w:r>
        <w:t>D</w:t>
      </w:r>
      <w:r w:rsidR="00483363" w:rsidRPr="00483363">
        <w:t xml:space="preserve">eposit with Approved Deposit Institution, </w:t>
      </w:r>
      <w:r w:rsidRPr="00483363">
        <w:t>e.g.</w:t>
      </w:r>
      <w:r w:rsidR="00483363" w:rsidRPr="00483363">
        <w:t xml:space="preserve"> bank deposit</w:t>
      </w:r>
    </w:p>
    <w:p w:rsidR="00483363" w:rsidRPr="00483363" w:rsidRDefault="00483363" w:rsidP="004D29B3">
      <w:pPr>
        <w:numPr>
          <w:ilvl w:val="0"/>
          <w:numId w:val="312"/>
        </w:numPr>
      </w:pPr>
      <w:r w:rsidRPr="00483363">
        <w:t xml:space="preserve">If asset of SMSF is </w:t>
      </w:r>
      <w:r w:rsidRPr="007D2191">
        <w:rPr>
          <w:b/>
          <w:lang w:val="en-US"/>
        </w:rPr>
        <w:t>'business real property'</w:t>
      </w:r>
      <w:r w:rsidRPr="00483363">
        <w:rPr>
          <w:lang w:val="en-US"/>
        </w:rPr>
        <w:t xml:space="preserve">  then can lease this to associate/related party and not breach rules – defined in s 66(5)</w:t>
      </w:r>
    </w:p>
    <w:p w:rsidR="00483363" w:rsidRDefault="00483363" w:rsidP="00483363">
      <w:pPr>
        <w:rPr>
          <w:lang w:val="en-US"/>
        </w:rPr>
      </w:pPr>
    </w:p>
    <w:p w:rsidR="007D2191" w:rsidRDefault="007D2191" w:rsidP="007D2191">
      <w:pPr>
        <w:rPr>
          <w:lang w:val="en-US"/>
        </w:rPr>
      </w:pPr>
      <w:r>
        <w:rPr>
          <w:lang w:val="en-US"/>
        </w:rPr>
        <w:t>B</w:t>
      </w:r>
      <w:r w:rsidR="00483363" w:rsidRPr="00483363">
        <w:rPr>
          <w:lang w:val="en-US"/>
        </w:rPr>
        <w:t xml:space="preserve">usiness real property exception: </w:t>
      </w:r>
      <w:r w:rsidR="00483363" w:rsidRPr="00483363">
        <w:rPr>
          <w:highlight w:val="yellow"/>
          <w:lang w:val="en-US"/>
        </w:rPr>
        <w:t>s 66(5) SISA</w:t>
      </w:r>
      <w:r w:rsidR="00483363" w:rsidRPr="00483363">
        <w:rPr>
          <w:lang w:val="en-US"/>
        </w:rPr>
        <w:t xml:space="preserve"> </w:t>
      </w:r>
    </w:p>
    <w:p w:rsidR="00483363" w:rsidRPr="00483363" w:rsidRDefault="007D2191" w:rsidP="004D29B3">
      <w:pPr>
        <w:pStyle w:val="ListParagraph"/>
        <w:numPr>
          <w:ilvl w:val="0"/>
          <w:numId w:val="308"/>
        </w:numPr>
      </w:pPr>
      <w:r>
        <w:rPr>
          <w:lang w:val="en-US"/>
        </w:rPr>
        <w:t>A</w:t>
      </w:r>
      <w:r w:rsidR="00483363" w:rsidRPr="007D2191">
        <w:rPr>
          <w:lang w:val="en-US"/>
        </w:rPr>
        <w:t>pplies where have interest in property that is “real property is used wholly and exclusively in one or more businesses”</w:t>
      </w:r>
    </w:p>
    <w:p w:rsidR="003C3B2E" w:rsidRDefault="003C3B2E" w:rsidP="001D4E93"/>
    <w:p w:rsidR="00483363" w:rsidRPr="00483363" w:rsidRDefault="00483363" w:rsidP="00483363">
      <w:r w:rsidRPr="00483363">
        <w:rPr>
          <w:b/>
          <w:bCs/>
          <w:lang w:val="en-US"/>
        </w:rPr>
        <w:t>Example</w:t>
      </w:r>
    </w:p>
    <w:p w:rsidR="00483363" w:rsidRPr="00483363" w:rsidRDefault="00483363" w:rsidP="00483363">
      <w:r w:rsidRPr="00483363">
        <w:rPr>
          <w:lang w:val="en-US"/>
        </w:rPr>
        <w:t>SMSF owns retail premises that is 20% of the market value of its assets. It leases this to a member. No breach of in house asset rules, because leasing business real property.</w:t>
      </w:r>
    </w:p>
    <w:p w:rsidR="00483363" w:rsidRDefault="00483363" w:rsidP="00483363">
      <w:pPr>
        <w:rPr>
          <w:lang w:val="en-US"/>
        </w:rPr>
      </w:pPr>
    </w:p>
    <w:p w:rsidR="00483363" w:rsidRPr="00483363" w:rsidRDefault="00483363" w:rsidP="00483363">
      <w:r w:rsidRPr="00483363">
        <w:rPr>
          <w:lang w:val="en-US"/>
        </w:rPr>
        <w:t>Member uses this retail premises to run a shop, pays rent to SMSF. Pay market value = $2k a month rent</w:t>
      </w:r>
    </w:p>
    <w:p w:rsidR="00483363" w:rsidRPr="00483363" w:rsidRDefault="00483363" w:rsidP="004D29B3">
      <w:pPr>
        <w:pStyle w:val="ListParagraph"/>
        <w:numPr>
          <w:ilvl w:val="0"/>
          <w:numId w:val="313"/>
        </w:numPr>
      </w:pPr>
      <w:r w:rsidRPr="00483363">
        <w:rPr>
          <w:lang w:val="en-US"/>
        </w:rPr>
        <w:t>$2K a month deduction for member at their marginal tax rate (likely to be not low)</w:t>
      </w:r>
    </w:p>
    <w:p w:rsidR="00483363" w:rsidRPr="00483363" w:rsidRDefault="00483363" w:rsidP="004D29B3">
      <w:pPr>
        <w:pStyle w:val="ListParagraph"/>
        <w:numPr>
          <w:ilvl w:val="0"/>
          <w:numId w:val="313"/>
        </w:numPr>
      </w:pPr>
      <w:r w:rsidRPr="00483363">
        <w:rPr>
          <w:lang w:val="en-US"/>
        </w:rPr>
        <w:lastRenderedPageBreak/>
        <w:t>$2K a month income for SMSF, pay tax at 15%</w:t>
      </w:r>
    </w:p>
    <w:p w:rsidR="00483363" w:rsidRDefault="00483363" w:rsidP="00483363">
      <w:pPr>
        <w:rPr>
          <w:b/>
          <w:bCs/>
          <w:lang w:val="en-US"/>
        </w:rPr>
      </w:pPr>
    </w:p>
    <w:p w:rsidR="00483363" w:rsidRPr="00483363" w:rsidRDefault="00483363" w:rsidP="00483363">
      <w:r w:rsidRPr="00483363">
        <w:rPr>
          <w:b/>
          <w:bCs/>
          <w:lang w:val="en-US"/>
        </w:rPr>
        <w:t>Example</w:t>
      </w:r>
    </w:p>
    <w:p w:rsidR="00483363" w:rsidRPr="00483363" w:rsidRDefault="00483363" w:rsidP="00483363">
      <w:r w:rsidRPr="00483363">
        <w:rPr>
          <w:lang w:val="en-US"/>
        </w:rPr>
        <w:t>SMSF owns a residential premises that is 20% of the market value of its assets. It leases this to a member. Breaches in house asset rules.</w:t>
      </w:r>
      <w:r w:rsidR="00EF27BB">
        <w:rPr>
          <w:lang w:val="en-US"/>
        </w:rPr>
        <w:t xml:space="preserve"> Because clearly not a commercial premises. </w:t>
      </w:r>
    </w:p>
    <w:p w:rsidR="00483363" w:rsidRDefault="00483363" w:rsidP="00483363">
      <w:pPr>
        <w:rPr>
          <w:b/>
          <w:bCs/>
          <w:lang w:val="en-US"/>
        </w:rPr>
      </w:pPr>
    </w:p>
    <w:p w:rsidR="00483363" w:rsidRPr="00483363" w:rsidRDefault="00483363" w:rsidP="00483363">
      <w:r w:rsidRPr="00483363">
        <w:rPr>
          <w:b/>
          <w:bCs/>
          <w:lang w:val="en-US"/>
        </w:rPr>
        <w:t>Example</w:t>
      </w:r>
    </w:p>
    <w:p w:rsidR="00EF27BB" w:rsidRDefault="00483363" w:rsidP="00483363">
      <w:pPr>
        <w:rPr>
          <w:lang w:val="en-US"/>
        </w:rPr>
      </w:pPr>
      <w:r w:rsidRPr="00483363">
        <w:rPr>
          <w:lang w:val="en-US"/>
        </w:rPr>
        <w:t>SMSF owns a several residential blocks of apartments. Has a full time manager to run these. Rents out some of these to members. Could argue that these are “business real property” so no potential breach of in house asset rules.</w:t>
      </w:r>
      <w:r w:rsidR="00EF27BB">
        <w:rPr>
          <w:lang w:val="en-US"/>
        </w:rPr>
        <w:t xml:space="preserve"> Arguably the lessor here is carrying on a business as there are substantial blocks and a full time manager. </w:t>
      </w:r>
    </w:p>
    <w:p w:rsidR="00483363" w:rsidRPr="00483363" w:rsidRDefault="00EF27BB" w:rsidP="00483363">
      <w:r>
        <w:rPr>
          <w:lang w:val="en-US"/>
        </w:rPr>
        <w:t xml:space="preserve"> </w:t>
      </w:r>
    </w:p>
    <w:p w:rsidR="00483363" w:rsidRDefault="00483363" w:rsidP="001D4E93"/>
    <w:p w:rsidR="003C3B2E" w:rsidRPr="00483363" w:rsidRDefault="00483363" w:rsidP="001D4E93">
      <w:pPr>
        <w:rPr>
          <w:b/>
        </w:rPr>
      </w:pPr>
      <w:r w:rsidRPr="00483363">
        <w:rPr>
          <w:b/>
        </w:rPr>
        <w:t xml:space="preserve">Related trust </w:t>
      </w:r>
    </w:p>
    <w:p w:rsidR="00483363" w:rsidRPr="00483363" w:rsidRDefault="00483363" w:rsidP="00483363">
      <w:r w:rsidRPr="00483363">
        <w:rPr>
          <w:lang w:val="en-US"/>
        </w:rPr>
        <w:t>Remember that an in house asset includes:</w:t>
      </w:r>
    </w:p>
    <w:p w:rsidR="00F61747" w:rsidRPr="00483363" w:rsidRDefault="00F61747" w:rsidP="004D29B3">
      <w:pPr>
        <w:numPr>
          <w:ilvl w:val="0"/>
          <w:numId w:val="314"/>
        </w:numPr>
      </w:pPr>
      <w:r w:rsidRPr="00483363">
        <w:t xml:space="preserve">an investment in a </w:t>
      </w:r>
      <w:r w:rsidRPr="00483363">
        <w:rPr>
          <w:b/>
          <w:bCs/>
        </w:rPr>
        <w:t xml:space="preserve">related trust </w:t>
      </w:r>
      <w:r w:rsidRPr="00483363">
        <w:t xml:space="preserve">of the fund </w:t>
      </w:r>
    </w:p>
    <w:p w:rsidR="00483363" w:rsidRDefault="00483363" w:rsidP="00483363">
      <w:pPr>
        <w:rPr>
          <w:lang w:val="en-US"/>
        </w:rPr>
      </w:pPr>
    </w:p>
    <w:p w:rsidR="00483363" w:rsidRPr="00483363" w:rsidRDefault="00483363" w:rsidP="00483363">
      <w:pPr>
        <w:rPr>
          <w:b/>
        </w:rPr>
      </w:pPr>
      <w:r w:rsidRPr="00483363">
        <w:rPr>
          <w:b/>
          <w:lang w:val="en-US"/>
        </w:rPr>
        <w:t>What is a related trust?</w:t>
      </w:r>
    </w:p>
    <w:p w:rsidR="00483363" w:rsidRPr="00483363" w:rsidRDefault="00483363" w:rsidP="00483363">
      <w:r w:rsidRPr="00483363">
        <w:rPr>
          <w:highlight w:val="yellow"/>
          <w:lang w:val="en-US"/>
        </w:rPr>
        <w:t>S 10 SISA</w:t>
      </w:r>
      <w:r w:rsidRPr="00483363">
        <w:rPr>
          <w:lang w:val="en-US"/>
        </w:rPr>
        <w:t>: A trust that a member or standard employer sponsor controls. They will control it (</w:t>
      </w:r>
      <w:r w:rsidRPr="00483363">
        <w:rPr>
          <w:highlight w:val="yellow"/>
          <w:lang w:val="en-US"/>
        </w:rPr>
        <w:t>s 70E SISA</w:t>
      </w:r>
      <w:r w:rsidRPr="00483363">
        <w:rPr>
          <w:lang w:val="en-US"/>
        </w:rPr>
        <w:t>) if they, their Part 8 associate or they together with Part 8 associate come under at least one of following:</w:t>
      </w:r>
    </w:p>
    <w:p w:rsidR="00F61747" w:rsidRPr="00483363" w:rsidRDefault="00F61747" w:rsidP="004D29B3">
      <w:pPr>
        <w:numPr>
          <w:ilvl w:val="0"/>
          <w:numId w:val="315"/>
        </w:numPr>
      </w:pPr>
      <w:r w:rsidRPr="00483363">
        <w:rPr>
          <w:lang w:val="en-US"/>
        </w:rPr>
        <w:t>Have a</w:t>
      </w:r>
      <w:r w:rsidRPr="00EF27BB">
        <w:rPr>
          <w:b/>
          <w:lang w:val="en-US"/>
        </w:rPr>
        <w:t xml:space="preserve"> fixed </w:t>
      </w:r>
      <w:r w:rsidRPr="00483363">
        <w:rPr>
          <w:lang w:val="en-US"/>
        </w:rPr>
        <w:t xml:space="preserve">entitlement of </w:t>
      </w:r>
      <w:r w:rsidRPr="00483363">
        <w:rPr>
          <w:b/>
          <w:lang w:val="en-US"/>
        </w:rPr>
        <w:t>more than 50% of income or capital</w:t>
      </w:r>
      <w:r w:rsidRPr="00483363">
        <w:rPr>
          <w:lang w:val="en-US"/>
        </w:rPr>
        <w:t xml:space="preserve"> of the trust</w:t>
      </w:r>
      <w:r w:rsidR="00EF27BB">
        <w:rPr>
          <w:lang w:val="en-US"/>
        </w:rPr>
        <w:t xml:space="preserve"> as a </w:t>
      </w:r>
      <w:proofErr w:type="spellStart"/>
      <w:r w:rsidR="00EF27BB">
        <w:rPr>
          <w:lang w:val="en-US"/>
        </w:rPr>
        <w:t>beneficary</w:t>
      </w:r>
      <w:proofErr w:type="spellEnd"/>
    </w:p>
    <w:p w:rsidR="00F61747" w:rsidRPr="00483363" w:rsidRDefault="00F61747" w:rsidP="004D29B3">
      <w:pPr>
        <w:numPr>
          <w:ilvl w:val="0"/>
          <w:numId w:val="315"/>
        </w:numPr>
        <w:rPr>
          <w:u w:val="single"/>
        </w:rPr>
      </w:pPr>
      <w:r w:rsidRPr="00483363">
        <w:rPr>
          <w:b/>
          <w:lang w:val="en-US"/>
        </w:rPr>
        <w:t>Trustee of trust</w:t>
      </w:r>
      <w:r w:rsidRPr="00483363">
        <w:rPr>
          <w:lang w:val="en-US"/>
        </w:rPr>
        <w:t xml:space="preserve"> (if one) OR </w:t>
      </w:r>
      <w:r w:rsidRPr="00483363">
        <w:rPr>
          <w:u w:val="single"/>
          <w:lang w:val="en-US"/>
        </w:rPr>
        <w:t xml:space="preserve">majority of trustees might reasonably be expected to act in accordance with their directions/wishes </w:t>
      </w:r>
    </w:p>
    <w:p w:rsidR="00F61747" w:rsidRPr="00483363" w:rsidRDefault="00F61747" w:rsidP="004D29B3">
      <w:pPr>
        <w:numPr>
          <w:ilvl w:val="0"/>
          <w:numId w:val="315"/>
        </w:numPr>
      </w:pPr>
      <w:r w:rsidRPr="00483363">
        <w:rPr>
          <w:lang w:val="en-US"/>
        </w:rPr>
        <w:t xml:space="preserve">They are </w:t>
      </w:r>
      <w:r w:rsidRPr="00483363">
        <w:rPr>
          <w:b/>
          <w:lang w:val="en-US"/>
        </w:rPr>
        <w:t>able to remove/appoint the trustee</w:t>
      </w:r>
      <w:r w:rsidRPr="00483363">
        <w:rPr>
          <w:lang w:val="en-US"/>
        </w:rPr>
        <w:t xml:space="preserve"> (if one) or the majority of trustees</w:t>
      </w:r>
    </w:p>
    <w:p w:rsidR="00483363" w:rsidRDefault="00483363" w:rsidP="00483363">
      <w:pPr>
        <w:rPr>
          <w:b/>
          <w:bCs/>
          <w:lang w:val="en-US"/>
        </w:rPr>
      </w:pPr>
    </w:p>
    <w:p w:rsidR="00483363" w:rsidRPr="00483363" w:rsidRDefault="00483363" w:rsidP="00483363">
      <w:r w:rsidRPr="00483363">
        <w:rPr>
          <w:b/>
          <w:bCs/>
          <w:lang w:val="en-US"/>
        </w:rPr>
        <w:t>Example 1</w:t>
      </w:r>
    </w:p>
    <w:p w:rsidR="00483363" w:rsidRPr="00483363" w:rsidRDefault="00EF27BB" w:rsidP="00483363">
      <w:r>
        <w:rPr>
          <w:lang w:val="en-US"/>
        </w:rPr>
        <w:t>Bob is a</w:t>
      </w:r>
      <w:r w:rsidR="00483363" w:rsidRPr="00483363">
        <w:rPr>
          <w:lang w:val="en-US"/>
        </w:rPr>
        <w:t xml:space="preserve"> member of SMSF. He also owns 100% of a company that is the corporate trustee of a Unit Trust. If the SMSF’s interest in this Unit Trust is more  than 5% of its total SMSF assets, then it will have breached the in-house asset rules (</w:t>
      </w:r>
      <w:r w:rsidRPr="00483363">
        <w:rPr>
          <w:lang w:val="en-US"/>
        </w:rPr>
        <w:t>e.g.</w:t>
      </w:r>
      <w:r w:rsidR="00483363" w:rsidRPr="00483363">
        <w:rPr>
          <w:lang w:val="en-US"/>
        </w:rPr>
        <w:t>, SMSF has $1m in assets, and $300K is due to the value of the units in this trust).</w:t>
      </w:r>
    </w:p>
    <w:p w:rsidR="00483363" w:rsidRDefault="00483363" w:rsidP="00483363">
      <w:pPr>
        <w:rPr>
          <w:lang w:val="en-US"/>
        </w:rPr>
      </w:pPr>
    </w:p>
    <w:p w:rsidR="00483363" w:rsidRPr="00483363" w:rsidRDefault="00483363" w:rsidP="00483363">
      <w:r w:rsidRPr="00483363">
        <w:rPr>
          <w:lang w:val="en-US"/>
        </w:rPr>
        <w:t xml:space="preserve">Why? Because the trustee of the Unit Trust will act in Bob’s directions (since he owns it!), so it is a related trust. </w:t>
      </w:r>
    </w:p>
    <w:p w:rsidR="00483363" w:rsidRPr="00483363" w:rsidRDefault="00483363" w:rsidP="001D4E93"/>
    <w:p w:rsidR="00483363" w:rsidRPr="00483363" w:rsidRDefault="00483363" w:rsidP="00483363">
      <w:r w:rsidRPr="00483363">
        <w:rPr>
          <w:b/>
          <w:bCs/>
          <w:lang w:val="en-US"/>
        </w:rPr>
        <w:t>Example 2</w:t>
      </w:r>
    </w:p>
    <w:p w:rsidR="00483363" w:rsidRPr="00483363" w:rsidRDefault="005D4409" w:rsidP="00483363">
      <w:r>
        <w:rPr>
          <w:lang w:val="en-US"/>
        </w:rPr>
        <w:t>Bob is a</w:t>
      </w:r>
      <w:r w:rsidR="00483363" w:rsidRPr="00483363">
        <w:rPr>
          <w:lang w:val="en-US"/>
        </w:rPr>
        <w:t xml:space="preserve"> member of SMSF. He also owns 50%, and his wife owns 50%</w:t>
      </w:r>
      <w:r w:rsidR="00EF27BB" w:rsidRPr="00483363">
        <w:rPr>
          <w:lang w:val="en-US"/>
        </w:rPr>
        <w:t>, of</w:t>
      </w:r>
      <w:r w:rsidR="00483363" w:rsidRPr="00483363">
        <w:rPr>
          <w:lang w:val="en-US"/>
        </w:rPr>
        <w:t xml:space="preserve"> a company th</w:t>
      </w:r>
      <w:r>
        <w:rPr>
          <w:lang w:val="en-US"/>
        </w:rPr>
        <w:t xml:space="preserve">at is the corporate trustee </w:t>
      </w:r>
      <w:r w:rsidR="00483363" w:rsidRPr="00483363">
        <w:rPr>
          <w:lang w:val="en-US"/>
        </w:rPr>
        <w:t>of a Unit Trust. If the SMSF buys an interest in Unit Trust that constitutes more than 5% the SMSF’s assets, then it will have breached the in-house asset rules (if its ownership of the units are more than 5% of the SMSF’s assets – doesn’t mean that if own more than 5% of units will have breached it).</w:t>
      </w:r>
    </w:p>
    <w:p w:rsidR="00483363" w:rsidRDefault="00483363" w:rsidP="00483363">
      <w:pPr>
        <w:rPr>
          <w:lang w:val="en-US"/>
        </w:rPr>
      </w:pPr>
    </w:p>
    <w:p w:rsidR="00483363" w:rsidRPr="00483363" w:rsidRDefault="00483363" w:rsidP="00483363">
      <w:r w:rsidRPr="00483363">
        <w:rPr>
          <w:lang w:val="en-US"/>
        </w:rPr>
        <w:t>Why? Because him and his wife are Part 8 associates, and are therefore regarded as a group. Since they together own</w:t>
      </w:r>
      <w:r w:rsidR="005D4409">
        <w:rPr>
          <w:lang w:val="en-US"/>
        </w:rPr>
        <w:t xml:space="preserve"> all</w:t>
      </w:r>
      <w:r w:rsidRPr="00483363">
        <w:rPr>
          <w:lang w:val="en-US"/>
        </w:rPr>
        <w:t xml:space="preserve"> the</w:t>
      </w:r>
      <w:r w:rsidR="005D4409">
        <w:rPr>
          <w:lang w:val="en-US"/>
        </w:rPr>
        <w:t xml:space="preserve"> shares in the corporate</w:t>
      </w:r>
      <w:r w:rsidRPr="00483363">
        <w:rPr>
          <w:lang w:val="en-US"/>
        </w:rPr>
        <w:t xml:space="preserve"> trustee, it can be said that</w:t>
      </w:r>
      <w:r w:rsidR="005D4409">
        <w:rPr>
          <w:lang w:val="en-US"/>
        </w:rPr>
        <w:t xml:space="preserve"> the</w:t>
      </w:r>
      <w:r w:rsidRPr="00483363">
        <w:rPr>
          <w:lang w:val="en-US"/>
        </w:rPr>
        <w:t xml:space="preserve"> trustee will act in Bob’s directions, so it is a related trust. </w:t>
      </w:r>
    </w:p>
    <w:p w:rsidR="00483363" w:rsidRDefault="00483363" w:rsidP="00483363">
      <w:pPr>
        <w:rPr>
          <w:b/>
          <w:bCs/>
          <w:lang w:val="en-US"/>
        </w:rPr>
      </w:pPr>
    </w:p>
    <w:p w:rsidR="00483363" w:rsidRPr="00483363" w:rsidRDefault="00483363" w:rsidP="00483363">
      <w:r w:rsidRPr="00483363">
        <w:rPr>
          <w:b/>
          <w:bCs/>
          <w:lang w:val="en-US"/>
        </w:rPr>
        <w:t>Example 3</w:t>
      </w:r>
    </w:p>
    <w:p w:rsidR="00483363" w:rsidRPr="00483363" w:rsidRDefault="00483363" w:rsidP="00483363">
      <w:r w:rsidRPr="00483363">
        <w:rPr>
          <w:lang w:val="en-US"/>
        </w:rPr>
        <w:t>Nat is sole member of SMSF. Nat also owns 100% of a company, N Pty Ltd. N Pty Ltd owns 60% of the units in a Unit Trust (note: not trustee, but own units).</w:t>
      </w:r>
    </w:p>
    <w:p w:rsidR="00483363" w:rsidRPr="00483363" w:rsidRDefault="00483363" w:rsidP="00483363">
      <w:r w:rsidRPr="00483363">
        <w:rPr>
          <w:lang w:val="en-US"/>
        </w:rPr>
        <w:t xml:space="preserve">N Pty Ltd would be regarded as a Part 8 associate of Nat. So Part 8 associate is entitled to 60% (&gt;50%) of income/capital of unit trust. So it is a related trust. So SMSF could not invest more than 5% of its balance in this trust. </w:t>
      </w:r>
    </w:p>
    <w:p w:rsidR="003C3B2E" w:rsidRDefault="003C3B2E" w:rsidP="001D4E93"/>
    <w:p w:rsidR="00483363" w:rsidRDefault="00483363" w:rsidP="001D4E93">
      <w:pPr>
        <w:rPr>
          <w:b/>
        </w:rPr>
      </w:pPr>
      <w:r>
        <w:rPr>
          <w:b/>
        </w:rPr>
        <w:t xml:space="preserve">What is a unit trust? </w:t>
      </w:r>
    </w:p>
    <w:p w:rsidR="00483363" w:rsidRPr="00483363" w:rsidRDefault="00483363" w:rsidP="00483363">
      <w:r w:rsidRPr="00483363">
        <w:rPr>
          <w:lang w:val="en-US"/>
        </w:rPr>
        <w:t>Basically, as name suggests, unit trusts (not in context of superannuation) have a trustee/s. And have units. Entitlement to income/capi</w:t>
      </w:r>
      <w:r w:rsidR="005D4409">
        <w:rPr>
          <w:lang w:val="en-US"/>
        </w:rPr>
        <w:t xml:space="preserve">tal of fund is in proportion </w:t>
      </w:r>
      <w:r w:rsidRPr="00483363">
        <w:rPr>
          <w:lang w:val="en-US"/>
        </w:rPr>
        <w:t xml:space="preserve">to the number of units you hold. Unit holders are beneficiaries. </w:t>
      </w:r>
    </w:p>
    <w:p w:rsidR="00483363" w:rsidRDefault="00483363" w:rsidP="00483363">
      <w:pPr>
        <w:rPr>
          <w:lang w:val="en-US"/>
        </w:rPr>
      </w:pPr>
    </w:p>
    <w:p w:rsidR="00483363" w:rsidRPr="00483363" w:rsidRDefault="00483363" w:rsidP="00483363">
      <w:r w:rsidRPr="00483363">
        <w:rPr>
          <w:lang w:val="en-US"/>
        </w:rPr>
        <w:t>E</w:t>
      </w:r>
      <w:r>
        <w:rPr>
          <w:lang w:val="en-US"/>
        </w:rPr>
        <w:t>.</w:t>
      </w:r>
      <w:r w:rsidRPr="00483363">
        <w:rPr>
          <w:lang w:val="en-US"/>
        </w:rPr>
        <w:t>G</w:t>
      </w:r>
      <w:r>
        <w:rPr>
          <w:lang w:val="en-US"/>
        </w:rPr>
        <w:t>.</w:t>
      </w:r>
      <w:r w:rsidRPr="00483363">
        <w:rPr>
          <w:lang w:val="en-US"/>
        </w:rPr>
        <w:t xml:space="preserve"> UT Pty Ltd is trustee of a unit trust called “</w:t>
      </w:r>
      <w:proofErr w:type="spellStart"/>
      <w:r w:rsidRPr="00483363">
        <w:rPr>
          <w:lang w:val="en-US"/>
        </w:rPr>
        <w:t>Inv</w:t>
      </w:r>
      <w:proofErr w:type="spellEnd"/>
      <w:r w:rsidRPr="00483363">
        <w:rPr>
          <w:lang w:val="en-US"/>
        </w:rPr>
        <w:t xml:space="preserve"> Unit Trust”. The trust owns a basket of investments, </w:t>
      </w:r>
      <w:proofErr w:type="spellStart"/>
      <w:r w:rsidRPr="00483363">
        <w:rPr>
          <w:lang w:val="en-US"/>
        </w:rPr>
        <w:t>eg</w:t>
      </w:r>
      <w:proofErr w:type="spellEnd"/>
      <w:r w:rsidRPr="00483363">
        <w:rPr>
          <w:lang w:val="en-US"/>
        </w:rPr>
        <w:t xml:space="preserve"> pr</w:t>
      </w:r>
      <w:r>
        <w:rPr>
          <w:lang w:val="en-US"/>
        </w:rPr>
        <w:t xml:space="preserve">operties and shares. There are </w:t>
      </w:r>
      <w:r w:rsidRPr="00483363">
        <w:rPr>
          <w:lang w:val="en-US"/>
        </w:rPr>
        <w:t xml:space="preserve">100 units. Chris holds 20 of them. Chris is entitled to 20% of the capital/income of trust. </w:t>
      </w:r>
    </w:p>
    <w:p w:rsidR="00483363" w:rsidRPr="00483363" w:rsidRDefault="00483363" w:rsidP="001D4E93"/>
    <w:p w:rsidR="00483363" w:rsidRPr="00483363" w:rsidRDefault="00483363" w:rsidP="00483363">
      <w:pPr>
        <w:rPr>
          <w:b/>
          <w:u w:val="single"/>
        </w:rPr>
      </w:pPr>
      <w:r w:rsidRPr="00483363">
        <w:rPr>
          <w:b/>
          <w:u w:val="single"/>
          <w:lang w:val="en-US"/>
        </w:rPr>
        <w:t>Exception to in-house asset rules: Investment in a non-geared Unit Trust</w:t>
      </w:r>
    </w:p>
    <w:p w:rsidR="00483363" w:rsidRPr="00483363" w:rsidRDefault="00483363" w:rsidP="00483363">
      <w:r w:rsidRPr="00483363">
        <w:rPr>
          <w:highlight w:val="yellow"/>
          <w:lang w:val="en-US"/>
        </w:rPr>
        <w:t>S 71(1</w:t>
      </w:r>
      <w:proofErr w:type="gramStart"/>
      <w:r w:rsidRPr="00483363">
        <w:rPr>
          <w:highlight w:val="yellow"/>
          <w:lang w:val="en-US"/>
        </w:rPr>
        <w:t>)(</w:t>
      </w:r>
      <w:proofErr w:type="gramEnd"/>
      <w:r w:rsidRPr="00483363">
        <w:rPr>
          <w:highlight w:val="yellow"/>
          <w:lang w:val="en-US"/>
        </w:rPr>
        <w:t>j)(ii) SISA</w:t>
      </w:r>
      <w:r w:rsidRPr="00483363">
        <w:rPr>
          <w:lang w:val="en-US"/>
        </w:rPr>
        <w:t xml:space="preserve"> &amp; </w:t>
      </w:r>
      <w:proofErr w:type="spellStart"/>
      <w:r w:rsidRPr="00483363">
        <w:rPr>
          <w:highlight w:val="yellow"/>
          <w:lang w:val="en-US"/>
        </w:rPr>
        <w:t>Reg</w:t>
      </w:r>
      <w:proofErr w:type="spellEnd"/>
      <w:r w:rsidRPr="00483363">
        <w:rPr>
          <w:highlight w:val="yellow"/>
          <w:lang w:val="en-US"/>
        </w:rPr>
        <w:t xml:space="preserve"> 13.22C SISR</w:t>
      </w:r>
      <w:r w:rsidRPr="00483363">
        <w:rPr>
          <w:lang w:val="en-US"/>
        </w:rPr>
        <w:t xml:space="preserve">. If unit trust fulfills following </w:t>
      </w:r>
      <w:r w:rsidRPr="0015338A">
        <w:rPr>
          <w:b/>
          <w:lang w:val="en-US"/>
        </w:rPr>
        <w:t>conditions</w:t>
      </w:r>
      <w:r w:rsidRPr="00483363">
        <w:rPr>
          <w:lang w:val="en-US"/>
        </w:rPr>
        <w:t xml:space="preserve"> then won’t be related trust (simplified version) and if SMSF invests more than 5% of assets in such a unit trust won’t have breached in house asset rules:</w:t>
      </w:r>
    </w:p>
    <w:p w:rsidR="00F61747" w:rsidRPr="00483363" w:rsidRDefault="00F61747" w:rsidP="004D29B3">
      <w:pPr>
        <w:numPr>
          <w:ilvl w:val="0"/>
          <w:numId w:val="316"/>
        </w:numPr>
      </w:pPr>
      <w:r w:rsidRPr="00483363">
        <w:rPr>
          <w:lang w:val="en-US"/>
        </w:rPr>
        <w:lastRenderedPageBreak/>
        <w:t xml:space="preserve">Super fund has </w:t>
      </w:r>
      <w:r w:rsidRPr="00483363">
        <w:rPr>
          <w:b/>
          <w:lang w:val="en-US"/>
        </w:rPr>
        <w:t>less than 5 members</w:t>
      </w:r>
      <w:r w:rsidR="00A039CF">
        <w:rPr>
          <w:b/>
          <w:lang w:val="en-US"/>
        </w:rPr>
        <w:t xml:space="preserve"> </w:t>
      </w:r>
      <w:r w:rsidR="00A039CF">
        <w:rPr>
          <w:lang w:val="en-US"/>
        </w:rPr>
        <w:t>(always does usually)</w:t>
      </w:r>
    </w:p>
    <w:p w:rsidR="00F61747" w:rsidRPr="00483363" w:rsidRDefault="00F61747" w:rsidP="004D29B3">
      <w:pPr>
        <w:numPr>
          <w:ilvl w:val="0"/>
          <w:numId w:val="316"/>
        </w:numPr>
      </w:pPr>
      <w:r w:rsidRPr="00483363">
        <w:rPr>
          <w:lang w:val="en-US"/>
        </w:rPr>
        <w:t>The unit trust does not lease assets to a related party of super fund (except if business real property)</w:t>
      </w:r>
    </w:p>
    <w:p w:rsidR="00F61747" w:rsidRPr="00A039CF" w:rsidRDefault="00F61747" w:rsidP="004D29B3">
      <w:pPr>
        <w:numPr>
          <w:ilvl w:val="0"/>
          <w:numId w:val="316"/>
        </w:numPr>
      </w:pPr>
      <w:r w:rsidRPr="00483363">
        <w:rPr>
          <w:b/>
          <w:bCs/>
          <w:lang w:val="en-US"/>
        </w:rPr>
        <w:t>The unit trust does not have borrowings</w:t>
      </w:r>
      <w:r w:rsidR="00A039CF">
        <w:rPr>
          <w:b/>
          <w:bCs/>
          <w:lang w:val="en-US"/>
        </w:rPr>
        <w:t xml:space="preserve"> &lt;</w:t>
      </w:r>
      <w:r w:rsidR="00A039CF" w:rsidRPr="00A039CF">
        <w:rPr>
          <w:bCs/>
          <w:lang w:val="en-US"/>
        </w:rPr>
        <w:t>Most important</w:t>
      </w:r>
    </w:p>
    <w:p w:rsidR="00F61747" w:rsidRPr="00483363" w:rsidRDefault="00F61747" w:rsidP="004D29B3">
      <w:pPr>
        <w:numPr>
          <w:ilvl w:val="0"/>
          <w:numId w:val="316"/>
        </w:numPr>
      </w:pPr>
      <w:r w:rsidRPr="00483363">
        <w:rPr>
          <w:lang w:val="en-US"/>
        </w:rPr>
        <w:t xml:space="preserve">None of the assets of trust </w:t>
      </w:r>
      <w:r w:rsidRPr="00483363">
        <w:rPr>
          <w:b/>
          <w:lang w:val="en-US"/>
        </w:rPr>
        <w:t>have a charge over them</w:t>
      </w:r>
    </w:p>
    <w:p w:rsidR="00F61747" w:rsidRPr="00483363" w:rsidRDefault="00F61747" w:rsidP="004D29B3">
      <w:pPr>
        <w:numPr>
          <w:ilvl w:val="0"/>
          <w:numId w:val="316"/>
        </w:numPr>
      </w:pPr>
      <w:r w:rsidRPr="00483363">
        <w:rPr>
          <w:lang w:val="en-US"/>
        </w:rPr>
        <w:t xml:space="preserve">The unit trust </w:t>
      </w:r>
      <w:r w:rsidRPr="00483363">
        <w:rPr>
          <w:b/>
          <w:lang w:val="en-US"/>
        </w:rPr>
        <w:t>does not carry on a business</w:t>
      </w:r>
    </w:p>
    <w:p w:rsidR="00F61747" w:rsidRPr="00483363" w:rsidRDefault="00F61747" w:rsidP="004D29B3">
      <w:pPr>
        <w:numPr>
          <w:ilvl w:val="0"/>
          <w:numId w:val="316"/>
        </w:numPr>
      </w:pPr>
      <w:r w:rsidRPr="00483363">
        <w:rPr>
          <w:lang w:val="en-US"/>
        </w:rPr>
        <w:t xml:space="preserve">The unit trust conducts all transactions on an </w:t>
      </w:r>
      <w:r w:rsidR="00483363" w:rsidRPr="00483363">
        <w:rPr>
          <w:b/>
          <w:lang w:val="en-US"/>
        </w:rPr>
        <w:t>arm’s length</w:t>
      </w:r>
      <w:r w:rsidRPr="00483363">
        <w:rPr>
          <w:lang w:val="en-US"/>
        </w:rPr>
        <w:t xml:space="preserve"> basis</w:t>
      </w:r>
    </w:p>
    <w:p w:rsidR="00F61747" w:rsidRPr="00483363" w:rsidRDefault="00F61747" w:rsidP="004D29B3">
      <w:pPr>
        <w:numPr>
          <w:ilvl w:val="0"/>
          <w:numId w:val="316"/>
        </w:numPr>
      </w:pPr>
      <w:r w:rsidRPr="00483363">
        <w:rPr>
          <w:lang w:val="en-US"/>
        </w:rPr>
        <w:t xml:space="preserve">The trust </w:t>
      </w:r>
      <w:r w:rsidRPr="00483363">
        <w:rPr>
          <w:b/>
          <w:lang w:val="en-US"/>
        </w:rPr>
        <w:t>does not acquire asset from related property of the super fund</w:t>
      </w:r>
      <w:r w:rsidRPr="00483363">
        <w:rPr>
          <w:lang w:val="en-US"/>
        </w:rPr>
        <w:t xml:space="preserve"> (</w:t>
      </w:r>
      <w:r w:rsidRPr="00483363">
        <w:rPr>
          <w:b/>
          <w:lang w:val="en-US"/>
        </w:rPr>
        <w:t>unless real business property</w:t>
      </w:r>
      <w:r w:rsidRPr="00483363">
        <w:rPr>
          <w:lang w:val="en-US"/>
        </w:rPr>
        <w:t>)</w:t>
      </w:r>
    </w:p>
    <w:p w:rsidR="00483363" w:rsidRPr="00483363" w:rsidRDefault="00F61747" w:rsidP="004D29B3">
      <w:pPr>
        <w:numPr>
          <w:ilvl w:val="0"/>
          <w:numId w:val="316"/>
        </w:numPr>
      </w:pPr>
      <w:r w:rsidRPr="00483363">
        <w:rPr>
          <w:lang w:val="en-US"/>
        </w:rPr>
        <w:t xml:space="preserve">The trust does not lend money to others EXCEPT money in bank, etc. </w:t>
      </w:r>
    </w:p>
    <w:p w:rsidR="00483363" w:rsidRDefault="00483363" w:rsidP="00483363">
      <w:pPr>
        <w:rPr>
          <w:lang w:val="en-US"/>
        </w:rPr>
      </w:pPr>
    </w:p>
    <w:p w:rsidR="00F61747" w:rsidRPr="00483363" w:rsidRDefault="00F61747" w:rsidP="00483363">
      <w:r w:rsidRPr="00483363">
        <w:rPr>
          <w:lang w:val="en-US"/>
        </w:rPr>
        <w:t>Shares/units in other entities are NOT allowed.</w:t>
      </w:r>
    </w:p>
    <w:p w:rsidR="003C3B2E" w:rsidRDefault="003C3B2E" w:rsidP="001D4E93"/>
    <w:p w:rsidR="00483363" w:rsidRPr="00483363" w:rsidRDefault="00483363" w:rsidP="00483363">
      <w:r w:rsidRPr="00483363">
        <w:rPr>
          <w:b/>
          <w:lang w:val="en-US"/>
        </w:rPr>
        <w:t>Example:</w:t>
      </w:r>
      <w:r>
        <w:rPr>
          <w:b/>
          <w:lang w:val="en-US"/>
        </w:rPr>
        <w:t xml:space="preserve"> </w:t>
      </w:r>
      <w:r>
        <w:rPr>
          <w:lang w:val="en-US"/>
        </w:rPr>
        <w:t>Let’s say</w:t>
      </w:r>
    </w:p>
    <w:p w:rsidR="00F61747" w:rsidRPr="00483363" w:rsidRDefault="00F61747" w:rsidP="004D29B3">
      <w:pPr>
        <w:numPr>
          <w:ilvl w:val="0"/>
          <w:numId w:val="317"/>
        </w:numPr>
      </w:pPr>
      <w:r w:rsidRPr="00483363">
        <w:rPr>
          <w:lang w:val="en-US"/>
        </w:rPr>
        <w:t>SMSF has 20% of a</w:t>
      </w:r>
      <w:r w:rsidR="00A039CF">
        <w:rPr>
          <w:lang w:val="en-US"/>
        </w:rPr>
        <w:t>ssets as ownership of units in</w:t>
      </w:r>
      <w:r w:rsidRPr="00483363">
        <w:rPr>
          <w:lang w:val="en-US"/>
        </w:rPr>
        <w:t xml:space="preserve"> a Unit Trust. It owns 30% of the units of that Unit Trust</w:t>
      </w:r>
    </w:p>
    <w:p w:rsidR="00483363" w:rsidRPr="00483363" w:rsidRDefault="00F61747" w:rsidP="004D29B3">
      <w:pPr>
        <w:numPr>
          <w:ilvl w:val="0"/>
          <w:numId w:val="317"/>
        </w:numPr>
      </w:pPr>
      <w:r w:rsidRPr="00483363">
        <w:rPr>
          <w:lang w:val="en-US"/>
        </w:rPr>
        <w:t xml:space="preserve">The rest of </w:t>
      </w:r>
      <w:r w:rsidR="00483363" w:rsidRPr="00483363">
        <w:rPr>
          <w:lang w:val="en-US"/>
        </w:rPr>
        <w:t>Units (</w:t>
      </w:r>
      <w:r w:rsidRPr="00483363">
        <w:rPr>
          <w:lang w:val="en-US"/>
        </w:rPr>
        <w:t>70% of them) owned by members of SMSF as individuals.</w:t>
      </w:r>
    </w:p>
    <w:p w:rsidR="00F61747" w:rsidRPr="00483363" w:rsidRDefault="00F61747" w:rsidP="004D29B3">
      <w:pPr>
        <w:numPr>
          <w:ilvl w:val="0"/>
          <w:numId w:val="317"/>
        </w:numPr>
      </w:pPr>
      <w:r w:rsidRPr="00483363">
        <w:rPr>
          <w:lang w:val="en-US"/>
        </w:rPr>
        <w:t>Trustee of Unit trust is company owned by members</w:t>
      </w:r>
    </w:p>
    <w:p w:rsidR="00483363" w:rsidRDefault="00483363" w:rsidP="00483363">
      <w:pPr>
        <w:rPr>
          <w:lang w:val="en-US"/>
        </w:rPr>
      </w:pPr>
    </w:p>
    <w:p w:rsidR="00483363" w:rsidRPr="00483363" w:rsidRDefault="00483363" w:rsidP="00483363">
      <w:r w:rsidRPr="00483363">
        <w:rPr>
          <w:lang w:val="en-US"/>
        </w:rPr>
        <w:t>Then this unit trust will be a related trust – because members own trustee AND because members have more than 50% of units. Either one of those conditions would be enough.</w:t>
      </w:r>
    </w:p>
    <w:p w:rsidR="00483363" w:rsidRDefault="00483363" w:rsidP="00483363">
      <w:pPr>
        <w:rPr>
          <w:lang w:val="en-US"/>
        </w:rPr>
      </w:pPr>
    </w:p>
    <w:p w:rsidR="00483363" w:rsidRPr="00483363" w:rsidRDefault="00483363" w:rsidP="00483363">
      <w:r w:rsidRPr="00483363">
        <w:rPr>
          <w:lang w:val="en-US"/>
        </w:rPr>
        <w:t>So this would be breach of in house asset rules, as more than 5% of SMSF’s assets invested in Related Trust.</w:t>
      </w:r>
    </w:p>
    <w:p w:rsidR="00483363" w:rsidRPr="00FB49F2" w:rsidRDefault="00483363" w:rsidP="00483363">
      <w:pPr>
        <w:rPr>
          <w:b/>
        </w:rPr>
      </w:pPr>
      <w:r w:rsidRPr="00FB49F2">
        <w:rPr>
          <w:b/>
          <w:lang w:val="en-US"/>
        </w:rPr>
        <w:t xml:space="preserve">BUT if trust complies with 13.22C, no breach. </w:t>
      </w:r>
    </w:p>
    <w:p w:rsidR="00483363" w:rsidRDefault="00483363" w:rsidP="001D4E93"/>
    <w:p w:rsidR="00483363" w:rsidRDefault="00483363" w:rsidP="001D4E93">
      <w:pPr>
        <w:rPr>
          <w:b/>
        </w:rPr>
      </w:pPr>
      <w:r>
        <w:rPr>
          <w:b/>
        </w:rPr>
        <w:t xml:space="preserve">Real life application of </w:t>
      </w:r>
      <w:r w:rsidR="0017066F">
        <w:rPr>
          <w:b/>
        </w:rPr>
        <w:t xml:space="preserve">how to use </w:t>
      </w:r>
      <w:r>
        <w:rPr>
          <w:b/>
        </w:rPr>
        <w:t xml:space="preserve">this: </w:t>
      </w:r>
    </w:p>
    <w:p w:rsidR="00483363" w:rsidRPr="00483363" w:rsidRDefault="00483363" w:rsidP="00483363">
      <w:r w:rsidRPr="00483363">
        <w:rPr>
          <w:lang w:val="en-US"/>
        </w:rPr>
        <w:t>Let’s say that SMSF owns land that wish to construct a property on. Wish to do this with borrowed money.</w:t>
      </w:r>
    </w:p>
    <w:p w:rsidR="00483363" w:rsidRDefault="00483363" w:rsidP="00483363">
      <w:pPr>
        <w:rPr>
          <w:lang w:val="en-US"/>
        </w:rPr>
      </w:pPr>
    </w:p>
    <w:p w:rsidR="00483363" w:rsidRPr="00483363" w:rsidRDefault="00483363" w:rsidP="00483363">
      <w:r w:rsidRPr="00483363">
        <w:rPr>
          <w:lang w:val="en-US"/>
        </w:rPr>
        <w:t>Although LRBA (that learned about earlier) does allow SMSF to borrow to buy, say a residential property, would not allow to borrow money to buy vacant land and then build on it – so if super fund borrowed under LRBA to buy land and build property, disallowed, changing nature of asset borrowed for – learned earlier, not allowed.</w:t>
      </w:r>
    </w:p>
    <w:p w:rsidR="00483363" w:rsidRDefault="00483363" w:rsidP="00483363">
      <w:pPr>
        <w:rPr>
          <w:lang w:val="en-US"/>
        </w:rPr>
      </w:pPr>
    </w:p>
    <w:p w:rsidR="00483363" w:rsidRPr="00483363" w:rsidRDefault="00483363" w:rsidP="00483363">
      <w:r w:rsidRPr="00483363">
        <w:rPr>
          <w:lang w:val="en-US"/>
        </w:rPr>
        <w:t xml:space="preserve">However, say set up a non-geared Unit Trust to buy land. One that complies with 13.22C. This unit trust has a corporate trustee that you (member) own. This unit trust complies with all of the conditions that make it exempt from being a related trust. </w:t>
      </w:r>
    </w:p>
    <w:p w:rsidR="00483363" w:rsidRDefault="00483363" w:rsidP="00483363">
      <w:pPr>
        <w:rPr>
          <w:lang w:val="en-US"/>
        </w:rPr>
      </w:pPr>
    </w:p>
    <w:p w:rsidR="00483363" w:rsidRPr="00483363" w:rsidRDefault="00483363" w:rsidP="00483363">
      <w:r w:rsidRPr="00483363">
        <w:rPr>
          <w:lang w:val="en-US"/>
        </w:rPr>
        <w:t>Borrow money using LRBA arrangement for SMSF to buy all units in this Unit Trust. The Unit Trust would then take this money and buy property and develop it –this is legal.</w:t>
      </w:r>
    </w:p>
    <w:p w:rsidR="00483363" w:rsidRDefault="00483363" w:rsidP="001D4E93"/>
    <w:p w:rsidR="0017066F" w:rsidRPr="0017066F" w:rsidRDefault="0017066F" w:rsidP="0017066F">
      <w:r w:rsidRPr="0017066F">
        <w:rPr>
          <w:lang w:val="en-US"/>
        </w:rPr>
        <w:t>Problem with this is that bank won’t be happy to have security in units in unit trust. In other words, bank is much happier lending money to SMSF when property is security, not so happy when borrowed money used to buy units in unit trust (notwithstanding unit trust owns property)</w:t>
      </w:r>
    </w:p>
    <w:p w:rsidR="0017066F" w:rsidRDefault="0017066F" w:rsidP="0017066F">
      <w:pPr>
        <w:rPr>
          <w:lang w:val="en-US"/>
        </w:rPr>
      </w:pPr>
    </w:p>
    <w:p w:rsidR="0017066F" w:rsidRPr="0017066F" w:rsidRDefault="0017066F" w:rsidP="0017066F">
      <w:r w:rsidRPr="0017066F">
        <w:rPr>
          <w:lang w:val="en-US"/>
        </w:rPr>
        <w:t>There are ways out of this. If have spare cash could do lending yourself to super fund as an LRBA (as member). Or if don</w:t>
      </w:r>
      <w:r w:rsidRPr="0017066F">
        <w:rPr>
          <w:lang w:val="fr-FR"/>
        </w:rPr>
        <w:t>’</w:t>
      </w:r>
      <w:r w:rsidRPr="0017066F">
        <w:rPr>
          <w:lang w:val="en-US"/>
        </w:rPr>
        <w:t>t have cash, could try to give bank personal guarantee. Or could borrow money on equity on your house (normal loan) and lend this yourself to super fund (an LRBA arrangement).</w:t>
      </w:r>
    </w:p>
    <w:p w:rsidR="0017066F" w:rsidRDefault="0017066F" w:rsidP="0017066F">
      <w:pPr>
        <w:rPr>
          <w:lang w:val="en-US"/>
        </w:rPr>
      </w:pPr>
    </w:p>
    <w:p w:rsidR="0017066F" w:rsidRPr="0017066F" w:rsidRDefault="0017066F" w:rsidP="004D29B3">
      <w:pPr>
        <w:pStyle w:val="ListParagraph"/>
        <w:numPr>
          <w:ilvl w:val="0"/>
          <w:numId w:val="307"/>
        </w:numPr>
      </w:pPr>
      <w:r w:rsidRPr="0015338A">
        <w:rPr>
          <w:b/>
          <w:lang w:val="en-US"/>
        </w:rPr>
        <w:t>NOTE:</w:t>
      </w:r>
      <w:r w:rsidRPr="0015338A">
        <w:rPr>
          <w:lang w:val="en-US"/>
        </w:rPr>
        <w:t xml:space="preserve"> According to </w:t>
      </w:r>
      <w:r w:rsidRPr="0015338A">
        <w:rPr>
          <w:highlight w:val="yellow"/>
          <w:lang w:val="en-US"/>
        </w:rPr>
        <w:t xml:space="preserve">SISR </w:t>
      </w:r>
      <w:proofErr w:type="spellStart"/>
      <w:r w:rsidRPr="0015338A">
        <w:rPr>
          <w:highlight w:val="yellow"/>
          <w:lang w:val="en-US"/>
        </w:rPr>
        <w:t>Reg</w:t>
      </w:r>
      <w:proofErr w:type="spellEnd"/>
      <w:r w:rsidRPr="0015338A">
        <w:rPr>
          <w:highlight w:val="yellow"/>
          <w:lang w:val="en-US"/>
        </w:rPr>
        <w:t xml:space="preserve"> 13.22D</w:t>
      </w:r>
      <w:r w:rsidRPr="0015338A">
        <w:rPr>
          <w:lang w:val="en-US"/>
        </w:rPr>
        <w:t xml:space="preserve">, if betray any of the conditions required for this exception in 13.22C, then will no longer be exempt. </w:t>
      </w:r>
      <w:r w:rsidRPr="0015338A">
        <w:rPr>
          <w:b/>
          <w:lang w:val="en-US"/>
        </w:rPr>
        <w:t>Furthermore, cannot be exempt again.</w:t>
      </w:r>
    </w:p>
    <w:p w:rsidR="0017066F" w:rsidRDefault="0017066F" w:rsidP="0017066F">
      <w:pPr>
        <w:rPr>
          <w:lang w:val="en-US"/>
        </w:rPr>
      </w:pPr>
    </w:p>
    <w:p w:rsidR="0017066F" w:rsidRPr="0017066F" w:rsidRDefault="0017066F" w:rsidP="0017066F">
      <w:r w:rsidRPr="0017066F">
        <w:rPr>
          <w:lang w:val="en-US"/>
        </w:rPr>
        <w:t xml:space="preserve">So for instance, if SMSF has interest in Unit Trust 1 and Unit Trust 2. Both would be related trust and so the investments would breach in house asset rules, except for the fact that 13.22C initially complied with. Say SMSF, 20% of investments in Unit Trust 1, 20% in Unit Trust 2. OK, no in-house asset breached, because 13.22C compliant.  But Unit Trust 2 breaches requirement, </w:t>
      </w:r>
      <w:proofErr w:type="spellStart"/>
      <w:r w:rsidRPr="0017066F">
        <w:rPr>
          <w:lang w:val="en-US"/>
        </w:rPr>
        <w:t>eg</w:t>
      </w:r>
      <w:proofErr w:type="spellEnd"/>
      <w:r w:rsidRPr="0017066F">
        <w:rPr>
          <w:lang w:val="en-US"/>
        </w:rPr>
        <w:t xml:space="preserve"> borrows money, </w:t>
      </w:r>
      <w:r w:rsidR="001F0F2B" w:rsidRPr="0017066F">
        <w:rPr>
          <w:lang w:val="en-US"/>
        </w:rPr>
        <w:t>and then</w:t>
      </w:r>
      <w:r w:rsidRPr="0017066F">
        <w:rPr>
          <w:lang w:val="en-US"/>
        </w:rPr>
        <w:t xml:space="preserve"> won’t be exempt. This means that will potentially breach in-house asset rules. However, interest in Unit Trust 1 would still be exempt. But note that even if rectify breach of Unit Trust 2, would still be unable to hold interest in it without potentially breaching rules.  </w:t>
      </w:r>
    </w:p>
    <w:p w:rsidR="0017066F" w:rsidRDefault="0017066F" w:rsidP="001D4E93"/>
    <w:p w:rsidR="006E0E2A" w:rsidRPr="006E0E2A" w:rsidRDefault="006E0E2A" w:rsidP="004D29B3">
      <w:pPr>
        <w:pStyle w:val="ListParagraph"/>
        <w:numPr>
          <w:ilvl w:val="0"/>
          <w:numId w:val="307"/>
        </w:numPr>
      </w:pPr>
      <w:r w:rsidRPr="0015338A">
        <w:rPr>
          <w:b/>
          <w:lang w:val="en-US"/>
        </w:rPr>
        <w:t>NOTE</w:t>
      </w:r>
      <w:r w:rsidRPr="0015338A">
        <w:rPr>
          <w:lang w:val="en-US"/>
        </w:rPr>
        <w:t xml:space="preserve">: if SMSF holds units in trust, and the unit trust has profits that it does not distribute to its unit holders, then often this will be regarded as a loan to the SMSF. This might leads to breaches of certain rules. </w:t>
      </w:r>
    </w:p>
    <w:p w:rsidR="006E0E2A" w:rsidRPr="006E0E2A" w:rsidRDefault="006E0E2A" w:rsidP="006E0E2A">
      <w:r w:rsidRPr="006E0E2A">
        <w:rPr>
          <w:lang w:val="en-US"/>
        </w:rPr>
        <w:lastRenderedPageBreak/>
        <w:br/>
        <w:t xml:space="preserve">This will be the case if the unit trust &amp; SMSF make explicit agreements that the undistributed amount is to be regarded as a loan. However, it will also be the case if there is no explicit agreement, but the circumstances are such so as to infer the fact that the undistributed amount is to be regarded as a loan. </w:t>
      </w:r>
    </w:p>
    <w:p w:rsidR="006E0E2A" w:rsidRDefault="006E0E2A" w:rsidP="006E0E2A">
      <w:pPr>
        <w:rPr>
          <w:lang w:val="en-US"/>
        </w:rPr>
      </w:pPr>
    </w:p>
    <w:p w:rsidR="006E0E2A" w:rsidRPr="006E0E2A" w:rsidRDefault="006E0E2A" w:rsidP="006E0E2A">
      <w:r w:rsidRPr="006E0E2A">
        <w:rPr>
          <w:lang w:val="en-US"/>
        </w:rPr>
        <w:t xml:space="preserve">See </w:t>
      </w:r>
      <w:r w:rsidRPr="006E0E2A">
        <w:rPr>
          <w:highlight w:val="yellow"/>
          <w:lang w:val="en-US"/>
        </w:rPr>
        <w:t>SMSFR 2009/3</w:t>
      </w:r>
      <w:r w:rsidRPr="006E0E2A">
        <w:rPr>
          <w:lang w:val="en-US"/>
        </w:rPr>
        <w:t xml:space="preserve"> - </w:t>
      </w:r>
      <w:hyperlink r:id="rId66" w:history="1">
        <w:r w:rsidRPr="005F1A1F">
          <w:rPr>
            <w:rStyle w:val="Hyperlink"/>
            <w:lang w:val="en-US"/>
          </w:rPr>
          <w:t>http://law.ato.gov.au/atolaw/view.htm?docid=%22SFR%2FSMSFR20093%2FNAT%2FATO%2F00001%22</w:t>
        </w:r>
      </w:hyperlink>
      <w:r>
        <w:rPr>
          <w:lang w:val="en-US"/>
        </w:rPr>
        <w:t xml:space="preserve"> </w:t>
      </w:r>
    </w:p>
    <w:p w:rsidR="006E0E2A" w:rsidRDefault="006E0E2A" w:rsidP="006E0E2A">
      <w:pPr>
        <w:rPr>
          <w:lang w:val="en-US"/>
        </w:rPr>
      </w:pPr>
    </w:p>
    <w:p w:rsidR="001F0F2B" w:rsidRPr="00483363" w:rsidRDefault="006E0E2A" w:rsidP="006E0E2A">
      <w:r w:rsidRPr="006E0E2A">
        <w:rPr>
          <w:lang w:val="en-US"/>
        </w:rPr>
        <w:t>On the other hand, just because the profits of a unit trust are not immediately distributed to the SMSF, it does not automatically follow that it is a loan. Some delay in time is allowed</w:t>
      </w:r>
    </w:p>
    <w:p w:rsidR="003C3B2E" w:rsidRDefault="003C3B2E" w:rsidP="001D4E93"/>
    <w:p w:rsidR="006E0E2A" w:rsidRPr="006E0E2A" w:rsidRDefault="006E0E2A" w:rsidP="006E0E2A">
      <w:r w:rsidRPr="006E0E2A">
        <w:rPr>
          <w:b/>
          <w:bCs/>
          <w:lang w:val="en-US"/>
        </w:rPr>
        <w:t>Example 1</w:t>
      </w:r>
    </w:p>
    <w:p w:rsidR="006E0E2A" w:rsidRPr="006E0E2A" w:rsidRDefault="006E0E2A" w:rsidP="006E0E2A">
      <w:r w:rsidRPr="006E0E2A">
        <w:rPr>
          <w:lang w:val="en-US"/>
        </w:rPr>
        <w:t>Paul and Cath are trustees of their SMSF, and the only members. The SMSF’s sole asset is units in a Unit Trust.</w:t>
      </w:r>
    </w:p>
    <w:p w:rsidR="006E0E2A" w:rsidRDefault="006E0E2A" w:rsidP="006E0E2A">
      <w:pPr>
        <w:rPr>
          <w:lang w:val="en-US"/>
        </w:rPr>
      </w:pPr>
    </w:p>
    <w:p w:rsidR="006E0E2A" w:rsidRPr="006E0E2A" w:rsidRDefault="006E0E2A" w:rsidP="006E0E2A">
      <w:r w:rsidRPr="006E0E2A">
        <w:rPr>
          <w:lang w:val="en-US"/>
        </w:rPr>
        <w:t xml:space="preserve">This units in this trust are 30% owned by the SMSF and 70% owned by Paul and Cath. </w:t>
      </w:r>
    </w:p>
    <w:p w:rsidR="006E0E2A" w:rsidRDefault="006E0E2A" w:rsidP="006E0E2A">
      <w:pPr>
        <w:rPr>
          <w:lang w:val="en-US"/>
        </w:rPr>
      </w:pPr>
    </w:p>
    <w:p w:rsidR="006E0E2A" w:rsidRPr="006E0E2A" w:rsidRDefault="006E0E2A" w:rsidP="006E0E2A">
      <w:r w:rsidRPr="006E0E2A">
        <w:rPr>
          <w:lang w:val="en-US"/>
        </w:rPr>
        <w:t xml:space="preserve">Usually this would appear to breach the in house asset rules. It is a related trust since the members of the SMSF are entitled to more than 50% of income/capital of trust due to owning 70% of units. HOWEVER assume this Unit Trust complies with </w:t>
      </w:r>
      <w:r w:rsidRPr="0015338A">
        <w:rPr>
          <w:highlight w:val="yellow"/>
          <w:lang w:val="en-US"/>
        </w:rPr>
        <w:t>regulation 13.22C</w:t>
      </w:r>
      <w:r w:rsidRPr="006E0E2A">
        <w:rPr>
          <w:lang w:val="en-US"/>
        </w:rPr>
        <w:t xml:space="preserve">, meaning it is not considered a related trust. </w:t>
      </w:r>
    </w:p>
    <w:p w:rsidR="006E0E2A" w:rsidRDefault="006E0E2A" w:rsidP="006E0E2A">
      <w:pPr>
        <w:rPr>
          <w:lang w:val="en-US"/>
        </w:rPr>
      </w:pPr>
    </w:p>
    <w:p w:rsidR="006E0E2A" w:rsidRPr="006E0E2A" w:rsidRDefault="006E0E2A" w:rsidP="006E0E2A">
      <w:r w:rsidRPr="006E0E2A">
        <w:rPr>
          <w:lang w:val="en-US"/>
        </w:rPr>
        <w:t>On 30 June 2017 the trust has $100,000 to distribute to Unit Holders.</w:t>
      </w:r>
    </w:p>
    <w:p w:rsidR="003C3B2E" w:rsidRDefault="003C3B2E" w:rsidP="001D4E93"/>
    <w:p w:rsidR="006E0E2A" w:rsidRPr="006E0E2A" w:rsidRDefault="006E0E2A" w:rsidP="006E0E2A">
      <w:r w:rsidRPr="006E0E2A">
        <w:rPr>
          <w:lang w:val="en-US"/>
        </w:rPr>
        <w:t xml:space="preserve">Now assume that instead of distributing the distributions to the SMSF, the Unit Trust maintained the funds. Furthermore, they entered (the Unit Trust and SMSF) into a formal contract that states that these distributions are now a loan owing to the SMSF. Assume also that market interest rates are charged on this loan and accumulated on the funds owing. There would be several consequences to this. </w:t>
      </w:r>
    </w:p>
    <w:p w:rsidR="003C3B2E" w:rsidRDefault="003C3B2E" w:rsidP="001D4E93"/>
    <w:p w:rsidR="006E0E2A" w:rsidRPr="006E0E2A" w:rsidRDefault="006E0E2A" w:rsidP="006E0E2A">
      <w:r w:rsidRPr="006E0E2A">
        <w:rPr>
          <w:lang w:val="en-US"/>
        </w:rPr>
        <w:t>Firstly, as one of the condi</w:t>
      </w:r>
      <w:r w:rsidR="0015338A">
        <w:rPr>
          <w:lang w:val="en-US"/>
        </w:rPr>
        <w:t xml:space="preserve">tions of </w:t>
      </w:r>
      <w:r w:rsidR="0015338A" w:rsidRPr="0015338A">
        <w:rPr>
          <w:highlight w:val="yellow"/>
          <w:lang w:val="en-US"/>
        </w:rPr>
        <w:t>13.22C</w:t>
      </w:r>
      <w:r w:rsidR="0015338A">
        <w:rPr>
          <w:lang w:val="en-US"/>
        </w:rPr>
        <w:t xml:space="preserve"> is that the </w:t>
      </w:r>
      <w:r w:rsidRPr="006E0E2A">
        <w:rPr>
          <w:lang w:val="en-US"/>
        </w:rPr>
        <w:t xml:space="preserve">Unit Trust have no borrowings, </w:t>
      </w:r>
      <w:r w:rsidRPr="0015338A">
        <w:rPr>
          <w:b/>
          <w:lang w:val="en-US"/>
        </w:rPr>
        <w:t>it would no longer be in compliance</w:t>
      </w:r>
      <w:r w:rsidRPr="006E0E2A">
        <w:rPr>
          <w:lang w:val="en-US"/>
        </w:rPr>
        <w:t xml:space="preserve"> with this (see </w:t>
      </w:r>
      <w:proofErr w:type="spellStart"/>
      <w:r w:rsidRPr="0015338A">
        <w:rPr>
          <w:highlight w:val="yellow"/>
          <w:lang w:val="en-US"/>
        </w:rPr>
        <w:t>Reg</w:t>
      </w:r>
      <w:proofErr w:type="spellEnd"/>
      <w:r w:rsidRPr="0015338A">
        <w:rPr>
          <w:highlight w:val="yellow"/>
          <w:lang w:val="en-US"/>
        </w:rPr>
        <w:t xml:space="preserve"> 13.22D</w:t>
      </w:r>
      <w:r w:rsidRPr="006E0E2A">
        <w:rPr>
          <w:lang w:val="en-US"/>
        </w:rPr>
        <w:t xml:space="preserve"> which states when there is non-compliance). </w:t>
      </w:r>
    </w:p>
    <w:p w:rsidR="006E0E2A" w:rsidRDefault="006E0E2A" w:rsidP="006E0E2A">
      <w:pPr>
        <w:rPr>
          <w:lang w:val="en-US"/>
        </w:rPr>
      </w:pPr>
    </w:p>
    <w:p w:rsidR="006E0E2A" w:rsidRPr="006E0E2A" w:rsidRDefault="006E0E2A" w:rsidP="006E0E2A">
      <w:r w:rsidRPr="006E0E2A">
        <w:rPr>
          <w:lang w:val="en-US"/>
        </w:rPr>
        <w:t>As it is now a related trust (because members directly own more than 50% of Units), and it’s the SMSF’s sole asset, ownership of the Units in the Unit Trust would breach the in-house asset provisions, as the investment in the SMSF clearly represents more than 5% of its market value (100% of its market value).</w:t>
      </w:r>
    </w:p>
    <w:p w:rsidR="006E0E2A" w:rsidRDefault="006E0E2A" w:rsidP="006E0E2A">
      <w:pPr>
        <w:rPr>
          <w:lang w:val="en-US"/>
        </w:rPr>
      </w:pPr>
    </w:p>
    <w:p w:rsidR="006E0E2A" w:rsidRPr="006E0E2A" w:rsidRDefault="006E0E2A" w:rsidP="006E0E2A">
      <w:r w:rsidRPr="006E0E2A">
        <w:rPr>
          <w:lang w:val="en-US"/>
        </w:rPr>
        <w:t xml:space="preserve">Since interest is owing, it might be argued that there is a breach of the </w:t>
      </w:r>
      <w:r w:rsidRPr="0015338A">
        <w:rPr>
          <w:b/>
          <w:lang w:val="en-US"/>
        </w:rPr>
        <w:t>non-arm’s length rule</w:t>
      </w:r>
      <w:r w:rsidRPr="006E0E2A">
        <w:rPr>
          <w:lang w:val="en-US"/>
        </w:rPr>
        <w:t xml:space="preserve"> (</w:t>
      </w:r>
      <w:r w:rsidRPr="006E0E2A">
        <w:rPr>
          <w:highlight w:val="yellow"/>
          <w:lang w:val="en-US"/>
        </w:rPr>
        <w:t>s 109</w:t>
      </w:r>
      <w:r w:rsidRPr="006E0E2A">
        <w:rPr>
          <w:lang w:val="en-US"/>
        </w:rPr>
        <w:t xml:space="preserve"> – will learn about later). But because commercial interest rates have been charged arguably not a breach o</w:t>
      </w:r>
      <w:r w:rsidRPr="006E0E2A">
        <w:rPr>
          <w:i/>
          <w:iCs/>
          <w:lang w:val="en-US"/>
        </w:rPr>
        <w:t xml:space="preserve">f </w:t>
      </w:r>
      <w:r w:rsidRPr="006E0E2A">
        <w:rPr>
          <w:lang w:val="en-US"/>
        </w:rPr>
        <w:t>s 109.</w:t>
      </w:r>
    </w:p>
    <w:p w:rsidR="003C3B2E" w:rsidRDefault="003C3B2E" w:rsidP="001D4E93"/>
    <w:p w:rsidR="006E0E2A" w:rsidRPr="006E0E2A" w:rsidRDefault="006E0E2A" w:rsidP="006E0E2A">
      <w:r w:rsidRPr="006E0E2A">
        <w:rPr>
          <w:lang w:val="en-US"/>
        </w:rPr>
        <w:t xml:space="preserve">Also, by giving the Unit Trust ‘free’ use of capital there would likely be breach of the </w:t>
      </w:r>
      <w:r w:rsidRPr="0015338A">
        <w:rPr>
          <w:b/>
          <w:lang w:val="en-US"/>
        </w:rPr>
        <w:t>sole purpose test</w:t>
      </w:r>
      <w:r w:rsidRPr="006E0E2A">
        <w:rPr>
          <w:lang w:val="en-US"/>
        </w:rPr>
        <w:t xml:space="preserve"> </w:t>
      </w:r>
      <w:r w:rsidR="0015338A" w:rsidRPr="006E0E2A">
        <w:rPr>
          <w:lang w:val="en-US"/>
        </w:rPr>
        <w:t xml:space="preserve">in </w:t>
      </w:r>
      <w:r w:rsidR="0015338A" w:rsidRPr="0015338A">
        <w:rPr>
          <w:highlight w:val="yellow"/>
          <w:lang w:val="en-US"/>
        </w:rPr>
        <w:t>s</w:t>
      </w:r>
      <w:r w:rsidRPr="0015338A">
        <w:rPr>
          <w:highlight w:val="yellow"/>
          <w:lang w:val="en-US"/>
        </w:rPr>
        <w:t xml:space="preserve"> 62</w:t>
      </w:r>
      <w:r w:rsidRPr="006E0E2A">
        <w:rPr>
          <w:lang w:val="en-US"/>
        </w:rPr>
        <w:t>.</w:t>
      </w:r>
      <w:r w:rsidRPr="006E0E2A">
        <w:rPr>
          <w:i/>
          <w:iCs/>
          <w:lang w:val="en-US"/>
        </w:rPr>
        <w:t xml:space="preserve"> </w:t>
      </w:r>
      <w:r w:rsidRPr="006E0E2A">
        <w:rPr>
          <w:lang w:val="en-US"/>
        </w:rPr>
        <w:t>Even if interest charged, likely to be breach of sole purpose test</w:t>
      </w:r>
    </w:p>
    <w:p w:rsidR="006E0E2A" w:rsidRDefault="006E0E2A" w:rsidP="006E0E2A">
      <w:pPr>
        <w:rPr>
          <w:b/>
          <w:bCs/>
          <w:lang w:val="en-US"/>
        </w:rPr>
      </w:pPr>
    </w:p>
    <w:p w:rsidR="006E0E2A" w:rsidRPr="006E0E2A" w:rsidRDefault="006E0E2A" w:rsidP="006E0E2A">
      <w:r w:rsidRPr="006E0E2A">
        <w:rPr>
          <w:b/>
          <w:bCs/>
          <w:lang w:val="en-US"/>
        </w:rPr>
        <w:t>Change facts:</w:t>
      </w:r>
    </w:p>
    <w:p w:rsidR="006E0E2A" w:rsidRPr="006E0E2A" w:rsidRDefault="006E0E2A" w:rsidP="006E0E2A">
      <w:r w:rsidRPr="006E0E2A">
        <w:rPr>
          <w:lang w:val="en-US"/>
        </w:rPr>
        <w:t>On 30 June 2017 the unit</w:t>
      </w:r>
      <w:r w:rsidRPr="006E0E2A">
        <w:rPr>
          <w:i/>
          <w:iCs/>
          <w:lang w:val="en-US"/>
        </w:rPr>
        <w:t xml:space="preserve"> </w:t>
      </w:r>
      <w:r w:rsidRPr="006E0E2A">
        <w:rPr>
          <w:lang w:val="en-US"/>
        </w:rPr>
        <w:t>trust resolves to distribute $100,000 to Unit Holders.</w:t>
      </w:r>
    </w:p>
    <w:p w:rsidR="006E0E2A" w:rsidRDefault="006E0E2A" w:rsidP="006E0E2A">
      <w:pPr>
        <w:rPr>
          <w:lang w:val="en-US"/>
        </w:rPr>
      </w:pPr>
    </w:p>
    <w:p w:rsidR="006E0E2A" w:rsidRPr="006E0E2A" w:rsidRDefault="006E0E2A" w:rsidP="006E0E2A">
      <w:r w:rsidRPr="006E0E2A">
        <w:rPr>
          <w:lang w:val="en-US"/>
        </w:rPr>
        <w:t xml:space="preserve">However, the amount to be distributed was not ascertained till April 2018 – this is when the accounts were </w:t>
      </w:r>
      <w:proofErr w:type="spellStart"/>
      <w:r w:rsidRPr="006E0E2A">
        <w:rPr>
          <w:lang w:val="en-US"/>
        </w:rPr>
        <w:t>finalised</w:t>
      </w:r>
      <w:proofErr w:type="spellEnd"/>
      <w:r w:rsidRPr="006E0E2A">
        <w:rPr>
          <w:lang w:val="en-US"/>
        </w:rPr>
        <w:t xml:space="preserve"> for income tax lodgment. Consequently, distributions paid May 2018.</w:t>
      </w:r>
    </w:p>
    <w:p w:rsidR="006E0E2A" w:rsidRDefault="006E0E2A" w:rsidP="006E0E2A">
      <w:pPr>
        <w:rPr>
          <w:lang w:val="en-US"/>
        </w:rPr>
      </w:pPr>
    </w:p>
    <w:p w:rsidR="006E0E2A" w:rsidRPr="006E0E2A" w:rsidRDefault="006E0E2A" w:rsidP="006E0E2A">
      <w:r w:rsidRPr="006E0E2A">
        <w:rPr>
          <w:lang w:val="en-US"/>
        </w:rPr>
        <w:t>This would not regarded as a loan – the delay was due to genuinely practical purposes.</w:t>
      </w:r>
    </w:p>
    <w:p w:rsidR="006E0E2A" w:rsidRDefault="006E0E2A" w:rsidP="006E0E2A">
      <w:pPr>
        <w:rPr>
          <w:lang w:val="en-US"/>
        </w:rPr>
      </w:pPr>
    </w:p>
    <w:p w:rsidR="006E0E2A" w:rsidRPr="006E0E2A" w:rsidRDefault="006E0E2A" w:rsidP="006E0E2A">
      <w:r w:rsidRPr="006E0E2A">
        <w:rPr>
          <w:lang w:val="en-US"/>
        </w:rPr>
        <w:t xml:space="preserve">Consequently, because not regarded as a loan there would be none of breaches that had in earlier example.  </w:t>
      </w:r>
    </w:p>
    <w:p w:rsidR="003C3B2E" w:rsidRDefault="003C3B2E" w:rsidP="001D4E93"/>
    <w:p w:rsidR="006E0E2A" w:rsidRPr="006E0E2A" w:rsidRDefault="006E0E2A" w:rsidP="006E0E2A">
      <w:r w:rsidRPr="006E0E2A">
        <w:rPr>
          <w:lang w:val="en-US"/>
        </w:rPr>
        <w:t>S 71(1</w:t>
      </w:r>
      <w:proofErr w:type="gramStart"/>
      <w:r w:rsidRPr="006E0E2A">
        <w:rPr>
          <w:lang w:val="en-US"/>
        </w:rPr>
        <w:t>)(</w:t>
      </w:r>
      <w:proofErr w:type="gramEnd"/>
      <w:r w:rsidRPr="006E0E2A">
        <w:rPr>
          <w:lang w:val="en-US"/>
        </w:rPr>
        <w:t>h) &amp; 71(1A) SISA: An investment in a widely held trust</w:t>
      </w:r>
    </w:p>
    <w:p w:rsidR="006E0E2A" w:rsidRPr="006E0E2A" w:rsidRDefault="006E0E2A" w:rsidP="006E0E2A">
      <w:r w:rsidRPr="006E0E2A">
        <w:rPr>
          <w:lang w:val="en-US"/>
        </w:rPr>
        <w:t>This is a trust that:</w:t>
      </w:r>
    </w:p>
    <w:p w:rsidR="00F61747" w:rsidRPr="006E0E2A" w:rsidRDefault="00F61747" w:rsidP="004D29B3">
      <w:pPr>
        <w:numPr>
          <w:ilvl w:val="0"/>
          <w:numId w:val="318"/>
        </w:numPr>
      </w:pPr>
      <w:r w:rsidRPr="006E0E2A">
        <w:rPr>
          <w:lang w:val="en-US"/>
        </w:rPr>
        <w:t>has fixed entitlements to income and capital; and</w:t>
      </w:r>
    </w:p>
    <w:p w:rsidR="00F61747" w:rsidRPr="006E0E2A" w:rsidRDefault="00F61747" w:rsidP="004D29B3">
      <w:pPr>
        <w:numPr>
          <w:ilvl w:val="0"/>
          <w:numId w:val="318"/>
        </w:numPr>
      </w:pPr>
      <w:r w:rsidRPr="006E0E2A">
        <w:rPr>
          <w:lang w:val="en-US"/>
        </w:rPr>
        <w:t>at least 20 or more beneficiaries; and</w:t>
      </w:r>
    </w:p>
    <w:p w:rsidR="00F61747" w:rsidRPr="006E0E2A" w:rsidRDefault="00F61747" w:rsidP="004D29B3">
      <w:pPr>
        <w:numPr>
          <w:ilvl w:val="0"/>
          <w:numId w:val="318"/>
        </w:numPr>
      </w:pPr>
      <w:r w:rsidRPr="006E0E2A">
        <w:rPr>
          <w:lang w:val="en-US"/>
        </w:rPr>
        <w:t>is not a trust where less than 20 beneficiaries have between them an entitlement to75 per cent of the income or capital of the trust</w:t>
      </w:r>
    </w:p>
    <w:p w:rsidR="006E0E2A" w:rsidRPr="006E0E2A" w:rsidRDefault="006E0E2A" w:rsidP="006E0E2A">
      <w:r w:rsidRPr="006E0E2A">
        <w:rPr>
          <w:lang w:val="en-US"/>
        </w:rPr>
        <w:lastRenderedPageBreak/>
        <w:t>So basically, a widely held trust is one with many owners and the ownership interests are not over concentrated in a few. This would allow super fund to buy into widely held trust, whether the widely held trust has gearing or not</w:t>
      </w:r>
    </w:p>
    <w:p w:rsidR="003C3B2E" w:rsidRDefault="003C3B2E" w:rsidP="001D4E93"/>
    <w:p w:rsidR="006E0E2A" w:rsidRPr="006E0E2A" w:rsidRDefault="006E0E2A" w:rsidP="006E0E2A">
      <w:pPr>
        <w:rPr>
          <w:b/>
        </w:rPr>
      </w:pPr>
      <w:r w:rsidRPr="006E0E2A">
        <w:rPr>
          <w:b/>
          <w:lang w:val="en-US"/>
        </w:rPr>
        <w:t>Another trust exception:</w:t>
      </w:r>
    </w:p>
    <w:p w:rsidR="006E0E2A" w:rsidRPr="00B937EB" w:rsidRDefault="006E0E2A" w:rsidP="006E0E2A">
      <w:pPr>
        <w:rPr>
          <w:u w:val="single"/>
        </w:rPr>
      </w:pPr>
      <w:r w:rsidRPr="00B937EB">
        <w:rPr>
          <w:highlight w:val="yellow"/>
          <w:u w:val="single"/>
          <w:lang w:val="en-US"/>
        </w:rPr>
        <w:t>S 71(1</w:t>
      </w:r>
      <w:proofErr w:type="gramStart"/>
      <w:r w:rsidRPr="00B937EB">
        <w:rPr>
          <w:highlight w:val="yellow"/>
          <w:u w:val="single"/>
          <w:lang w:val="en-US"/>
        </w:rPr>
        <w:t>)(</w:t>
      </w:r>
      <w:proofErr w:type="gramEnd"/>
      <w:r w:rsidRPr="00B937EB">
        <w:rPr>
          <w:highlight w:val="yellow"/>
          <w:u w:val="single"/>
          <w:lang w:val="en-US"/>
        </w:rPr>
        <w:t>h) &amp; 71(1A) SISA</w:t>
      </w:r>
      <w:r w:rsidRPr="00B937EB">
        <w:rPr>
          <w:u w:val="single"/>
          <w:lang w:val="en-US"/>
        </w:rPr>
        <w:t xml:space="preserve">: </w:t>
      </w:r>
      <w:r w:rsidRPr="00B937EB">
        <w:rPr>
          <w:b/>
          <w:u w:val="single"/>
          <w:lang w:val="en-US"/>
        </w:rPr>
        <w:t>An investment in a widely held trust</w:t>
      </w:r>
    </w:p>
    <w:p w:rsidR="006E0E2A" w:rsidRPr="006E0E2A" w:rsidRDefault="006E0E2A" w:rsidP="006E0E2A">
      <w:r w:rsidRPr="006E0E2A">
        <w:rPr>
          <w:lang w:val="en-US"/>
        </w:rPr>
        <w:t>This is a trust that:</w:t>
      </w:r>
    </w:p>
    <w:p w:rsidR="00F61747" w:rsidRPr="006E0E2A" w:rsidRDefault="00F61747" w:rsidP="004D29B3">
      <w:pPr>
        <w:numPr>
          <w:ilvl w:val="0"/>
          <w:numId w:val="319"/>
        </w:numPr>
      </w:pPr>
      <w:r w:rsidRPr="006E0E2A">
        <w:rPr>
          <w:lang w:val="en-US"/>
        </w:rPr>
        <w:t>has fixed entitlements to income and capital; and</w:t>
      </w:r>
    </w:p>
    <w:p w:rsidR="00F61747" w:rsidRPr="006E0E2A" w:rsidRDefault="00F61747" w:rsidP="004D29B3">
      <w:pPr>
        <w:numPr>
          <w:ilvl w:val="0"/>
          <w:numId w:val="319"/>
        </w:numPr>
      </w:pPr>
      <w:r w:rsidRPr="006E0E2A">
        <w:rPr>
          <w:lang w:val="en-US"/>
        </w:rPr>
        <w:t>at least 20 or more beneficiaries; and</w:t>
      </w:r>
    </w:p>
    <w:p w:rsidR="00F61747" w:rsidRPr="006E0E2A" w:rsidRDefault="00F61747" w:rsidP="004D29B3">
      <w:pPr>
        <w:numPr>
          <w:ilvl w:val="0"/>
          <w:numId w:val="319"/>
        </w:numPr>
      </w:pPr>
      <w:r w:rsidRPr="006E0E2A">
        <w:rPr>
          <w:lang w:val="en-US"/>
        </w:rPr>
        <w:t>is not a trust where less than 20 beneficiaries have between them an entitlement to75 per cent of the income or capital of the trust</w:t>
      </w:r>
    </w:p>
    <w:p w:rsidR="006E0E2A" w:rsidRDefault="006E0E2A" w:rsidP="006E0E2A">
      <w:pPr>
        <w:rPr>
          <w:lang w:val="en-US"/>
        </w:rPr>
      </w:pPr>
    </w:p>
    <w:p w:rsidR="006E0E2A" w:rsidRPr="006E0E2A" w:rsidRDefault="006E0E2A" w:rsidP="006E0E2A">
      <w:r w:rsidRPr="00B937EB">
        <w:rPr>
          <w:u w:val="single"/>
          <w:lang w:val="en-US"/>
        </w:rPr>
        <w:t>So basically, a widely held trust</w:t>
      </w:r>
      <w:r w:rsidRPr="006E0E2A">
        <w:rPr>
          <w:lang w:val="en-US"/>
        </w:rPr>
        <w:t xml:space="preserve"> is one with many owners and the ownership interests are not over concentrated in a few. This would allow super fund to buy into widely held trust, whether the widely held trust has gearing or not</w:t>
      </w:r>
    </w:p>
    <w:p w:rsidR="003C3B2E" w:rsidRDefault="003C3B2E" w:rsidP="001D4E93"/>
    <w:p w:rsidR="003C3B2E" w:rsidRDefault="0030266D" w:rsidP="006E0E2A">
      <w:pPr>
        <w:pStyle w:val="Heading2"/>
      </w:pPr>
      <w:bookmarkStart w:id="61" w:name="_Toc526429674"/>
      <w:r>
        <w:rPr>
          <w:bCs/>
        </w:rPr>
        <w:t xml:space="preserve">5. </w:t>
      </w:r>
      <w:r w:rsidR="006E0E2A" w:rsidRPr="006E0E2A">
        <w:rPr>
          <w:bCs/>
        </w:rPr>
        <w:t>Duty to not acquire assets from members/related parties</w:t>
      </w:r>
      <w:r>
        <w:rPr>
          <w:bCs/>
        </w:rPr>
        <w:t xml:space="preserve"> – </w:t>
      </w:r>
      <w:r w:rsidRPr="0030266D">
        <w:rPr>
          <w:bCs/>
          <w:highlight w:val="yellow"/>
        </w:rPr>
        <w:t>s 66 (SISA)</w:t>
      </w:r>
      <w:bookmarkEnd w:id="61"/>
    </w:p>
    <w:p w:rsidR="003C3B2E" w:rsidRDefault="003C3B2E" w:rsidP="001D4E93"/>
    <w:p w:rsidR="006E0E2A" w:rsidRPr="006E0E2A" w:rsidRDefault="006E0E2A" w:rsidP="006E0E2A">
      <w:r w:rsidRPr="006E0E2A">
        <w:rPr>
          <w:lang w:val="en-US"/>
        </w:rPr>
        <w:t xml:space="preserve">This is in </w:t>
      </w:r>
      <w:r w:rsidRPr="006E0E2A">
        <w:rPr>
          <w:highlight w:val="yellow"/>
          <w:lang w:val="en-US"/>
        </w:rPr>
        <w:t>s 66(1) of SISA</w:t>
      </w:r>
      <w:r w:rsidRPr="006E0E2A">
        <w:rPr>
          <w:lang w:val="en-US"/>
        </w:rPr>
        <w:t xml:space="preserve"> – </w:t>
      </w:r>
      <w:r w:rsidRPr="0030266D">
        <w:rPr>
          <w:b/>
          <w:lang w:val="en-US"/>
        </w:rPr>
        <w:t>applies to all super funds</w:t>
      </w:r>
      <w:r w:rsidRPr="006E0E2A">
        <w:rPr>
          <w:lang w:val="en-US"/>
        </w:rPr>
        <w:t>, but especially relevant to SMSF</w:t>
      </w:r>
    </w:p>
    <w:p w:rsidR="00B15767" w:rsidRDefault="00B15767" w:rsidP="006E0E2A">
      <w:pPr>
        <w:rPr>
          <w:lang w:val="en-US"/>
        </w:rPr>
      </w:pPr>
    </w:p>
    <w:p w:rsidR="006E0E2A" w:rsidRPr="006E0E2A" w:rsidRDefault="006E0E2A" w:rsidP="006E0E2A">
      <w:r w:rsidRPr="006E0E2A">
        <w:rPr>
          <w:lang w:val="en-US"/>
        </w:rPr>
        <w:t xml:space="preserve">Related party – discussed this when learned about in house asset. It is basically </w:t>
      </w:r>
      <w:r w:rsidRPr="00B15767">
        <w:rPr>
          <w:highlight w:val="yellow"/>
        </w:rPr>
        <w:t>S 10(1) SISA</w:t>
      </w:r>
      <w:r w:rsidRPr="006E0E2A">
        <w:t xml:space="preserve"> - any of the following: </w:t>
      </w:r>
    </w:p>
    <w:p w:rsidR="006E0E2A" w:rsidRPr="006E0E2A" w:rsidRDefault="006E0E2A" w:rsidP="004D29B3">
      <w:pPr>
        <w:pStyle w:val="ListParagraph"/>
        <w:numPr>
          <w:ilvl w:val="0"/>
          <w:numId w:val="321"/>
        </w:numPr>
      </w:pPr>
      <w:r w:rsidRPr="006E0E2A">
        <w:t>a member of the fund</w:t>
      </w:r>
    </w:p>
    <w:p w:rsidR="006E0E2A" w:rsidRPr="006E0E2A" w:rsidRDefault="006E0E2A" w:rsidP="004D29B3">
      <w:pPr>
        <w:pStyle w:val="ListParagraph"/>
        <w:numPr>
          <w:ilvl w:val="0"/>
          <w:numId w:val="321"/>
        </w:numPr>
      </w:pPr>
      <w:r w:rsidRPr="006E0E2A">
        <w:t>a standard employer-sponsor of the fund</w:t>
      </w:r>
    </w:p>
    <w:p w:rsidR="006E0E2A" w:rsidRPr="006E0E2A" w:rsidRDefault="006E0E2A" w:rsidP="004D29B3">
      <w:pPr>
        <w:pStyle w:val="ListParagraph"/>
        <w:numPr>
          <w:ilvl w:val="0"/>
          <w:numId w:val="321"/>
        </w:numPr>
      </w:pPr>
      <w:proofErr w:type="gramStart"/>
      <w:r w:rsidRPr="006E0E2A">
        <w:t>a</w:t>
      </w:r>
      <w:proofErr w:type="gramEnd"/>
      <w:r w:rsidRPr="006E0E2A">
        <w:t xml:space="preserve"> Part 8 associate of an entity referred to in paragraph (a) or (b) (will include relatives of member, company controlled by them, business partners, </w:t>
      </w:r>
      <w:proofErr w:type="spellStart"/>
      <w:r w:rsidRPr="006E0E2A">
        <w:t>etc</w:t>
      </w:r>
      <w:proofErr w:type="spellEnd"/>
      <w:r w:rsidRPr="006E0E2A">
        <w:t xml:space="preserve">). </w:t>
      </w:r>
    </w:p>
    <w:p w:rsidR="006E0E2A" w:rsidRDefault="006E0E2A" w:rsidP="006E0E2A"/>
    <w:p w:rsidR="006E0E2A" w:rsidRPr="006E0E2A" w:rsidRDefault="006E0E2A" w:rsidP="006E0E2A">
      <w:r w:rsidRPr="006E0E2A">
        <w:t xml:space="preserve">NOTE: there are a number of exceptions to this </w:t>
      </w:r>
      <w:r w:rsidRPr="006E0E2A">
        <w:rPr>
          <w:highlight w:val="yellow"/>
        </w:rPr>
        <w:t>66(2) &amp; (2A)</w:t>
      </w:r>
      <w:r w:rsidRPr="006E0E2A">
        <w:t xml:space="preserve"> – main ones:</w:t>
      </w:r>
    </w:p>
    <w:p w:rsidR="00F61747" w:rsidRPr="006E0E2A" w:rsidRDefault="00F61747" w:rsidP="004D29B3">
      <w:pPr>
        <w:numPr>
          <w:ilvl w:val="0"/>
          <w:numId w:val="320"/>
        </w:numPr>
      </w:pPr>
      <w:r w:rsidRPr="006E0E2A">
        <w:t>Listed marketable security at market value, so shares listed on stock exchange would be excluded</w:t>
      </w:r>
    </w:p>
    <w:p w:rsidR="00F61747" w:rsidRDefault="00F61747" w:rsidP="004D29B3">
      <w:pPr>
        <w:numPr>
          <w:ilvl w:val="0"/>
          <w:numId w:val="320"/>
        </w:numPr>
      </w:pPr>
      <w:r w:rsidRPr="006E0E2A">
        <w:t>Business real property if acquired at market value</w:t>
      </w:r>
    </w:p>
    <w:p w:rsidR="00F61747" w:rsidRPr="006E0E2A" w:rsidRDefault="00F61747" w:rsidP="004D29B3">
      <w:pPr>
        <w:numPr>
          <w:ilvl w:val="0"/>
          <w:numId w:val="320"/>
        </w:numPr>
      </w:pPr>
      <w:r w:rsidRPr="006E0E2A">
        <w:t>If invest in something that &amp; that investment constitutes an in house asset, then as long as don’t breach 5% limit for in-house assets.</w:t>
      </w:r>
    </w:p>
    <w:p w:rsidR="006E0E2A" w:rsidRDefault="006E0E2A" w:rsidP="006E0E2A">
      <w:pPr>
        <w:rPr>
          <w:b/>
          <w:bCs/>
        </w:rPr>
      </w:pPr>
    </w:p>
    <w:p w:rsidR="006E0E2A" w:rsidRPr="006E0E2A" w:rsidRDefault="006E0E2A" w:rsidP="006E0E2A">
      <w:r w:rsidRPr="006E0E2A">
        <w:rPr>
          <w:b/>
          <w:bCs/>
        </w:rPr>
        <w:t>Example A</w:t>
      </w:r>
    </w:p>
    <w:p w:rsidR="006E0E2A" w:rsidRPr="006E0E2A" w:rsidRDefault="006E0E2A" w:rsidP="006E0E2A">
      <w:r w:rsidRPr="006E0E2A">
        <w:t>Linda is a member of a SMSF. She owns a shop and runs it herself. She sells shop to her SMSF at market value. This is fine, as it is “business real property”.</w:t>
      </w:r>
    </w:p>
    <w:p w:rsidR="006E0E2A" w:rsidRDefault="006E0E2A" w:rsidP="006E0E2A">
      <w:pPr>
        <w:rPr>
          <w:b/>
          <w:bCs/>
        </w:rPr>
      </w:pPr>
    </w:p>
    <w:p w:rsidR="006E0E2A" w:rsidRPr="006E0E2A" w:rsidRDefault="006E0E2A" w:rsidP="006E0E2A">
      <w:r w:rsidRPr="006E0E2A">
        <w:rPr>
          <w:b/>
          <w:bCs/>
        </w:rPr>
        <w:t>Example B</w:t>
      </w:r>
    </w:p>
    <w:p w:rsidR="006E0E2A" w:rsidRPr="006E0E2A" w:rsidRDefault="006E0E2A" w:rsidP="006E0E2A">
      <w:r w:rsidRPr="006E0E2A">
        <w:t>As in example A. Linda not only sells shop to SMSF but also leases it. Pays market value rent. As it is “business real property” won’t have breached acquisition rule by buying it</w:t>
      </w:r>
      <w:r w:rsidR="00B15767" w:rsidRPr="006E0E2A">
        <w:t>, and</w:t>
      </w:r>
      <w:r w:rsidRPr="006E0E2A">
        <w:t xml:space="preserve"> won’t have breached in house asset rule by leasing it.</w:t>
      </w:r>
    </w:p>
    <w:p w:rsidR="006E0E2A" w:rsidRDefault="006E0E2A" w:rsidP="006E0E2A"/>
    <w:p w:rsidR="006E0E2A" w:rsidRPr="006E0E2A" w:rsidRDefault="006E0E2A" w:rsidP="006E0E2A">
      <w:r w:rsidRPr="006E0E2A">
        <w:t>What are the advantages of this arrangement?</w:t>
      </w:r>
    </w:p>
    <w:p w:rsidR="00F61747" w:rsidRPr="006E0E2A" w:rsidRDefault="00F61747" w:rsidP="004D29B3">
      <w:pPr>
        <w:pStyle w:val="ListParagraph"/>
        <w:numPr>
          <w:ilvl w:val="0"/>
          <w:numId w:val="322"/>
        </w:numPr>
      </w:pPr>
      <w:r w:rsidRPr="006E0E2A">
        <w:t>Linda gets tax deduction for rent on shop at her tax rate (likely to be higher than 15%)</w:t>
      </w:r>
    </w:p>
    <w:p w:rsidR="00F61747" w:rsidRPr="006E0E2A" w:rsidRDefault="00F61747" w:rsidP="004D29B3">
      <w:pPr>
        <w:pStyle w:val="ListParagraph"/>
        <w:numPr>
          <w:ilvl w:val="0"/>
          <w:numId w:val="322"/>
        </w:numPr>
      </w:pPr>
      <w:r w:rsidRPr="006E0E2A">
        <w:t>SMSF pays tax on rent received, but at the earnings rate of 15%</w:t>
      </w:r>
    </w:p>
    <w:p w:rsidR="006E0E2A" w:rsidRPr="006E0E2A" w:rsidRDefault="006E0E2A" w:rsidP="006E0E2A"/>
    <w:p w:rsidR="006E0E2A" w:rsidRPr="006E0E2A" w:rsidRDefault="006E0E2A" w:rsidP="006E0E2A">
      <w:r w:rsidRPr="006E0E2A">
        <w:rPr>
          <w:b/>
          <w:bCs/>
        </w:rPr>
        <w:t>Example C</w:t>
      </w:r>
    </w:p>
    <w:p w:rsidR="006E0E2A" w:rsidRPr="006E0E2A" w:rsidRDefault="006E0E2A" w:rsidP="006E0E2A">
      <w:r w:rsidRPr="006E0E2A">
        <w:t xml:space="preserve">Kyle is a member of a SMSF. He owns residential investment property. He wants this to be in his super fund, so sells it to super fund for a fair price – NOT allowed </w:t>
      </w:r>
    </w:p>
    <w:p w:rsidR="006E0E2A" w:rsidRDefault="006E0E2A" w:rsidP="006E0E2A">
      <w:pPr>
        <w:rPr>
          <w:b/>
          <w:bCs/>
        </w:rPr>
      </w:pPr>
    </w:p>
    <w:p w:rsidR="006E0E2A" w:rsidRPr="006E0E2A" w:rsidRDefault="006E0E2A" w:rsidP="006E0E2A">
      <w:r w:rsidRPr="006E0E2A">
        <w:rPr>
          <w:b/>
          <w:bCs/>
        </w:rPr>
        <w:t>Example D</w:t>
      </w:r>
    </w:p>
    <w:p w:rsidR="006E0E2A" w:rsidRPr="006E0E2A" w:rsidRDefault="006E0E2A" w:rsidP="006E0E2A">
      <w:r w:rsidRPr="006E0E2A">
        <w:t>Mike owns 100% of a company. His SMSF buys a 20% interest in this for market value. The company is a related party, as it is a Part 8 associate of the member. So this would appear to breach this rule.</w:t>
      </w:r>
    </w:p>
    <w:p w:rsidR="006E0E2A" w:rsidRDefault="006E0E2A" w:rsidP="006E0E2A"/>
    <w:p w:rsidR="006E0E2A" w:rsidRPr="006E0E2A" w:rsidRDefault="006E0E2A" w:rsidP="006E0E2A">
      <w:r w:rsidRPr="006E0E2A">
        <w:t xml:space="preserve">BUT this is an in house asset – so if </w:t>
      </w:r>
      <w:proofErr w:type="spellStart"/>
      <w:r w:rsidRPr="006E0E2A">
        <w:t>doesn</w:t>
      </w:r>
      <w:proofErr w:type="spellEnd"/>
      <w:r w:rsidRPr="006E0E2A">
        <w:rPr>
          <w:lang w:val="fr-FR"/>
        </w:rPr>
        <w:t>’</w:t>
      </w:r>
      <w:r w:rsidRPr="006E0E2A">
        <w:t>t exceed 5% in house asset rule, won’t breach this rule either (</w:t>
      </w:r>
      <w:proofErr w:type="spellStart"/>
      <w:r w:rsidRPr="006E0E2A">
        <w:t>eg</w:t>
      </w:r>
      <w:proofErr w:type="spellEnd"/>
      <w:r w:rsidRPr="006E0E2A">
        <w:t xml:space="preserve"> super fund has $1m, spends $30K on this, less than 5%).</w:t>
      </w:r>
    </w:p>
    <w:p w:rsidR="006E0E2A" w:rsidRDefault="006E0E2A" w:rsidP="006E0E2A"/>
    <w:p w:rsidR="006E0E2A" w:rsidRPr="006E0E2A" w:rsidRDefault="006E0E2A" w:rsidP="006E0E2A">
      <w:r w:rsidRPr="006E0E2A">
        <w:lastRenderedPageBreak/>
        <w:t>Why is it in in house asset? Because it is an investment in asset of related party. So if super fund has $1m in asset, and this investment is only $30,000, not only won’t have breached in house asset rules, and won’t have breached this acquisition rule either.</w:t>
      </w:r>
    </w:p>
    <w:p w:rsidR="003C3B2E" w:rsidRDefault="003C3B2E" w:rsidP="001D4E93"/>
    <w:p w:rsidR="006E0E2A" w:rsidRDefault="006E0E2A" w:rsidP="006E0E2A">
      <w:r w:rsidRPr="006E0E2A">
        <w:rPr>
          <w:bCs/>
          <w:highlight w:val="yellow"/>
        </w:rPr>
        <w:t>SMSFR 2010/1</w:t>
      </w:r>
      <w:r w:rsidRPr="006E0E2A">
        <w:t xml:space="preserve"> is the relevant ruling for this - </w:t>
      </w:r>
      <w:hyperlink r:id="rId67" w:history="1">
        <w:r w:rsidRPr="005F1A1F">
          <w:rPr>
            <w:rStyle w:val="Hyperlink"/>
          </w:rPr>
          <w:t>http://law.ato.gov.au/atolaw/view.htm?docid=SFR/SMSFR20101/NAT/ATO/00001</w:t>
        </w:r>
      </w:hyperlink>
      <w:r>
        <w:t xml:space="preserve"> </w:t>
      </w:r>
    </w:p>
    <w:p w:rsidR="006E0E2A" w:rsidRPr="006E0E2A" w:rsidRDefault="006E0E2A" w:rsidP="006E0E2A"/>
    <w:p w:rsidR="006E0E2A" w:rsidRPr="006E0E2A" w:rsidRDefault="006E0E2A" w:rsidP="004D29B3">
      <w:pPr>
        <w:pStyle w:val="ListParagraph"/>
        <w:numPr>
          <w:ilvl w:val="0"/>
          <w:numId w:val="307"/>
        </w:numPr>
      </w:pPr>
      <w:r w:rsidRPr="00A23DE3">
        <w:rPr>
          <w:b/>
          <w:bCs/>
        </w:rPr>
        <w:t xml:space="preserve">NOTE: </w:t>
      </w:r>
      <w:r w:rsidRPr="006E0E2A">
        <w:t xml:space="preserve"> This ruling says that if one of exceptions apply that requires market value, and give it to SMSF for free or below Market Value, that does not mean that breach this duty. To the extent less than MV, will be treated as a contribution. </w:t>
      </w:r>
    </w:p>
    <w:p w:rsidR="006E0E2A" w:rsidRPr="006E0E2A" w:rsidRDefault="006E0E2A" w:rsidP="006E0E2A"/>
    <w:p w:rsidR="006E0E2A" w:rsidRPr="006E0E2A" w:rsidRDefault="006E0E2A" w:rsidP="006E0E2A">
      <w:r w:rsidRPr="006E0E2A">
        <w:rPr>
          <w:b/>
          <w:bCs/>
        </w:rPr>
        <w:t>Example 1</w:t>
      </w:r>
    </w:p>
    <w:p w:rsidR="006E0E2A" w:rsidRPr="006E0E2A" w:rsidRDefault="006E0E2A" w:rsidP="006E0E2A">
      <w:r w:rsidRPr="006E0E2A">
        <w:t xml:space="preserve">Members gives SMSF money, through cash, cheque, </w:t>
      </w:r>
      <w:r w:rsidR="00A23DE3" w:rsidRPr="006E0E2A">
        <w:t>etc.</w:t>
      </w:r>
      <w:r w:rsidRPr="006E0E2A">
        <w:t xml:space="preserve"> – not a breach of this rule. </w:t>
      </w:r>
    </w:p>
    <w:p w:rsidR="006E0E2A" w:rsidRPr="006E0E2A" w:rsidRDefault="006E0E2A" w:rsidP="006E0E2A">
      <w:r w:rsidRPr="006E0E2A">
        <w:t>BUT if gave collectable banknote, would be a breach</w:t>
      </w:r>
    </w:p>
    <w:p w:rsidR="006E0E2A" w:rsidRDefault="006E0E2A" w:rsidP="006E0E2A">
      <w:pPr>
        <w:rPr>
          <w:b/>
          <w:bCs/>
        </w:rPr>
      </w:pPr>
    </w:p>
    <w:p w:rsidR="006E0E2A" w:rsidRPr="006E0E2A" w:rsidRDefault="006E0E2A" w:rsidP="006E0E2A">
      <w:r w:rsidRPr="006E0E2A">
        <w:rPr>
          <w:b/>
          <w:bCs/>
        </w:rPr>
        <w:t>Example 2</w:t>
      </w:r>
    </w:p>
    <w:p w:rsidR="006E0E2A" w:rsidRPr="006E0E2A" w:rsidRDefault="006E0E2A" w:rsidP="006E0E2A">
      <w:r w:rsidRPr="006E0E2A">
        <w:t>Member of SMSF undertakes accounting work for SMSF and is a paid for this. Gives SMSF USB stick with accounts. This ‘property’ is insignificant and incidental to services providing, so no breach of this rule.</w:t>
      </w:r>
    </w:p>
    <w:p w:rsidR="006E0E2A" w:rsidRDefault="006E0E2A" w:rsidP="006E0E2A"/>
    <w:p w:rsidR="006E0E2A" w:rsidRDefault="006E0E2A" w:rsidP="006E0E2A">
      <w:r w:rsidRPr="006E0E2A">
        <w:t>Would be same if member is paid to fix tap of SMSF’s residential premises and provides a new washer in process. BUT if member sold a dishwasher to SMSF to use in SMSF’s investment property, not allowed</w:t>
      </w:r>
      <w:r w:rsidR="00A23DE3">
        <w:t xml:space="preserve">. </w:t>
      </w:r>
    </w:p>
    <w:p w:rsidR="00A23DE3" w:rsidRDefault="00A23DE3" w:rsidP="006E0E2A"/>
    <w:p w:rsidR="00A23DE3" w:rsidRPr="006E0E2A" w:rsidRDefault="00A23DE3" w:rsidP="006E0E2A">
      <w:r>
        <w:t xml:space="preserve">But if he just fixes the tap, he can charge services to the fund as long as he meets requirements such as offer’s services to the public. What if charges services + cost of tap, would breach this as have sold asset to super fund. </w:t>
      </w:r>
    </w:p>
    <w:p w:rsidR="006E0E2A" w:rsidRDefault="006E0E2A" w:rsidP="001D4E93"/>
    <w:p w:rsidR="006E0E2A" w:rsidRPr="006E0E2A" w:rsidRDefault="006E0E2A" w:rsidP="006E0E2A">
      <w:r w:rsidRPr="006E0E2A">
        <w:rPr>
          <w:b/>
          <w:bCs/>
        </w:rPr>
        <w:t>Example 3</w:t>
      </w:r>
    </w:p>
    <w:p w:rsidR="006E0E2A" w:rsidRPr="006E0E2A" w:rsidRDefault="006E0E2A" w:rsidP="006E0E2A">
      <w:r w:rsidRPr="006E0E2A">
        <w:t xml:space="preserve">Member of SMSF leases shop of SMSF. Lease agreement says that tenant must install fittings and they remain property of shop. This would breach rule. </w:t>
      </w:r>
      <w:r w:rsidRPr="0050374F">
        <w:rPr>
          <w:u w:val="single"/>
        </w:rPr>
        <w:t>BUT if member retained right to remove them at end of lease, would be fine.</w:t>
      </w:r>
    </w:p>
    <w:p w:rsidR="006E0E2A" w:rsidRDefault="006E0E2A" w:rsidP="006E0E2A">
      <w:pPr>
        <w:rPr>
          <w:b/>
          <w:bCs/>
        </w:rPr>
      </w:pPr>
    </w:p>
    <w:p w:rsidR="006E0E2A" w:rsidRPr="006E0E2A" w:rsidRDefault="006E0E2A" w:rsidP="006E0E2A">
      <w:r w:rsidRPr="006E0E2A">
        <w:rPr>
          <w:b/>
          <w:bCs/>
        </w:rPr>
        <w:t>Example 4</w:t>
      </w:r>
    </w:p>
    <w:p w:rsidR="006E0E2A" w:rsidRPr="006E0E2A" w:rsidRDefault="006E0E2A" w:rsidP="006E0E2A">
      <w:r w:rsidRPr="006E0E2A">
        <w:t xml:space="preserve">Patricia owns $50,000 of NAB shares. If sells them to SMSF for market value no problems. If gifts them to </w:t>
      </w:r>
      <w:r w:rsidR="00833CBF" w:rsidRPr="006E0E2A">
        <w:t xml:space="preserve">SMSF </w:t>
      </w:r>
      <w:r w:rsidR="00833CBF">
        <w:t xml:space="preserve">for $40,000 </w:t>
      </w:r>
      <w:r w:rsidRPr="006E0E2A">
        <w:t xml:space="preserve">then fine also, though </w:t>
      </w:r>
      <w:r w:rsidR="00833CBF">
        <w:t xml:space="preserve">$10,000 </w:t>
      </w:r>
      <w:r w:rsidRPr="006E0E2A">
        <w:t>will be regarded as a contribution to super fund so uses up the non-conc</w:t>
      </w:r>
      <w:r w:rsidR="00B5178E">
        <w:t xml:space="preserve">essional contributions cap, because selling $10K under market value. </w:t>
      </w:r>
    </w:p>
    <w:p w:rsidR="003C3B2E" w:rsidRDefault="003C3B2E" w:rsidP="001D4E93"/>
    <w:p w:rsidR="006E0E2A" w:rsidRPr="006E0E2A" w:rsidRDefault="006E0E2A" w:rsidP="006E0E2A">
      <w:pPr>
        <w:rPr>
          <w:b/>
        </w:rPr>
      </w:pPr>
      <w:r w:rsidRPr="006E0E2A">
        <w:rPr>
          <w:b/>
        </w:rPr>
        <w:t>Let’s say member of SMSF wishes to build building (residential or otherwise) for SMSF. Is this allowed?</w:t>
      </w:r>
    </w:p>
    <w:p w:rsidR="00F61747" w:rsidRPr="006E0E2A" w:rsidRDefault="00F61747" w:rsidP="004D29B3">
      <w:pPr>
        <w:numPr>
          <w:ilvl w:val="0"/>
          <w:numId w:val="323"/>
        </w:numPr>
      </w:pPr>
      <w:r w:rsidRPr="006E0E2A">
        <w:t xml:space="preserve">Can sell services (subject to </w:t>
      </w:r>
      <w:r w:rsidRPr="00B5178E">
        <w:rPr>
          <w:highlight w:val="yellow"/>
        </w:rPr>
        <w:t>ss 17A &amp; 17B</w:t>
      </w:r>
      <w:r w:rsidRPr="006E0E2A">
        <w:t xml:space="preserve"> that learned about last week)</w:t>
      </w:r>
    </w:p>
    <w:p w:rsidR="00F61747" w:rsidRPr="006E0E2A" w:rsidRDefault="00F61747" w:rsidP="004D29B3">
      <w:pPr>
        <w:numPr>
          <w:ilvl w:val="0"/>
          <w:numId w:val="323"/>
        </w:numPr>
      </w:pPr>
      <w:r w:rsidRPr="006E0E2A">
        <w:t xml:space="preserve">But cannot sell goods (due to </w:t>
      </w:r>
      <w:r w:rsidRPr="00B5178E">
        <w:rPr>
          <w:highlight w:val="yellow"/>
        </w:rPr>
        <w:t>s 66 SISA</w:t>
      </w:r>
      <w:r w:rsidRPr="006E0E2A">
        <w:t xml:space="preserve">). </w:t>
      </w:r>
    </w:p>
    <w:p w:rsidR="006E0E2A" w:rsidRDefault="006E0E2A" w:rsidP="006E0E2A"/>
    <w:p w:rsidR="006E0E2A" w:rsidRPr="006E0E2A" w:rsidRDefault="006E0E2A" w:rsidP="006E0E2A">
      <w:r w:rsidRPr="006E0E2A">
        <w:t>So how to arrange?</w:t>
      </w:r>
    </w:p>
    <w:p w:rsidR="00F61747" w:rsidRPr="006E0E2A" w:rsidRDefault="00F61747" w:rsidP="004D29B3">
      <w:pPr>
        <w:numPr>
          <w:ilvl w:val="0"/>
          <w:numId w:val="324"/>
        </w:numPr>
        <w:tabs>
          <w:tab w:val="num" w:pos="720"/>
        </w:tabs>
      </w:pPr>
      <w:r w:rsidRPr="006E0E2A">
        <w:t xml:space="preserve">Could set up an agency contract as far as purchase of goods is concerned. Under law of agency, this means that the member is not the one buying goods in his/her name, but rather entering into the purchase contract on behalf of the SMSF. Best to have a </w:t>
      </w:r>
      <w:r w:rsidRPr="006E0E2A">
        <w:rPr>
          <w:b/>
          <w:bCs/>
        </w:rPr>
        <w:t>deed of agency</w:t>
      </w:r>
      <w:r w:rsidRPr="006E0E2A">
        <w:t xml:space="preserve">. </w:t>
      </w:r>
    </w:p>
    <w:p w:rsidR="003C3B2E" w:rsidRDefault="003C3B2E" w:rsidP="001D4E93"/>
    <w:p w:rsidR="00F61747" w:rsidRPr="006E0E2A" w:rsidRDefault="00F61747" w:rsidP="006E0E2A">
      <w:r w:rsidRPr="006E0E2A">
        <w:t>What about payment for goods? A few options:</w:t>
      </w:r>
    </w:p>
    <w:p w:rsidR="00F61747" w:rsidRPr="006E0E2A" w:rsidRDefault="00F61747" w:rsidP="004D29B3">
      <w:pPr>
        <w:numPr>
          <w:ilvl w:val="0"/>
          <w:numId w:val="325"/>
        </w:numPr>
      </w:pPr>
      <w:r w:rsidRPr="006E0E2A">
        <w:t xml:space="preserve">Builder/member could open up a bank account in his/her name on trust for the SMSF. The SMSF could put money in this to pay for goods. So </w:t>
      </w:r>
      <w:r w:rsidR="00B5178E" w:rsidRPr="006E0E2A">
        <w:t>e.g.</w:t>
      </w:r>
      <w:r w:rsidRPr="006E0E2A">
        <w:t xml:space="preserve"> member goes to Bunnings to buy some building parts, pay for this directly out of this bank account that is on trust for SMSF, that would be fine, member is not selling assets to super fund, </w:t>
      </w:r>
      <w:proofErr w:type="gramStart"/>
      <w:r w:rsidRPr="00B5178E">
        <w:rPr>
          <w:b/>
        </w:rPr>
        <w:t>they</w:t>
      </w:r>
      <w:proofErr w:type="gramEnd"/>
      <w:r w:rsidRPr="00B5178E">
        <w:rPr>
          <w:b/>
        </w:rPr>
        <w:t xml:space="preserve"> are merely buying them on behalf of super fund</w:t>
      </w:r>
      <w:r w:rsidRPr="006E0E2A">
        <w:rPr>
          <w:i/>
          <w:iCs/>
        </w:rPr>
        <w:t>.</w:t>
      </w:r>
    </w:p>
    <w:p w:rsidR="00F61747" w:rsidRPr="006E0E2A" w:rsidRDefault="00F61747" w:rsidP="004D29B3">
      <w:pPr>
        <w:numPr>
          <w:ilvl w:val="0"/>
          <w:numId w:val="325"/>
        </w:numPr>
      </w:pPr>
      <w:r w:rsidRPr="006E0E2A">
        <w:t xml:space="preserve">Builder/member could pay for goods herself/himself and get </w:t>
      </w:r>
      <w:r w:rsidRPr="00B5178E">
        <w:rPr>
          <w:b/>
        </w:rPr>
        <w:t>immediate reimbursement</w:t>
      </w:r>
      <w:r w:rsidRPr="006E0E2A">
        <w:t xml:space="preserve"> from SMSF – same as if SMSF had paid for goods directly (</w:t>
      </w:r>
      <w:r w:rsidRPr="00B5178E">
        <w:rPr>
          <w:highlight w:val="yellow"/>
        </w:rPr>
        <w:t>paras 70-71 SMSFR 2009/2</w:t>
      </w:r>
      <w:r w:rsidRPr="006E0E2A">
        <w:t xml:space="preserve">). HOWEVER if builder/member pays for goods himself/herself and only </w:t>
      </w:r>
      <w:r w:rsidRPr="00B5178E">
        <w:rPr>
          <w:b/>
        </w:rPr>
        <w:t>periodically gets reimbursement</w:t>
      </w:r>
      <w:r w:rsidRPr="006E0E2A">
        <w:t>, this would be considered the SMSF borrowing money of the SMSF (p</w:t>
      </w:r>
      <w:r w:rsidRPr="00B5178E">
        <w:rPr>
          <w:highlight w:val="yellow"/>
        </w:rPr>
        <w:t>aras 72 – 77 SMSFR 2009/2</w:t>
      </w:r>
      <w:r w:rsidR="00B5178E" w:rsidRPr="006E0E2A">
        <w:t>) and</w:t>
      </w:r>
      <w:r w:rsidRPr="006E0E2A">
        <w:t xml:space="preserve"> would breach </w:t>
      </w:r>
      <w:r w:rsidRPr="00B5178E">
        <w:rPr>
          <w:highlight w:val="yellow"/>
        </w:rPr>
        <w:t>s 67 – duty for SMSF to not borrow</w:t>
      </w:r>
      <w:r w:rsidRPr="006E0E2A">
        <w:t>.</w:t>
      </w:r>
    </w:p>
    <w:p w:rsidR="003C3B2E" w:rsidRDefault="003C3B2E" w:rsidP="001D4E93"/>
    <w:p w:rsidR="0030266D" w:rsidRDefault="0030266D" w:rsidP="001D4E93"/>
    <w:p w:rsidR="006E0E2A" w:rsidRDefault="0030266D" w:rsidP="006E0E2A">
      <w:pPr>
        <w:pStyle w:val="Heading2"/>
      </w:pPr>
      <w:bookmarkStart w:id="62" w:name="_Toc526429675"/>
      <w:r>
        <w:t xml:space="preserve">6. </w:t>
      </w:r>
      <w:r w:rsidR="006E0E2A">
        <w:t>Duty to invest on an “arm’s length” basis</w:t>
      </w:r>
      <w:r>
        <w:t xml:space="preserve"> – </w:t>
      </w:r>
      <w:r w:rsidRPr="0030266D">
        <w:rPr>
          <w:highlight w:val="yellow"/>
        </w:rPr>
        <w:t>s 109 (SISA)</w:t>
      </w:r>
      <w:bookmarkEnd w:id="62"/>
    </w:p>
    <w:p w:rsidR="003C3B2E" w:rsidRDefault="003C3B2E" w:rsidP="001D4E93"/>
    <w:p w:rsidR="006E0E2A" w:rsidRPr="006E0E2A" w:rsidRDefault="006E0E2A" w:rsidP="006E0E2A">
      <w:r w:rsidRPr="006E0E2A">
        <w:rPr>
          <w:highlight w:val="yellow"/>
        </w:rPr>
        <w:t>S 109 SISA –</w:t>
      </w:r>
      <w:r w:rsidRPr="006E0E2A">
        <w:t>Trustee or investment manager must either when investing:</w:t>
      </w:r>
    </w:p>
    <w:p w:rsidR="00F61747" w:rsidRPr="006E0E2A" w:rsidRDefault="00F61747" w:rsidP="004D29B3">
      <w:pPr>
        <w:numPr>
          <w:ilvl w:val="0"/>
          <w:numId w:val="327"/>
        </w:numPr>
      </w:pPr>
      <w:r w:rsidRPr="006E0E2A">
        <w:lastRenderedPageBreak/>
        <w:t>either must invest on an arm’s length basis, or</w:t>
      </w:r>
    </w:p>
    <w:p w:rsidR="00F61747" w:rsidRPr="006E0E2A" w:rsidRDefault="00F61747" w:rsidP="004D29B3">
      <w:pPr>
        <w:numPr>
          <w:ilvl w:val="0"/>
          <w:numId w:val="327"/>
        </w:numPr>
      </w:pPr>
      <w:r w:rsidRPr="006E0E2A">
        <w:t xml:space="preserve">IF not dealing with other party on an arm’s length terms, must make sure that terms and conditions are no more favourable to other party than if dealing in </w:t>
      </w:r>
      <w:proofErr w:type="spellStart"/>
      <w:r w:rsidRPr="006E0E2A">
        <w:t>arms length</w:t>
      </w:r>
      <w:proofErr w:type="spellEnd"/>
      <w:r w:rsidRPr="006E0E2A">
        <w:t xml:space="preserve"> terms. </w:t>
      </w:r>
    </w:p>
    <w:p w:rsidR="006E0E2A" w:rsidRDefault="006E0E2A" w:rsidP="006E0E2A"/>
    <w:p w:rsidR="006E0E2A" w:rsidRPr="006E0E2A" w:rsidRDefault="006E0E2A" w:rsidP="006E0E2A">
      <w:r w:rsidRPr="006E0E2A">
        <w:rPr>
          <w:b/>
        </w:rPr>
        <w:t xml:space="preserve">What is </w:t>
      </w:r>
      <w:r w:rsidR="00960EEB" w:rsidRPr="006E0E2A">
        <w:rPr>
          <w:b/>
        </w:rPr>
        <w:t>arm’s length</w:t>
      </w:r>
      <w:r w:rsidRPr="006E0E2A">
        <w:rPr>
          <w:b/>
        </w:rPr>
        <w:t xml:space="preserve"> basis?  Ask:</w:t>
      </w:r>
      <w:r w:rsidRPr="006E0E2A">
        <w:t xml:space="preserve"> would a prudent person acting with due regard to his/her own commercial interests have made such an investment? In other words, if dealing with a party that is not a ‘stranger’, must do so on terms that are fair or commercial – OR – if unfair and uncommercial, fine as long as SMSF does not suffer.</w:t>
      </w:r>
    </w:p>
    <w:p w:rsidR="006E0E2A" w:rsidRDefault="006E0E2A" w:rsidP="001D4E93"/>
    <w:p w:rsidR="006E0E2A" w:rsidRPr="006E0E2A" w:rsidRDefault="006E0E2A" w:rsidP="006E0E2A">
      <w:r w:rsidRPr="006E0E2A">
        <w:rPr>
          <w:lang w:val="en-US"/>
        </w:rPr>
        <w:t>This duty, unlike some others (such as in house assets) is not defined in precise terms. On the other hand, it will sometimes be obvious when breach it.</w:t>
      </w:r>
    </w:p>
    <w:p w:rsidR="00F61747" w:rsidRPr="006E0E2A" w:rsidRDefault="00F61747" w:rsidP="004D29B3">
      <w:pPr>
        <w:numPr>
          <w:ilvl w:val="0"/>
          <w:numId w:val="326"/>
        </w:numPr>
      </w:pPr>
      <w:r w:rsidRPr="006E0E2A">
        <w:rPr>
          <w:lang w:val="en-US"/>
        </w:rPr>
        <w:t>if you lend money to your SMSF at an above market interest rate would have breached it</w:t>
      </w:r>
    </w:p>
    <w:p w:rsidR="00F61747" w:rsidRPr="006E0E2A" w:rsidRDefault="00F61747" w:rsidP="004D29B3">
      <w:pPr>
        <w:numPr>
          <w:ilvl w:val="0"/>
          <w:numId w:val="326"/>
        </w:numPr>
      </w:pPr>
      <w:r w:rsidRPr="006E0E2A">
        <w:rPr>
          <w:lang w:val="en-US"/>
        </w:rPr>
        <w:t>If lend money to your SMSF at a below market interest rate won’t have breached it</w:t>
      </w:r>
    </w:p>
    <w:p w:rsidR="00F61747" w:rsidRPr="006E0E2A" w:rsidRDefault="00F61747" w:rsidP="004D29B3">
      <w:pPr>
        <w:numPr>
          <w:ilvl w:val="0"/>
          <w:numId w:val="326"/>
        </w:numPr>
      </w:pPr>
      <w:r w:rsidRPr="006E0E2A">
        <w:rPr>
          <w:lang w:val="en-US"/>
        </w:rPr>
        <w:t>If sold property of yours to SMSF for above market value will have breached it</w:t>
      </w:r>
    </w:p>
    <w:p w:rsidR="00F61747" w:rsidRPr="006E0E2A" w:rsidRDefault="00F61747" w:rsidP="004D29B3">
      <w:pPr>
        <w:numPr>
          <w:ilvl w:val="0"/>
          <w:numId w:val="326"/>
        </w:numPr>
      </w:pPr>
      <w:r w:rsidRPr="006E0E2A">
        <w:rPr>
          <w:lang w:val="en-US"/>
        </w:rPr>
        <w:t>If sold property of yours to SMSF for below market value won’t have breach it.</w:t>
      </w:r>
    </w:p>
    <w:p w:rsidR="00F61747" w:rsidRPr="006E0E2A" w:rsidRDefault="00F61747" w:rsidP="004D29B3">
      <w:pPr>
        <w:numPr>
          <w:ilvl w:val="0"/>
          <w:numId w:val="326"/>
        </w:numPr>
      </w:pPr>
      <w:r w:rsidRPr="006E0E2A">
        <w:rPr>
          <w:lang w:val="en-US"/>
        </w:rPr>
        <w:t>If got parent to buy property of SMSF for below market value will have breached it</w:t>
      </w:r>
    </w:p>
    <w:p w:rsidR="00F61747" w:rsidRPr="006E0E2A" w:rsidRDefault="00F61747" w:rsidP="004D29B3">
      <w:pPr>
        <w:numPr>
          <w:ilvl w:val="0"/>
          <w:numId w:val="326"/>
        </w:numPr>
      </w:pPr>
      <w:r w:rsidRPr="006E0E2A">
        <w:rPr>
          <w:lang w:val="en-US"/>
        </w:rPr>
        <w:t xml:space="preserve">If got parent to buy property of SMSF for above market value won’t have breached it. </w:t>
      </w:r>
    </w:p>
    <w:p w:rsidR="0030266D" w:rsidRPr="006E0E2A" w:rsidRDefault="00F61747" w:rsidP="004D29B3">
      <w:pPr>
        <w:numPr>
          <w:ilvl w:val="0"/>
          <w:numId w:val="326"/>
        </w:numPr>
      </w:pPr>
      <w:r w:rsidRPr="006E0E2A">
        <w:rPr>
          <w:lang w:val="en-US"/>
        </w:rPr>
        <w:t>If borrowed money from your SMSF at below market value interest rates will have breached it</w:t>
      </w:r>
    </w:p>
    <w:p w:rsidR="003C3B2E" w:rsidRDefault="003C3B2E" w:rsidP="0030266D"/>
    <w:p w:rsidR="0030266D" w:rsidRPr="0030266D" w:rsidRDefault="0030266D" w:rsidP="0030266D"/>
    <w:p w:rsidR="006E0E2A" w:rsidRPr="006E0E2A" w:rsidRDefault="0030266D" w:rsidP="0030266D">
      <w:pPr>
        <w:pStyle w:val="Heading2"/>
      </w:pPr>
      <w:bookmarkStart w:id="63" w:name="_Toc526429676"/>
      <w:r>
        <w:rPr>
          <w:bCs/>
        </w:rPr>
        <w:t xml:space="preserve">7. </w:t>
      </w:r>
      <w:r w:rsidR="006E0E2A" w:rsidRPr="006E0E2A">
        <w:rPr>
          <w:bCs/>
        </w:rPr>
        <w:t xml:space="preserve">Duty Regarding Collectables, Artwork, etc. </w:t>
      </w:r>
      <w:r>
        <w:rPr>
          <w:bCs/>
          <w:iCs/>
        </w:rPr>
        <w:t>(</w:t>
      </w:r>
      <w:r w:rsidR="006E0E2A" w:rsidRPr="006E0E2A">
        <w:rPr>
          <w:bCs/>
        </w:rPr>
        <w:t>only SMSF</w:t>
      </w:r>
      <w:r>
        <w:rPr>
          <w:bCs/>
        </w:rPr>
        <w:t xml:space="preserve">) – </w:t>
      </w:r>
      <w:r w:rsidRPr="006E0E2A">
        <w:rPr>
          <w:highlight w:val="yellow"/>
        </w:rPr>
        <w:t>S 62A</w:t>
      </w:r>
      <w:r w:rsidRPr="006E0E2A">
        <w:t xml:space="preserve"> and </w:t>
      </w:r>
      <w:proofErr w:type="spellStart"/>
      <w:r w:rsidRPr="006E0E2A">
        <w:rPr>
          <w:highlight w:val="yellow"/>
        </w:rPr>
        <w:t>reg</w:t>
      </w:r>
      <w:proofErr w:type="spellEnd"/>
      <w:r w:rsidRPr="006E0E2A">
        <w:rPr>
          <w:highlight w:val="yellow"/>
        </w:rPr>
        <w:t xml:space="preserve"> 13.18AA</w:t>
      </w:r>
      <w:bookmarkEnd w:id="63"/>
    </w:p>
    <w:p w:rsidR="003C3B2E" w:rsidRDefault="003C3B2E" w:rsidP="001D4E93"/>
    <w:p w:rsidR="006E0E2A" w:rsidRPr="006E0E2A" w:rsidRDefault="006E0E2A" w:rsidP="006E0E2A">
      <w:r w:rsidRPr="006E0E2A">
        <w:rPr>
          <w:highlight w:val="yellow"/>
        </w:rPr>
        <w:t>S 62A</w:t>
      </w:r>
      <w:r w:rsidRPr="006E0E2A">
        <w:t xml:space="preserve"> and </w:t>
      </w:r>
      <w:proofErr w:type="spellStart"/>
      <w:r w:rsidRPr="006E0E2A">
        <w:rPr>
          <w:highlight w:val="yellow"/>
        </w:rPr>
        <w:t>reg</w:t>
      </w:r>
      <w:proofErr w:type="spellEnd"/>
      <w:r w:rsidRPr="006E0E2A">
        <w:rPr>
          <w:highlight w:val="yellow"/>
        </w:rPr>
        <w:t xml:space="preserve"> 13.18AA</w:t>
      </w:r>
    </w:p>
    <w:p w:rsidR="006E0E2A" w:rsidRPr="006E0E2A" w:rsidRDefault="006E0E2A" w:rsidP="006E0E2A">
      <w:r w:rsidRPr="006E0E2A">
        <w:t>If SMSF has any of the following items as investments, must</w:t>
      </w:r>
    </w:p>
    <w:p w:rsidR="00F61747" w:rsidRPr="006E0E2A" w:rsidRDefault="00F61747" w:rsidP="004D29B3">
      <w:pPr>
        <w:numPr>
          <w:ilvl w:val="0"/>
          <w:numId w:val="328"/>
        </w:numPr>
      </w:pPr>
      <w:r w:rsidRPr="006E0E2A">
        <w:t>Keep a record of reasons of deciding where to store item</w:t>
      </w:r>
    </w:p>
    <w:p w:rsidR="00F61747" w:rsidRPr="006E0E2A" w:rsidRDefault="00F61747" w:rsidP="004D29B3">
      <w:pPr>
        <w:numPr>
          <w:ilvl w:val="0"/>
          <w:numId w:val="328"/>
        </w:numPr>
      </w:pPr>
      <w:r w:rsidRPr="006E0E2A">
        <w:t>Must insure the items within 7 days of acquisition</w:t>
      </w:r>
    </w:p>
    <w:p w:rsidR="00F61747" w:rsidRPr="006E0E2A" w:rsidRDefault="00F61747" w:rsidP="004D29B3">
      <w:pPr>
        <w:numPr>
          <w:ilvl w:val="0"/>
          <w:numId w:val="328"/>
        </w:numPr>
      </w:pPr>
      <w:r w:rsidRPr="006E0E2A">
        <w:t>Must not be stored in private residence of ‘related party’</w:t>
      </w:r>
    </w:p>
    <w:p w:rsidR="00F61747" w:rsidRPr="006E0E2A" w:rsidRDefault="00F61747" w:rsidP="004D29B3">
      <w:pPr>
        <w:numPr>
          <w:ilvl w:val="0"/>
          <w:numId w:val="328"/>
        </w:numPr>
      </w:pPr>
      <w:r w:rsidRPr="006E0E2A">
        <w:t>Must not lease to a related party</w:t>
      </w:r>
    </w:p>
    <w:p w:rsidR="00F61747" w:rsidRPr="006E0E2A" w:rsidRDefault="00F61747" w:rsidP="004D29B3">
      <w:pPr>
        <w:numPr>
          <w:ilvl w:val="0"/>
          <w:numId w:val="328"/>
        </w:numPr>
      </w:pPr>
      <w:r w:rsidRPr="006E0E2A">
        <w:t xml:space="preserve">If dispose to a related party, must do so at a price determined by a qualified independent </w:t>
      </w:r>
      <w:proofErr w:type="spellStart"/>
      <w:r w:rsidRPr="006E0E2A">
        <w:t>valuer</w:t>
      </w:r>
      <w:proofErr w:type="spellEnd"/>
    </w:p>
    <w:p w:rsidR="006E0E2A" w:rsidRDefault="006E0E2A" w:rsidP="006E0E2A"/>
    <w:p w:rsidR="006E0E2A" w:rsidRPr="006E0E2A" w:rsidRDefault="006E0E2A" w:rsidP="006E0E2A">
      <w:r w:rsidRPr="006E0E2A">
        <w:t xml:space="preserve">NOTE: breach of this duty is NOT subject to the same range of penalties as the other. More lenient, a fine. </w:t>
      </w:r>
    </w:p>
    <w:p w:rsidR="006E0E2A" w:rsidRPr="006E0E2A" w:rsidRDefault="006E0E2A" w:rsidP="006E0E2A">
      <w:r w:rsidRPr="006E0E2A">
        <w:rPr>
          <w:lang w:val="en-US"/>
        </w:rPr>
        <w:tab/>
      </w:r>
    </w:p>
    <w:p w:rsidR="006E0E2A" w:rsidRPr="006E0E2A" w:rsidRDefault="006E0E2A" w:rsidP="006E0E2A">
      <w:r w:rsidRPr="006E0E2A">
        <w:rPr>
          <w:b/>
          <w:lang w:val="en-US"/>
        </w:rPr>
        <w:t>What is covered? Under</w:t>
      </w:r>
      <w:r w:rsidRPr="006E0E2A">
        <w:rPr>
          <w:lang w:val="en-US"/>
        </w:rPr>
        <w:t xml:space="preserve"> </w:t>
      </w:r>
      <w:r w:rsidRPr="006E0E2A">
        <w:rPr>
          <w:highlight w:val="yellow"/>
          <w:lang w:val="en-US"/>
        </w:rPr>
        <w:t>s 62A SISA</w:t>
      </w:r>
    </w:p>
    <w:p w:rsidR="006E0E2A" w:rsidRPr="006E0E2A" w:rsidRDefault="006E0E2A" w:rsidP="004D29B3">
      <w:pPr>
        <w:pStyle w:val="ListParagraph"/>
        <w:numPr>
          <w:ilvl w:val="0"/>
          <w:numId w:val="329"/>
        </w:numPr>
      </w:pPr>
      <w:r w:rsidRPr="00C265E2">
        <w:rPr>
          <w:lang w:val="en-US"/>
        </w:rPr>
        <w:t xml:space="preserve">artwork (within the meaning of the Income Tax Assessment Act 1997 ); </w:t>
      </w:r>
    </w:p>
    <w:p w:rsidR="006E0E2A" w:rsidRPr="006E0E2A" w:rsidRDefault="006E0E2A" w:rsidP="004D29B3">
      <w:pPr>
        <w:pStyle w:val="ListParagraph"/>
        <w:numPr>
          <w:ilvl w:val="0"/>
          <w:numId w:val="329"/>
        </w:numPr>
      </w:pPr>
      <w:r w:rsidRPr="00C265E2">
        <w:rPr>
          <w:lang w:val="nl-NL"/>
        </w:rPr>
        <w:t>jewellery; or</w:t>
      </w:r>
    </w:p>
    <w:p w:rsidR="006E0E2A" w:rsidRPr="006E0E2A" w:rsidRDefault="006E0E2A" w:rsidP="004D29B3">
      <w:pPr>
        <w:pStyle w:val="ListParagraph"/>
        <w:numPr>
          <w:ilvl w:val="0"/>
          <w:numId w:val="329"/>
        </w:numPr>
      </w:pPr>
      <w:r w:rsidRPr="00C265E2">
        <w:rPr>
          <w:lang w:val="fr-FR"/>
        </w:rPr>
        <w:t>antiques; or</w:t>
      </w:r>
    </w:p>
    <w:p w:rsidR="006E0E2A" w:rsidRPr="006E0E2A" w:rsidRDefault="006E0E2A" w:rsidP="004D29B3">
      <w:pPr>
        <w:pStyle w:val="ListParagraph"/>
        <w:numPr>
          <w:ilvl w:val="0"/>
          <w:numId w:val="329"/>
        </w:numPr>
      </w:pPr>
      <w:r w:rsidRPr="00C265E2">
        <w:rPr>
          <w:lang w:val="en-US"/>
        </w:rPr>
        <w:t>artefacts; or</w:t>
      </w:r>
    </w:p>
    <w:p w:rsidR="006E0E2A" w:rsidRPr="006E0E2A" w:rsidRDefault="006E0E2A" w:rsidP="004D29B3">
      <w:pPr>
        <w:pStyle w:val="ListParagraph"/>
        <w:numPr>
          <w:ilvl w:val="0"/>
          <w:numId w:val="329"/>
        </w:numPr>
      </w:pPr>
      <w:r w:rsidRPr="00C265E2">
        <w:rPr>
          <w:lang w:val="en-US"/>
        </w:rPr>
        <w:t>coins or medallions; or</w:t>
      </w:r>
    </w:p>
    <w:p w:rsidR="006E0E2A" w:rsidRPr="006E0E2A" w:rsidRDefault="006E0E2A" w:rsidP="004D29B3">
      <w:pPr>
        <w:pStyle w:val="ListParagraph"/>
        <w:numPr>
          <w:ilvl w:val="0"/>
          <w:numId w:val="329"/>
        </w:numPr>
      </w:pPr>
      <w:r w:rsidRPr="00C265E2">
        <w:rPr>
          <w:lang w:val="en-US"/>
        </w:rPr>
        <w:t>postage stamps or first day covers; or</w:t>
      </w:r>
    </w:p>
    <w:p w:rsidR="006E0E2A" w:rsidRPr="006E0E2A" w:rsidRDefault="006E0E2A" w:rsidP="004D29B3">
      <w:pPr>
        <w:pStyle w:val="ListParagraph"/>
        <w:numPr>
          <w:ilvl w:val="0"/>
          <w:numId w:val="329"/>
        </w:numPr>
      </w:pPr>
      <w:r w:rsidRPr="00C265E2">
        <w:rPr>
          <w:lang w:val="en-US"/>
        </w:rPr>
        <w:t>rare folios, manuscripts or book; or</w:t>
      </w:r>
    </w:p>
    <w:p w:rsidR="006E0E2A" w:rsidRPr="006E0E2A" w:rsidRDefault="006E0E2A" w:rsidP="004D29B3">
      <w:pPr>
        <w:pStyle w:val="ListParagraph"/>
        <w:numPr>
          <w:ilvl w:val="0"/>
          <w:numId w:val="329"/>
        </w:numPr>
      </w:pPr>
      <w:r w:rsidRPr="00C265E2">
        <w:rPr>
          <w:lang w:val="en-US"/>
        </w:rPr>
        <w:t>memorabilia; or</w:t>
      </w:r>
    </w:p>
    <w:p w:rsidR="006E0E2A" w:rsidRPr="006E0E2A" w:rsidRDefault="006E0E2A" w:rsidP="004D29B3">
      <w:pPr>
        <w:pStyle w:val="ListParagraph"/>
        <w:numPr>
          <w:ilvl w:val="0"/>
          <w:numId w:val="329"/>
        </w:numPr>
      </w:pPr>
      <w:r w:rsidRPr="00C265E2">
        <w:rPr>
          <w:lang w:val="en-US"/>
        </w:rPr>
        <w:t>wine; or</w:t>
      </w:r>
    </w:p>
    <w:p w:rsidR="006E0E2A" w:rsidRPr="006E0E2A" w:rsidRDefault="006E0E2A" w:rsidP="004D29B3">
      <w:pPr>
        <w:pStyle w:val="ListParagraph"/>
        <w:numPr>
          <w:ilvl w:val="0"/>
          <w:numId w:val="329"/>
        </w:numPr>
      </w:pPr>
      <w:r w:rsidRPr="00C265E2">
        <w:rPr>
          <w:lang w:val="ro-RO"/>
        </w:rPr>
        <w:t>cars; or</w:t>
      </w:r>
    </w:p>
    <w:p w:rsidR="006E0E2A" w:rsidRPr="006E0E2A" w:rsidRDefault="006E0E2A" w:rsidP="004D29B3">
      <w:pPr>
        <w:pStyle w:val="ListParagraph"/>
        <w:numPr>
          <w:ilvl w:val="0"/>
          <w:numId w:val="329"/>
        </w:numPr>
      </w:pPr>
      <w:r w:rsidRPr="00C265E2">
        <w:rPr>
          <w:lang w:val="en-US"/>
        </w:rPr>
        <w:t>recreational boats; or</w:t>
      </w:r>
    </w:p>
    <w:p w:rsidR="006E0E2A" w:rsidRPr="006E0E2A" w:rsidRDefault="006E0E2A" w:rsidP="004D29B3">
      <w:pPr>
        <w:pStyle w:val="ListParagraph"/>
        <w:numPr>
          <w:ilvl w:val="0"/>
          <w:numId w:val="329"/>
        </w:numPr>
      </w:pPr>
      <w:r w:rsidRPr="00C265E2">
        <w:rPr>
          <w:lang w:val="en-US"/>
        </w:rPr>
        <w:t>memberships of sporting or social clubs; or</w:t>
      </w:r>
    </w:p>
    <w:p w:rsidR="006E0E2A" w:rsidRPr="006E0E2A" w:rsidRDefault="006E0E2A" w:rsidP="004D29B3">
      <w:pPr>
        <w:pStyle w:val="ListParagraph"/>
        <w:numPr>
          <w:ilvl w:val="0"/>
          <w:numId w:val="329"/>
        </w:numPr>
      </w:pPr>
      <w:proofErr w:type="gramStart"/>
      <w:r w:rsidRPr="00C265E2">
        <w:rPr>
          <w:lang w:val="en-US"/>
        </w:rPr>
        <w:t>assets</w:t>
      </w:r>
      <w:proofErr w:type="gramEnd"/>
      <w:r w:rsidRPr="00C265E2">
        <w:rPr>
          <w:lang w:val="en-US"/>
        </w:rPr>
        <w:t xml:space="preserve"> of a particular kind, if assets of that kind are ordinarily used or kept mainly for personal use or </w:t>
      </w:r>
      <w:r w:rsidR="00C265E2" w:rsidRPr="00C265E2">
        <w:rPr>
          <w:lang w:val="en-US"/>
        </w:rPr>
        <w:t xml:space="preserve">enjoyment </w:t>
      </w:r>
      <w:r w:rsidRPr="00C265E2">
        <w:rPr>
          <w:lang w:val="en-US"/>
        </w:rPr>
        <w:t>(not including land).</w:t>
      </w:r>
    </w:p>
    <w:p w:rsidR="003C3B2E" w:rsidRDefault="003C3B2E" w:rsidP="001D4E93"/>
    <w:p w:rsidR="003C3B2E" w:rsidRDefault="003C3B2E" w:rsidP="001D4E93"/>
    <w:p w:rsidR="003C3B2E" w:rsidRDefault="00960EEB" w:rsidP="00960EEB">
      <w:pPr>
        <w:pStyle w:val="Heading2"/>
      </w:pPr>
      <w:bookmarkStart w:id="64" w:name="_Toc526429677"/>
      <w:r>
        <w:t>ATO practice statement for breach of duty</w:t>
      </w:r>
      <w:bookmarkEnd w:id="64"/>
      <w:r>
        <w:t xml:space="preserve"> </w:t>
      </w:r>
    </w:p>
    <w:p w:rsidR="00960EEB" w:rsidRDefault="00960EEB" w:rsidP="00960EEB"/>
    <w:p w:rsidR="00960EEB" w:rsidRPr="00960EEB" w:rsidRDefault="00960EEB" w:rsidP="00960EEB">
      <w:r w:rsidRPr="00F61747">
        <w:rPr>
          <w:bCs/>
          <w:highlight w:val="yellow"/>
        </w:rPr>
        <w:t>PS LA 2006/19</w:t>
      </w:r>
      <w:r w:rsidRPr="00960EEB">
        <w:rPr>
          <w:b/>
          <w:bCs/>
        </w:rPr>
        <w:t xml:space="preserve"> </w:t>
      </w:r>
      <w:hyperlink r:id="rId68" w:history="1">
        <w:r w:rsidRPr="00960EEB">
          <w:rPr>
            <w:rStyle w:val="Hyperlink"/>
            <w:b/>
            <w:bCs/>
          </w:rPr>
          <w:t>http://law.ato.gov.au/atolaw/view.htm?docid=PSR/PS200619/NAT/ATO/00001</w:t>
        </w:r>
      </w:hyperlink>
    </w:p>
    <w:p w:rsidR="00960EEB" w:rsidRPr="00960EEB" w:rsidRDefault="00960EEB" w:rsidP="00960EEB">
      <w:r w:rsidRPr="00960EEB">
        <w:t xml:space="preserve">11. The Commissioner has a range of options available under the SISA to deal with a contravention by the trustee of an SMSF. </w:t>
      </w:r>
    </w:p>
    <w:p w:rsidR="00960EEB" w:rsidRDefault="00960EEB" w:rsidP="00960EEB"/>
    <w:p w:rsidR="00960EEB" w:rsidRPr="00960EEB" w:rsidRDefault="00960EEB" w:rsidP="00960EEB">
      <w:r w:rsidRPr="00960EEB">
        <w:t xml:space="preserve">The options include: </w:t>
      </w:r>
    </w:p>
    <w:p w:rsidR="00F61747" w:rsidRDefault="00F61747" w:rsidP="004D29B3">
      <w:pPr>
        <w:numPr>
          <w:ilvl w:val="0"/>
          <w:numId w:val="331"/>
        </w:numPr>
      </w:pPr>
      <w:r w:rsidRPr="00960EEB">
        <w:rPr>
          <w:b/>
        </w:rPr>
        <w:lastRenderedPageBreak/>
        <w:t>making the fund a non-complying superannuation</w:t>
      </w:r>
      <w:r w:rsidRPr="00960EEB">
        <w:t xml:space="preserve"> fund by giving the fund a notice of non-compliance (</w:t>
      </w:r>
      <w:r w:rsidRPr="00960EEB">
        <w:rPr>
          <w:highlight w:val="yellow"/>
        </w:rPr>
        <w:t>subsection 40(1))</w:t>
      </w:r>
    </w:p>
    <w:p w:rsidR="00960EEB" w:rsidRPr="00960EEB" w:rsidRDefault="00960EEB" w:rsidP="004D29B3">
      <w:pPr>
        <w:numPr>
          <w:ilvl w:val="1"/>
          <w:numId w:val="331"/>
        </w:numPr>
      </w:pPr>
      <w:r w:rsidRPr="00960EEB">
        <w:t>If the fund is non-complying i</w:t>
      </w:r>
      <w:r w:rsidR="00F61747">
        <w:t>t will lose its tax concessions, and be taxed like a normal tax (at the highest marginal rate)</w:t>
      </w:r>
      <w:r w:rsidRPr="00960EEB">
        <w:t xml:space="preserve"> </w:t>
      </w:r>
    </w:p>
    <w:p w:rsidR="00F61747" w:rsidRPr="00960EEB" w:rsidRDefault="00F61747" w:rsidP="004D29B3">
      <w:pPr>
        <w:numPr>
          <w:ilvl w:val="0"/>
          <w:numId w:val="331"/>
        </w:numPr>
      </w:pPr>
      <w:r>
        <w:t>A</w:t>
      </w:r>
      <w:r w:rsidRPr="00960EEB">
        <w:t>ccepting an undertaking from the trustee to rectify the contravention (</w:t>
      </w:r>
      <w:r w:rsidRPr="00F61747">
        <w:rPr>
          <w:highlight w:val="yellow"/>
        </w:rPr>
        <w:t>section 262A</w:t>
      </w:r>
      <w:r w:rsidRPr="00960EEB">
        <w:t xml:space="preserve">) </w:t>
      </w:r>
    </w:p>
    <w:p w:rsidR="00F61747" w:rsidRPr="00960EEB" w:rsidRDefault="00F61747" w:rsidP="004D29B3">
      <w:pPr>
        <w:numPr>
          <w:ilvl w:val="0"/>
          <w:numId w:val="331"/>
        </w:numPr>
      </w:pPr>
      <w:r>
        <w:t>D</w:t>
      </w:r>
      <w:r w:rsidRPr="00960EEB">
        <w:t>isqualifying individual trustees and prohibiting them from acting as a trustee of a superannuation fund or as a responsible officer of a corporate trustee of a superannuation fund (</w:t>
      </w:r>
      <w:r w:rsidRPr="00F61747">
        <w:rPr>
          <w:highlight w:val="yellow"/>
        </w:rPr>
        <w:t>section 126A</w:t>
      </w:r>
      <w:r w:rsidRPr="00960EEB">
        <w:t xml:space="preserve">) </w:t>
      </w:r>
    </w:p>
    <w:p w:rsidR="00F61747" w:rsidRPr="00960EEB" w:rsidRDefault="00F61747" w:rsidP="004D29B3">
      <w:pPr>
        <w:numPr>
          <w:ilvl w:val="0"/>
          <w:numId w:val="331"/>
        </w:numPr>
      </w:pPr>
      <w:r>
        <w:t>S</w:t>
      </w:r>
      <w:r w:rsidRPr="00960EEB">
        <w:t>uspending or removing the trustee (</w:t>
      </w:r>
      <w:r w:rsidRPr="00F61747">
        <w:rPr>
          <w:highlight w:val="yellow"/>
        </w:rPr>
        <w:t>section 133</w:t>
      </w:r>
      <w:r w:rsidRPr="00960EEB">
        <w:t xml:space="preserve">) </w:t>
      </w:r>
    </w:p>
    <w:p w:rsidR="00F61747" w:rsidRPr="00960EEB" w:rsidRDefault="00F61747" w:rsidP="004D29B3">
      <w:pPr>
        <w:numPr>
          <w:ilvl w:val="0"/>
          <w:numId w:val="331"/>
        </w:numPr>
      </w:pPr>
      <w:r>
        <w:t>A</w:t>
      </w:r>
      <w:r w:rsidRPr="00960EEB">
        <w:t>s part of an investigation, freezing the assets of the fund if there is a risk of the members' benefits being eroded (</w:t>
      </w:r>
      <w:r w:rsidRPr="00F61747">
        <w:rPr>
          <w:highlight w:val="yellow"/>
        </w:rPr>
        <w:t>section 264</w:t>
      </w:r>
      <w:r w:rsidRPr="00960EEB">
        <w:t xml:space="preserve">), and </w:t>
      </w:r>
      <w:r w:rsidRPr="00960EEB">
        <w:rPr>
          <w:b/>
          <w:bCs/>
        </w:rPr>
        <w:t>·</w:t>
      </w:r>
    </w:p>
    <w:p w:rsidR="00F61747" w:rsidRPr="00960EEB" w:rsidRDefault="00F61747" w:rsidP="004D29B3">
      <w:pPr>
        <w:numPr>
          <w:ilvl w:val="0"/>
          <w:numId w:val="331"/>
        </w:numPr>
      </w:pPr>
      <w:r w:rsidRPr="00960EEB">
        <w:t>Seeking civil and/or criminal penalties through the courts. (</w:t>
      </w:r>
      <w:r w:rsidRPr="00F61747">
        <w:rPr>
          <w:highlight w:val="yellow"/>
        </w:rPr>
        <w:t>Part 21</w:t>
      </w:r>
      <w:r w:rsidRPr="00960EEB">
        <w:t>).</w:t>
      </w:r>
    </w:p>
    <w:p w:rsidR="00960EEB" w:rsidRDefault="00960EEB" w:rsidP="00960EEB"/>
    <w:p w:rsidR="00960EEB" w:rsidRPr="00960EEB" w:rsidRDefault="00960EEB" w:rsidP="00960EEB">
      <w:r w:rsidRPr="00960EEB">
        <w:t>NOTE:</w:t>
      </w:r>
    </w:p>
    <w:p w:rsidR="00F61747" w:rsidRPr="00960EEB" w:rsidRDefault="00F61747" w:rsidP="004D29B3">
      <w:pPr>
        <w:numPr>
          <w:ilvl w:val="0"/>
          <w:numId w:val="330"/>
        </w:numPr>
      </w:pPr>
      <w:r w:rsidRPr="00960EEB">
        <w:t>16. Generally, a notice of non-compliance will not be given to an SMSF if the Commissioner has accepted an undertaking (including an informal arrangement) by the trustee to rectify a contravention and/or to wind-up the fund, provided the trustee is genuinely attempting to satisfy the terms of the undertaking.</w:t>
      </w:r>
    </w:p>
    <w:p w:rsidR="00960EEB" w:rsidRPr="00960EEB" w:rsidRDefault="00960EEB" w:rsidP="00960EEB"/>
    <w:p w:rsidR="003C3B2E" w:rsidRDefault="00F61747" w:rsidP="007E0887">
      <w:pPr>
        <w:pStyle w:val="Heading2"/>
      </w:pPr>
      <w:bookmarkStart w:id="65" w:name="_Toc526429678"/>
      <w:r>
        <w:t>Civil penalties</w:t>
      </w:r>
      <w:bookmarkEnd w:id="65"/>
      <w:r>
        <w:t xml:space="preserve"> </w:t>
      </w:r>
    </w:p>
    <w:p w:rsidR="007E0887" w:rsidRDefault="007E0887" w:rsidP="00F61747"/>
    <w:p w:rsidR="00F61747" w:rsidRPr="00F61747" w:rsidRDefault="00F61747" w:rsidP="00F61747">
      <w:r w:rsidRPr="00F61747">
        <w:t>As we know, one of the consequences of the breach is a civil penalty order:</w:t>
      </w:r>
    </w:p>
    <w:p w:rsidR="00F61747" w:rsidRPr="00F61747" w:rsidRDefault="00F61747" w:rsidP="004D29B3">
      <w:pPr>
        <w:pStyle w:val="ListParagraph"/>
        <w:numPr>
          <w:ilvl w:val="0"/>
          <w:numId w:val="332"/>
        </w:numPr>
      </w:pPr>
      <w:r w:rsidRPr="00F61747">
        <w:rPr>
          <w:highlight w:val="yellow"/>
        </w:rPr>
        <w:t>S 196 SISA</w:t>
      </w:r>
      <w:r w:rsidRPr="00F61747">
        <w:t xml:space="preserve"> – If contravened a ‘civil penalty provision’ can make a civil penalty order</w:t>
      </w:r>
    </w:p>
    <w:p w:rsidR="00F61747" w:rsidRPr="00F61747" w:rsidRDefault="00F61747" w:rsidP="004D29B3">
      <w:pPr>
        <w:pStyle w:val="ListParagraph"/>
        <w:numPr>
          <w:ilvl w:val="0"/>
          <w:numId w:val="332"/>
        </w:numPr>
      </w:pPr>
      <w:r w:rsidRPr="00F61747">
        <w:rPr>
          <w:highlight w:val="yellow"/>
        </w:rPr>
        <w:t>S 197 SISA</w:t>
      </w:r>
      <w:r w:rsidRPr="00F61747">
        <w:t xml:space="preserve"> – the regulator is the one who applies (to the court) for a civil penalty order</w:t>
      </w:r>
    </w:p>
    <w:p w:rsidR="00F61747" w:rsidRPr="00F61747" w:rsidRDefault="00F61747" w:rsidP="004D29B3">
      <w:pPr>
        <w:pStyle w:val="ListParagraph"/>
        <w:numPr>
          <w:ilvl w:val="0"/>
          <w:numId w:val="332"/>
        </w:numPr>
      </w:pPr>
      <w:r w:rsidRPr="00F61747">
        <w:rPr>
          <w:highlight w:val="yellow"/>
        </w:rPr>
        <w:t>S 198 SISA</w:t>
      </w:r>
      <w:r w:rsidRPr="00F61747">
        <w:t xml:space="preserve"> – There is a time limit for applications. Six years from time of contravention</w:t>
      </w:r>
    </w:p>
    <w:p w:rsidR="00F61747" w:rsidRDefault="00F61747" w:rsidP="00F61747">
      <w:pPr>
        <w:rPr>
          <w:b/>
          <w:bCs/>
          <w:lang w:val="fi-FI"/>
        </w:rPr>
      </w:pPr>
    </w:p>
    <w:tbl>
      <w:tblPr>
        <w:tblStyle w:val="TableGrid"/>
        <w:tblW w:w="0" w:type="auto"/>
        <w:tblLook w:val="04A0" w:firstRow="1" w:lastRow="0" w:firstColumn="1" w:lastColumn="0" w:noHBand="0" w:noVBand="1"/>
      </w:tblPr>
      <w:tblGrid>
        <w:gridCol w:w="10456"/>
      </w:tblGrid>
      <w:tr w:rsidR="00F61747" w:rsidTr="00F61747">
        <w:tc>
          <w:tcPr>
            <w:tcW w:w="10456" w:type="dxa"/>
          </w:tcPr>
          <w:p w:rsidR="00F61747" w:rsidRPr="00F61747" w:rsidRDefault="00F61747" w:rsidP="00F61747">
            <w:pPr>
              <w:jc w:val="center"/>
              <w:rPr>
                <w:bCs/>
                <w:lang w:val="fi-FI"/>
              </w:rPr>
            </w:pPr>
            <w:r w:rsidRPr="00F61747">
              <w:rPr>
                <w:bCs/>
                <w:highlight w:val="lightGray"/>
                <w:lang w:val="fi-FI"/>
              </w:rPr>
              <w:t>Olesen v Eddy [2011] FCA 13  (Federal Court)</w:t>
            </w:r>
          </w:p>
          <w:p w:rsidR="00F61747" w:rsidRPr="00F61747" w:rsidRDefault="00F61747" w:rsidP="004D29B3">
            <w:pPr>
              <w:pStyle w:val="ListParagraph"/>
              <w:numPr>
                <w:ilvl w:val="0"/>
                <w:numId w:val="335"/>
              </w:numPr>
            </w:pPr>
            <w:r w:rsidRPr="00F61747">
              <w:t>SMSF member</w:t>
            </w:r>
          </w:p>
          <w:p w:rsidR="00F61747" w:rsidRPr="00F61747" w:rsidRDefault="00F61747" w:rsidP="004D29B3">
            <w:pPr>
              <w:numPr>
                <w:ilvl w:val="0"/>
                <w:numId w:val="335"/>
              </w:numPr>
              <w:spacing w:line="259" w:lineRule="auto"/>
            </w:pPr>
            <w:r w:rsidRPr="00F61747">
              <w:t>Member had divorce, had to pay large mortgage, child support, also developed a gambling habit</w:t>
            </w:r>
          </w:p>
          <w:p w:rsidR="00F61747" w:rsidRPr="00F61747" w:rsidRDefault="00F61747" w:rsidP="004D29B3">
            <w:pPr>
              <w:numPr>
                <w:ilvl w:val="0"/>
                <w:numId w:val="335"/>
              </w:numPr>
              <w:spacing w:line="259" w:lineRule="auto"/>
            </w:pPr>
            <w:r w:rsidRPr="00F61747">
              <w:t>Took money out of super fund for his own use over the course of a few years. In total, about $75K.</w:t>
            </w:r>
          </w:p>
          <w:p w:rsidR="00F61747" w:rsidRPr="00F61747" w:rsidRDefault="00F61747" w:rsidP="004D29B3">
            <w:pPr>
              <w:numPr>
                <w:ilvl w:val="0"/>
                <w:numId w:val="335"/>
              </w:numPr>
              <w:spacing w:line="259" w:lineRule="auto"/>
            </w:pPr>
            <w:r w:rsidRPr="00F61747">
              <w:t>Initially auditor had picked this up in 2006, and told him to correct it, but he kept breaching it till 2009.</w:t>
            </w:r>
          </w:p>
          <w:p w:rsidR="00F61747" w:rsidRPr="00F61747" w:rsidRDefault="00F61747" w:rsidP="004D29B3">
            <w:pPr>
              <w:numPr>
                <w:ilvl w:val="0"/>
                <w:numId w:val="335"/>
              </w:numPr>
              <w:spacing w:line="259" w:lineRule="auto"/>
            </w:pPr>
            <w:r w:rsidRPr="00F61747">
              <w:t>This was a breach of:</w:t>
            </w:r>
          </w:p>
          <w:p w:rsidR="00F61747" w:rsidRPr="00F61747" w:rsidRDefault="00F61747" w:rsidP="004D29B3">
            <w:pPr>
              <w:numPr>
                <w:ilvl w:val="1"/>
                <w:numId w:val="335"/>
              </w:numPr>
              <w:spacing w:line="259" w:lineRule="auto"/>
            </w:pPr>
            <w:r w:rsidRPr="00F61747">
              <w:t>Sole purpose test (</w:t>
            </w:r>
            <w:r w:rsidRPr="00F61747">
              <w:rPr>
                <w:highlight w:val="yellow"/>
              </w:rPr>
              <w:t>s 62</w:t>
            </w:r>
            <w:r w:rsidRPr="00F61747">
              <w:t>)</w:t>
            </w:r>
          </w:p>
          <w:p w:rsidR="00F61747" w:rsidRDefault="00F61747" w:rsidP="004D29B3">
            <w:pPr>
              <w:numPr>
                <w:ilvl w:val="1"/>
                <w:numId w:val="335"/>
              </w:numPr>
            </w:pPr>
            <w:r w:rsidRPr="00F61747">
              <w:t>Giving financial assistance to member (</w:t>
            </w:r>
            <w:r w:rsidRPr="00F61747">
              <w:rPr>
                <w:highlight w:val="yellow"/>
              </w:rPr>
              <w:t>s 65</w:t>
            </w:r>
            <w:r w:rsidRPr="00F61747">
              <w:t>)</w:t>
            </w:r>
          </w:p>
          <w:p w:rsidR="00F61747" w:rsidRPr="00F61747" w:rsidRDefault="00F61747" w:rsidP="004D29B3">
            <w:pPr>
              <w:numPr>
                <w:ilvl w:val="0"/>
                <w:numId w:val="335"/>
              </w:numPr>
              <w:spacing w:line="259" w:lineRule="auto"/>
              <w:rPr>
                <w:b/>
              </w:rPr>
            </w:pPr>
            <w:r w:rsidRPr="00F61747">
              <w:rPr>
                <w:b/>
              </w:rPr>
              <w:t>Federal Court HELD:</w:t>
            </w:r>
            <w:r>
              <w:rPr>
                <w:b/>
              </w:rPr>
              <w:t xml:space="preserve"> </w:t>
            </w:r>
            <w:r w:rsidRPr="00F61747">
              <w:t>Should have civil penalty of $15K, plus pay ATO’s costs of $5K</w:t>
            </w:r>
          </w:p>
          <w:p w:rsidR="00F61747" w:rsidRPr="00F61747" w:rsidRDefault="00F61747" w:rsidP="004D29B3">
            <w:pPr>
              <w:numPr>
                <w:ilvl w:val="0"/>
                <w:numId w:val="335"/>
              </w:numPr>
              <w:spacing w:line="259" w:lineRule="auto"/>
            </w:pPr>
            <w:r w:rsidRPr="00F61747">
              <w:rPr>
                <w:b/>
                <w:lang w:val="en-US"/>
              </w:rPr>
              <w:t>Mansfield J</w:t>
            </w:r>
            <w:r w:rsidRPr="00F61747">
              <w:rPr>
                <w:lang w:val="en-US"/>
              </w:rPr>
              <w:t xml:space="preserve"> said the following:</w:t>
            </w:r>
          </w:p>
          <w:p w:rsidR="00F61747" w:rsidRPr="00F61747" w:rsidRDefault="00F61747" w:rsidP="004D29B3">
            <w:pPr>
              <w:numPr>
                <w:ilvl w:val="0"/>
                <w:numId w:val="335"/>
              </w:numPr>
              <w:spacing w:line="259" w:lineRule="auto"/>
            </w:pPr>
            <w:r w:rsidRPr="00F61747">
              <w:rPr>
                <w:lang w:val="en-US"/>
              </w:rPr>
              <w:t xml:space="preserve">The following principles relating to the fixing of civil penalties under </w:t>
            </w:r>
            <w:r w:rsidRPr="00F61747">
              <w:rPr>
                <w:highlight w:val="yellow"/>
                <w:lang w:val="en-US"/>
              </w:rPr>
              <w:t>s 196</w:t>
            </w:r>
            <w:r w:rsidRPr="00F61747">
              <w:rPr>
                <w:lang w:val="en-US"/>
              </w:rPr>
              <w:t xml:space="preserve"> emerge from the authorities mentioned below.</w:t>
            </w:r>
          </w:p>
          <w:p w:rsidR="00F61747" w:rsidRPr="00F61747" w:rsidRDefault="00F61747" w:rsidP="004D29B3">
            <w:pPr>
              <w:pStyle w:val="ListParagraph"/>
              <w:numPr>
                <w:ilvl w:val="0"/>
                <w:numId w:val="334"/>
              </w:numPr>
            </w:pPr>
            <w:r w:rsidRPr="00F61747">
              <w:rPr>
                <w:lang w:val="en-US"/>
              </w:rPr>
              <w:t xml:space="preserve">Those that take advantage of the utilisation of a self-managed superannuation fund have a responsibility to manage that fund in accordance with the terms of the Deed and the legislation: </w:t>
            </w:r>
            <w:proofErr w:type="spellStart"/>
            <w:r w:rsidRPr="00F61747">
              <w:rPr>
                <w:lang w:val="en-US"/>
              </w:rPr>
              <w:t>Fitzgeralds</w:t>
            </w:r>
            <w:proofErr w:type="spellEnd"/>
            <w:r w:rsidRPr="00F61747">
              <w:rPr>
                <w:lang w:val="en-US"/>
              </w:rPr>
              <w:t xml:space="preserve"> at [30].</w:t>
            </w:r>
          </w:p>
          <w:p w:rsidR="00F61747" w:rsidRPr="00F61747" w:rsidRDefault="00F61747" w:rsidP="004D29B3">
            <w:pPr>
              <w:pStyle w:val="ListParagraph"/>
              <w:numPr>
                <w:ilvl w:val="0"/>
                <w:numId w:val="334"/>
              </w:numPr>
            </w:pPr>
            <w:r w:rsidRPr="00F61747">
              <w:rPr>
                <w:lang w:val="en-US"/>
              </w:rPr>
              <w:t>A civil penalty for contravention of that obligation needs to be sufficiently high to deter contravention by others, but not so high as to be oppressive: Australian Prudential Regulatory Authority v Holloway [2000] FCA 1245; (2000) 45 ATR 278 (Holloway) per Mansfield J at [12].</w:t>
            </w:r>
          </w:p>
          <w:p w:rsidR="00F61747" w:rsidRPr="00F61747" w:rsidRDefault="00F61747" w:rsidP="004D29B3">
            <w:pPr>
              <w:pStyle w:val="ListParagraph"/>
              <w:numPr>
                <w:ilvl w:val="0"/>
                <w:numId w:val="334"/>
              </w:numPr>
            </w:pPr>
            <w:r w:rsidRPr="00F61747">
              <w:rPr>
                <w:lang w:val="en-US"/>
              </w:rPr>
              <w:t xml:space="preserve">General deterrence is a very significant factor: Holloway at [11]; </w:t>
            </w:r>
            <w:proofErr w:type="spellStart"/>
            <w:r w:rsidRPr="00F61747">
              <w:rPr>
                <w:lang w:val="en-US"/>
              </w:rPr>
              <w:t>Fitzgeralds</w:t>
            </w:r>
            <w:proofErr w:type="spellEnd"/>
            <w:r w:rsidRPr="00F61747">
              <w:rPr>
                <w:lang w:val="en-US"/>
              </w:rPr>
              <w:t xml:space="preserve"> at [29]; other objectives include denunciation and punishment: Australian Prudential Regulation Authority v </w:t>
            </w:r>
            <w:proofErr w:type="spellStart"/>
            <w:r w:rsidRPr="00F61747">
              <w:rPr>
                <w:lang w:val="en-US"/>
              </w:rPr>
              <w:t>Derstepanian</w:t>
            </w:r>
            <w:proofErr w:type="spellEnd"/>
            <w:r w:rsidRPr="00F61747">
              <w:rPr>
                <w:lang w:val="en-US"/>
              </w:rPr>
              <w:t xml:space="preserve"> [2005] FCA 1121; (2005) 60 ATR 518 (</w:t>
            </w:r>
            <w:proofErr w:type="spellStart"/>
            <w:r w:rsidRPr="00F61747">
              <w:rPr>
                <w:lang w:val="en-US"/>
              </w:rPr>
              <w:t>Derstepanian</w:t>
            </w:r>
            <w:proofErr w:type="spellEnd"/>
            <w:r w:rsidRPr="00F61747">
              <w:rPr>
                <w:lang w:val="en-US"/>
              </w:rPr>
              <w:t xml:space="preserve">) per Weinberg J at [26]. Contravening conduct under the Act may be difficult to detect and its investigation can be complex and expensive; Holloway at [21]; </w:t>
            </w:r>
            <w:proofErr w:type="spellStart"/>
            <w:r w:rsidRPr="00F61747">
              <w:rPr>
                <w:lang w:val="en-US"/>
              </w:rPr>
              <w:t>Fitzgeralds</w:t>
            </w:r>
            <w:proofErr w:type="spellEnd"/>
            <w:r w:rsidRPr="00F61747">
              <w:rPr>
                <w:lang w:val="en-US"/>
              </w:rPr>
              <w:t xml:space="preserve"> at [29].</w:t>
            </w:r>
          </w:p>
          <w:p w:rsidR="00F61747" w:rsidRPr="00F61747" w:rsidRDefault="00F61747" w:rsidP="004D29B3">
            <w:pPr>
              <w:pStyle w:val="ListParagraph"/>
              <w:numPr>
                <w:ilvl w:val="0"/>
                <w:numId w:val="334"/>
              </w:numPr>
            </w:pPr>
            <w:r w:rsidRPr="00F61747">
              <w:rPr>
                <w:lang w:val="en-US"/>
              </w:rPr>
              <w:t xml:space="preserve">The total penalty must not exceed what is proper </w:t>
            </w:r>
            <w:r w:rsidRPr="00F61747">
              <w:rPr>
                <w:u w:val="single"/>
                <w:lang w:val="en-US"/>
              </w:rPr>
              <w:t>having regard to the conduct of the person in respect of all the contraventions</w:t>
            </w:r>
            <w:r w:rsidRPr="00F61747">
              <w:rPr>
                <w:lang w:val="en-US"/>
              </w:rPr>
              <w:t xml:space="preserve">: Holloway at [19]; </w:t>
            </w:r>
            <w:proofErr w:type="spellStart"/>
            <w:r w:rsidRPr="00F61747">
              <w:rPr>
                <w:lang w:val="en-US"/>
              </w:rPr>
              <w:t>Fitzgeralds</w:t>
            </w:r>
            <w:proofErr w:type="spellEnd"/>
            <w:r w:rsidRPr="00F61747">
              <w:rPr>
                <w:lang w:val="en-US"/>
              </w:rPr>
              <w:t xml:space="preserve"> at [31]-[33].</w:t>
            </w:r>
          </w:p>
          <w:p w:rsidR="00F61747" w:rsidRPr="00F61747" w:rsidRDefault="00F61747" w:rsidP="004D29B3">
            <w:pPr>
              <w:pStyle w:val="ListParagraph"/>
              <w:numPr>
                <w:ilvl w:val="0"/>
                <w:numId w:val="334"/>
              </w:numPr>
            </w:pPr>
            <w:r w:rsidRPr="00F61747">
              <w:rPr>
                <w:b/>
                <w:lang w:val="en-US"/>
              </w:rPr>
              <w:t>Relevant factors in determining an appropriate civil penalty include</w:t>
            </w:r>
            <w:r w:rsidRPr="00F61747">
              <w:rPr>
                <w:lang w:val="en-US"/>
              </w:rPr>
              <w:t>:</w:t>
            </w:r>
          </w:p>
          <w:p w:rsidR="00F61747" w:rsidRPr="00F61747" w:rsidRDefault="00F61747" w:rsidP="004D29B3">
            <w:pPr>
              <w:numPr>
                <w:ilvl w:val="0"/>
                <w:numId w:val="333"/>
              </w:numPr>
              <w:spacing w:line="259" w:lineRule="auto"/>
            </w:pPr>
            <w:r w:rsidRPr="00F61747">
              <w:rPr>
                <w:lang w:val="en-US"/>
              </w:rPr>
              <w:t>the nature and extent of the contravening conduct;</w:t>
            </w:r>
          </w:p>
          <w:p w:rsidR="00F61747" w:rsidRPr="00F61747" w:rsidRDefault="00F61747" w:rsidP="004D29B3">
            <w:pPr>
              <w:numPr>
                <w:ilvl w:val="0"/>
                <w:numId w:val="333"/>
              </w:numPr>
              <w:spacing w:line="259" w:lineRule="auto"/>
            </w:pPr>
            <w:r w:rsidRPr="00F61747">
              <w:rPr>
                <w:lang w:val="en-US"/>
              </w:rPr>
              <w:t>the amount of any loss or damage caused;</w:t>
            </w:r>
          </w:p>
          <w:p w:rsidR="00F61747" w:rsidRPr="00F61747" w:rsidRDefault="00F61747" w:rsidP="004D29B3">
            <w:pPr>
              <w:numPr>
                <w:ilvl w:val="0"/>
                <w:numId w:val="333"/>
              </w:numPr>
              <w:spacing w:line="259" w:lineRule="auto"/>
            </w:pPr>
            <w:r w:rsidRPr="00F61747">
              <w:rPr>
                <w:lang w:val="en-US"/>
              </w:rPr>
              <w:t xml:space="preserve">the size of the </w:t>
            </w:r>
            <w:proofErr w:type="spellStart"/>
            <w:r w:rsidRPr="00F61747">
              <w:rPr>
                <w:lang w:val="en-US"/>
              </w:rPr>
              <w:t>organisation</w:t>
            </w:r>
            <w:proofErr w:type="spellEnd"/>
            <w:r w:rsidRPr="00F61747">
              <w:rPr>
                <w:lang w:val="en-US"/>
              </w:rPr>
              <w:t>;</w:t>
            </w:r>
          </w:p>
          <w:p w:rsidR="00F61747" w:rsidRPr="00F61747" w:rsidRDefault="00F61747" w:rsidP="004D29B3">
            <w:pPr>
              <w:numPr>
                <w:ilvl w:val="0"/>
                <w:numId w:val="333"/>
              </w:numPr>
              <w:spacing w:line="259" w:lineRule="auto"/>
            </w:pPr>
            <w:r w:rsidRPr="00F61747">
              <w:rPr>
                <w:lang w:val="en-US"/>
              </w:rPr>
              <w:t>the deliberateness or otherwise of the contravention(s);</w:t>
            </w:r>
          </w:p>
          <w:p w:rsidR="00F61747" w:rsidRPr="00F61747" w:rsidRDefault="00F61747" w:rsidP="004D29B3">
            <w:pPr>
              <w:numPr>
                <w:ilvl w:val="0"/>
                <w:numId w:val="333"/>
              </w:numPr>
              <w:spacing w:line="259" w:lineRule="auto"/>
            </w:pPr>
            <w:r w:rsidRPr="00F61747">
              <w:rPr>
                <w:lang w:val="en-US"/>
              </w:rPr>
              <w:t>the period over which the contravention(s) extended;</w:t>
            </w:r>
          </w:p>
          <w:p w:rsidR="00F61747" w:rsidRPr="00F61747" w:rsidRDefault="00F61747" w:rsidP="004D29B3">
            <w:pPr>
              <w:numPr>
                <w:ilvl w:val="0"/>
                <w:numId w:val="333"/>
              </w:numPr>
              <w:spacing w:line="259" w:lineRule="auto"/>
            </w:pPr>
            <w:r w:rsidRPr="00F61747">
              <w:rPr>
                <w:lang w:val="en-US"/>
              </w:rPr>
              <w:t>the degree of cooperation of the person concerned, either in the investigation or the subsequent hearing;</w:t>
            </w:r>
          </w:p>
          <w:p w:rsidR="00F61747" w:rsidRPr="00F61747" w:rsidRDefault="00F61747" w:rsidP="004D29B3">
            <w:pPr>
              <w:numPr>
                <w:ilvl w:val="0"/>
                <w:numId w:val="333"/>
              </w:numPr>
              <w:spacing w:line="259" w:lineRule="auto"/>
            </w:pPr>
            <w:r w:rsidRPr="00F61747">
              <w:rPr>
                <w:lang w:val="en-US"/>
              </w:rPr>
              <w:t>the past record of the person;</w:t>
            </w:r>
          </w:p>
          <w:p w:rsidR="00F61747" w:rsidRPr="00F61747" w:rsidRDefault="00F61747" w:rsidP="004D29B3">
            <w:pPr>
              <w:numPr>
                <w:ilvl w:val="0"/>
                <w:numId w:val="333"/>
              </w:numPr>
              <w:spacing w:line="259" w:lineRule="auto"/>
            </w:pPr>
            <w:r w:rsidRPr="00F61747">
              <w:rPr>
                <w:lang w:val="en-US"/>
              </w:rPr>
              <w:t>the person’s financial position;</w:t>
            </w:r>
          </w:p>
          <w:p w:rsidR="00F61747" w:rsidRPr="00F61747" w:rsidRDefault="00F61747" w:rsidP="004D29B3">
            <w:pPr>
              <w:numPr>
                <w:ilvl w:val="0"/>
                <w:numId w:val="333"/>
              </w:numPr>
              <w:spacing w:line="259" w:lineRule="auto"/>
            </w:pPr>
            <w:r w:rsidRPr="00F61747">
              <w:rPr>
                <w:lang w:val="en-US"/>
              </w:rPr>
              <w:t>any amounts already paid by way of compensation or legal costs; and</w:t>
            </w:r>
          </w:p>
          <w:p w:rsidR="00F61747" w:rsidRPr="00F61747" w:rsidRDefault="00904DE8" w:rsidP="004D29B3">
            <w:pPr>
              <w:numPr>
                <w:ilvl w:val="0"/>
                <w:numId w:val="333"/>
              </w:numPr>
              <w:spacing w:line="259" w:lineRule="auto"/>
            </w:pPr>
            <w:r>
              <w:rPr>
                <w:lang w:val="en-US"/>
              </w:rPr>
              <w:lastRenderedPageBreak/>
              <w:t>contrition (how generally sorry a person is)</w:t>
            </w:r>
          </w:p>
          <w:p w:rsidR="00F61747" w:rsidRDefault="00F61747" w:rsidP="00F61747"/>
        </w:tc>
      </w:tr>
    </w:tbl>
    <w:p w:rsidR="00F61747" w:rsidRDefault="00F61747" w:rsidP="00F61747"/>
    <w:p w:rsidR="00FC6B9C" w:rsidRDefault="00FC6B9C" w:rsidP="00F61747"/>
    <w:p w:rsidR="00FC6B9C" w:rsidRPr="00F61747" w:rsidRDefault="00FC6B9C" w:rsidP="00F61747"/>
    <w:tbl>
      <w:tblPr>
        <w:tblStyle w:val="TableGrid"/>
        <w:tblW w:w="0" w:type="auto"/>
        <w:tblLook w:val="04A0" w:firstRow="1" w:lastRow="0" w:firstColumn="1" w:lastColumn="0" w:noHBand="0" w:noVBand="1"/>
      </w:tblPr>
      <w:tblGrid>
        <w:gridCol w:w="10456"/>
      </w:tblGrid>
      <w:tr w:rsidR="00F61747" w:rsidTr="00F61747">
        <w:tc>
          <w:tcPr>
            <w:tcW w:w="10456" w:type="dxa"/>
          </w:tcPr>
          <w:p w:rsidR="00F61747" w:rsidRPr="00F61747" w:rsidRDefault="00F61747" w:rsidP="00F61747">
            <w:pPr>
              <w:spacing w:line="259" w:lineRule="auto"/>
              <w:jc w:val="center"/>
            </w:pPr>
            <w:r w:rsidRPr="00F61747">
              <w:rPr>
                <w:bCs/>
                <w:highlight w:val="lightGray"/>
              </w:rPr>
              <w:t>VIVIAN (DEPUTY COMMISSIONER OF TAXATION (SUPERANNUATION)) v FITZGERALDS [2007] FCA 1602 (Federal Court)</w:t>
            </w:r>
          </w:p>
          <w:p w:rsidR="00F61747" w:rsidRPr="00F61747" w:rsidRDefault="00F61747" w:rsidP="004D29B3">
            <w:pPr>
              <w:numPr>
                <w:ilvl w:val="0"/>
                <w:numId w:val="336"/>
              </w:numPr>
              <w:spacing w:line="259" w:lineRule="auto"/>
            </w:pPr>
            <w:r w:rsidRPr="00F61747">
              <w:t>Husband and wife were members of SMSF.</w:t>
            </w:r>
          </w:p>
          <w:p w:rsidR="00F61747" w:rsidRPr="00F61747" w:rsidRDefault="00F61747" w:rsidP="004D29B3">
            <w:pPr>
              <w:numPr>
                <w:ilvl w:val="0"/>
                <w:numId w:val="336"/>
              </w:numPr>
              <w:spacing w:line="259" w:lineRule="auto"/>
            </w:pPr>
            <w:r w:rsidRPr="00F61747">
              <w:t>Main asset of fund, a property was sold, and $148,000 of super money used to discharge a debt owed by an associated company of theirs  and some of money of SMSF given to husband directly</w:t>
            </w:r>
          </w:p>
          <w:p w:rsidR="00F61747" w:rsidRPr="00F61747" w:rsidRDefault="00F61747" w:rsidP="004D29B3">
            <w:pPr>
              <w:numPr>
                <w:ilvl w:val="0"/>
                <w:numId w:val="336"/>
              </w:numPr>
              <w:spacing w:line="259" w:lineRule="auto"/>
            </w:pPr>
            <w:r w:rsidRPr="00F61747">
              <w:t>This was a breach of:</w:t>
            </w:r>
          </w:p>
          <w:p w:rsidR="00F61747" w:rsidRPr="00F61747" w:rsidRDefault="00F61747" w:rsidP="004D29B3">
            <w:pPr>
              <w:numPr>
                <w:ilvl w:val="1"/>
                <w:numId w:val="336"/>
              </w:numPr>
              <w:spacing w:line="259" w:lineRule="auto"/>
            </w:pPr>
            <w:r w:rsidRPr="00F61747">
              <w:t>Sole purpose test (</w:t>
            </w:r>
            <w:r w:rsidRPr="00904DE8">
              <w:rPr>
                <w:highlight w:val="yellow"/>
              </w:rPr>
              <w:t>s 62)</w:t>
            </w:r>
          </w:p>
          <w:p w:rsidR="00F61747" w:rsidRDefault="00F61747" w:rsidP="004D29B3">
            <w:pPr>
              <w:numPr>
                <w:ilvl w:val="1"/>
                <w:numId w:val="336"/>
              </w:numPr>
            </w:pPr>
            <w:r w:rsidRPr="00F61747">
              <w:t>Giving financial assistance (</w:t>
            </w:r>
            <w:r w:rsidRPr="00904DE8">
              <w:rPr>
                <w:highlight w:val="yellow"/>
              </w:rPr>
              <w:t>s 65</w:t>
            </w:r>
            <w:r w:rsidRPr="00F61747">
              <w:t xml:space="preserve">) </w:t>
            </w:r>
            <w:r w:rsidRPr="00F61747">
              <w:rPr>
                <w:i/>
                <w:iCs/>
              </w:rPr>
              <w:t xml:space="preserve">– </w:t>
            </w:r>
            <w:r w:rsidRPr="00F61747">
              <w:t>money given to husband</w:t>
            </w:r>
          </w:p>
          <w:p w:rsidR="00F61747" w:rsidRPr="00F61747" w:rsidRDefault="00F61747" w:rsidP="004D29B3">
            <w:pPr>
              <w:numPr>
                <w:ilvl w:val="0"/>
                <w:numId w:val="336"/>
              </w:numPr>
              <w:spacing w:line="259" w:lineRule="auto"/>
            </w:pPr>
            <w:r w:rsidRPr="00F61747">
              <w:rPr>
                <w:b/>
              </w:rPr>
              <w:t>HELD:</w:t>
            </w:r>
            <w:r w:rsidRPr="00F61747">
              <w:t xml:space="preserve"> Husband had to pay $20,000 as a civil penalty</w:t>
            </w:r>
          </w:p>
          <w:p w:rsidR="00F61747" w:rsidRPr="00F61747" w:rsidRDefault="00F61747" w:rsidP="004D29B3">
            <w:pPr>
              <w:numPr>
                <w:ilvl w:val="0"/>
                <w:numId w:val="336"/>
              </w:numPr>
              <w:spacing w:line="259" w:lineRule="auto"/>
            </w:pPr>
            <w:r w:rsidRPr="00F61747">
              <w:t>Wife was to pay $10,000 as a civil penalty</w:t>
            </w:r>
          </w:p>
          <w:p w:rsidR="00F61747" w:rsidRPr="00F61747" w:rsidRDefault="00F61747" w:rsidP="004D29B3">
            <w:pPr>
              <w:numPr>
                <w:ilvl w:val="0"/>
                <w:numId w:val="336"/>
              </w:numPr>
              <w:spacing w:line="259" w:lineRule="auto"/>
            </w:pPr>
            <w:r w:rsidRPr="00F61747">
              <w:t>They also had to pay $35,000 in ATO’s legal costs</w:t>
            </w:r>
          </w:p>
          <w:p w:rsidR="00F61747" w:rsidRDefault="00F61747" w:rsidP="001D4E93"/>
        </w:tc>
      </w:tr>
    </w:tbl>
    <w:p w:rsidR="00F61747" w:rsidRPr="00F61747" w:rsidRDefault="00F61747" w:rsidP="001D4E93"/>
    <w:tbl>
      <w:tblPr>
        <w:tblStyle w:val="TableGrid"/>
        <w:tblW w:w="0" w:type="auto"/>
        <w:tblLook w:val="04A0" w:firstRow="1" w:lastRow="0" w:firstColumn="1" w:lastColumn="0" w:noHBand="0" w:noVBand="1"/>
      </w:tblPr>
      <w:tblGrid>
        <w:gridCol w:w="10456"/>
      </w:tblGrid>
      <w:tr w:rsidR="00F61747" w:rsidTr="00F61747">
        <w:tc>
          <w:tcPr>
            <w:tcW w:w="10456" w:type="dxa"/>
          </w:tcPr>
          <w:p w:rsidR="00F61747" w:rsidRPr="00F61747" w:rsidRDefault="00F61747" w:rsidP="00F61747">
            <w:pPr>
              <w:spacing w:line="259" w:lineRule="auto"/>
              <w:jc w:val="center"/>
            </w:pPr>
            <w:r w:rsidRPr="00F61747">
              <w:rPr>
                <w:bCs/>
                <w:highlight w:val="lightGray"/>
              </w:rPr>
              <w:t>APRA v DERSTEPANIAN [2005] FCA 1121 (Federal Court)</w:t>
            </w:r>
          </w:p>
          <w:p w:rsidR="00F61747" w:rsidRPr="00F61747" w:rsidRDefault="00F61747" w:rsidP="004D29B3">
            <w:pPr>
              <w:numPr>
                <w:ilvl w:val="0"/>
                <w:numId w:val="337"/>
              </w:numPr>
              <w:spacing w:line="259" w:lineRule="auto"/>
            </w:pPr>
            <w:r w:rsidRPr="00F61747">
              <w:t>This wasn’t a SMSF, but similar principles applicable to SMSF</w:t>
            </w:r>
          </w:p>
          <w:p w:rsidR="00F61747" w:rsidRPr="00F61747" w:rsidRDefault="00F61747" w:rsidP="004D29B3">
            <w:pPr>
              <w:numPr>
                <w:ilvl w:val="0"/>
                <w:numId w:val="337"/>
              </w:numPr>
              <w:spacing w:line="259" w:lineRule="auto"/>
            </w:pPr>
            <w:r w:rsidRPr="00F61747">
              <w:t>A super fund with 17 members</w:t>
            </w:r>
          </w:p>
          <w:p w:rsidR="00F61747" w:rsidRPr="00F61747" w:rsidRDefault="00F61747" w:rsidP="004D29B3">
            <w:pPr>
              <w:numPr>
                <w:ilvl w:val="0"/>
                <w:numId w:val="337"/>
              </w:numPr>
              <w:spacing w:line="259" w:lineRule="auto"/>
            </w:pPr>
            <w:r w:rsidRPr="00F61747">
              <w:t>Trustee was also employer sponsor. He was making super contributions on behalf of employees who were members of fund.</w:t>
            </w:r>
          </w:p>
          <w:p w:rsidR="00F61747" w:rsidRPr="00F61747" w:rsidRDefault="00F61747" w:rsidP="004D29B3">
            <w:pPr>
              <w:numPr>
                <w:ilvl w:val="0"/>
                <w:numId w:val="337"/>
              </w:numPr>
              <w:spacing w:line="259" w:lineRule="auto"/>
            </w:pPr>
            <w:r w:rsidRPr="00F61747">
              <w:t>Transferred assets of his business to fund instead of making cash contributions</w:t>
            </w:r>
          </w:p>
          <w:p w:rsidR="00F61747" w:rsidRPr="00F61747" w:rsidRDefault="00F61747" w:rsidP="004D29B3">
            <w:pPr>
              <w:numPr>
                <w:ilvl w:val="0"/>
                <w:numId w:val="337"/>
              </w:numPr>
              <w:spacing w:line="259" w:lineRule="auto"/>
            </w:pPr>
            <w:r w:rsidRPr="00F61747">
              <w:t xml:space="preserve">However, did so at substantially less than market value, </w:t>
            </w:r>
            <w:proofErr w:type="spellStart"/>
            <w:r w:rsidRPr="00F61747">
              <w:t>ie</w:t>
            </w:r>
            <w:proofErr w:type="spellEnd"/>
            <w:r w:rsidRPr="00F61747">
              <w:t xml:space="preserve"> assets with a real value of about 10K were stated as having a book value of about 285K. Instead of making contributions for employees of 285K in cash, instead transferred $10K in assets to fund and pretended they were worth $285K</w:t>
            </w:r>
          </w:p>
          <w:p w:rsidR="00F61747" w:rsidRDefault="00F61747" w:rsidP="004D29B3">
            <w:pPr>
              <w:numPr>
                <w:ilvl w:val="0"/>
                <w:numId w:val="337"/>
              </w:numPr>
            </w:pPr>
            <w:r w:rsidRPr="00F61747">
              <w:t>In other words, kept money out of super fund that should have been in super fund.</w:t>
            </w:r>
          </w:p>
          <w:p w:rsidR="00F61747" w:rsidRPr="00F61747" w:rsidRDefault="00F61747" w:rsidP="004D29B3">
            <w:pPr>
              <w:numPr>
                <w:ilvl w:val="0"/>
                <w:numId w:val="337"/>
              </w:numPr>
              <w:spacing w:line="259" w:lineRule="auto"/>
            </w:pPr>
            <w:r w:rsidRPr="00F61747">
              <w:t>Appeared to be a breach of:</w:t>
            </w:r>
          </w:p>
          <w:p w:rsidR="00F61747" w:rsidRPr="00F61747" w:rsidRDefault="00F61747" w:rsidP="004D29B3">
            <w:pPr>
              <w:numPr>
                <w:ilvl w:val="1"/>
                <w:numId w:val="337"/>
              </w:numPr>
              <w:spacing w:line="259" w:lineRule="auto"/>
            </w:pPr>
            <w:r w:rsidRPr="00F61747">
              <w:t>S 62 – sole purpose test</w:t>
            </w:r>
          </w:p>
          <w:p w:rsidR="00F61747" w:rsidRDefault="00F61747" w:rsidP="004D29B3">
            <w:pPr>
              <w:numPr>
                <w:ilvl w:val="1"/>
                <w:numId w:val="337"/>
              </w:numPr>
            </w:pPr>
            <w:r w:rsidRPr="00F61747">
              <w:t xml:space="preserve">S 109 – </w:t>
            </w:r>
            <w:proofErr w:type="spellStart"/>
            <w:r w:rsidRPr="00F61747">
              <w:t>Arms length</w:t>
            </w:r>
            <w:proofErr w:type="spellEnd"/>
            <w:r w:rsidRPr="00F61747">
              <w:t xml:space="preserve"> provision</w:t>
            </w:r>
          </w:p>
          <w:p w:rsidR="00F61747" w:rsidRPr="00F61747" w:rsidRDefault="00F61747" w:rsidP="004D29B3">
            <w:pPr>
              <w:numPr>
                <w:ilvl w:val="0"/>
                <w:numId w:val="337"/>
              </w:numPr>
              <w:spacing w:line="259" w:lineRule="auto"/>
            </w:pPr>
            <w:r w:rsidRPr="00F61747">
              <w:rPr>
                <w:b/>
              </w:rPr>
              <w:t>HELD:</w:t>
            </w:r>
            <w:r>
              <w:t xml:space="preserve"> </w:t>
            </w:r>
            <w:r w:rsidRPr="00F61747">
              <w:t>Federal Court approved of penalty of $100K, which is what was agreed to by APRA and respondents.</w:t>
            </w:r>
          </w:p>
          <w:p w:rsidR="00F61747" w:rsidRPr="00F61747" w:rsidRDefault="00F61747" w:rsidP="004D29B3">
            <w:pPr>
              <w:numPr>
                <w:ilvl w:val="0"/>
                <w:numId w:val="337"/>
              </w:numPr>
              <w:spacing w:line="259" w:lineRule="auto"/>
            </w:pPr>
            <w:r w:rsidRPr="00F61747">
              <w:t>Although was a severe breach, court took into account that already had cost them $500K in compensation to other members of funds as well as legal costs and expense in winding up the fund.</w:t>
            </w:r>
          </w:p>
          <w:p w:rsidR="00F61747" w:rsidRDefault="00F61747" w:rsidP="001D4E93"/>
        </w:tc>
      </w:tr>
    </w:tbl>
    <w:p w:rsidR="00F408E5" w:rsidRDefault="00F408E5" w:rsidP="001D4E93"/>
    <w:p w:rsidR="003C3B2E" w:rsidRDefault="007E0887" w:rsidP="001D4E93">
      <w:pPr>
        <w:rPr>
          <w:b/>
        </w:rPr>
      </w:pPr>
      <w:r>
        <w:rPr>
          <w:b/>
        </w:rPr>
        <w:t xml:space="preserve">Defences </w:t>
      </w:r>
    </w:p>
    <w:p w:rsidR="007E0887" w:rsidRPr="007E0887" w:rsidRDefault="007E0887" w:rsidP="007E0887">
      <w:r>
        <w:rPr>
          <w:lang w:val="en-US"/>
        </w:rPr>
        <w:t>SISA</w:t>
      </w:r>
    </w:p>
    <w:p w:rsidR="00A44BAA" w:rsidRPr="007E0887" w:rsidRDefault="007E0887" w:rsidP="007E0887">
      <w:r w:rsidRPr="007E0887">
        <w:rPr>
          <w:highlight w:val="yellow"/>
          <w:lang w:val="en-US"/>
        </w:rPr>
        <w:t xml:space="preserve">S </w:t>
      </w:r>
      <w:r w:rsidR="00A44BAA" w:rsidRPr="007E0887">
        <w:rPr>
          <w:highlight w:val="yellow"/>
          <w:lang w:val="en-US"/>
        </w:rPr>
        <w:t>221</w:t>
      </w:r>
      <w:r w:rsidR="00A44BAA" w:rsidRPr="007E0887">
        <w:rPr>
          <w:lang w:val="en-US"/>
        </w:rPr>
        <w:t xml:space="preserve"> Can give partial/full relief if person:</w:t>
      </w:r>
    </w:p>
    <w:p w:rsidR="00A44BAA" w:rsidRPr="007E0887" w:rsidRDefault="00A44BAA" w:rsidP="004D29B3">
      <w:pPr>
        <w:numPr>
          <w:ilvl w:val="0"/>
          <w:numId w:val="338"/>
        </w:numPr>
      </w:pPr>
      <w:r w:rsidRPr="007E0887">
        <w:rPr>
          <w:lang w:val="en-US"/>
        </w:rPr>
        <w:t xml:space="preserve">Has </w:t>
      </w:r>
      <w:r w:rsidRPr="007E0887">
        <w:rPr>
          <w:b/>
          <w:lang w:val="en-US"/>
        </w:rPr>
        <w:t>acted honestly</w:t>
      </w:r>
      <w:r w:rsidRPr="007E0887">
        <w:rPr>
          <w:lang w:val="en-US"/>
        </w:rPr>
        <w:t>; and</w:t>
      </w:r>
    </w:p>
    <w:p w:rsidR="00A44BAA" w:rsidRPr="007E0887" w:rsidRDefault="00A44BAA" w:rsidP="004D29B3">
      <w:pPr>
        <w:numPr>
          <w:ilvl w:val="0"/>
          <w:numId w:val="338"/>
        </w:numPr>
      </w:pPr>
      <w:r w:rsidRPr="007E0887">
        <w:rPr>
          <w:lang w:val="en-US"/>
        </w:rPr>
        <w:t>Given all the circumstances, ought fairly to be excused</w:t>
      </w:r>
    </w:p>
    <w:p w:rsidR="007E0887" w:rsidRDefault="007E0887" w:rsidP="007E0887">
      <w:pPr>
        <w:rPr>
          <w:highlight w:val="yellow"/>
          <w:lang w:val="en-US"/>
        </w:rPr>
      </w:pPr>
    </w:p>
    <w:p w:rsidR="00A44BAA" w:rsidRPr="007E0887" w:rsidRDefault="007E0887" w:rsidP="007E0887">
      <w:r w:rsidRPr="007E0887">
        <w:rPr>
          <w:highlight w:val="yellow"/>
          <w:lang w:val="en-US"/>
        </w:rPr>
        <w:t xml:space="preserve">S </w:t>
      </w:r>
      <w:r w:rsidR="00A44BAA" w:rsidRPr="007E0887">
        <w:rPr>
          <w:highlight w:val="yellow"/>
          <w:lang w:val="en-US"/>
        </w:rPr>
        <w:t>323</w:t>
      </w:r>
      <w:r w:rsidR="00A44BAA" w:rsidRPr="007E0887">
        <w:rPr>
          <w:lang w:val="en-US"/>
        </w:rPr>
        <w:t xml:space="preserve"> Is a defence if:</w:t>
      </w:r>
    </w:p>
    <w:p w:rsidR="00A44BAA" w:rsidRPr="007E0887" w:rsidRDefault="00A44BAA" w:rsidP="004D29B3">
      <w:pPr>
        <w:numPr>
          <w:ilvl w:val="0"/>
          <w:numId w:val="338"/>
        </w:numPr>
      </w:pPr>
      <w:r w:rsidRPr="007E0887">
        <w:rPr>
          <w:lang w:val="en-US"/>
        </w:rPr>
        <w:t xml:space="preserve">Contravention due to </w:t>
      </w:r>
      <w:r w:rsidRPr="007E0887">
        <w:rPr>
          <w:b/>
          <w:lang w:val="en-US"/>
        </w:rPr>
        <w:t>reasonable mistake</w:t>
      </w:r>
      <w:r w:rsidRPr="007E0887">
        <w:rPr>
          <w:lang w:val="en-US"/>
        </w:rPr>
        <w:t xml:space="preserve"> (</w:t>
      </w:r>
      <w:r w:rsidRPr="007E0887">
        <w:rPr>
          <w:highlight w:val="yellow"/>
          <w:lang w:val="en-US"/>
        </w:rPr>
        <w:t>s 323(2)(a</w:t>
      </w:r>
      <w:r w:rsidRPr="007E0887">
        <w:rPr>
          <w:lang w:val="en-US"/>
        </w:rPr>
        <w:t>)); OR</w:t>
      </w:r>
    </w:p>
    <w:p w:rsidR="00A44BAA" w:rsidRPr="007E0887" w:rsidRDefault="00A44BAA" w:rsidP="004D29B3">
      <w:pPr>
        <w:numPr>
          <w:ilvl w:val="0"/>
          <w:numId w:val="338"/>
        </w:numPr>
      </w:pPr>
      <w:r w:rsidRPr="007E0887">
        <w:rPr>
          <w:lang w:val="en-US"/>
        </w:rPr>
        <w:t xml:space="preserve">Contravention due to </w:t>
      </w:r>
      <w:r w:rsidRPr="007E0887">
        <w:rPr>
          <w:b/>
          <w:lang w:val="en-US"/>
        </w:rPr>
        <w:t>reasonable relia</w:t>
      </w:r>
      <w:r w:rsidR="007E0887" w:rsidRPr="007E0887">
        <w:rPr>
          <w:b/>
          <w:lang w:val="en-US"/>
        </w:rPr>
        <w:t xml:space="preserve">nce on information supplied by </w:t>
      </w:r>
      <w:r w:rsidRPr="007E0887">
        <w:rPr>
          <w:b/>
          <w:lang w:val="en-US"/>
        </w:rPr>
        <w:t>another</w:t>
      </w:r>
      <w:r w:rsidRPr="007E0887">
        <w:rPr>
          <w:lang w:val="en-US"/>
        </w:rPr>
        <w:t xml:space="preserve"> (</w:t>
      </w:r>
      <w:r w:rsidRPr="007E0887">
        <w:rPr>
          <w:highlight w:val="yellow"/>
          <w:lang w:val="en-US"/>
        </w:rPr>
        <w:t>s 323(2)(b</w:t>
      </w:r>
      <w:r w:rsidRPr="007E0887">
        <w:rPr>
          <w:lang w:val="en-US"/>
        </w:rPr>
        <w:t>)); OR</w:t>
      </w:r>
    </w:p>
    <w:p w:rsidR="00A44BAA" w:rsidRPr="007E0887" w:rsidRDefault="00A44BAA" w:rsidP="004D29B3">
      <w:pPr>
        <w:numPr>
          <w:ilvl w:val="0"/>
          <w:numId w:val="338"/>
        </w:numPr>
      </w:pPr>
      <w:r w:rsidRPr="007E0887">
        <w:rPr>
          <w:lang w:val="en-US"/>
        </w:rPr>
        <w:t xml:space="preserve">Contravention due </w:t>
      </w:r>
      <w:r w:rsidRPr="007E0887">
        <w:rPr>
          <w:b/>
          <w:lang w:val="en-US"/>
        </w:rPr>
        <w:t>to act of another person, accident, or something outside their control</w:t>
      </w:r>
      <w:r w:rsidRPr="007E0887">
        <w:rPr>
          <w:lang w:val="en-US"/>
        </w:rPr>
        <w:t xml:space="preserve"> </w:t>
      </w:r>
      <w:r w:rsidRPr="007E0887">
        <w:rPr>
          <w:u w:val="single"/>
          <w:lang w:val="en-US"/>
        </w:rPr>
        <w:t>AND</w:t>
      </w:r>
      <w:r w:rsidRPr="007E0887">
        <w:rPr>
          <w:b/>
          <w:lang w:val="en-US"/>
        </w:rPr>
        <w:t xml:space="preserve"> </w:t>
      </w:r>
      <w:r w:rsidRPr="007E0887">
        <w:rPr>
          <w:lang w:val="en-US"/>
        </w:rPr>
        <w:t xml:space="preserve">defendant took </w:t>
      </w:r>
      <w:r w:rsidRPr="007E0887">
        <w:rPr>
          <w:b/>
          <w:lang w:val="en-US"/>
        </w:rPr>
        <w:t>reasonable precautions against it</w:t>
      </w:r>
      <w:r w:rsidRPr="007E0887">
        <w:rPr>
          <w:lang w:val="en-US"/>
        </w:rPr>
        <w:t xml:space="preserve"> (</w:t>
      </w:r>
      <w:r w:rsidRPr="007E0887">
        <w:rPr>
          <w:highlight w:val="yellow"/>
          <w:lang w:val="en-US"/>
        </w:rPr>
        <w:t>s 323(2</w:t>
      </w:r>
      <w:proofErr w:type="gramStart"/>
      <w:r w:rsidRPr="007E0887">
        <w:rPr>
          <w:highlight w:val="yellow"/>
          <w:lang w:val="en-US"/>
        </w:rPr>
        <w:t>)(</w:t>
      </w:r>
      <w:proofErr w:type="gramEnd"/>
      <w:r w:rsidRPr="007E0887">
        <w:rPr>
          <w:highlight w:val="yellow"/>
          <w:lang w:val="en-US"/>
        </w:rPr>
        <w:t>c</w:t>
      </w:r>
      <w:r w:rsidRPr="007E0887">
        <w:rPr>
          <w:lang w:val="en-US"/>
        </w:rPr>
        <w:t>)).</w:t>
      </w:r>
    </w:p>
    <w:p w:rsidR="007E0887" w:rsidRPr="007E0887" w:rsidRDefault="007E0887" w:rsidP="001D4E93"/>
    <w:tbl>
      <w:tblPr>
        <w:tblStyle w:val="TableGrid"/>
        <w:tblW w:w="0" w:type="auto"/>
        <w:tblLook w:val="04A0" w:firstRow="1" w:lastRow="0" w:firstColumn="1" w:lastColumn="0" w:noHBand="0" w:noVBand="1"/>
      </w:tblPr>
      <w:tblGrid>
        <w:gridCol w:w="10456"/>
      </w:tblGrid>
      <w:tr w:rsidR="007E0887" w:rsidTr="007E0887">
        <w:tc>
          <w:tcPr>
            <w:tcW w:w="10456" w:type="dxa"/>
          </w:tcPr>
          <w:p w:rsidR="007E0887" w:rsidRPr="007E0887" w:rsidRDefault="007E0887" w:rsidP="007E0887">
            <w:pPr>
              <w:spacing w:line="259" w:lineRule="auto"/>
              <w:jc w:val="center"/>
            </w:pPr>
            <w:proofErr w:type="spellStart"/>
            <w:r w:rsidRPr="007E0887">
              <w:rPr>
                <w:bCs/>
                <w:highlight w:val="lightGray"/>
                <w:lang w:val="en-US"/>
              </w:rPr>
              <w:t>Olesen</w:t>
            </w:r>
            <w:proofErr w:type="spellEnd"/>
            <w:r w:rsidRPr="007E0887">
              <w:rPr>
                <w:bCs/>
                <w:highlight w:val="lightGray"/>
                <w:lang w:val="en-US"/>
              </w:rPr>
              <w:t xml:space="preserve"> v Parker [2011] FCA 1096 </w:t>
            </w:r>
            <w:r w:rsidRPr="007E0887">
              <w:rPr>
                <w:highlight w:val="lightGray"/>
                <w:lang w:val="en-US"/>
              </w:rPr>
              <w:t>(Federal Court)</w:t>
            </w:r>
          </w:p>
          <w:p w:rsidR="007E0887" w:rsidRPr="007E0887" w:rsidRDefault="007E0887" w:rsidP="004D29B3">
            <w:pPr>
              <w:numPr>
                <w:ilvl w:val="0"/>
                <w:numId w:val="339"/>
              </w:numPr>
              <w:spacing w:line="259" w:lineRule="auto"/>
            </w:pPr>
            <w:r w:rsidRPr="007E0887">
              <w:rPr>
                <w:lang w:val="en-US"/>
              </w:rPr>
              <w:t>Husband and wife were members of SMSF</w:t>
            </w:r>
          </w:p>
          <w:p w:rsidR="007E0887" w:rsidRPr="007E0887" w:rsidRDefault="007E0887" w:rsidP="004D29B3">
            <w:pPr>
              <w:numPr>
                <w:ilvl w:val="0"/>
                <w:numId w:val="339"/>
              </w:numPr>
              <w:spacing w:line="259" w:lineRule="auto"/>
            </w:pPr>
            <w:r w:rsidRPr="007E0887">
              <w:rPr>
                <w:lang w:val="en-US"/>
              </w:rPr>
              <w:t>This SMSF made loans to 4 associated companies. Specifically:</w:t>
            </w:r>
          </w:p>
          <w:p w:rsidR="007E0887" w:rsidRPr="007E0887" w:rsidRDefault="007E0887" w:rsidP="004D29B3">
            <w:pPr>
              <w:numPr>
                <w:ilvl w:val="1"/>
                <w:numId w:val="339"/>
              </w:numPr>
              <w:spacing w:line="259" w:lineRule="auto"/>
            </w:pPr>
            <w:r w:rsidRPr="007E0887">
              <w:rPr>
                <w:lang w:val="en-US"/>
              </w:rPr>
              <w:t>Husband was director and secretary of three of the companies</w:t>
            </w:r>
          </w:p>
          <w:p w:rsidR="007E0887" w:rsidRPr="007E0887" w:rsidRDefault="007E0887" w:rsidP="004D29B3">
            <w:pPr>
              <w:numPr>
                <w:ilvl w:val="1"/>
                <w:numId w:val="339"/>
              </w:numPr>
              <w:spacing w:line="259" w:lineRule="auto"/>
            </w:pPr>
            <w:r w:rsidRPr="007E0887">
              <w:rPr>
                <w:lang w:val="en-US"/>
              </w:rPr>
              <w:t>For fourth one, husband and wife held majority interest</w:t>
            </w:r>
          </w:p>
          <w:p w:rsidR="007E0887" w:rsidRPr="007E0887" w:rsidRDefault="007E0887" w:rsidP="004D29B3">
            <w:pPr>
              <w:numPr>
                <w:ilvl w:val="0"/>
                <w:numId w:val="339"/>
              </w:numPr>
              <w:spacing w:line="259" w:lineRule="auto"/>
            </w:pPr>
            <w:r w:rsidRPr="007E0887">
              <w:rPr>
                <w:lang w:val="en-US"/>
              </w:rPr>
              <w:t xml:space="preserve">No interest paid on loan, interest was </w:t>
            </w:r>
            <w:r w:rsidR="00E343AC" w:rsidRPr="007E0887">
              <w:rPr>
                <w:lang w:val="en-US"/>
              </w:rPr>
              <w:t>capitalized</w:t>
            </w:r>
            <w:r w:rsidRPr="007E0887">
              <w:rPr>
                <w:lang w:val="en-US"/>
              </w:rPr>
              <w:t xml:space="preserve"> onto loan amount</w:t>
            </w:r>
          </w:p>
          <w:p w:rsidR="007E0887" w:rsidRPr="007E0887" w:rsidRDefault="007E0887" w:rsidP="004D29B3">
            <w:pPr>
              <w:numPr>
                <w:ilvl w:val="0"/>
                <w:numId w:val="339"/>
              </w:numPr>
              <w:spacing w:line="259" w:lineRule="auto"/>
            </w:pPr>
            <w:r w:rsidRPr="007E0887">
              <w:rPr>
                <w:lang w:val="en-US"/>
              </w:rPr>
              <w:t>Was breach of:</w:t>
            </w:r>
          </w:p>
          <w:p w:rsidR="007E0887" w:rsidRPr="007E0887" w:rsidRDefault="007E0887" w:rsidP="004D29B3">
            <w:pPr>
              <w:numPr>
                <w:ilvl w:val="1"/>
                <w:numId w:val="339"/>
              </w:numPr>
              <w:spacing w:line="259" w:lineRule="auto"/>
            </w:pPr>
            <w:r w:rsidRPr="007E0887">
              <w:rPr>
                <w:lang w:val="en-US"/>
              </w:rPr>
              <w:t>S 83 – in house asset, value of loans compared to market value of super fund’s assets was greater than 5%. Also a breach of s 82 because breached this at end of financial year and did not write written plan</w:t>
            </w:r>
          </w:p>
          <w:p w:rsidR="007E0887" w:rsidRPr="007E0887" w:rsidRDefault="007E0887" w:rsidP="004D29B3">
            <w:pPr>
              <w:numPr>
                <w:ilvl w:val="1"/>
                <w:numId w:val="339"/>
              </w:numPr>
              <w:spacing w:line="259" w:lineRule="auto"/>
            </w:pPr>
            <w:r w:rsidRPr="007E0887">
              <w:rPr>
                <w:lang w:val="en-US"/>
              </w:rPr>
              <w:lastRenderedPageBreak/>
              <w:t xml:space="preserve">S 109 – </w:t>
            </w:r>
            <w:proofErr w:type="spellStart"/>
            <w:r w:rsidRPr="007E0887">
              <w:rPr>
                <w:lang w:val="en-US"/>
              </w:rPr>
              <w:t>arms length</w:t>
            </w:r>
            <w:proofErr w:type="spellEnd"/>
            <w:r w:rsidRPr="007E0887">
              <w:rPr>
                <w:lang w:val="en-US"/>
              </w:rPr>
              <w:t xml:space="preserve"> – because did not charge interest on loan to associated party</w:t>
            </w:r>
          </w:p>
          <w:p w:rsidR="007E0887" w:rsidRDefault="007E0887" w:rsidP="004D29B3">
            <w:pPr>
              <w:numPr>
                <w:ilvl w:val="1"/>
                <w:numId w:val="339"/>
              </w:numPr>
            </w:pPr>
            <w:r w:rsidRPr="007E0887">
              <w:rPr>
                <w:lang w:val="en-US"/>
              </w:rPr>
              <w:t>S 62 - Breach of sole purpose test</w:t>
            </w:r>
          </w:p>
          <w:p w:rsidR="007E0887" w:rsidRPr="007E0887" w:rsidRDefault="007E0887" w:rsidP="004D29B3">
            <w:pPr>
              <w:numPr>
                <w:ilvl w:val="0"/>
                <w:numId w:val="339"/>
              </w:numPr>
            </w:pPr>
            <w:r w:rsidRPr="007E0887">
              <w:rPr>
                <w:b/>
                <w:lang w:val="en-US"/>
              </w:rPr>
              <w:t>Issue:</w:t>
            </w:r>
            <w:r w:rsidRPr="007E0887">
              <w:rPr>
                <w:lang w:val="en-US"/>
              </w:rPr>
              <w:t xml:space="preserve"> What was to be their penalty and could they rely on defence?</w:t>
            </w:r>
          </w:p>
          <w:p w:rsidR="007E0887" w:rsidRPr="007E0887" w:rsidRDefault="007E0887" w:rsidP="004D29B3">
            <w:pPr>
              <w:numPr>
                <w:ilvl w:val="0"/>
                <w:numId w:val="339"/>
              </w:numPr>
              <w:spacing w:line="259" w:lineRule="auto"/>
            </w:pPr>
            <w:r w:rsidRPr="007E0887">
              <w:rPr>
                <w:b/>
                <w:lang w:val="en-US"/>
              </w:rPr>
              <w:t>HELD:</w:t>
            </w:r>
            <w:r>
              <w:t xml:space="preserve"> </w:t>
            </w:r>
            <w:r w:rsidRPr="007E0887">
              <w:rPr>
                <w:lang w:val="en-US"/>
              </w:rPr>
              <w:t>Could rely on defense for all loans made to fourth company – one that husband and wife held majority interest in.</w:t>
            </w:r>
          </w:p>
          <w:p w:rsidR="007E0887" w:rsidRPr="007E0887" w:rsidRDefault="007E0887" w:rsidP="004D29B3">
            <w:pPr>
              <w:numPr>
                <w:ilvl w:val="0"/>
                <w:numId w:val="339"/>
              </w:numPr>
              <w:spacing w:line="259" w:lineRule="auto"/>
            </w:pPr>
            <w:r w:rsidRPr="007E0887">
              <w:rPr>
                <w:lang w:val="en-US"/>
              </w:rPr>
              <w:t xml:space="preserve">Why? Because had relied on information from a Chris Kemp of </w:t>
            </w:r>
            <w:proofErr w:type="spellStart"/>
            <w:r w:rsidRPr="007E0887">
              <w:rPr>
                <w:lang w:val="en-US"/>
              </w:rPr>
              <w:t>Lifewealth</w:t>
            </w:r>
            <w:proofErr w:type="spellEnd"/>
            <w:r w:rsidRPr="007E0887">
              <w:rPr>
                <w:lang w:val="en-US"/>
              </w:rPr>
              <w:t xml:space="preserve"> Partners Pty Ltd that loaning money to this company was </w:t>
            </w:r>
            <w:r w:rsidR="00E343AC" w:rsidRPr="007E0887">
              <w:rPr>
                <w:lang w:val="en-US"/>
              </w:rPr>
              <w:t>not a</w:t>
            </w:r>
            <w:r w:rsidRPr="007E0887">
              <w:rPr>
                <w:lang w:val="en-US"/>
              </w:rPr>
              <w:t xml:space="preserve"> breach. He appeared to believe that because they weren’t working for, and were not directors of, this company, it was not an associated party</w:t>
            </w:r>
          </w:p>
          <w:p w:rsidR="007E0887" w:rsidRPr="007E0887" w:rsidRDefault="007E0887" w:rsidP="004D29B3">
            <w:pPr>
              <w:numPr>
                <w:ilvl w:val="0"/>
                <w:numId w:val="339"/>
              </w:numPr>
              <w:spacing w:line="259" w:lineRule="auto"/>
            </w:pPr>
            <w:r w:rsidRPr="007E0887">
              <w:rPr>
                <w:lang w:val="en-US"/>
              </w:rPr>
              <w:t>This meant that excused under:</w:t>
            </w:r>
          </w:p>
          <w:p w:rsidR="007E0887" w:rsidRPr="007E0887" w:rsidRDefault="007E0887" w:rsidP="004D29B3">
            <w:pPr>
              <w:numPr>
                <w:ilvl w:val="1"/>
                <w:numId w:val="339"/>
              </w:numPr>
              <w:spacing w:line="259" w:lineRule="auto"/>
            </w:pPr>
            <w:r w:rsidRPr="00E343AC">
              <w:rPr>
                <w:highlight w:val="yellow"/>
                <w:lang w:val="en-US"/>
              </w:rPr>
              <w:t>S 323</w:t>
            </w:r>
            <w:r w:rsidRPr="007E0887">
              <w:rPr>
                <w:lang w:val="en-US"/>
              </w:rPr>
              <w:t xml:space="preserve"> due to being a reasonable mistake</w:t>
            </w:r>
          </w:p>
          <w:p w:rsidR="007E0887" w:rsidRPr="007E0887" w:rsidRDefault="007E0887" w:rsidP="004D29B3">
            <w:pPr>
              <w:numPr>
                <w:ilvl w:val="1"/>
                <w:numId w:val="339"/>
              </w:numPr>
              <w:spacing w:line="259" w:lineRule="auto"/>
            </w:pPr>
            <w:r w:rsidRPr="00E343AC">
              <w:rPr>
                <w:highlight w:val="yellow"/>
                <w:lang w:val="en-US"/>
              </w:rPr>
              <w:t>S 323</w:t>
            </w:r>
            <w:r w:rsidRPr="007E0887">
              <w:rPr>
                <w:lang w:val="en-US"/>
              </w:rPr>
              <w:t xml:space="preserve"> due to reasonably relying on information of another</w:t>
            </w:r>
          </w:p>
          <w:p w:rsidR="007E0887" w:rsidRPr="007E0887" w:rsidRDefault="007E0887" w:rsidP="004D29B3">
            <w:pPr>
              <w:numPr>
                <w:ilvl w:val="1"/>
                <w:numId w:val="339"/>
              </w:numPr>
              <w:spacing w:line="259" w:lineRule="auto"/>
            </w:pPr>
            <w:r w:rsidRPr="00E343AC">
              <w:rPr>
                <w:highlight w:val="yellow"/>
                <w:lang w:val="en-US"/>
              </w:rPr>
              <w:t>S 221</w:t>
            </w:r>
            <w:r w:rsidRPr="007E0887">
              <w:rPr>
                <w:lang w:val="en-US"/>
              </w:rPr>
              <w:t xml:space="preserve"> because acted honestly and in good faith</w:t>
            </w:r>
          </w:p>
          <w:p w:rsidR="007E0887" w:rsidRPr="007E0887" w:rsidRDefault="007E0887" w:rsidP="004D29B3">
            <w:pPr>
              <w:numPr>
                <w:ilvl w:val="0"/>
                <w:numId w:val="339"/>
              </w:numPr>
              <w:spacing w:line="259" w:lineRule="auto"/>
            </w:pPr>
            <w:r w:rsidRPr="007E0887">
              <w:rPr>
                <w:lang w:val="en-US"/>
              </w:rPr>
              <w:t>However, could not rely on these sections for other breaches. The court did not accept that there was honest reliance, or reasonable mistake:</w:t>
            </w:r>
          </w:p>
          <w:p w:rsidR="007E0887" w:rsidRPr="007E0887" w:rsidRDefault="007E0887" w:rsidP="004D29B3">
            <w:pPr>
              <w:numPr>
                <w:ilvl w:val="1"/>
                <w:numId w:val="339"/>
              </w:numPr>
              <w:spacing w:line="259" w:lineRule="auto"/>
            </w:pPr>
            <w:r w:rsidRPr="007E0887">
              <w:rPr>
                <w:lang w:val="en-US"/>
              </w:rPr>
              <w:t>Nothing to indicate relied upon others’ wrong advice</w:t>
            </w:r>
          </w:p>
          <w:p w:rsidR="007E0887" w:rsidRPr="007E0887" w:rsidRDefault="007E0887" w:rsidP="004D29B3">
            <w:pPr>
              <w:numPr>
                <w:ilvl w:val="1"/>
                <w:numId w:val="339"/>
              </w:numPr>
              <w:spacing w:line="259" w:lineRule="auto"/>
            </w:pPr>
            <w:r w:rsidRPr="007E0887">
              <w:rPr>
                <w:lang w:val="en-US"/>
              </w:rPr>
              <w:t>Clearly knew they were doing wrong things, because had already breached law wit</w:t>
            </w:r>
            <w:r w:rsidR="00E343AC">
              <w:rPr>
                <w:lang w:val="en-US"/>
              </w:rPr>
              <w:t xml:space="preserve">h relation to these companies - </w:t>
            </w:r>
            <w:r w:rsidRPr="007E0887">
              <w:rPr>
                <w:lang w:val="en-US"/>
              </w:rPr>
              <w:t>issues had been picked up in earlier audit, and taxpayers had entered into enforceable undertaking to not do it again – but did it again!</w:t>
            </w:r>
          </w:p>
          <w:p w:rsidR="007E0887" w:rsidRDefault="007E0887" w:rsidP="007E0887"/>
        </w:tc>
      </w:tr>
    </w:tbl>
    <w:p w:rsidR="007E0887" w:rsidRDefault="007E0887" w:rsidP="007E0887"/>
    <w:tbl>
      <w:tblPr>
        <w:tblStyle w:val="TableGrid"/>
        <w:tblW w:w="0" w:type="auto"/>
        <w:tblLook w:val="04A0" w:firstRow="1" w:lastRow="0" w:firstColumn="1" w:lastColumn="0" w:noHBand="0" w:noVBand="1"/>
      </w:tblPr>
      <w:tblGrid>
        <w:gridCol w:w="10456"/>
      </w:tblGrid>
      <w:tr w:rsidR="007E0887" w:rsidTr="007E0887">
        <w:tc>
          <w:tcPr>
            <w:tcW w:w="10456" w:type="dxa"/>
          </w:tcPr>
          <w:p w:rsidR="007E0887" w:rsidRPr="007E0887" w:rsidRDefault="007E0887" w:rsidP="007E0887">
            <w:pPr>
              <w:jc w:val="center"/>
              <w:rPr>
                <w:lang w:val="en-US"/>
              </w:rPr>
            </w:pPr>
            <w:proofErr w:type="spellStart"/>
            <w:r w:rsidRPr="007E0887">
              <w:rPr>
                <w:bCs/>
                <w:highlight w:val="lightGray"/>
                <w:lang w:val="en-US"/>
              </w:rPr>
              <w:t>Dolevski</w:t>
            </w:r>
            <w:proofErr w:type="spellEnd"/>
            <w:r w:rsidRPr="007E0887">
              <w:rPr>
                <w:bCs/>
                <w:highlight w:val="lightGray"/>
                <w:lang w:val="en-US"/>
              </w:rPr>
              <w:t xml:space="preserve"> v </w:t>
            </w:r>
            <w:proofErr w:type="spellStart"/>
            <w:r w:rsidRPr="007E0887">
              <w:rPr>
                <w:bCs/>
                <w:highlight w:val="lightGray"/>
                <w:lang w:val="en-US"/>
              </w:rPr>
              <w:t>Hodpik</w:t>
            </w:r>
            <w:proofErr w:type="spellEnd"/>
            <w:r w:rsidRPr="007E0887">
              <w:rPr>
                <w:bCs/>
                <w:highlight w:val="lightGray"/>
                <w:lang w:val="en-US"/>
              </w:rPr>
              <w:t xml:space="preserve"> Pty Ltd </w:t>
            </w:r>
            <w:r w:rsidRPr="007E0887">
              <w:rPr>
                <w:highlight w:val="lightGray"/>
                <w:lang w:val="en-US"/>
              </w:rPr>
              <w:t>[2011] FCA 54</w:t>
            </w:r>
          </w:p>
          <w:p w:rsidR="007E0887" w:rsidRPr="007E0887" w:rsidRDefault="007E0887" w:rsidP="004D29B3">
            <w:pPr>
              <w:pStyle w:val="ListParagraph"/>
              <w:numPr>
                <w:ilvl w:val="0"/>
                <w:numId w:val="340"/>
              </w:numPr>
            </w:pPr>
            <w:r w:rsidRPr="007E0887">
              <w:rPr>
                <w:lang w:val="en-US"/>
              </w:rPr>
              <w:t>The two taxpayers were members of a SMSF, they were husband and wife. Had a corporate trustee, they were directors.</w:t>
            </w:r>
          </w:p>
          <w:p w:rsidR="007E0887" w:rsidRPr="007E0887" w:rsidRDefault="007E0887" w:rsidP="004D29B3">
            <w:pPr>
              <w:numPr>
                <w:ilvl w:val="0"/>
                <w:numId w:val="340"/>
              </w:numPr>
              <w:spacing w:line="259" w:lineRule="auto"/>
            </w:pPr>
            <w:r w:rsidRPr="007E0887">
              <w:rPr>
                <w:lang w:val="en-US"/>
              </w:rPr>
              <w:t xml:space="preserve">Were in the process of acquiring Bakers Delight Franchises. Had most of the money for this but needed some more for </w:t>
            </w:r>
            <w:proofErr w:type="gramStart"/>
            <w:r w:rsidRPr="007E0887">
              <w:rPr>
                <w:lang w:val="en-US"/>
              </w:rPr>
              <w:t>settlement.</w:t>
            </w:r>
            <w:proofErr w:type="gramEnd"/>
            <w:r w:rsidRPr="007E0887">
              <w:rPr>
                <w:lang w:val="en-US"/>
              </w:rPr>
              <w:t xml:space="preserve"> </w:t>
            </w:r>
            <w:proofErr w:type="spellStart"/>
            <w:r w:rsidRPr="007E0887">
              <w:rPr>
                <w:lang w:val="en-US"/>
              </w:rPr>
              <w:t>Were</w:t>
            </w:r>
            <w:proofErr w:type="spellEnd"/>
            <w:r w:rsidRPr="007E0887">
              <w:rPr>
                <w:lang w:val="en-US"/>
              </w:rPr>
              <w:t xml:space="preserve"> going to acquire it through their company, not their SMSF.</w:t>
            </w:r>
          </w:p>
          <w:p w:rsidR="007E0887" w:rsidRPr="007E0887" w:rsidRDefault="007E0887" w:rsidP="004D29B3">
            <w:pPr>
              <w:numPr>
                <w:ilvl w:val="0"/>
                <w:numId w:val="340"/>
              </w:numPr>
              <w:spacing w:line="259" w:lineRule="auto"/>
            </w:pPr>
            <w:r w:rsidRPr="007E0887">
              <w:rPr>
                <w:lang w:val="en-US"/>
              </w:rPr>
              <w:t>Their accountant told them could have company that was acquiring franchises (owned by the taxpayers) borrow money from super fund – as long as had contract written up for loan, and charged interest on it.</w:t>
            </w:r>
          </w:p>
          <w:p w:rsidR="007E0887" w:rsidRPr="007E0887" w:rsidRDefault="007E0887" w:rsidP="004D29B3">
            <w:pPr>
              <w:numPr>
                <w:ilvl w:val="0"/>
                <w:numId w:val="340"/>
              </w:numPr>
              <w:spacing w:line="259" w:lineRule="auto"/>
            </w:pPr>
            <w:r w:rsidRPr="007E0887">
              <w:rPr>
                <w:lang w:val="en-US"/>
              </w:rPr>
              <w:t>On accountant’s advice, this is what did</w:t>
            </w:r>
          </w:p>
          <w:p w:rsidR="007E0887" w:rsidRPr="007E0887" w:rsidRDefault="007E0887" w:rsidP="004D29B3">
            <w:pPr>
              <w:numPr>
                <w:ilvl w:val="0"/>
                <w:numId w:val="340"/>
              </w:numPr>
              <w:spacing w:line="259" w:lineRule="auto"/>
            </w:pPr>
            <w:r w:rsidRPr="007E0887">
              <w:rPr>
                <w:lang w:val="en-US"/>
              </w:rPr>
              <w:t>Subsequently, borrowed more money from super fund. Did not do it on accountant’s advice. But assumed that since first loan was allowable, these would be also.</w:t>
            </w:r>
          </w:p>
          <w:p w:rsidR="007E0887" w:rsidRPr="007E0887" w:rsidRDefault="007E0887" w:rsidP="004D29B3">
            <w:pPr>
              <w:numPr>
                <w:ilvl w:val="0"/>
                <w:numId w:val="340"/>
              </w:numPr>
              <w:spacing w:line="259" w:lineRule="auto"/>
            </w:pPr>
            <w:r w:rsidRPr="007E0887">
              <w:rPr>
                <w:lang w:val="en-US"/>
              </w:rPr>
              <w:t>Total amount borrowed about $140,000</w:t>
            </w:r>
          </w:p>
          <w:p w:rsidR="007E0887" w:rsidRPr="007E0887" w:rsidRDefault="007E0887" w:rsidP="004D29B3">
            <w:pPr>
              <w:numPr>
                <w:ilvl w:val="0"/>
                <w:numId w:val="340"/>
              </w:numPr>
              <w:spacing w:line="259" w:lineRule="auto"/>
            </w:pPr>
            <w:r w:rsidRPr="007E0887">
              <w:rPr>
                <w:lang w:val="en-US"/>
              </w:rPr>
              <w:t>It had been found that these loans were a breach of:</w:t>
            </w:r>
          </w:p>
          <w:p w:rsidR="007E0887" w:rsidRPr="007E0887" w:rsidRDefault="007E0887" w:rsidP="004D29B3">
            <w:pPr>
              <w:numPr>
                <w:ilvl w:val="1"/>
                <w:numId w:val="340"/>
              </w:numPr>
              <w:spacing w:line="259" w:lineRule="auto"/>
            </w:pPr>
            <w:r w:rsidRPr="007E0887">
              <w:rPr>
                <w:lang w:val="en-US"/>
              </w:rPr>
              <w:t>S  62(1) – breach of sole purpose test</w:t>
            </w:r>
          </w:p>
          <w:p w:rsidR="007E0887" w:rsidRPr="007E0887" w:rsidRDefault="007E0887" w:rsidP="004D29B3">
            <w:pPr>
              <w:numPr>
                <w:ilvl w:val="1"/>
                <w:numId w:val="340"/>
              </w:numPr>
              <w:spacing w:line="259" w:lineRule="auto"/>
            </w:pPr>
            <w:r w:rsidRPr="007E0887">
              <w:rPr>
                <w:lang w:val="en-US"/>
              </w:rPr>
              <w:t xml:space="preserve">SS 82 &amp; 83 – breach of in house asset provisions, because more than 5% of assets of fund were loans to a related entity. </w:t>
            </w:r>
          </w:p>
          <w:p w:rsidR="007E0887" w:rsidRPr="007E0887" w:rsidRDefault="007E0887" w:rsidP="004D29B3">
            <w:pPr>
              <w:numPr>
                <w:ilvl w:val="1"/>
                <w:numId w:val="340"/>
              </w:numPr>
              <w:spacing w:line="259" w:lineRule="auto"/>
            </w:pPr>
            <w:r w:rsidRPr="007E0887">
              <w:rPr>
                <w:lang w:val="en-US"/>
              </w:rPr>
              <w:t xml:space="preserve">S 109(1) – not arm’s length, because although had charged interest, terms of loan were more </w:t>
            </w:r>
            <w:proofErr w:type="spellStart"/>
            <w:r w:rsidRPr="007E0887">
              <w:rPr>
                <w:lang w:val="en-US"/>
              </w:rPr>
              <w:t>favourable</w:t>
            </w:r>
            <w:proofErr w:type="spellEnd"/>
            <w:r w:rsidRPr="007E0887">
              <w:rPr>
                <w:lang w:val="en-US"/>
              </w:rPr>
              <w:t xml:space="preserve"> than would otherwise get from bank</w:t>
            </w:r>
          </w:p>
          <w:p w:rsidR="007E0887" w:rsidRDefault="007E0887" w:rsidP="004D29B3">
            <w:pPr>
              <w:numPr>
                <w:ilvl w:val="0"/>
                <w:numId w:val="340"/>
              </w:numPr>
            </w:pPr>
            <w:r w:rsidRPr="007E0887">
              <w:rPr>
                <w:lang w:val="en-US"/>
              </w:rPr>
              <w:t>The taxpayers said that that they should be excused from liability because were acting on accountant’s incorrect advice.</w:t>
            </w:r>
          </w:p>
          <w:p w:rsidR="007E0887" w:rsidRPr="007E0887" w:rsidRDefault="007E0887" w:rsidP="004D29B3">
            <w:pPr>
              <w:numPr>
                <w:ilvl w:val="0"/>
                <w:numId w:val="340"/>
              </w:numPr>
              <w:spacing w:line="259" w:lineRule="auto"/>
            </w:pPr>
            <w:r w:rsidRPr="007E0887">
              <w:rPr>
                <w:b/>
                <w:lang w:val="en-US"/>
              </w:rPr>
              <w:t>HELD:</w:t>
            </w:r>
            <w:r>
              <w:rPr>
                <w:lang w:val="en-US"/>
              </w:rPr>
              <w:t xml:space="preserve"> T</w:t>
            </w:r>
            <w:r w:rsidRPr="007E0887">
              <w:rPr>
                <w:lang w:val="en-US"/>
              </w:rPr>
              <w:t xml:space="preserve">hey were excused </w:t>
            </w:r>
          </w:p>
          <w:p w:rsidR="007E0887" w:rsidRPr="007E0887" w:rsidRDefault="007E0887" w:rsidP="004D29B3">
            <w:pPr>
              <w:numPr>
                <w:ilvl w:val="0"/>
                <w:numId w:val="340"/>
              </w:numPr>
              <w:spacing w:line="259" w:lineRule="auto"/>
            </w:pPr>
            <w:r w:rsidRPr="007E0887">
              <w:rPr>
                <w:lang w:val="en-US"/>
              </w:rPr>
              <w:t xml:space="preserve">Federal Court said that the first of the loans was covered by </w:t>
            </w:r>
            <w:r w:rsidRPr="007E0887">
              <w:rPr>
                <w:highlight w:val="yellow"/>
                <w:lang w:val="en-US"/>
              </w:rPr>
              <w:t>s 323(2)(b</w:t>
            </w:r>
            <w:r w:rsidRPr="007E0887">
              <w:rPr>
                <w:lang w:val="en-US"/>
              </w:rPr>
              <w:t>), which allowed relief where breaches were due to “</w:t>
            </w:r>
            <w:r w:rsidRPr="007E0887">
              <w:rPr>
                <w:b/>
                <w:lang w:val="en-US"/>
              </w:rPr>
              <w:t>reasonable reliance on information supplied by another person</w:t>
            </w:r>
            <w:r w:rsidRPr="007E0887">
              <w:rPr>
                <w:lang w:val="en-US"/>
              </w:rPr>
              <w:t>”</w:t>
            </w:r>
          </w:p>
          <w:p w:rsidR="007E0887" w:rsidRPr="007E0887" w:rsidRDefault="007E0887" w:rsidP="004D29B3">
            <w:pPr>
              <w:numPr>
                <w:ilvl w:val="0"/>
                <w:numId w:val="340"/>
              </w:numPr>
              <w:spacing w:line="259" w:lineRule="auto"/>
            </w:pPr>
            <w:r w:rsidRPr="007E0887">
              <w:rPr>
                <w:lang w:val="en-US"/>
              </w:rPr>
              <w:t xml:space="preserve">Went on to say that </w:t>
            </w:r>
            <w:r w:rsidRPr="007E0887">
              <w:rPr>
                <w:b/>
                <w:bCs/>
                <w:lang w:val="en-US"/>
              </w:rPr>
              <w:t>most</w:t>
            </w:r>
            <w:r w:rsidRPr="007E0887">
              <w:rPr>
                <w:lang w:val="en-US"/>
              </w:rPr>
              <w:t xml:space="preserve"> of the subsequent loans covered by </w:t>
            </w:r>
            <w:r w:rsidRPr="007E0887">
              <w:rPr>
                <w:highlight w:val="yellow"/>
                <w:lang w:val="en-US"/>
              </w:rPr>
              <w:t>s 323(2</w:t>
            </w:r>
            <w:proofErr w:type="gramStart"/>
            <w:r w:rsidRPr="007E0887">
              <w:rPr>
                <w:highlight w:val="yellow"/>
                <w:lang w:val="en-US"/>
              </w:rPr>
              <w:t>)(</w:t>
            </w:r>
            <w:proofErr w:type="gramEnd"/>
            <w:r w:rsidRPr="007E0887">
              <w:rPr>
                <w:highlight w:val="yellow"/>
                <w:lang w:val="en-US"/>
              </w:rPr>
              <w:t>a),</w:t>
            </w:r>
            <w:r w:rsidRPr="007E0887">
              <w:rPr>
                <w:lang w:val="en-US"/>
              </w:rPr>
              <w:t xml:space="preserve"> </w:t>
            </w:r>
            <w:proofErr w:type="spellStart"/>
            <w:r w:rsidRPr="007E0887">
              <w:rPr>
                <w:lang w:val="en-US"/>
              </w:rPr>
              <w:t>ie</w:t>
            </w:r>
            <w:proofErr w:type="spellEnd"/>
            <w:r w:rsidRPr="007E0887">
              <w:rPr>
                <w:lang w:val="en-US"/>
              </w:rPr>
              <w:t>, “</w:t>
            </w:r>
            <w:r w:rsidRPr="007E0887">
              <w:rPr>
                <w:b/>
                <w:lang w:val="en-US"/>
              </w:rPr>
              <w:t>reasonable mistake</w:t>
            </w:r>
            <w:r w:rsidRPr="007E0887">
              <w:rPr>
                <w:lang w:val="en-US"/>
              </w:rPr>
              <w:t xml:space="preserve">”. Although accountant only advised them on first loan, </w:t>
            </w:r>
            <w:r w:rsidRPr="007E0887">
              <w:rPr>
                <w:u w:val="single"/>
                <w:lang w:val="en-US"/>
              </w:rPr>
              <w:t>logical that they would think that his advice applicable for subsequent loans</w:t>
            </w:r>
            <w:r w:rsidRPr="007E0887">
              <w:rPr>
                <w:lang w:val="en-US"/>
              </w:rPr>
              <w:t xml:space="preserve">. </w:t>
            </w:r>
          </w:p>
          <w:p w:rsidR="007E0887" w:rsidRPr="007E0887" w:rsidRDefault="007E0887" w:rsidP="004D29B3">
            <w:pPr>
              <w:numPr>
                <w:ilvl w:val="0"/>
                <w:numId w:val="340"/>
              </w:numPr>
              <w:spacing w:line="259" w:lineRule="auto"/>
            </w:pPr>
            <w:r w:rsidRPr="007E0887">
              <w:rPr>
                <w:lang w:val="en-US"/>
              </w:rPr>
              <w:t xml:space="preserve">Court noted that however, </w:t>
            </w:r>
            <w:r w:rsidRPr="007E0887">
              <w:rPr>
                <w:highlight w:val="yellow"/>
                <w:lang w:val="en-US"/>
              </w:rPr>
              <w:t>s 323(2)(a)</w:t>
            </w:r>
            <w:r w:rsidRPr="007E0887">
              <w:rPr>
                <w:lang w:val="en-US"/>
              </w:rPr>
              <w:t xml:space="preserve"> (“reasonable mistake”</w:t>
            </w:r>
            <w:r>
              <w:rPr>
                <w:lang w:val="en-US"/>
              </w:rPr>
              <w:t>)  did not apply to some of the</w:t>
            </w:r>
            <w:r w:rsidRPr="007E0887">
              <w:rPr>
                <w:lang w:val="en-US"/>
              </w:rPr>
              <w:t xml:space="preserve"> breaches arising from the subsequent loans because </w:t>
            </w:r>
            <w:proofErr w:type="spellStart"/>
            <w:r w:rsidRPr="007E0887">
              <w:rPr>
                <w:lang w:val="en-US"/>
              </w:rPr>
              <w:t>because</w:t>
            </w:r>
            <w:proofErr w:type="spellEnd"/>
            <w:r w:rsidRPr="007E0887">
              <w:rPr>
                <w:lang w:val="en-US"/>
              </w:rPr>
              <w:t>:</w:t>
            </w:r>
          </w:p>
          <w:p w:rsidR="007E0887" w:rsidRPr="007E0887" w:rsidRDefault="007E0887" w:rsidP="004D29B3">
            <w:pPr>
              <w:numPr>
                <w:ilvl w:val="1"/>
                <w:numId w:val="340"/>
              </w:numPr>
              <w:spacing w:line="259" w:lineRule="auto"/>
            </w:pPr>
            <w:r w:rsidRPr="007E0887">
              <w:rPr>
                <w:lang w:val="en-US"/>
              </w:rPr>
              <w:t xml:space="preserve">The second loan was interest free if repaid within a certain time. It could be argued that they couldn’t rely on advice on the first loan as an excuse to make such a mistake in the second loan. Although not covered by 323, was covered by </w:t>
            </w:r>
            <w:r w:rsidRPr="007E0887">
              <w:rPr>
                <w:highlight w:val="yellow"/>
                <w:lang w:val="en-US"/>
              </w:rPr>
              <w:t>221(2)</w:t>
            </w:r>
            <w:r w:rsidRPr="007E0887">
              <w:rPr>
                <w:lang w:val="en-US"/>
              </w:rPr>
              <w:t xml:space="preserve"> (</w:t>
            </w:r>
            <w:proofErr w:type="spellStart"/>
            <w:r w:rsidRPr="007E0887">
              <w:rPr>
                <w:lang w:val="en-US"/>
              </w:rPr>
              <w:t>ie</w:t>
            </w:r>
            <w:proofErr w:type="spellEnd"/>
            <w:r w:rsidRPr="007E0887">
              <w:rPr>
                <w:lang w:val="en-US"/>
              </w:rPr>
              <w:t xml:space="preserve"> has </w:t>
            </w:r>
            <w:r w:rsidRPr="007E0887">
              <w:rPr>
                <w:b/>
                <w:lang w:val="en-US"/>
              </w:rPr>
              <w:t>acted honestly</w:t>
            </w:r>
            <w:r w:rsidRPr="007E0887">
              <w:rPr>
                <w:lang w:val="en-US"/>
              </w:rPr>
              <w:t xml:space="preserve"> and should be excused)</w:t>
            </w:r>
          </w:p>
          <w:p w:rsidR="007E0887" w:rsidRPr="007E0887" w:rsidRDefault="007E0887" w:rsidP="004D29B3">
            <w:pPr>
              <w:numPr>
                <w:ilvl w:val="1"/>
                <w:numId w:val="340"/>
              </w:numPr>
              <w:spacing w:line="259" w:lineRule="auto"/>
            </w:pPr>
            <w:r w:rsidRPr="007E0887">
              <w:rPr>
                <w:lang w:val="en-US"/>
              </w:rPr>
              <w:t>Same logic applies to breach of in house asset provisions – although s 323(2</w:t>
            </w:r>
            <w:proofErr w:type="gramStart"/>
            <w:r w:rsidRPr="007E0887">
              <w:rPr>
                <w:lang w:val="en-US"/>
              </w:rPr>
              <w:t>)(</w:t>
            </w:r>
            <w:proofErr w:type="gramEnd"/>
            <w:r w:rsidRPr="007E0887">
              <w:rPr>
                <w:lang w:val="en-US"/>
              </w:rPr>
              <w:t>a) might cover s 83 breach (the one about acquiring/investing in in house assets), does not cover s 82 which requires at end of financial year that plan be written up Court said: Those contraventions cannot be said to be due to reasonable reliance on information supplied by another person or reasonable mistake. If anything, those contraventions can be said to be due to ignorance of the state of affairs giving rise to the obligation and, perhaps, of the obligation itself”</w:t>
            </w:r>
            <w:r>
              <w:rPr>
                <w:lang w:val="en-US"/>
              </w:rPr>
              <w:t>.</w:t>
            </w:r>
          </w:p>
          <w:p w:rsidR="007E0887" w:rsidRPr="007E0887" w:rsidRDefault="007E0887" w:rsidP="004D29B3">
            <w:pPr>
              <w:numPr>
                <w:ilvl w:val="1"/>
                <w:numId w:val="340"/>
              </w:numPr>
              <w:spacing w:line="259" w:lineRule="auto"/>
            </w:pPr>
            <w:r w:rsidRPr="007E0887">
              <w:rPr>
                <w:lang w:val="en-US"/>
              </w:rPr>
              <w:t xml:space="preserve">However, again, s 221(2) covers it. </w:t>
            </w:r>
          </w:p>
          <w:p w:rsidR="007E0887" w:rsidRDefault="007E0887" w:rsidP="007E0887"/>
        </w:tc>
      </w:tr>
    </w:tbl>
    <w:p w:rsidR="007E0887" w:rsidRPr="007E0887" w:rsidRDefault="007E0887" w:rsidP="007E0887"/>
    <w:p w:rsidR="003C3B2E" w:rsidRDefault="003C3B2E" w:rsidP="001D4E93"/>
    <w:p w:rsidR="007E0887" w:rsidRDefault="007E0887" w:rsidP="007E0887">
      <w:pPr>
        <w:rPr>
          <w:lang w:val="en-US"/>
        </w:rPr>
      </w:pPr>
      <w:r w:rsidRPr="007E0887">
        <w:rPr>
          <w:lang w:val="en-US"/>
        </w:rPr>
        <w:t>In these cases, issue were whether due to the breaches, fund should be made into a non-complying fund</w:t>
      </w:r>
      <w:r>
        <w:rPr>
          <w:lang w:val="en-US"/>
        </w:rPr>
        <w:t>:</w:t>
      </w:r>
    </w:p>
    <w:p w:rsidR="007E0887" w:rsidRPr="007E0887" w:rsidRDefault="007E0887" w:rsidP="007E0887"/>
    <w:tbl>
      <w:tblPr>
        <w:tblStyle w:val="TableGrid"/>
        <w:tblW w:w="0" w:type="auto"/>
        <w:tblLook w:val="04A0" w:firstRow="1" w:lastRow="0" w:firstColumn="1" w:lastColumn="0" w:noHBand="0" w:noVBand="1"/>
      </w:tblPr>
      <w:tblGrid>
        <w:gridCol w:w="10456"/>
      </w:tblGrid>
      <w:tr w:rsidR="007E0887" w:rsidTr="007E0887">
        <w:tc>
          <w:tcPr>
            <w:tcW w:w="10456" w:type="dxa"/>
          </w:tcPr>
          <w:p w:rsidR="007E0887" w:rsidRPr="007E0887" w:rsidRDefault="007E0887" w:rsidP="007E0887">
            <w:pPr>
              <w:spacing w:line="259" w:lineRule="auto"/>
              <w:jc w:val="center"/>
            </w:pPr>
            <w:r w:rsidRPr="007E0887">
              <w:rPr>
                <w:bCs/>
                <w:highlight w:val="lightGray"/>
                <w:lang w:val="en-US"/>
              </w:rPr>
              <w:t>AAT Case Re JNVQ and FCT (2009) 74 ATR 730 [2009] AATA 522 (AAT case)</w:t>
            </w:r>
          </w:p>
          <w:p w:rsidR="007E0887" w:rsidRPr="007E0887" w:rsidRDefault="007E0887" w:rsidP="004D29B3">
            <w:pPr>
              <w:numPr>
                <w:ilvl w:val="0"/>
                <w:numId w:val="341"/>
              </w:numPr>
              <w:spacing w:line="259" w:lineRule="auto"/>
            </w:pPr>
            <w:r w:rsidRPr="007E0887">
              <w:rPr>
                <w:lang w:val="en-US"/>
              </w:rPr>
              <w:t>Husband and wife trustees of their own SMSF</w:t>
            </w:r>
          </w:p>
          <w:p w:rsidR="007E0887" w:rsidRPr="007E0887" w:rsidRDefault="007E0887" w:rsidP="004D29B3">
            <w:pPr>
              <w:numPr>
                <w:ilvl w:val="0"/>
                <w:numId w:val="341"/>
              </w:numPr>
              <w:spacing w:line="259" w:lineRule="auto"/>
            </w:pPr>
            <w:r w:rsidRPr="007E0887">
              <w:rPr>
                <w:lang w:val="en-US"/>
              </w:rPr>
              <w:t>Husband had a company of which he was general manager of and he was sole director</w:t>
            </w:r>
          </w:p>
          <w:p w:rsidR="007E0887" w:rsidRPr="007E0887" w:rsidRDefault="007E0887" w:rsidP="004D29B3">
            <w:pPr>
              <w:numPr>
                <w:ilvl w:val="0"/>
                <w:numId w:val="341"/>
              </w:numPr>
              <w:spacing w:line="259" w:lineRule="auto"/>
            </w:pPr>
            <w:r w:rsidRPr="007E0887">
              <w:rPr>
                <w:lang w:val="en-US"/>
              </w:rPr>
              <w:t>Company was going through a difficult period, bank would not help them out</w:t>
            </w:r>
          </w:p>
          <w:p w:rsidR="007E0887" w:rsidRPr="007E0887" w:rsidRDefault="007E0887" w:rsidP="004D29B3">
            <w:pPr>
              <w:numPr>
                <w:ilvl w:val="0"/>
                <w:numId w:val="341"/>
              </w:numPr>
              <w:spacing w:line="259" w:lineRule="auto"/>
            </w:pPr>
            <w:r w:rsidRPr="007E0887">
              <w:rPr>
                <w:lang w:val="en-US"/>
              </w:rPr>
              <w:t>Superannuation fund made loans to company.</w:t>
            </w:r>
          </w:p>
          <w:p w:rsidR="007E0887" w:rsidRPr="007E0887" w:rsidRDefault="007E0887" w:rsidP="004D29B3">
            <w:pPr>
              <w:numPr>
                <w:ilvl w:val="0"/>
                <w:numId w:val="341"/>
              </w:numPr>
              <w:spacing w:line="259" w:lineRule="auto"/>
            </w:pPr>
            <w:r w:rsidRPr="007E0887">
              <w:rPr>
                <w:lang w:val="en-US"/>
              </w:rPr>
              <w:t xml:space="preserve">This was in breach of “in house asset” rules where can only lend up to 5% of SMSF’s assets to a related party. This company was a related party. </w:t>
            </w:r>
          </w:p>
          <w:p w:rsidR="007E0887" w:rsidRPr="007E0887" w:rsidRDefault="007E0887" w:rsidP="004D29B3">
            <w:pPr>
              <w:numPr>
                <w:ilvl w:val="0"/>
                <w:numId w:val="341"/>
              </w:numPr>
              <w:spacing w:line="259" w:lineRule="auto"/>
            </w:pPr>
            <w:r w:rsidRPr="007E0887">
              <w:rPr>
                <w:lang w:val="en-US"/>
              </w:rPr>
              <w:t>It was also a breach of the “sole purpose test”</w:t>
            </w:r>
          </w:p>
          <w:p w:rsidR="007E0887" w:rsidRPr="007E0887" w:rsidRDefault="007E0887" w:rsidP="004D29B3">
            <w:pPr>
              <w:numPr>
                <w:ilvl w:val="0"/>
                <w:numId w:val="341"/>
              </w:numPr>
              <w:spacing w:line="259" w:lineRule="auto"/>
            </w:pPr>
            <w:r w:rsidRPr="007E0887">
              <w:rPr>
                <w:lang w:val="en-US"/>
              </w:rPr>
              <w:t>Knew they were breaking the law</w:t>
            </w:r>
          </w:p>
          <w:p w:rsidR="007E0887" w:rsidRPr="007E0887" w:rsidRDefault="007E0887" w:rsidP="004D29B3">
            <w:pPr>
              <w:numPr>
                <w:ilvl w:val="0"/>
                <w:numId w:val="341"/>
              </w:numPr>
              <w:spacing w:line="259" w:lineRule="auto"/>
            </w:pPr>
            <w:r w:rsidRPr="007E0887">
              <w:rPr>
                <w:lang w:val="en-US"/>
              </w:rPr>
              <w:t>Had borrowed $211,000 in 2004 - 2005, but had repaid $75,000 – in net terms, largest outstanding balance lent was $126,000</w:t>
            </w:r>
          </w:p>
          <w:p w:rsidR="007E0887" w:rsidRPr="007E0887" w:rsidRDefault="007E0887" w:rsidP="004D29B3">
            <w:pPr>
              <w:numPr>
                <w:ilvl w:val="0"/>
                <w:numId w:val="341"/>
              </w:numPr>
              <w:spacing w:line="259" w:lineRule="auto"/>
            </w:pPr>
            <w:r w:rsidRPr="007E0887">
              <w:rPr>
                <w:lang w:val="en-US"/>
              </w:rPr>
              <w:t>Husband was suffering from chronic illness</w:t>
            </w:r>
          </w:p>
          <w:p w:rsidR="007E0887" w:rsidRPr="007E0887" w:rsidRDefault="007E0887" w:rsidP="004D29B3">
            <w:pPr>
              <w:numPr>
                <w:ilvl w:val="0"/>
                <w:numId w:val="341"/>
              </w:numPr>
              <w:spacing w:line="259" w:lineRule="auto"/>
            </w:pPr>
            <w:r w:rsidRPr="007E0887">
              <w:rPr>
                <w:lang w:val="en-US"/>
              </w:rPr>
              <w:t>Company’s (borrower) premises had suffered from 2 cyclones</w:t>
            </w:r>
          </w:p>
          <w:p w:rsidR="007E0887" w:rsidRPr="007E0887" w:rsidRDefault="007E0887" w:rsidP="004D29B3">
            <w:pPr>
              <w:numPr>
                <w:ilvl w:val="0"/>
                <w:numId w:val="341"/>
              </w:numPr>
              <w:spacing w:line="259" w:lineRule="auto"/>
            </w:pPr>
            <w:r w:rsidRPr="007E0887">
              <w:rPr>
                <w:lang w:val="en-US"/>
              </w:rPr>
              <w:t>Regulator had given notice that no longer a complying superannuation fund</w:t>
            </w:r>
          </w:p>
          <w:p w:rsidR="007E0887" w:rsidRPr="007E0887" w:rsidRDefault="007E0887" w:rsidP="004D29B3">
            <w:pPr>
              <w:numPr>
                <w:ilvl w:val="0"/>
                <w:numId w:val="341"/>
              </w:numPr>
              <w:spacing w:line="259" w:lineRule="auto"/>
            </w:pPr>
            <w:r w:rsidRPr="007E0887">
              <w:rPr>
                <w:lang w:val="en-US"/>
              </w:rPr>
              <w:t>The husband and wife appealed to AAT, they conceded there was a breach, but they asked for positive use of discretion, as the legislation said that look at all circumstances</w:t>
            </w:r>
          </w:p>
          <w:p w:rsidR="007E0887" w:rsidRDefault="007E0887" w:rsidP="004D29B3">
            <w:pPr>
              <w:numPr>
                <w:ilvl w:val="0"/>
                <w:numId w:val="341"/>
              </w:numPr>
            </w:pPr>
            <w:r w:rsidRPr="007E0887">
              <w:rPr>
                <w:lang w:val="en-US"/>
              </w:rPr>
              <w:t>After breach had been picked up, and regulator issues notice that they are a non-complying fund, repaid the money (in 2008-9). In other words, after notified them that being considered for a notice of non-compliance, it took them 2 years to pay back the loan to super fund despite fact could have paid it earlier.</w:t>
            </w:r>
          </w:p>
          <w:p w:rsidR="007E0887" w:rsidRPr="007E0887" w:rsidRDefault="007E0887" w:rsidP="004D29B3">
            <w:pPr>
              <w:numPr>
                <w:ilvl w:val="0"/>
                <w:numId w:val="341"/>
              </w:numPr>
              <w:spacing w:line="259" w:lineRule="auto"/>
            </w:pPr>
            <w:r w:rsidRPr="007E0887">
              <w:rPr>
                <w:b/>
                <w:lang w:val="en-US"/>
              </w:rPr>
              <w:t>HELD:</w:t>
            </w:r>
            <w:r>
              <w:t xml:space="preserve"> </w:t>
            </w:r>
            <w:r w:rsidRPr="007E0887">
              <w:rPr>
                <w:lang w:val="en-US"/>
              </w:rPr>
              <w:t>Regulator’s decision upheld, remains a non-complying fund</w:t>
            </w:r>
          </w:p>
          <w:p w:rsidR="007E0887" w:rsidRPr="007E0887" w:rsidRDefault="007E0887" w:rsidP="004D29B3">
            <w:pPr>
              <w:numPr>
                <w:ilvl w:val="0"/>
                <w:numId w:val="341"/>
              </w:numPr>
              <w:spacing w:line="259" w:lineRule="auto"/>
            </w:pPr>
            <w:r w:rsidRPr="007E0887">
              <w:rPr>
                <w:lang w:val="en-US"/>
              </w:rPr>
              <w:t>Tribunal did acknowledge that making it into non-complying fund would have severe tax consequences</w:t>
            </w:r>
          </w:p>
          <w:p w:rsidR="007E0887" w:rsidRPr="007E0887" w:rsidRDefault="007E0887" w:rsidP="004D29B3">
            <w:pPr>
              <w:numPr>
                <w:ilvl w:val="0"/>
                <w:numId w:val="341"/>
              </w:numPr>
              <w:spacing w:line="259" w:lineRule="auto"/>
            </w:pPr>
            <w:r w:rsidRPr="007E0887">
              <w:rPr>
                <w:lang w:val="en-US"/>
              </w:rPr>
              <w:t>On the other hand had to balance this against the following:</w:t>
            </w:r>
          </w:p>
          <w:p w:rsidR="007E0887" w:rsidRPr="007E0887" w:rsidRDefault="007E0887" w:rsidP="004D29B3">
            <w:pPr>
              <w:numPr>
                <w:ilvl w:val="1"/>
                <w:numId w:val="341"/>
              </w:numPr>
              <w:spacing w:line="259" w:lineRule="auto"/>
            </w:pPr>
            <w:r w:rsidRPr="007E0887">
              <w:rPr>
                <w:lang w:val="en-US"/>
              </w:rPr>
              <w:t>Severity of breach – limit of 5% of assets can be “in house” (includes being lent to a related party), here due to loan was 95%!</w:t>
            </w:r>
          </w:p>
          <w:p w:rsidR="007E0887" w:rsidRPr="007E0887" w:rsidRDefault="007E0887" w:rsidP="004D29B3">
            <w:pPr>
              <w:numPr>
                <w:ilvl w:val="1"/>
                <w:numId w:val="341"/>
              </w:numPr>
              <w:spacing w:line="259" w:lineRule="auto"/>
            </w:pPr>
            <w:r w:rsidRPr="007E0887">
              <w:rPr>
                <w:lang w:val="en-US"/>
              </w:rPr>
              <w:t>Took many years to repay loan</w:t>
            </w:r>
          </w:p>
          <w:p w:rsidR="007E0887" w:rsidRPr="007E0887" w:rsidRDefault="007E0887" w:rsidP="004D29B3">
            <w:pPr>
              <w:numPr>
                <w:ilvl w:val="1"/>
                <w:numId w:val="341"/>
              </w:numPr>
              <w:spacing w:line="259" w:lineRule="auto"/>
            </w:pPr>
            <w:r w:rsidRPr="007E0887">
              <w:rPr>
                <w:lang w:val="en-US"/>
              </w:rPr>
              <w:t>In that time had money from other sources – sold investment properties, but did not use this money to repay loan</w:t>
            </w:r>
          </w:p>
          <w:p w:rsidR="007E0887" w:rsidRDefault="007E0887" w:rsidP="001D4E93"/>
        </w:tc>
      </w:tr>
    </w:tbl>
    <w:p w:rsidR="003C3B2E" w:rsidRDefault="003C3B2E" w:rsidP="001D4E93"/>
    <w:tbl>
      <w:tblPr>
        <w:tblStyle w:val="TableGrid"/>
        <w:tblW w:w="0" w:type="auto"/>
        <w:tblLook w:val="04A0" w:firstRow="1" w:lastRow="0" w:firstColumn="1" w:lastColumn="0" w:noHBand="0" w:noVBand="1"/>
      </w:tblPr>
      <w:tblGrid>
        <w:gridCol w:w="10456"/>
      </w:tblGrid>
      <w:tr w:rsidR="007E0887" w:rsidTr="007E0887">
        <w:tc>
          <w:tcPr>
            <w:tcW w:w="10456" w:type="dxa"/>
          </w:tcPr>
          <w:p w:rsidR="007E0887" w:rsidRPr="007E0887" w:rsidRDefault="007E0887" w:rsidP="007E0887">
            <w:pPr>
              <w:jc w:val="center"/>
              <w:rPr>
                <w:bCs/>
                <w:lang w:val="en-US"/>
              </w:rPr>
            </w:pPr>
            <w:r w:rsidRPr="007E0887">
              <w:rPr>
                <w:bCs/>
                <w:highlight w:val="lightGray"/>
                <w:lang w:val="en-US"/>
              </w:rPr>
              <w:t xml:space="preserve">AAT Case Re </w:t>
            </w:r>
            <w:proofErr w:type="spellStart"/>
            <w:r w:rsidRPr="007E0887">
              <w:rPr>
                <w:bCs/>
                <w:highlight w:val="lightGray"/>
                <w:lang w:val="en-US"/>
              </w:rPr>
              <w:t>Triway</w:t>
            </w:r>
            <w:proofErr w:type="spellEnd"/>
            <w:r w:rsidRPr="007E0887">
              <w:rPr>
                <w:bCs/>
                <w:highlight w:val="lightGray"/>
                <w:lang w:val="en-US"/>
              </w:rPr>
              <w:t xml:space="preserve"> Superannuation Fund and FCT [2011] AATA 302 (AAT Case)</w:t>
            </w:r>
          </w:p>
          <w:p w:rsidR="007E0887" w:rsidRPr="007E0887" w:rsidRDefault="007E0887" w:rsidP="004D29B3">
            <w:pPr>
              <w:pStyle w:val="ListParagraph"/>
              <w:numPr>
                <w:ilvl w:val="0"/>
                <w:numId w:val="343"/>
              </w:numPr>
            </w:pPr>
            <w:r w:rsidRPr="007E0887">
              <w:rPr>
                <w:lang w:val="en-US"/>
              </w:rPr>
              <w:t>SMSF, three members, husband wife and son</w:t>
            </w:r>
          </w:p>
          <w:p w:rsidR="007E0887" w:rsidRPr="007E0887" w:rsidRDefault="007E0887" w:rsidP="004D29B3">
            <w:pPr>
              <w:numPr>
                <w:ilvl w:val="0"/>
                <w:numId w:val="342"/>
              </w:numPr>
              <w:spacing w:line="259" w:lineRule="auto"/>
            </w:pPr>
            <w:r w:rsidRPr="007E0887">
              <w:rPr>
                <w:lang w:val="en-US"/>
              </w:rPr>
              <w:t>Had about $40K in it</w:t>
            </w:r>
          </w:p>
          <w:p w:rsidR="007E0887" w:rsidRPr="007E0887" w:rsidRDefault="007E0887" w:rsidP="004D29B3">
            <w:pPr>
              <w:numPr>
                <w:ilvl w:val="0"/>
                <w:numId w:val="342"/>
              </w:numPr>
              <w:spacing w:line="259" w:lineRule="auto"/>
            </w:pPr>
            <w:r w:rsidRPr="007E0887">
              <w:rPr>
                <w:lang w:val="en-US"/>
              </w:rPr>
              <w:t>In 2002-3, son took most of this to fund his drug addiction.</w:t>
            </w:r>
          </w:p>
          <w:p w:rsidR="007E0887" w:rsidRPr="007E0887" w:rsidRDefault="007E0887" w:rsidP="004D29B3">
            <w:pPr>
              <w:numPr>
                <w:ilvl w:val="0"/>
                <w:numId w:val="342"/>
              </w:numPr>
              <w:spacing w:line="259" w:lineRule="auto"/>
            </w:pPr>
            <w:r w:rsidRPr="007E0887">
              <w:rPr>
                <w:lang w:val="en-US"/>
              </w:rPr>
              <w:t>This was treated as a loan</w:t>
            </w:r>
          </w:p>
          <w:p w:rsidR="007E0887" w:rsidRPr="007E0887" w:rsidRDefault="007E0887" w:rsidP="004D29B3">
            <w:pPr>
              <w:numPr>
                <w:ilvl w:val="0"/>
                <w:numId w:val="342"/>
              </w:numPr>
              <w:spacing w:line="259" w:lineRule="auto"/>
            </w:pPr>
            <w:r w:rsidRPr="007E0887">
              <w:rPr>
                <w:lang w:val="en-US"/>
              </w:rPr>
              <w:t>In 2008, made into a non-complying fund</w:t>
            </w:r>
          </w:p>
          <w:p w:rsidR="007E0887" w:rsidRPr="007E0887" w:rsidRDefault="007E0887" w:rsidP="004D29B3">
            <w:pPr>
              <w:numPr>
                <w:ilvl w:val="0"/>
                <w:numId w:val="342"/>
              </w:numPr>
              <w:spacing w:line="259" w:lineRule="auto"/>
            </w:pPr>
            <w:r w:rsidRPr="007E0887">
              <w:rPr>
                <w:lang w:val="en-US"/>
              </w:rPr>
              <w:t xml:space="preserve">Breached law concerning giving loan or other financial assistance to member of the fund. </w:t>
            </w:r>
          </w:p>
          <w:p w:rsidR="007E0887" w:rsidRPr="007E0887" w:rsidRDefault="007E0887" w:rsidP="004D29B3">
            <w:pPr>
              <w:numPr>
                <w:ilvl w:val="0"/>
                <w:numId w:val="342"/>
              </w:numPr>
              <w:spacing w:line="259" w:lineRule="auto"/>
            </w:pPr>
            <w:r w:rsidRPr="007E0887">
              <w:rPr>
                <w:lang w:val="en-US"/>
              </w:rPr>
              <w:t>Also breached sole purpose test.</w:t>
            </w:r>
          </w:p>
          <w:p w:rsidR="007E0887" w:rsidRDefault="007E0887" w:rsidP="004D29B3">
            <w:pPr>
              <w:numPr>
                <w:ilvl w:val="0"/>
                <w:numId w:val="342"/>
              </w:numPr>
            </w:pPr>
            <w:proofErr w:type="spellStart"/>
            <w:r w:rsidRPr="007E0887">
              <w:rPr>
                <w:lang w:val="en-US"/>
              </w:rPr>
              <w:t>Were</w:t>
            </w:r>
            <w:proofErr w:type="spellEnd"/>
            <w:r w:rsidRPr="007E0887">
              <w:rPr>
                <w:lang w:val="en-US"/>
              </w:rPr>
              <w:t xml:space="preserve"> challenging this</w:t>
            </w:r>
            <w:r>
              <w:t xml:space="preserve"> </w:t>
            </w:r>
          </w:p>
          <w:p w:rsidR="007E0887" w:rsidRPr="007E0887" w:rsidRDefault="007E0887" w:rsidP="004D29B3">
            <w:pPr>
              <w:numPr>
                <w:ilvl w:val="0"/>
                <w:numId w:val="342"/>
              </w:numPr>
              <w:spacing w:line="259" w:lineRule="auto"/>
            </w:pPr>
            <w:r w:rsidRPr="007E0887">
              <w:rPr>
                <w:b/>
                <w:lang w:val="en-US"/>
              </w:rPr>
              <w:t>HELD:</w:t>
            </w:r>
            <w:r w:rsidRPr="007E0887">
              <w:rPr>
                <w:lang w:val="en-US"/>
              </w:rPr>
              <w:t xml:space="preserve"> Was to remain a non-complying fund</w:t>
            </w:r>
          </w:p>
          <w:p w:rsidR="007E0887" w:rsidRPr="007E0887" w:rsidRDefault="007E0887" w:rsidP="004D29B3">
            <w:pPr>
              <w:numPr>
                <w:ilvl w:val="0"/>
                <w:numId w:val="342"/>
              </w:numPr>
              <w:spacing w:line="259" w:lineRule="auto"/>
            </w:pPr>
            <w:r w:rsidRPr="007E0887">
              <w:rPr>
                <w:lang w:val="en-US"/>
              </w:rPr>
              <w:t xml:space="preserve">Although sympathetic, found that consistent with aims of SISA that would be a non-complying fund. </w:t>
            </w:r>
          </w:p>
          <w:p w:rsidR="007E0887" w:rsidRDefault="007E0887" w:rsidP="001D4E93"/>
        </w:tc>
      </w:tr>
    </w:tbl>
    <w:p w:rsidR="003C3B2E" w:rsidRDefault="003C3B2E" w:rsidP="001D4E93"/>
    <w:tbl>
      <w:tblPr>
        <w:tblStyle w:val="TableGrid"/>
        <w:tblW w:w="0" w:type="auto"/>
        <w:tblLook w:val="04A0" w:firstRow="1" w:lastRow="0" w:firstColumn="1" w:lastColumn="0" w:noHBand="0" w:noVBand="1"/>
      </w:tblPr>
      <w:tblGrid>
        <w:gridCol w:w="10456"/>
      </w:tblGrid>
      <w:tr w:rsidR="00EA5B2B" w:rsidTr="00EA5B2B">
        <w:tc>
          <w:tcPr>
            <w:tcW w:w="10456" w:type="dxa"/>
          </w:tcPr>
          <w:p w:rsidR="00EA5B2B" w:rsidRPr="007E0887" w:rsidRDefault="00EA5B2B" w:rsidP="00EA5B2B">
            <w:pPr>
              <w:spacing w:line="259" w:lineRule="auto"/>
              <w:jc w:val="center"/>
            </w:pPr>
            <w:r w:rsidRPr="007E0887">
              <w:rPr>
                <w:bCs/>
                <w:highlight w:val="lightGray"/>
                <w:lang w:val="en-US"/>
              </w:rPr>
              <w:t xml:space="preserve">Re </w:t>
            </w:r>
            <w:proofErr w:type="spellStart"/>
            <w:r w:rsidRPr="007E0887">
              <w:rPr>
                <w:bCs/>
                <w:highlight w:val="lightGray"/>
                <w:lang w:val="en-US"/>
              </w:rPr>
              <w:t>Pabian</w:t>
            </w:r>
            <w:proofErr w:type="spellEnd"/>
            <w:r w:rsidRPr="007E0887">
              <w:rPr>
                <w:bCs/>
                <w:highlight w:val="lightGray"/>
                <w:lang w:val="en-US"/>
              </w:rPr>
              <w:t xml:space="preserve"> Park Pty Ltd Superannuation benefits Fund and FCT [2012] AATA 375</w:t>
            </w:r>
          </w:p>
          <w:p w:rsidR="00EA5B2B" w:rsidRPr="007E0887" w:rsidRDefault="00EA5B2B" w:rsidP="004D29B3">
            <w:pPr>
              <w:numPr>
                <w:ilvl w:val="0"/>
                <w:numId w:val="344"/>
              </w:numPr>
              <w:tabs>
                <w:tab w:val="clear" w:pos="720"/>
                <w:tab w:val="num" w:pos="360"/>
              </w:tabs>
              <w:spacing w:line="259" w:lineRule="auto"/>
              <w:ind w:left="360"/>
            </w:pPr>
            <w:r w:rsidRPr="007E0887">
              <w:rPr>
                <w:lang w:val="en-US"/>
              </w:rPr>
              <w:t>SMSF had husband and wife as trustees (and only members)</w:t>
            </w:r>
          </w:p>
          <w:p w:rsidR="00EA5B2B" w:rsidRPr="007E0887" w:rsidRDefault="00EA5B2B" w:rsidP="004D29B3">
            <w:pPr>
              <w:numPr>
                <w:ilvl w:val="0"/>
                <w:numId w:val="344"/>
              </w:numPr>
              <w:tabs>
                <w:tab w:val="clear" w:pos="720"/>
                <w:tab w:val="num" w:pos="360"/>
              </w:tabs>
              <w:spacing w:line="259" w:lineRule="auto"/>
              <w:ind w:left="360"/>
            </w:pPr>
            <w:r w:rsidRPr="007E0887">
              <w:rPr>
                <w:lang w:val="en-US"/>
              </w:rPr>
              <w:t>Husband and wife were directors of a company which developed land</w:t>
            </w:r>
          </w:p>
          <w:p w:rsidR="00EA5B2B" w:rsidRPr="007E0887" w:rsidRDefault="00EA5B2B" w:rsidP="004D29B3">
            <w:pPr>
              <w:numPr>
                <w:ilvl w:val="0"/>
                <w:numId w:val="344"/>
              </w:numPr>
              <w:tabs>
                <w:tab w:val="clear" w:pos="720"/>
                <w:tab w:val="num" w:pos="360"/>
              </w:tabs>
              <w:spacing w:line="259" w:lineRule="auto"/>
              <w:ind w:left="360"/>
            </w:pPr>
            <w:r w:rsidRPr="007E0887">
              <w:rPr>
                <w:lang w:val="en-US"/>
              </w:rPr>
              <w:t>During 2004-7, loan of $206K (over several installments) from SMSF to the company. Later on in 2007, another 40K lent</w:t>
            </w:r>
          </w:p>
          <w:p w:rsidR="00EA5B2B" w:rsidRPr="007E0887" w:rsidRDefault="00EA5B2B" w:rsidP="004D29B3">
            <w:pPr>
              <w:numPr>
                <w:ilvl w:val="0"/>
                <w:numId w:val="344"/>
              </w:numPr>
              <w:tabs>
                <w:tab w:val="clear" w:pos="720"/>
                <w:tab w:val="num" w:pos="360"/>
              </w:tabs>
              <w:spacing w:line="259" w:lineRule="auto"/>
              <w:ind w:left="360"/>
            </w:pPr>
            <w:r w:rsidRPr="007E0887">
              <w:rPr>
                <w:lang w:val="en-US"/>
              </w:rPr>
              <w:t>The loan represented about 40% of the fund’s assets, so breached the “in house asset</w:t>
            </w:r>
            <w:r>
              <w:rPr>
                <w:lang w:val="en-US"/>
              </w:rPr>
              <w:t xml:space="preserve"> rules” which said that loan to </w:t>
            </w:r>
            <w:proofErr w:type="gramStart"/>
            <w:r w:rsidRPr="007E0887">
              <w:rPr>
                <w:lang w:val="en-US"/>
              </w:rPr>
              <w:t>related</w:t>
            </w:r>
            <w:proofErr w:type="gramEnd"/>
            <w:r w:rsidRPr="007E0887">
              <w:rPr>
                <w:lang w:val="en-US"/>
              </w:rPr>
              <w:t xml:space="preserve"> entity must not exceed 5%.</w:t>
            </w:r>
          </w:p>
          <w:p w:rsidR="00EA5B2B" w:rsidRPr="007E0887" w:rsidRDefault="00EA5B2B" w:rsidP="004D29B3">
            <w:pPr>
              <w:numPr>
                <w:ilvl w:val="0"/>
                <w:numId w:val="344"/>
              </w:numPr>
              <w:tabs>
                <w:tab w:val="clear" w:pos="720"/>
                <w:tab w:val="num" w:pos="360"/>
              </w:tabs>
              <w:spacing w:line="259" w:lineRule="auto"/>
              <w:ind w:left="360"/>
            </w:pPr>
            <w:r w:rsidRPr="007E0887">
              <w:rPr>
                <w:lang w:val="en-US"/>
              </w:rPr>
              <w:t>Also breached sole purpose test</w:t>
            </w:r>
          </w:p>
          <w:p w:rsidR="00EA5B2B" w:rsidRPr="007E0887" w:rsidRDefault="00EA5B2B" w:rsidP="004D29B3">
            <w:pPr>
              <w:numPr>
                <w:ilvl w:val="0"/>
                <w:numId w:val="344"/>
              </w:numPr>
              <w:tabs>
                <w:tab w:val="clear" w:pos="720"/>
                <w:tab w:val="num" w:pos="360"/>
              </w:tabs>
              <w:spacing w:line="259" w:lineRule="auto"/>
              <w:ind w:left="360"/>
            </w:pPr>
            <w:r w:rsidRPr="007E0887">
              <w:rPr>
                <w:lang w:val="en-US"/>
              </w:rPr>
              <w:t>Also breached arm’s length provision (on evidence, commercial interest was not paid)</w:t>
            </w:r>
          </w:p>
          <w:p w:rsidR="00EA5B2B" w:rsidRPr="007E0887" w:rsidRDefault="00EA5B2B" w:rsidP="004D29B3">
            <w:pPr>
              <w:numPr>
                <w:ilvl w:val="0"/>
                <w:numId w:val="344"/>
              </w:numPr>
              <w:tabs>
                <w:tab w:val="clear" w:pos="720"/>
                <w:tab w:val="num" w:pos="360"/>
              </w:tabs>
              <w:spacing w:line="259" w:lineRule="auto"/>
              <w:ind w:left="360"/>
            </w:pPr>
            <w:r w:rsidRPr="007E0887">
              <w:rPr>
                <w:lang w:val="en-US"/>
              </w:rPr>
              <w:t>Was caught by auditor in 2008, Commissioner gave them chance to repay by 2009 and be let off without being made a non-complying fund. Entered into an enforceable undertaking – given a chance to undo the breach and keep complying fund status</w:t>
            </w:r>
          </w:p>
          <w:p w:rsidR="00EA5B2B" w:rsidRPr="00EA5B2B" w:rsidRDefault="00EA5B2B" w:rsidP="004D29B3">
            <w:pPr>
              <w:numPr>
                <w:ilvl w:val="0"/>
                <w:numId w:val="345"/>
              </w:numPr>
              <w:tabs>
                <w:tab w:val="clear" w:pos="720"/>
                <w:tab w:val="num" w:pos="360"/>
              </w:tabs>
              <w:spacing w:line="259" w:lineRule="auto"/>
              <w:ind w:left="360"/>
            </w:pPr>
            <w:r w:rsidRPr="00EA5B2B">
              <w:rPr>
                <w:lang w:val="en-US"/>
              </w:rPr>
              <w:t xml:space="preserve">However, they did not do this – did not repay the money as they agreed to in enforceable undertaking– they had originally intended to sell properties in 2009, but didn’t.  </w:t>
            </w:r>
          </w:p>
          <w:p w:rsidR="00EA5B2B" w:rsidRPr="00EA5B2B" w:rsidRDefault="00EA5B2B" w:rsidP="004D29B3">
            <w:pPr>
              <w:numPr>
                <w:ilvl w:val="0"/>
                <w:numId w:val="345"/>
              </w:numPr>
              <w:tabs>
                <w:tab w:val="clear" w:pos="720"/>
                <w:tab w:val="num" w:pos="360"/>
              </w:tabs>
              <w:spacing w:line="259" w:lineRule="auto"/>
              <w:ind w:left="360"/>
            </w:pPr>
            <w:r w:rsidRPr="00EA5B2B">
              <w:rPr>
                <w:lang w:val="en-US"/>
              </w:rPr>
              <w:lastRenderedPageBreak/>
              <w:t>Commissioner issued a retrospective notice of non-compliance a result, which led to them having a big tax bill (about 150K)</w:t>
            </w:r>
          </w:p>
          <w:p w:rsidR="00EA5B2B" w:rsidRDefault="00EA5B2B" w:rsidP="004D29B3">
            <w:pPr>
              <w:numPr>
                <w:ilvl w:val="0"/>
                <w:numId w:val="345"/>
              </w:numPr>
              <w:tabs>
                <w:tab w:val="clear" w:pos="720"/>
                <w:tab w:val="num" w:pos="360"/>
              </w:tabs>
              <w:ind w:left="360"/>
            </w:pPr>
            <w:r w:rsidRPr="00EA5B2B">
              <w:rPr>
                <w:lang w:val="en-US"/>
              </w:rPr>
              <w:t xml:space="preserve">Eventually did sell properties of company in 2010, however, did not use proceeds to pay loan back to super fund. Rather, took loan in 2010 to pay off fund. </w:t>
            </w:r>
          </w:p>
          <w:p w:rsidR="00EA5B2B" w:rsidRPr="00EA5B2B" w:rsidRDefault="00EA5B2B" w:rsidP="004D29B3">
            <w:pPr>
              <w:numPr>
                <w:ilvl w:val="0"/>
                <w:numId w:val="345"/>
              </w:numPr>
              <w:tabs>
                <w:tab w:val="clear" w:pos="720"/>
                <w:tab w:val="num" w:pos="360"/>
              </w:tabs>
              <w:spacing w:line="259" w:lineRule="auto"/>
              <w:ind w:left="360"/>
            </w:pPr>
            <w:r w:rsidRPr="00EA5B2B">
              <w:rPr>
                <w:b/>
                <w:lang w:val="en-US"/>
              </w:rPr>
              <w:t>HELD:</w:t>
            </w:r>
            <w:r>
              <w:t xml:space="preserve"> </w:t>
            </w:r>
            <w:r w:rsidRPr="00EA5B2B">
              <w:rPr>
                <w:lang w:val="en-US"/>
              </w:rPr>
              <w:t>Notice of non-compliance set aside</w:t>
            </w:r>
          </w:p>
          <w:p w:rsidR="00EA5B2B" w:rsidRPr="00EA5B2B" w:rsidRDefault="00EA5B2B" w:rsidP="004D29B3">
            <w:pPr>
              <w:numPr>
                <w:ilvl w:val="0"/>
                <w:numId w:val="346"/>
              </w:numPr>
              <w:tabs>
                <w:tab w:val="clear" w:pos="720"/>
                <w:tab w:val="num" w:pos="360"/>
              </w:tabs>
              <w:spacing w:line="259" w:lineRule="auto"/>
              <w:ind w:left="360"/>
            </w:pPr>
            <w:r w:rsidRPr="00EA5B2B">
              <w:rPr>
                <w:lang w:val="en-US"/>
              </w:rPr>
              <w:t>Otherwise, outcome would be too harsh</w:t>
            </w:r>
          </w:p>
          <w:p w:rsidR="00EA5B2B" w:rsidRPr="00EA5B2B" w:rsidRDefault="00EA5B2B" w:rsidP="004D29B3">
            <w:pPr>
              <w:numPr>
                <w:ilvl w:val="0"/>
                <w:numId w:val="346"/>
              </w:numPr>
              <w:tabs>
                <w:tab w:val="clear" w:pos="720"/>
                <w:tab w:val="num" w:pos="360"/>
              </w:tabs>
              <w:spacing w:line="259" w:lineRule="auto"/>
              <w:ind w:left="360"/>
            </w:pPr>
            <w:r w:rsidRPr="00EA5B2B">
              <w:rPr>
                <w:lang w:val="en-US"/>
              </w:rPr>
              <w:t>Tribunal acknowledged that violations were deliberate and not mild</w:t>
            </w:r>
          </w:p>
          <w:p w:rsidR="00EA5B2B" w:rsidRPr="00EA5B2B" w:rsidRDefault="00EA5B2B" w:rsidP="004D29B3">
            <w:pPr>
              <w:numPr>
                <w:ilvl w:val="0"/>
                <w:numId w:val="346"/>
              </w:numPr>
              <w:tabs>
                <w:tab w:val="clear" w:pos="720"/>
                <w:tab w:val="num" w:pos="360"/>
              </w:tabs>
              <w:spacing w:line="259" w:lineRule="auto"/>
              <w:ind w:left="360"/>
            </w:pPr>
            <w:r w:rsidRPr="00EA5B2B">
              <w:t xml:space="preserve">“On the other hand, the tax consequences of the issue of the notice of non-compliance are likely to deplete most if not all of the assets of the Fund. Mr and Mrs </w:t>
            </w:r>
            <w:proofErr w:type="spellStart"/>
            <w:r w:rsidRPr="00EA5B2B">
              <w:t>Pabian</w:t>
            </w:r>
            <w:proofErr w:type="spellEnd"/>
            <w:r w:rsidRPr="00EA5B2B">
              <w:t xml:space="preserve"> are both over 65 years old and there will be little opportunity to rebuild their retirement savings”</w:t>
            </w:r>
          </w:p>
          <w:p w:rsidR="00EA5B2B" w:rsidRDefault="00EA5B2B" w:rsidP="001D4E93"/>
        </w:tc>
      </w:tr>
    </w:tbl>
    <w:p w:rsidR="003C3B2E" w:rsidRDefault="003C3B2E" w:rsidP="001D4E93"/>
    <w:p w:rsidR="003C3B2E" w:rsidRDefault="003C3B2E" w:rsidP="001D4E93"/>
    <w:p w:rsidR="003C3B2E" w:rsidRDefault="00EA5B2B" w:rsidP="00EA5B2B">
      <w:pPr>
        <w:pStyle w:val="Heading2"/>
      </w:pPr>
      <w:bookmarkStart w:id="66" w:name="_Toc526429679"/>
      <w:r>
        <w:t>Insurance and SMSF</w:t>
      </w:r>
      <w:bookmarkEnd w:id="66"/>
    </w:p>
    <w:p w:rsidR="00EA5B2B" w:rsidRDefault="00EA5B2B" w:rsidP="00EA5B2B"/>
    <w:p w:rsidR="00EA5B2B" w:rsidRDefault="00EA5B2B" w:rsidP="004D29B3">
      <w:pPr>
        <w:pStyle w:val="ListParagraph"/>
        <w:numPr>
          <w:ilvl w:val="0"/>
          <w:numId w:val="347"/>
        </w:numPr>
      </w:pPr>
      <w:r w:rsidRPr="00EA5B2B">
        <w:t xml:space="preserve">As a practical matter, is it worthwhile to have insurance with SMSF? Depends on type of insurance. Some bring advantages by having the policies through the SMSF, some do not. </w:t>
      </w:r>
    </w:p>
    <w:p w:rsidR="00EA5B2B" w:rsidRPr="00EA5B2B" w:rsidRDefault="00EA5B2B" w:rsidP="004D29B3">
      <w:pPr>
        <w:pStyle w:val="ListParagraph"/>
        <w:numPr>
          <w:ilvl w:val="0"/>
          <w:numId w:val="347"/>
        </w:numPr>
      </w:pPr>
      <w:r w:rsidRPr="00EA5B2B">
        <w:t>In other words, issue is: is it worth having these policies taken out by the SMSF, or is someone seeking such a policy better off just taking it directly?</w:t>
      </w:r>
    </w:p>
    <w:p w:rsidR="00EA5B2B" w:rsidRDefault="00EA5B2B" w:rsidP="00EA5B2B">
      <w:pPr>
        <w:rPr>
          <w:b/>
          <w:bCs/>
        </w:rPr>
      </w:pPr>
    </w:p>
    <w:p w:rsidR="00A44BAA" w:rsidRPr="00EA5B2B" w:rsidRDefault="00A44BAA" w:rsidP="00EA5B2B">
      <w:r w:rsidRPr="00EA5B2B">
        <w:rPr>
          <w:b/>
          <w:bCs/>
        </w:rPr>
        <w:t xml:space="preserve">Death cover – </w:t>
      </w:r>
      <w:r w:rsidRPr="00EA5B2B">
        <w:t>If individual directly gets death cover, premiums will not be tax deductible to them at an individual level. On the other hand, will be deductible for super fund if done through the fund (ITAA 97 s 295-465(1), Item 5</w:t>
      </w:r>
      <w:proofErr w:type="gramStart"/>
      <w:r w:rsidRPr="00EA5B2B">
        <w:t>)</w:t>
      </w:r>
      <w:proofErr w:type="gramEnd"/>
      <w:r w:rsidRPr="00EA5B2B">
        <w:br/>
        <w:t xml:space="preserve">Other side of the equation: if have it in own name, won’t be assessable in name of recipient. On the other hand, if done through super, and beneficiary is a non-dependent for tax purposes, then will be taxed at up </w:t>
      </w:r>
      <w:proofErr w:type="gramStart"/>
      <w:r w:rsidRPr="00EA5B2B">
        <w:t>to  30</w:t>
      </w:r>
      <w:proofErr w:type="gramEnd"/>
      <w:r w:rsidRPr="00EA5B2B">
        <w:t>%.  If dependent, then tax-free.</w:t>
      </w:r>
      <w:r w:rsidRPr="00EA5B2B">
        <w:br/>
        <w:t xml:space="preserve">So it’s worth it to go through super fund if leaving all/substantial amount of benefit to a dependent (tax definition). </w:t>
      </w:r>
    </w:p>
    <w:p w:rsidR="00EA5B2B" w:rsidRPr="00EA5B2B" w:rsidRDefault="00EA5B2B" w:rsidP="00EA5B2B"/>
    <w:p w:rsidR="00A44BAA" w:rsidRPr="00EA5B2B" w:rsidRDefault="00A44BAA" w:rsidP="00EA5B2B">
      <w:r w:rsidRPr="00EA5B2B">
        <w:rPr>
          <w:b/>
          <w:bCs/>
        </w:rPr>
        <w:t xml:space="preserve">Income Protection Insurance: </w:t>
      </w:r>
      <w:r w:rsidRPr="00EA5B2B">
        <w:t>If through SMSF, deductible to SMSF (</w:t>
      </w:r>
      <w:r w:rsidRPr="00EA5B2B">
        <w:rPr>
          <w:highlight w:val="yellow"/>
        </w:rPr>
        <w:t xml:space="preserve">ITAA 97 </w:t>
      </w:r>
      <w:r w:rsidR="00EA5B2B">
        <w:rPr>
          <w:highlight w:val="yellow"/>
        </w:rPr>
        <w:t xml:space="preserve">s </w:t>
      </w:r>
      <w:r w:rsidRPr="00EA5B2B">
        <w:rPr>
          <w:highlight w:val="yellow"/>
        </w:rPr>
        <w:t>295-465</w:t>
      </w:r>
      <w:r w:rsidRPr="00EA5B2B">
        <w:t xml:space="preserve">), payments assessable to member if receive it. If directly, is tax deductible, payments would be assessable at individual </w:t>
      </w:r>
      <w:r w:rsidR="00EA5B2B" w:rsidRPr="00EA5B2B">
        <w:t>rates?</w:t>
      </w:r>
      <w:r w:rsidRPr="00EA5B2B">
        <w:t xml:space="preserve">  So no real tax benefit of doing it through super, better to do it individually since typically individual on higher tax rate than super fund, meaning that a deduction is more valuable.  </w:t>
      </w:r>
    </w:p>
    <w:p w:rsidR="003C3B2E" w:rsidRDefault="003C3B2E" w:rsidP="001D4E93"/>
    <w:p w:rsidR="003C3B2E" w:rsidRDefault="00EA5B2B" w:rsidP="00EA5B2B">
      <w:pPr>
        <w:pStyle w:val="Heading2"/>
      </w:pPr>
      <w:bookmarkStart w:id="67" w:name="_Toc526429680"/>
      <w:r>
        <w:t>Preservation age</w:t>
      </w:r>
      <w:r w:rsidR="006F3837">
        <w:t xml:space="preserve"> (57 or older for the 18/19 FY)</w:t>
      </w:r>
      <w:bookmarkEnd w:id="67"/>
    </w:p>
    <w:p w:rsidR="00EA5B2B" w:rsidRDefault="00EA5B2B" w:rsidP="00EA5B2B"/>
    <w:p w:rsidR="00EA5B2B" w:rsidRPr="00EA5B2B" w:rsidRDefault="00EA5B2B" w:rsidP="00EA5B2B">
      <w:r w:rsidRPr="00EA5B2B">
        <w:rPr>
          <w:lang w:val="en-US"/>
        </w:rPr>
        <w:t>Earlier in the course it was mentioned that the preservation age was originally 55 and was increasing in a staggered manner to 60.</w:t>
      </w:r>
    </w:p>
    <w:p w:rsidR="00EA5B2B" w:rsidRDefault="00EA5B2B" w:rsidP="00EA5B2B">
      <w:pPr>
        <w:rPr>
          <w:lang w:val="en-US"/>
        </w:rPr>
      </w:pPr>
    </w:p>
    <w:p w:rsidR="00EA5B2B" w:rsidRPr="00EA5B2B" w:rsidRDefault="00EA5B2B" w:rsidP="00EA5B2B">
      <w:r w:rsidRPr="00EA5B2B">
        <w:rPr>
          <w:lang w:val="en-US"/>
        </w:rPr>
        <w:t xml:space="preserve">The dates are here: </w:t>
      </w:r>
      <w:hyperlink r:id="rId69" w:history="1">
        <w:r w:rsidRPr="00EA5B2B">
          <w:rPr>
            <w:rStyle w:val="Hyperlink"/>
            <w:lang w:val="en-US"/>
          </w:rPr>
          <w:t>https://www.ato.gov.au/Individuals/Super/Accessing-your-super/</w:t>
        </w:r>
      </w:hyperlink>
    </w:p>
    <w:p w:rsidR="00EA5B2B" w:rsidRDefault="00EA5B2B" w:rsidP="00EA5B2B">
      <w:pPr>
        <w:rPr>
          <w:lang w:val="en-US"/>
        </w:rPr>
      </w:pPr>
    </w:p>
    <w:p w:rsidR="00EA5B2B" w:rsidRPr="00EA5B2B" w:rsidRDefault="00EA5B2B" w:rsidP="00EA5B2B">
      <w:r w:rsidRPr="00EA5B2B">
        <w:rPr>
          <w:lang w:val="en-US"/>
        </w:rPr>
        <w:t xml:space="preserve">As a result, for the current financial year (2018/19), if someone is </w:t>
      </w:r>
      <w:r w:rsidRPr="00EA5B2B">
        <w:rPr>
          <w:b/>
          <w:lang w:val="en-US"/>
        </w:rPr>
        <w:t>57 or older they will have reached their preservation age</w:t>
      </w:r>
      <w:r w:rsidRPr="00EA5B2B">
        <w:rPr>
          <w:lang w:val="en-US"/>
        </w:rPr>
        <w:t>. The preservation age is one of the requirements (though in some cases, not necessarily by itself a sufficient requirement) for a number of the conditions of release, discussed in Topic 6.</w:t>
      </w:r>
    </w:p>
    <w:p w:rsidR="00EA5B2B" w:rsidRPr="00EA5B2B" w:rsidRDefault="00EA5B2B" w:rsidP="00EA5B2B"/>
    <w:p w:rsidR="00161F96" w:rsidRDefault="006F3837" w:rsidP="006F3837">
      <w:pPr>
        <w:pStyle w:val="Heading2"/>
      </w:pPr>
      <w:bookmarkStart w:id="68" w:name="_Toc526429681"/>
      <w:r>
        <w:t>Revision questions</w:t>
      </w:r>
      <w:bookmarkEnd w:id="68"/>
      <w:r>
        <w:t xml:space="preserve"> </w:t>
      </w:r>
    </w:p>
    <w:p w:rsidR="006F3837" w:rsidRDefault="006F3837" w:rsidP="006F3837">
      <w:pPr>
        <w:rPr>
          <w:rFonts w:cstheme="minorHAnsi"/>
          <w:b/>
          <w:szCs w:val="20"/>
        </w:rPr>
      </w:pPr>
    </w:p>
    <w:p w:rsidR="00507BD4" w:rsidRPr="00507BD4" w:rsidRDefault="00507BD4" w:rsidP="006F3837">
      <w:pPr>
        <w:rPr>
          <w:rFonts w:cstheme="minorHAnsi"/>
          <w:szCs w:val="20"/>
          <w:u w:val="single"/>
        </w:rPr>
      </w:pPr>
      <w:r w:rsidRPr="00507BD4">
        <w:rPr>
          <w:rFonts w:cstheme="minorHAnsi"/>
          <w:szCs w:val="20"/>
          <w:u w:val="single"/>
        </w:rPr>
        <w:t xml:space="preserve">Release of super questions: </w:t>
      </w:r>
    </w:p>
    <w:p w:rsidR="006F3837" w:rsidRPr="006F3837" w:rsidRDefault="006F3837" w:rsidP="006F3837">
      <w:pPr>
        <w:rPr>
          <w:rFonts w:cstheme="minorHAnsi"/>
          <w:b/>
          <w:szCs w:val="20"/>
        </w:rPr>
      </w:pPr>
      <w:r w:rsidRPr="006F3837">
        <w:rPr>
          <w:rFonts w:cstheme="minorHAnsi"/>
          <w:b/>
          <w:szCs w:val="20"/>
        </w:rPr>
        <w:t>Question 1</w:t>
      </w:r>
    </w:p>
    <w:p w:rsidR="006F3837" w:rsidRPr="006F3837" w:rsidRDefault="006F3837" w:rsidP="006F3837">
      <w:pPr>
        <w:spacing w:before="2" w:line="239" w:lineRule="auto"/>
        <w:ind w:right="449"/>
        <w:rPr>
          <w:rFonts w:eastAsia="Cambria" w:cstheme="minorHAnsi"/>
          <w:szCs w:val="20"/>
        </w:rPr>
      </w:pPr>
      <w:r w:rsidRPr="006F3837">
        <w:rPr>
          <w:rFonts w:eastAsia="Cambria" w:cstheme="minorHAnsi"/>
          <w:szCs w:val="20"/>
        </w:rPr>
        <w:t xml:space="preserve">Paul is 40 year old single father who has been unemployed for the past 10 months. He has been receiving unemployment benefits for 9 of those months. He lives together with his young child in the house that he owns, mortgage free. He has few other assets, other than a 10 year old car. Paul has a $40,000 personal loan that he took out while still employed. Unfortunately, he has been unable to keep up with the repayments of this loan, and the bank has made it clear that if Paul does not pay the debt by selling his house they will force him into bankruptcy. Paul has been warned that not only will bankruptcy adversely affect his personal finance and career prospects, but it will also lead to the forced sale of his house. </w:t>
      </w:r>
    </w:p>
    <w:p w:rsidR="006F3837" w:rsidRPr="006F3837" w:rsidRDefault="006F3837" w:rsidP="006F3837">
      <w:pPr>
        <w:spacing w:before="2" w:line="239" w:lineRule="auto"/>
        <w:ind w:left="140" w:right="449"/>
        <w:rPr>
          <w:rFonts w:eastAsia="Cambria" w:cstheme="minorHAnsi"/>
          <w:szCs w:val="20"/>
        </w:rPr>
      </w:pPr>
    </w:p>
    <w:p w:rsidR="006F3837" w:rsidRPr="006F3837" w:rsidRDefault="006F3837" w:rsidP="006F3837">
      <w:pPr>
        <w:spacing w:before="2" w:line="239" w:lineRule="auto"/>
        <w:ind w:right="449"/>
        <w:rPr>
          <w:rFonts w:eastAsia="Cambria" w:cstheme="minorHAnsi"/>
          <w:szCs w:val="20"/>
        </w:rPr>
      </w:pPr>
      <w:r w:rsidRPr="006F3837">
        <w:rPr>
          <w:rFonts w:eastAsia="Cambria" w:cstheme="minorHAnsi"/>
          <w:szCs w:val="20"/>
        </w:rPr>
        <w:t xml:space="preserve">Paul has $100,000 in his superannuation account. </w:t>
      </w:r>
    </w:p>
    <w:p w:rsidR="006F3837" w:rsidRPr="006F3837" w:rsidRDefault="006F3837" w:rsidP="006F3837">
      <w:pPr>
        <w:spacing w:before="2" w:line="239" w:lineRule="auto"/>
        <w:ind w:right="449"/>
        <w:rPr>
          <w:rFonts w:eastAsia="Cambria" w:cstheme="minorHAnsi"/>
          <w:szCs w:val="20"/>
        </w:rPr>
      </w:pPr>
    </w:p>
    <w:p w:rsidR="006F3837" w:rsidRPr="006F3837" w:rsidRDefault="006F3837" w:rsidP="006F3837">
      <w:pPr>
        <w:spacing w:before="2" w:line="239" w:lineRule="auto"/>
        <w:ind w:right="449"/>
        <w:rPr>
          <w:rFonts w:eastAsia="Cambria" w:cstheme="minorHAnsi"/>
          <w:b/>
          <w:bCs/>
          <w:szCs w:val="20"/>
        </w:rPr>
      </w:pPr>
      <w:r w:rsidRPr="006F3837">
        <w:rPr>
          <w:rFonts w:eastAsia="Cambria" w:cstheme="minorHAnsi"/>
          <w:b/>
          <w:bCs/>
          <w:szCs w:val="20"/>
        </w:rPr>
        <w:t>Advise Paul</w:t>
      </w:r>
    </w:p>
    <w:p w:rsidR="006F3837" w:rsidRPr="00080354" w:rsidRDefault="00165C66" w:rsidP="006F3837">
      <w:pPr>
        <w:spacing w:before="2" w:line="239" w:lineRule="auto"/>
        <w:ind w:right="449"/>
        <w:rPr>
          <w:rFonts w:eastAsia="Cambria" w:cstheme="minorHAnsi"/>
          <w:bCs/>
          <w:i/>
          <w:iCs/>
          <w:color w:val="FF0000"/>
          <w:szCs w:val="20"/>
        </w:rPr>
      </w:pPr>
      <w:r>
        <w:rPr>
          <w:rFonts w:eastAsia="Cambria" w:cstheme="minorHAnsi"/>
          <w:bCs/>
          <w:i/>
          <w:iCs/>
          <w:color w:val="FF0000"/>
          <w:szCs w:val="20"/>
        </w:rPr>
        <w:lastRenderedPageBreak/>
        <w:t xml:space="preserve">Issue: </w:t>
      </w:r>
      <w:r w:rsidR="006F3837" w:rsidRPr="00080354">
        <w:rPr>
          <w:rFonts w:eastAsia="Cambria" w:cstheme="minorHAnsi"/>
          <w:bCs/>
          <w:i/>
          <w:iCs/>
          <w:color w:val="FF0000"/>
          <w:szCs w:val="20"/>
        </w:rPr>
        <w:t>Could Paul satisfy a condition of release?</w:t>
      </w:r>
    </w:p>
    <w:p w:rsidR="006F3837" w:rsidRPr="00080354" w:rsidRDefault="006F3837" w:rsidP="006F3837">
      <w:pPr>
        <w:spacing w:before="2" w:line="239" w:lineRule="auto"/>
        <w:ind w:right="449"/>
        <w:rPr>
          <w:rFonts w:eastAsia="Cambria" w:cstheme="minorHAnsi"/>
          <w:bCs/>
          <w:i/>
          <w:iCs/>
          <w:color w:val="FF0000"/>
          <w:szCs w:val="20"/>
        </w:rPr>
      </w:pPr>
      <w:r w:rsidRPr="00080354">
        <w:rPr>
          <w:rFonts w:eastAsia="Cambria" w:cstheme="minorHAnsi"/>
          <w:bCs/>
          <w:i/>
          <w:iCs/>
          <w:color w:val="FF0000"/>
          <w:szCs w:val="20"/>
        </w:rPr>
        <w:t xml:space="preserve">Possibly ‘severe financial hardship’ – </w:t>
      </w:r>
      <w:r w:rsidR="00080354">
        <w:rPr>
          <w:rFonts w:eastAsia="Cambria" w:cstheme="minorHAnsi"/>
          <w:bCs/>
          <w:i/>
          <w:iCs/>
          <w:color w:val="FF0000"/>
          <w:szCs w:val="20"/>
          <w:highlight w:val="yellow"/>
        </w:rPr>
        <w:t>Schedule</w:t>
      </w:r>
      <w:r w:rsidRPr="00080354">
        <w:rPr>
          <w:rFonts w:eastAsia="Cambria" w:cstheme="minorHAnsi"/>
          <w:bCs/>
          <w:i/>
          <w:iCs/>
          <w:color w:val="FF0000"/>
          <w:szCs w:val="20"/>
          <w:highlight w:val="yellow"/>
        </w:rPr>
        <w:t xml:space="preserve"> Item 105 of SISA</w:t>
      </w:r>
    </w:p>
    <w:p w:rsidR="006F3837" w:rsidRPr="00080354" w:rsidRDefault="006F3837" w:rsidP="006F3837">
      <w:pPr>
        <w:spacing w:before="2" w:line="239" w:lineRule="auto"/>
        <w:ind w:right="449"/>
        <w:rPr>
          <w:rFonts w:eastAsia="Cambria" w:cstheme="minorHAnsi"/>
          <w:bCs/>
          <w:i/>
          <w:iCs/>
          <w:color w:val="FF0000"/>
          <w:szCs w:val="20"/>
        </w:rPr>
      </w:pPr>
      <w:r w:rsidRPr="00080354">
        <w:rPr>
          <w:rFonts w:eastAsia="Cambria" w:cstheme="minorHAnsi"/>
          <w:bCs/>
          <w:i/>
          <w:iCs/>
          <w:color w:val="FF0000"/>
          <w:szCs w:val="20"/>
        </w:rPr>
        <w:t>Eligible if:</w:t>
      </w:r>
    </w:p>
    <w:p w:rsidR="006F3837" w:rsidRPr="00080354" w:rsidRDefault="00080354" w:rsidP="004D29B3">
      <w:pPr>
        <w:pStyle w:val="ListParagraph"/>
        <w:numPr>
          <w:ilvl w:val="0"/>
          <w:numId w:val="350"/>
        </w:numPr>
        <w:spacing w:before="2" w:line="239" w:lineRule="auto"/>
        <w:ind w:right="449"/>
        <w:rPr>
          <w:rFonts w:eastAsia="Cambria" w:cstheme="minorHAnsi"/>
          <w:bCs/>
          <w:i/>
          <w:iCs/>
          <w:color w:val="FF0000"/>
          <w:szCs w:val="20"/>
        </w:rPr>
      </w:pPr>
      <w:r w:rsidRPr="00080354">
        <w:rPr>
          <w:rFonts w:eastAsia="Cambria" w:cstheme="minorHAnsi"/>
          <w:bCs/>
          <w:i/>
          <w:iCs/>
          <w:color w:val="FF0000"/>
          <w:szCs w:val="20"/>
        </w:rPr>
        <w:t>Receive</w:t>
      </w:r>
      <w:r w:rsidR="006F3837" w:rsidRPr="00080354">
        <w:rPr>
          <w:rFonts w:eastAsia="Cambria" w:cstheme="minorHAnsi"/>
          <w:bCs/>
          <w:i/>
          <w:iCs/>
          <w:color w:val="FF0000"/>
          <w:szCs w:val="20"/>
        </w:rPr>
        <w:t xml:space="preserve"> Cth support payment for at least 26 weeks – here fulfilled, 9 months</w:t>
      </w:r>
    </w:p>
    <w:p w:rsidR="00080354" w:rsidRDefault="006F3837" w:rsidP="004D29B3">
      <w:pPr>
        <w:pStyle w:val="ListParagraph"/>
        <w:numPr>
          <w:ilvl w:val="0"/>
          <w:numId w:val="350"/>
        </w:numPr>
        <w:spacing w:before="2" w:line="239" w:lineRule="auto"/>
        <w:ind w:right="449"/>
        <w:rPr>
          <w:rFonts w:eastAsia="Cambria" w:cstheme="minorHAnsi"/>
          <w:bCs/>
          <w:i/>
          <w:iCs/>
          <w:color w:val="FF0000"/>
          <w:szCs w:val="20"/>
        </w:rPr>
      </w:pPr>
      <w:r w:rsidRPr="00080354">
        <w:rPr>
          <w:rFonts w:eastAsia="Cambria" w:cstheme="minorHAnsi"/>
          <w:bCs/>
          <w:i/>
          <w:iCs/>
          <w:color w:val="FF0000"/>
          <w:szCs w:val="20"/>
        </w:rPr>
        <w:t>Unable to meet reasonable and imminent living expenses – arguably not paying loan repayments</w:t>
      </w:r>
      <w:r w:rsidR="00080354">
        <w:rPr>
          <w:rFonts w:eastAsia="Cambria" w:cstheme="minorHAnsi"/>
          <w:bCs/>
          <w:i/>
          <w:iCs/>
          <w:color w:val="FF0000"/>
          <w:szCs w:val="20"/>
        </w:rPr>
        <w:t xml:space="preserve"> is not meeting living expenses</w:t>
      </w:r>
    </w:p>
    <w:p w:rsidR="00080354" w:rsidRDefault="00080354" w:rsidP="00080354">
      <w:pPr>
        <w:spacing w:before="2" w:line="239" w:lineRule="auto"/>
        <w:ind w:right="449"/>
        <w:rPr>
          <w:rFonts w:eastAsia="Cambria" w:cstheme="minorHAnsi"/>
          <w:bCs/>
          <w:i/>
          <w:iCs/>
          <w:color w:val="FF0000"/>
          <w:szCs w:val="20"/>
        </w:rPr>
      </w:pPr>
    </w:p>
    <w:p w:rsidR="006F3837" w:rsidRPr="00080354" w:rsidRDefault="006F3837" w:rsidP="00080354">
      <w:pPr>
        <w:spacing w:before="2" w:line="239" w:lineRule="auto"/>
        <w:ind w:right="449"/>
        <w:rPr>
          <w:rFonts w:eastAsia="Cambria" w:cstheme="minorHAnsi"/>
          <w:bCs/>
          <w:i/>
          <w:iCs/>
          <w:color w:val="FF0000"/>
          <w:szCs w:val="20"/>
        </w:rPr>
      </w:pPr>
      <w:r w:rsidRPr="00080354">
        <w:rPr>
          <w:rFonts w:eastAsia="Cambria" w:cstheme="minorHAnsi"/>
          <w:bCs/>
          <w:i/>
          <w:iCs/>
          <w:color w:val="FF0000"/>
          <w:szCs w:val="20"/>
        </w:rPr>
        <w:t>If he fulfils this – this has a limi</w:t>
      </w:r>
      <w:r w:rsidR="00165C66">
        <w:rPr>
          <w:rFonts w:eastAsia="Cambria" w:cstheme="minorHAnsi"/>
          <w:bCs/>
          <w:i/>
          <w:iCs/>
          <w:color w:val="FF0000"/>
          <w:szCs w:val="20"/>
        </w:rPr>
        <w:t xml:space="preserve">t of $10 000, so would only receive </w:t>
      </w:r>
      <w:r w:rsidR="00165C66" w:rsidRPr="00080354">
        <w:rPr>
          <w:rFonts w:eastAsia="Cambria" w:cstheme="minorHAnsi"/>
          <w:bCs/>
          <w:i/>
          <w:iCs/>
          <w:color w:val="FF0000"/>
          <w:szCs w:val="20"/>
        </w:rPr>
        <w:t>limited</w:t>
      </w:r>
      <w:r w:rsidRPr="00080354">
        <w:rPr>
          <w:rFonts w:eastAsia="Cambria" w:cstheme="minorHAnsi"/>
          <w:bCs/>
          <w:i/>
          <w:iCs/>
          <w:color w:val="FF0000"/>
          <w:szCs w:val="20"/>
        </w:rPr>
        <w:t xml:space="preserve"> help. </w:t>
      </w:r>
    </w:p>
    <w:p w:rsidR="006F3837" w:rsidRPr="00080354" w:rsidRDefault="006F3837" w:rsidP="006F3837">
      <w:pPr>
        <w:spacing w:before="2" w:line="239" w:lineRule="auto"/>
        <w:ind w:right="449"/>
        <w:rPr>
          <w:rFonts w:eastAsia="Cambria" w:cstheme="minorHAnsi"/>
          <w:bCs/>
          <w:i/>
          <w:iCs/>
          <w:color w:val="FF0000"/>
          <w:szCs w:val="20"/>
        </w:rPr>
      </w:pPr>
    </w:p>
    <w:p w:rsidR="006F3837" w:rsidRPr="00080354" w:rsidRDefault="006F3837" w:rsidP="006F3837">
      <w:pPr>
        <w:spacing w:before="2" w:line="239" w:lineRule="auto"/>
        <w:ind w:right="449"/>
        <w:rPr>
          <w:rFonts w:eastAsia="Cambria" w:cstheme="minorHAnsi"/>
          <w:bCs/>
          <w:i/>
          <w:iCs/>
          <w:color w:val="FF0000"/>
          <w:szCs w:val="20"/>
        </w:rPr>
      </w:pPr>
      <w:r w:rsidRPr="00080354">
        <w:rPr>
          <w:rFonts w:eastAsia="Cambria" w:cstheme="minorHAnsi"/>
          <w:bCs/>
          <w:i/>
          <w:iCs/>
          <w:color w:val="FF0000"/>
          <w:szCs w:val="20"/>
        </w:rPr>
        <w:t xml:space="preserve">Under </w:t>
      </w:r>
      <w:r w:rsidRPr="004A0FD3">
        <w:rPr>
          <w:rFonts w:eastAsia="Cambria" w:cstheme="minorHAnsi"/>
          <w:b/>
          <w:bCs/>
          <w:i/>
          <w:iCs/>
          <w:color w:val="FF0000"/>
          <w:szCs w:val="20"/>
        </w:rPr>
        <w:t>compassionate ground</w:t>
      </w:r>
      <w:r w:rsidRPr="00080354">
        <w:rPr>
          <w:rFonts w:eastAsia="Cambria" w:cstheme="minorHAnsi"/>
          <w:bCs/>
          <w:i/>
          <w:iCs/>
          <w:color w:val="FF0000"/>
          <w:szCs w:val="20"/>
        </w:rPr>
        <w:t xml:space="preserve">, </w:t>
      </w:r>
      <w:proofErr w:type="spellStart"/>
      <w:r w:rsidRPr="00080354">
        <w:rPr>
          <w:rFonts w:eastAsia="Cambria" w:cstheme="minorHAnsi"/>
          <w:bCs/>
          <w:i/>
          <w:iCs/>
          <w:color w:val="FF0000"/>
          <w:szCs w:val="20"/>
          <w:highlight w:val="yellow"/>
        </w:rPr>
        <w:t>Reg</w:t>
      </w:r>
      <w:proofErr w:type="spellEnd"/>
      <w:r w:rsidRPr="00080354">
        <w:rPr>
          <w:rFonts w:eastAsia="Cambria" w:cstheme="minorHAnsi"/>
          <w:bCs/>
          <w:i/>
          <w:iCs/>
          <w:color w:val="FF0000"/>
          <w:szCs w:val="20"/>
          <w:highlight w:val="yellow"/>
        </w:rPr>
        <w:t xml:space="preserve"> 6.19(b)</w:t>
      </w:r>
      <w:r w:rsidRPr="00080354">
        <w:rPr>
          <w:rFonts w:eastAsia="Cambria" w:cstheme="minorHAnsi"/>
          <w:bCs/>
          <w:i/>
          <w:iCs/>
          <w:color w:val="FF0000"/>
          <w:szCs w:val="20"/>
        </w:rPr>
        <w:t xml:space="preserve"> – prevention of foreclosure by mortgagee, then can get money to prevent this.</w:t>
      </w:r>
      <w:r w:rsidRPr="00080354">
        <w:rPr>
          <w:rFonts w:eastAsia="Cambria" w:cstheme="minorHAnsi"/>
          <w:bCs/>
          <w:i/>
          <w:iCs/>
          <w:color w:val="FF0000"/>
          <w:szCs w:val="20"/>
        </w:rPr>
        <w:br/>
      </w:r>
      <w:r w:rsidRPr="00165C66">
        <w:rPr>
          <w:rFonts w:eastAsia="Cambria" w:cstheme="minorHAnsi"/>
          <w:bCs/>
          <w:i/>
          <w:iCs/>
          <w:color w:val="FF0000"/>
          <w:szCs w:val="20"/>
          <w:u w:val="single"/>
        </w:rPr>
        <w:t>Not applicable, no mortgage.</w:t>
      </w:r>
    </w:p>
    <w:p w:rsidR="006F3837" w:rsidRPr="00080354" w:rsidRDefault="006F3837" w:rsidP="006F3837">
      <w:pPr>
        <w:spacing w:before="2" w:line="239" w:lineRule="auto"/>
        <w:ind w:right="449"/>
        <w:rPr>
          <w:rFonts w:eastAsia="Cambria" w:cstheme="minorHAnsi"/>
          <w:bCs/>
          <w:i/>
          <w:iCs/>
          <w:color w:val="FF0000"/>
          <w:szCs w:val="20"/>
        </w:rPr>
      </w:pPr>
    </w:p>
    <w:p w:rsidR="006F3837" w:rsidRPr="00080354" w:rsidRDefault="006F3837" w:rsidP="006F3837">
      <w:pPr>
        <w:spacing w:before="2" w:line="239" w:lineRule="auto"/>
        <w:ind w:right="449"/>
        <w:rPr>
          <w:rFonts w:eastAsia="Cambria" w:cstheme="minorHAnsi"/>
          <w:bCs/>
          <w:i/>
          <w:iCs/>
          <w:color w:val="FF0000"/>
          <w:szCs w:val="20"/>
        </w:rPr>
      </w:pPr>
      <w:r w:rsidRPr="00080354">
        <w:rPr>
          <w:rFonts w:eastAsia="Cambria" w:cstheme="minorHAnsi"/>
          <w:bCs/>
          <w:i/>
          <w:iCs/>
          <w:color w:val="FF0000"/>
          <w:szCs w:val="20"/>
        </w:rPr>
        <w:t xml:space="preserve">Another ground, </w:t>
      </w:r>
      <w:proofErr w:type="spellStart"/>
      <w:r w:rsidRPr="00080354">
        <w:rPr>
          <w:rFonts w:eastAsia="Cambria" w:cstheme="minorHAnsi"/>
          <w:bCs/>
          <w:i/>
          <w:iCs/>
          <w:color w:val="FF0000"/>
          <w:szCs w:val="20"/>
          <w:highlight w:val="yellow"/>
        </w:rPr>
        <w:t>Reg</w:t>
      </w:r>
      <w:proofErr w:type="spellEnd"/>
      <w:r w:rsidRPr="00080354">
        <w:rPr>
          <w:rFonts w:eastAsia="Cambria" w:cstheme="minorHAnsi"/>
          <w:bCs/>
          <w:i/>
          <w:iCs/>
          <w:color w:val="FF0000"/>
          <w:szCs w:val="20"/>
          <w:highlight w:val="yellow"/>
        </w:rPr>
        <w:t xml:space="preserve"> 6.19(f)</w:t>
      </w:r>
      <w:r w:rsidRPr="00080354">
        <w:rPr>
          <w:rFonts w:eastAsia="Cambria" w:cstheme="minorHAnsi"/>
          <w:bCs/>
          <w:i/>
          <w:iCs/>
          <w:color w:val="FF0000"/>
          <w:szCs w:val="20"/>
        </w:rPr>
        <w:t xml:space="preserve"> – if </w:t>
      </w:r>
      <w:r w:rsidRPr="004A0FD3">
        <w:rPr>
          <w:rFonts w:eastAsia="Cambria" w:cstheme="minorHAnsi"/>
          <w:bCs/>
          <w:i/>
          <w:iCs/>
          <w:color w:val="FF0000"/>
          <w:szCs w:val="20"/>
          <w:u w:val="single"/>
        </w:rPr>
        <w:t>facts don’t quite fall in to one of compassionate grounds literally</w:t>
      </w:r>
      <w:r w:rsidRPr="00080354">
        <w:rPr>
          <w:rFonts w:eastAsia="Cambria" w:cstheme="minorHAnsi"/>
          <w:bCs/>
          <w:i/>
          <w:iCs/>
          <w:color w:val="FF0000"/>
          <w:szCs w:val="20"/>
        </w:rPr>
        <w:t>, but in substance fulfils them, then can rely on this compassionate ground (</w:t>
      </w:r>
      <w:r w:rsidRPr="004A0FD3">
        <w:rPr>
          <w:rFonts w:eastAsia="Cambria" w:cstheme="minorHAnsi"/>
          <w:bCs/>
          <w:i/>
          <w:iCs/>
          <w:color w:val="FF0000"/>
          <w:szCs w:val="20"/>
          <w:highlight w:val="lightGray"/>
        </w:rPr>
        <w:t>Flanagan</w:t>
      </w:r>
      <w:r w:rsidRPr="00080354">
        <w:rPr>
          <w:rFonts w:eastAsia="Cambria" w:cstheme="minorHAnsi"/>
          <w:bCs/>
          <w:i/>
          <w:iCs/>
          <w:color w:val="FF0000"/>
          <w:szCs w:val="20"/>
        </w:rPr>
        <w:t>). There would be a solid argument could rely on that here, because although not a mortgage situation, similar to one – have a loan, whose non-payment will cause loss of home.</w:t>
      </w:r>
    </w:p>
    <w:p w:rsidR="006F3837" w:rsidRPr="00080354" w:rsidRDefault="006F3837" w:rsidP="006F3837">
      <w:pPr>
        <w:spacing w:before="2" w:line="239" w:lineRule="auto"/>
        <w:ind w:right="449"/>
        <w:rPr>
          <w:rFonts w:eastAsia="Cambria" w:cstheme="minorHAnsi"/>
          <w:color w:val="FF0000"/>
          <w:szCs w:val="20"/>
        </w:rPr>
      </w:pPr>
    </w:p>
    <w:p w:rsidR="006F3837" w:rsidRPr="006F3837" w:rsidRDefault="006F3837" w:rsidP="006F3837">
      <w:pPr>
        <w:rPr>
          <w:rFonts w:cstheme="minorHAnsi"/>
          <w:szCs w:val="20"/>
        </w:rPr>
      </w:pPr>
    </w:p>
    <w:p w:rsidR="006F3837" w:rsidRPr="006F3837" w:rsidRDefault="006F3837" w:rsidP="006F3837">
      <w:pPr>
        <w:spacing w:before="2" w:line="239" w:lineRule="auto"/>
        <w:ind w:right="449"/>
        <w:rPr>
          <w:rFonts w:eastAsia="Cambria" w:cstheme="minorHAnsi"/>
          <w:b/>
          <w:szCs w:val="20"/>
        </w:rPr>
      </w:pPr>
      <w:r w:rsidRPr="006F3837">
        <w:rPr>
          <w:rFonts w:eastAsia="Cambria" w:cstheme="minorHAnsi"/>
          <w:b/>
          <w:szCs w:val="20"/>
        </w:rPr>
        <w:t>Question 2</w:t>
      </w:r>
    </w:p>
    <w:p w:rsidR="006F3837" w:rsidRPr="006F3837" w:rsidRDefault="006F3837" w:rsidP="006F3837">
      <w:pPr>
        <w:spacing w:before="2" w:line="239" w:lineRule="auto"/>
        <w:ind w:right="449"/>
        <w:rPr>
          <w:rFonts w:eastAsia="Cambria" w:cstheme="minorHAnsi"/>
          <w:szCs w:val="20"/>
        </w:rPr>
      </w:pPr>
      <w:r w:rsidRPr="006F3837">
        <w:rPr>
          <w:rFonts w:eastAsia="Cambria" w:cstheme="minorHAnsi"/>
          <w:szCs w:val="20"/>
        </w:rPr>
        <w:t xml:space="preserve">Sarah is 42 years old and is a full time engineer. Her 38 year old brother, Terry, has a serious methamphetamine drug addiction. Sarah wishes to withdraw $35,000 from her superannuation in order to pay for her brother to have 40 day stay at a private drug rehabilitation hospital. While such a treatment is available in a public hospital for free, there is a 7 month waiting list and there is some research indicating that those that undertake this particular private treatment have slightly lower remission rates compared to those that undertake the public treatment. </w:t>
      </w:r>
    </w:p>
    <w:p w:rsidR="006F3837" w:rsidRPr="006F3837" w:rsidRDefault="006F3837" w:rsidP="006F3837">
      <w:pPr>
        <w:spacing w:before="2" w:line="239" w:lineRule="auto"/>
        <w:ind w:right="449"/>
        <w:rPr>
          <w:rFonts w:eastAsia="Cambria" w:cstheme="minorHAnsi"/>
          <w:szCs w:val="20"/>
        </w:rPr>
      </w:pPr>
    </w:p>
    <w:p w:rsidR="006F3837" w:rsidRPr="00080354" w:rsidRDefault="006F3837" w:rsidP="006F3837">
      <w:pPr>
        <w:spacing w:before="2" w:line="239" w:lineRule="auto"/>
        <w:ind w:right="449"/>
        <w:rPr>
          <w:rFonts w:eastAsia="Cambria" w:cstheme="minorHAnsi"/>
          <w:i/>
          <w:iCs/>
          <w:color w:val="FF0000"/>
          <w:szCs w:val="20"/>
        </w:rPr>
      </w:pPr>
      <w:r w:rsidRPr="00080354">
        <w:rPr>
          <w:rFonts w:eastAsia="Cambria" w:cstheme="minorHAnsi"/>
          <w:i/>
          <w:iCs/>
          <w:color w:val="FF0000"/>
          <w:szCs w:val="20"/>
        </w:rPr>
        <w:t>Condition of release</w:t>
      </w:r>
    </w:p>
    <w:p w:rsidR="006F3837" w:rsidRPr="00080354" w:rsidRDefault="006F3837" w:rsidP="006F3837">
      <w:pPr>
        <w:spacing w:before="2" w:line="239" w:lineRule="auto"/>
        <w:ind w:right="449"/>
        <w:rPr>
          <w:rFonts w:eastAsia="Cambria" w:cstheme="minorHAnsi"/>
          <w:i/>
          <w:iCs/>
          <w:color w:val="FF0000"/>
          <w:szCs w:val="20"/>
        </w:rPr>
      </w:pPr>
      <w:r w:rsidRPr="00080354">
        <w:rPr>
          <w:rFonts w:eastAsia="Cambria" w:cstheme="minorHAnsi"/>
          <w:i/>
          <w:iCs/>
          <w:color w:val="FF0000"/>
          <w:szCs w:val="20"/>
        </w:rPr>
        <w:t xml:space="preserve">Under </w:t>
      </w:r>
      <w:r w:rsidRPr="00080354">
        <w:rPr>
          <w:rFonts w:eastAsia="Cambria" w:cstheme="minorHAnsi"/>
          <w:i/>
          <w:iCs/>
          <w:color w:val="FF0000"/>
          <w:szCs w:val="20"/>
          <w:highlight w:val="yellow"/>
        </w:rPr>
        <w:t>Schedule 1, Item 107 SISA</w:t>
      </w:r>
      <w:r w:rsidRPr="00080354">
        <w:rPr>
          <w:rFonts w:eastAsia="Cambria" w:cstheme="minorHAnsi"/>
          <w:i/>
          <w:iCs/>
          <w:color w:val="FF0000"/>
          <w:szCs w:val="20"/>
        </w:rPr>
        <w:t xml:space="preserve"> &amp; </w:t>
      </w:r>
      <w:r w:rsidRPr="00080354">
        <w:rPr>
          <w:rFonts w:eastAsia="Cambria" w:cstheme="minorHAnsi"/>
          <w:i/>
          <w:iCs/>
          <w:color w:val="FF0000"/>
          <w:szCs w:val="20"/>
          <w:highlight w:val="yellow"/>
        </w:rPr>
        <w:t>SISR 6.19A</w:t>
      </w:r>
      <w:r w:rsidRPr="00080354">
        <w:rPr>
          <w:rFonts w:eastAsia="Cambria" w:cstheme="minorHAnsi"/>
          <w:i/>
          <w:iCs/>
          <w:color w:val="FF0000"/>
          <w:szCs w:val="20"/>
        </w:rPr>
        <w:t xml:space="preserve">, can apply to regulator for release under </w:t>
      </w:r>
      <w:r w:rsidRPr="004A0FD3">
        <w:rPr>
          <w:rFonts w:eastAsia="Cambria" w:cstheme="minorHAnsi"/>
          <w:b/>
          <w:i/>
          <w:iCs/>
          <w:color w:val="FF0000"/>
          <w:szCs w:val="20"/>
        </w:rPr>
        <w:t>compassionate grounds</w:t>
      </w:r>
      <w:r w:rsidRPr="00080354">
        <w:rPr>
          <w:rFonts w:eastAsia="Cambria" w:cstheme="minorHAnsi"/>
          <w:i/>
          <w:iCs/>
          <w:color w:val="FF0000"/>
          <w:szCs w:val="20"/>
        </w:rPr>
        <w:t>, including:</w:t>
      </w:r>
    </w:p>
    <w:p w:rsidR="006F3837" w:rsidRPr="00080354" w:rsidRDefault="006F3837" w:rsidP="006F3837">
      <w:pPr>
        <w:spacing w:before="2" w:line="239" w:lineRule="auto"/>
        <w:ind w:right="449"/>
        <w:rPr>
          <w:rFonts w:eastAsia="Cambria" w:cstheme="minorHAnsi"/>
          <w:i/>
          <w:iCs/>
          <w:color w:val="FF0000"/>
          <w:szCs w:val="20"/>
        </w:rPr>
      </w:pPr>
      <w:r w:rsidRPr="00080354">
        <w:rPr>
          <w:rFonts w:eastAsia="Cambria" w:cstheme="minorHAnsi"/>
          <w:i/>
          <w:iCs/>
          <w:color w:val="FF0000"/>
          <w:szCs w:val="20"/>
        </w:rPr>
        <w:t>If:</w:t>
      </w:r>
    </w:p>
    <w:p w:rsidR="006F3837" w:rsidRPr="00080354" w:rsidRDefault="006F3837" w:rsidP="004D29B3">
      <w:pPr>
        <w:pStyle w:val="ListParagraph"/>
        <w:numPr>
          <w:ilvl w:val="0"/>
          <w:numId w:val="351"/>
        </w:numPr>
        <w:spacing w:before="2" w:line="239" w:lineRule="auto"/>
        <w:ind w:right="449"/>
        <w:rPr>
          <w:rFonts w:eastAsia="Cambria" w:cstheme="minorHAnsi"/>
          <w:i/>
          <w:iCs/>
          <w:color w:val="FF0000"/>
          <w:szCs w:val="20"/>
        </w:rPr>
      </w:pPr>
      <w:r w:rsidRPr="00080354">
        <w:rPr>
          <w:rFonts w:eastAsia="Cambria" w:cstheme="minorHAnsi"/>
          <w:i/>
          <w:iCs/>
          <w:color w:val="FF0000"/>
          <w:szCs w:val="20"/>
        </w:rPr>
        <w:t>treat a life-threatening illness/injury</w:t>
      </w:r>
    </w:p>
    <w:p w:rsidR="006F3837" w:rsidRPr="00080354" w:rsidRDefault="006F3837" w:rsidP="004D29B3">
      <w:pPr>
        <w:pStyle w:val="ListParagraph"/>
        <w:numPr>
          <w:ilvl w:val="0"/>
          <w:numId w:val="351"/>
        </w:numPr>
        <w:spacing w:before="2" w:line="239" w:lineRule="auto"/>
        <w:ind w:right="449"/>
        <w:rPr>
          <w:rFonts w:eastAsia="Cambria" w:cstheme="minorHAnsi"/>
          <w:i/>
          <w:iCs/>
          <w:color w:val="FF0000"/>
          <w:szCs w:val="20"/>
        </w:rPr>
      </w:pPr>
      <w:r w:rsidRPr="00080354">
        <w:rPr>
          <w:rFonts w:eastAsia="Cambria" w:cstheme="minorHAnsi"/>
          <w:i/>
          <w:iCs/>
          <w:color w:val="FF0000"/>
          <w:szCs w:val="20"/>
        </w:rPr>
        <w:t>alleviate acute/chronic pain; or</w:t>
      </w:r>
    </w:p>
    <w:p w:rsidR="006F3837" w:rsidRPr="00080354" w:rsidRDefault="006F3837" w:rsidP="004D29B3">
      <w:pPr>
        <w:pStyle w:val="ListParagraph"/>
        <w:numPr>
          <w:ilvl w:val="0"/>
          <w:numId w:val="351"/>
        </w:numPr>
        <w:spacing w:before="2" w:line="239" w:lineRule="auto"/>
        <w:ind w:right="449"/>
        <w:rPr>
          <w:rFonts w:eastAsia="Cambria" w:cstheme="minorHAnsi"/>
          <w:i/>
          <w:iCs/>
          <w:color w:val="FF0000"/>
          <w:szCs w:val="20"/>
        </w:rPr>
      </w:pPr>
      <w:r w:rsidRPr="00080354">
        <w:rPr>
          <w:rFonts w:eastAsia="Cambria" w:cstheme="minorHAnsi"/>
          <w:i/>
          <w:iCs/>
          <w:color w:val="FF0000"/>
          <w:szCs w:val="20"/>
        </w:rPr>
        <w:t>alleviate acute/chronic mental disturbance</w:t>
      </w:r>
    </w:p>
    <w:p w:rsidR="006F3837" w:rsidRPr="00080354" w:rsidRDefault="006F3837" w:rsidP="006F3837">
      <w:pPr>
        <w:spacing w:before="2" w:line="239" w:lineRule="auto"/>
        <w:ind w:right="449"/>
        <w:rPr>
          <w:rFonts w:eastAsia="Cambria" w:cstheme="minorHAnsi"/>
          <w:i/>
          <w:iCs/>
          <w:color w:val="FF0000"/>
          <w:szCs w:val="20"/>
        </w:rPr>
      </w:pPr>
      <w:r w:rsidRPr="00080354">
        <w:rPr>
          <w:rFonts w:eastAsia="Cambria" w:cstheme="minorHAnsi"/>
          <w:i/>
          <w:iCs/>
          <w:color w:val="FF0000"/>
          <w:szCs w:val="20"/>
        </w:rPr>
        <w:t>For member/dependent</w:t>
      </w:r>
    </w:p>
    <w:p w:rsidR="006F3837" w:rsidRPr="00080354" w:rsidRDefault="006F3837" w:rsidP="006F3837">
      <w:pPr>
        <w:spacing w:before="2" w:line="239" w:lineRule="auto"/>
        <w:ind w:right="449"/>
        <w:rPr>
          <w:rFonts w:eastAsia="Cambria" w:cstheme="minorHAnsi"/>
          <w:i/>
          <w:iCs/>
          <w:color w:val="FF0000"/>
          <w:szCs w:val="20"/>
        </w:rPr>
      </w:pPr>
      <w:r w:rsidRPr="00080354">
        <w:rPr>
          <w:rFonts w:eastAsia="Cambria" w:cstheme="minorHAnsi"/>
          <w:i/>
          <w:iCs/>
          <w:color w:val="FF0000"/>
          <w:szCs w:val="20"/>
        </w:rPr>
        <w:t>AND</w:t>
      </w:r>
    </w:p>
    <w:p w:rsidR="004A0FD3" w:rsidRDefault="006F3837" w:rsidP="006F3837">
      <w:pPr>
        <w:spacing w:before="2" w:line="239" w:lineRule="auto"/>
        <w:ind w:right="449"/>
        <w:rPr>
          <w:rFonts w:eastAsia="Cambria" w:cstheme="minorHAnsi"/>
          <w:i/>
          <w:iCs/>
          <w:color w:val="FF0000"/>
          <w:szCs w:val="20"/>
        </w:rPr>
      </w:pPr>
      <w:r w:rsidRPr="00080354">
        <w:rPr>
          <w:rFonts w:eastAsia="Cambria" w:cstheme="minorHAnsi"/>
          <w:i/>
          <w:iCs/>
          <w:color w:val="FF0000"/>
          <w:szCs w:val="20"/>
        </w:rPr>
        <w:t>Not readily available through public system</w:t>
      </w:r>
      <w:r w:rsidRPr="00080354">
        <w:rPr>
          <w:rFonts w:eastAsia="Cambria" w:cstheme="minorHAnsi"/>
          <w:i/>
          <w:iCs/>
          <w:color w:val="FF0000"/>
          <w:szCs w:val="20"/>
        </w:rPr>
        <w:br/>
      </w:r>
      <w:r w:rsidRPr="00080354">
        <w:rPr>
          <w:rFonts w:eastAsia="Cambria" w:cstheme="minorHAnsi"/>
          <w:i/>
          <w:iCs/>
          <w:color w:val="FF0000"/>
          <w:szCs w:val="20"/>
        </w:rPr>
        <w:br/>
        <w:t>Here, would probably fall under mental disturbance and life-threatening illness.</w:t>
      </w:r>
      <w:r w:rsidRPr="00080354">
        <w:rPr>
          <w:rFonts w:eastAsia="Cambria" w:cstheme="minorHAnsi"/>
          <w:i/>
          <w:iCs/>
          <w:color w:val="FF0000"/>
          <w:szCs w:val="20"/>
        </w:rPr>
        <w:br/>
        <w:t>Not readily available through public system? Could argue 9 months wait means not readily available.</w:t>
      </w:r>
      <w:r w:rsidRPr="00080354">
        <w:rPr>
          <w:rFonts w:eastAsia="Cambria" w:cstheme="minorHAnsi"/>
          <w:i/>
          <w:iCs/>
          <w:color w:val="FF0000"/>
          <w:szCs w:val="20"/>
        </w:rPr>
        <w:br/>
      </w:r>
    </w:p>
    <w:p w:rsidR="006F3837" w:rsidRPr="00080354" w:rsidRDefault="006F3837" w:rsidP="006F3837">
      <w:pPr>
        <w:spacing w:before="2" w:line="239" w:lineRule="auto"/>
        <w:ind w:right="449"/>
        <w:rPr>
          <w:rFonts w:eastAsia="Cambria" w:cstheme="minorHAnsi"/>
          <w:i/>
          <w:iCs/>
          <w:color w:val="FF0000"/>
          <w:szCs w:val="20"/>
        </w:rPr>
      </w:pPr>
      <w:r w:rsidRPr="00080354">
        <w:rPr>
          <w:rFonts w:eastAsia="Cambria" w:cstheme="minorHAnsi"/>
          <w:i/>
          <w:iCs/>
          <w:color w:val="FF0000"/>
          <w:szCs w:val="20"/>
        </w:rPr>
        <w:t xml:space="preserve">But – not a dependent under </w:t>
      </w:r>
      <w:r w:rsidRPr="00080354">
        <w:rPr>
          <w:rFonts w:eastAsia="Cambria" w:cstheme="minorHAnsi"/>
          <w:i/>
          <w:iCs/>
          <w:color w:val="FF0000"/>
          <w:szCs w:val="20"/>
          <w:highlight w:val="yellow"/>
        </w:rPr>
        <w:t>SISA s. 10</w:t>
      </w:r>
      <w:r w:rsidRPr="00080354">
        <w:rPr>
          <w:rFonts w:eastAsia="Cambria" w:cstheme="minorHAnsi"/>
          <w:i/>
          <w:iCs/>
          <w:color w:val="FF0000"/>
          <w:szCs w:val="20"/>
        </w:rPr>
        <w:t>.</w:t>
      </w:r>
    </w:p>
    <w:p w:rsidR="004A0FD3" w:rsidRDefault="004A0FD3" w:rsidP="00080354">
      <w:pPr>
        <w:spacing w:before="2" w:line="239" w:lineRule="auto"/>
        <w:ind w:right="449"/>
        <w:rPr>
          <w:rFonts w:eastAsia="Cambria" w:cstheme="minorHAnsi"/>
          <w:i/>
          <w:iCs/>
          <w:color w:val="FF0000"/>
          <w:szCs w:val="20"/>
        </w:rPr>
      </w:pPr>
    </w:p>
    <w:p w:rsidR="006F3837" w:rsidRDefault="006F3837" w:rsidP="00080354">
      <w:pPr>
        <w:spacing w:before="2" w:line="239" w:lineRule="auto"/>
        <w:ind w:right="449"/>
        <w:rPr>
          <w:rFonts w:eastAsia="Cambria" w:cstheme="minorHAnsi"/>
          <w:i/>
          <w:iCs/>
          <w:color w:val="FF0000"/>
          <w:szCs w:val="20"/>
        </w:rPr>
      </w:pPr>
      <w:r w:rsidRPr="00080354">
        <w:rPr>
          <w:rFonts w:eastAsia="Cambria" w:cstheme="minorHAnsi"/>
          <w:i/>
          <w:iCs/>
          <w:color w:val="FF0000"/>
          <w:szCs w:val="20"/>
        </w:rPr>
        <w:t xml:space="preserve">Rely on last compassionate ground? Regulation in </w:t>
      </w:r>
      <w:r w:rsidRPr="00080354">
        <w:rPr>
          <w:rFonts w:eastAsia="Cambria" w:cstheme="minorHAnsi"/>
          <w:i/>
          <w:iCs/>
          <w:color w:val="FF0000"/>
          <w:szCs w:val="20"/>
          <w:highlight w:val="yellow"/>
        </w:rPr>
        <w:t>6.19(f)</w:t>
      </w:r>
      <w:r w:rsidRPr="00080354">
        <w:rPr>
          <w:rFonts w:eastAsia="Cambria" w:cstheme="minorHAnsi"/>
          <w:i/>
          <w:iCs/>
          <w:color w:val="FF0000"/>
          <w:szCs w:val="20"/>
        </w:rPr>
        <w:t xml:space="preserve"> – where in substance falls under one of compassionate grounds, even if doesn’t fulfil it to the letter of the law (</w:t>
      </w:r>
      <w:r w:rsidRPr="00507BD4">
        <w:rPr>
          <w:rFonts w:eastAsia="Cambria" w:cstheme="minorHAnsi"/>
          <w:i/>
          <w:iCs/>
          <w:color w:val="FF0000"/>
          <w:szCs w:val="20"/>
          <w:highlight w:val="lightGray"/>
        </w:rPr>
        <w:t>Flanagan</w:t>
      </w:r>
      <w:r w:rsidRPr="00080354">
        <w:rPr>
          <w:rFonts w:eastAsia="Cambria" w:cstheme="minorHAnsi"/>
          <w:i/>
          <w:iCs/>
          <w:color w:val="FF0000"/>
          <w:szCs w:val="20"/>
        </w:rPr>
        <w:t xml:space="preserve">). Could argue that if no other family members will to help, even if brother not a legal dependent, within spirit of rules to allow release for his issue. </w:t>
      </w:r>
      <w:r w:rsidR="00507BD4">
        <w:rPr>
          <w:rFonts w:eastAsia="Cambria" w:cstheme="minorHAnsi"/>
          <w:i/>
          <w:iCs/>
          <w:color w:val="FF0000"/>
          <w:szCs w:val="20"/>
        </w:rPr>
        <w:t>(Discretion of the regulator – ATO)</w:t>
      </w:r>
      <w:r w:rsidRPr="00080354">
        <w:rPr>
          <w:rFonts w:eastAsia="Cambria" w:cstheme="minorHAnsi"/>
          <w:i/>
          <w:iCs/>
          <w:color w:val="FF0000"/>
          <w:szCs w:val="20"/>
        </w:rPr>
        <w:br/>
      </w:r>
      <w:r w:rsidRPr="00080354">
        <w:rPr>
          <w:rFonts w:eastAsia="Cambria" w:cstheme="minorHAnsi"/>
          <w:i/>
          <w:iCs/>
          <w:color w:val="FF0000"/>
          <w:szCs w:val="20"/>
        </w:rPr>
        <w:br/>
      </w:r>
    </w:p>
    <w:p w:rsidR="00507BD4" w:rsidRDefault="00507BD4" w:rsidP="00080354">
      <w:pPr>
        <w:spacing w:before="2" w:line="239" w:lineRule="auto"/>
        <w:ind w:right="449"/>
        <w:rPr>
          <w:rFonts w:eastAsia="Cambria" w:cstheme="minorHAnsi"/>
          <w:iCs/>
          <w:szCs w:val="20"/>
          <w:u w:val="single"/>
        </w:rPr>
      </w:pPr>
      <w:r w:rsidRPr="00507BD4">
        <w:rPr>
          <w:rFonts w:eastAsia="Cambria" w:cstheme="minorHAnsi"/>
          <w:iCs/>
          <w:szCs w:val="20"/>
          <w:u w:val="single"/>
        </w:rPr>
        <w:t xml:space="preserve">Trustee duties questions: </w:t>
      </w:r>
    </w:p>
    <w:p w:rsidR="00D23BD6" w:rsidRDefault="00D23BD6" w:rsidP="00080354">
      <w:pPr>
        <w:spacing w:before="2" w:line="239" w:lineRule="auto"/>
        <w:ind w:right="449"/>
        <w:rPr>
          <w:rFonts w:eastAsia="Cambria" w:cstheme="minorHAnsi"/>
          <w:iCs/>
          <w:szCs w:val="20"/>
          <w:u w:val="single"/>
        </w:rPr>
      </w:pPr>
    </w:p>
    <w:p w:rsidR="00D23BD6" w:rsidRDefault="00D23BD6" w:rsidP="00080354">
      <w:pPr>
        <w:spacing w:before="2" w:line="239" w:lineRule="auto"/>
        <w:ind w:right="449"/>
        <w:rPr>
          <w:rFonts w:eastAsia="Cambria" w:cstheme="minorHAnsi"/>
          <w:iCs/>
          <w:szCs w:val="20"/>
        </w:rPr>
      </w:pPr>
      <w:r w:rsidRPr="00D23BD6">
        <w:rPr>
          <w:rFonts w:eastAsia="Cambria" w:cstheme="minorHAnsi"/>
          <w:iCs/>
          <w:szCs w:val="20"/>
        </w:rPr>
        <w:t>Duties:</w:t>
      </w:r>
    </w:p>
    <w:p w:rsidR="00D23BD6" w:rsidRDefault="00D23BD6" w:rsidP="004D29B3">
      <w:pPr>
        <w:pStyle w:val="ListParagraph"/>
        <w:numPr>
          <w:ilvl w:val="0"/>
          <w:numId w:val="357"/>
        </w:numPr>
        <w:spacing w:before="2" w:line="239" w:lineRule="auto"/>
        <w:ind w:right="449"/>
        <w:rPr>
          <w:rFonts w:eastAsia="Cambria" w:cstheme="minorHAnsi"/>
          <w:iCs/>
          <w:szCs w:val="20"/>
        </w:rPr>
      </w:pPr>
      <w:r>
        <w:rPr>
          <w:rFonts w:eastAsia="Cambria" w:cstheme="minorHAnsi"/>
          <w:iCs/>
          <w:szCs w:val="20"/>
        </w:rPr>
        <w:t>Sole purpose test (</w:t>
      </w:r>
      <w:r w:rsidRPr="00C8231B">
        <w:rPr>
          <w:rFonts w:eastAsia="Cambria" w:cstheme="minorHAnsi"/>
          <w:iCs/>
          <w:szCs w:val="20"/>
          <w:highlight w:val="yellow"/>
        </w:rPr>
        <w:t>s 62</w:t>
      </w:r>
      <w:r>
        <w:rPr>
          <w:rFonts w:eastAsia="Cambria" w:cstheme="minorHAnsi"/>
          <w:iCs/>
          <w:szCs w:val="20"/>
        </w:rPr>
        <w:t xml:space="preserve">) </w:t>
      </w:r>
    </w:p>
    <w:p w:rsidR="00D23BD6" w:rsidRDefault="00D23BD6" w:rsidP="004D29B3">
      <w:pPr>
        <w:pStyle w:val="ListParagraph"/>
        <w:numPr>
          <w:ilvl w:val="0"/>
          <w:numId w:val="357"/>
        </w:numPr>
        <w:spacing w:before="2" w:line="239" w:lineRule="auto"/>
        <w:ind w:right="449"/>
        <w:rPr>
          <w:rFonts w:eastAsia="Cambria" w:cstheme="minorHAnsi"/>
          <w:iCs/>
          <w:szCs w:val="20"/>
        </w:rPr>
      </w:pPr>
      <w:r>
        <w:rPr>
          <w:rFonts w:eastAsia="Cambria" w:cstheme="minorHAnsi"/>
          <w:iCs/>
          <w:szCs w:val="20"/>
        </w:rPr>
        <w:t>Duty to not give loan/financial assistance to a member or relative (</w:t>
      </w:r>
      <w:r w:rsidRPr="00C8231B">
        <w:rPr>
          <w:rFonts w:eastAsia="Cambria" w:cstheme="minorHAnsi"/>
          <w:iCs/>
          <w:szCs w:val="20"/>
          <w:highlight w:val="yellow"/>
        </w:rPr>
        <w:t>s 65</w:t>
      </w:r>
      <w:r>
        <w:rPr>
          <w:rFonts w:eastAsia="Cambria" w:cstheme="minorHAnsi"/>
          <w:iCs/>
          <w:szCs w:val="20"/>
        </w:rPr>
        <w:t>)</w:t>
      </w:r>
    </w:p>
    <w:p w:rsidR="00D23BD6" w:rsidRDefault="00D23BD6" w:rsidP="004D29B3">
      <w:pPr>
        <w:pStyle w:val="ListParagraph"/>
        <w:numPr>
          <w:ilvl w:val="0"/>
          <w:numId w:val="357"/>
        </w:numPr>
        <w:spacing w:before="2" w:line="239" w:lineRule="auto"/>
        <w:ind w:right="449"/>
        <w:rPr>
          <w:rFonts w:eastAsia="Cambria" w:cstheme="minorHAnsi"/>
          <w:iCs/>
          <w:szCs w:val="20"/>
        </w:rPr>
      </w:pPr>
      <w:r>
        <w:rPr>
          <w:rFonts w:eastAsia="Cambria" w:cstheme="minorHAnsi"/>
          <w:iCs/>
          <w:szCs w:val="20"/>
        </w:rPr>
        <w:t>Duty not to borrow money (</w:t>
      </w:r>
      <w:r w:rsidRPr="00C8231B">
        <w:rPr>
          <w:rFonts w:eastAsia="Cambria" w:cstheme="minorHAnsi"/>
          <w:iCs/>
          <w:szCs w:val="20"/>
          <w:highlight w:val="yellow"/>
        </w:rPr>
        <w:t>s 67</w:t>
      </w:r>
      <w:r>
        <w:rPr>
          <w:rFonts w:eastAsia="Cambria" w:cstheme="minorHAnsi"/>
          <w:iCs/>
          <w:szCs w:val="20"/>
        </w:rPr>
        <w:t>) except in limited circumstances such as a LRBA (</w:t>
      </w:r>
      <w:r w:rsidRPr="00C8231B">
        <w:rPr>
          <w:rFonts w:eastAsia="Cambria" w:cstheme="minorHAnsi"/>
          <w:iCs/>
          <w:szCs w:val="20"/>
          <w:highlight w:val="yellow"/>
        </w:rPr>
        <w:t>s 67A</w:t>
      </w:r>
      <w:r>
        <w:rPr>
          <w:rFonts w:eastAsia="Cambria" w:cstheme="minorHAnsi"/>
          <w:iCs/>
          <w:szCs w:val="20"/>
        </w:rPr>
        <w:t xml:space="preserve">) </w:t>
      </w:r>
    </w:p>
    <w:p w:rsidR="00D23BD6" w:rsidRDefault="00D23BD6" w:rsidP="004D29B3">
      <w:pPr>
        <w:pStyle w:val="ListParagraph"/>
        <w:numPr>
          <w:ilvl w:val="0"/>
          <w:numId w:val="357"/>
        </w:numPr>
        <w:spacing w:before="2" w:line="239" w:lineRule="auto"/>
        <w:ind w:right="449"/>
        <w:rPr>
          <w:rFonts w:eastAsia="Cambria" w:cstheme="minorHAnsi"/>
          <w:iCs/>
          <w:szCs w:val="20"/>
        </w:rPr>
      </w:pPr>
      <w:r>
        <w:rPr>
          <w:rFonts w:eastAsia="Cambria" w:cstheme="minorHAnsi"/>
          <w:iCs/>
          <w:szCs w:val="20"/>
        </w:rPr>
        <w:t xml:space="preserve">Duty regarding in-house assets: </w:t>
      </w:r>
    </w:p>
    <w:p w:rsidR="00D23BD6" w:rsidRDefault="00D23BD6" w:rsidP="004D29B3">
      <w:pPr>
        <w:pStyle w:val="ListParagraph"/>
        <w:numPr>
          <w:ilvl w:val="1"/>
          <w:numId w:val="354"/>
        </w:numPr>
        <w:spacing w:before="2" w:line="239" w:lineRule="auto"/>
        <w:ind w:right="449"/>
        <w:rPr>
          <w:rFonts w:eastAsia="Cambria" w:cstheme="minorHAnsi"/>
          <w:iCs/>
          <w:szCs w:val="20"/>
        </w:rPr>
      </w:pPr>
      <w:r w:rsidRPr="00C8231B">
        <w:rPr>
          <w:rFonts w:eastAsia="Cambria" w:cstheme="minorHAnsi"/>
          <w:iCs/>
          <w:szCs w:val="20"/>
          <w:highlight w:val="yellow"/>
        </w:rPr>
        <w:t>S 83</w:t>
      </w:r>
      <w:r>
        <w:rPr>
          <w:rFonts w:eastAsia="Cambria" w:cstheme="minorHAnsi"/>
          <w:iCs/>
          <w:szCs w:val="20"/>
        </w:rPr>
        <w:t>: Super fund must not have more than 5% in in-house assets</w:t>
      </w:r>
    </w:p>
    <w:p w:rsidR="00D23BD6" w:rsidRDefault="00D23BD6" w:rsidP="004D29B3">
      <w:pPr>
        <w:pStyle w:val="ListParagraph"/>
        <w:numPr>
          <w:ilvl w:val="1"/>
          <w:numId w:val="354"/>
        </w:numPr>
        <w:spacing w:before="2" w:line="239" w:lineRule="auto"/>
        <w:ind w:right="449"/>
        <w:rPr>
          <w:rFonts w:eastAsia="Cambria" w:cstheme="minorHAnsi"/>
          <w:iCs/>
          <w:szCs w:val="20"/>
        </w:rPr>
      </w:pPr>
      <w:r w:rsidRPr="00C8231B">
        <w:rPr>
          <w:rFonts w:eastAsia="Cambria" w:cstheme="minorHAnsi"/>
          <w:iCs/>
          <w:szCs w:val="20"/>
          <w:highlight w:val="yellow"/>
        </w:rPr>
        <w:t>S 82</w:t>
      </w:r>
      <w:r>
        <w:rPr>
          <w:rFonts w:eastAsia="Cambria" w:cstheme="minorHAnsi"/>
          <w:iCs/>
          <w:szCs w:val="20"/>
        </w:rPr>
        <w:t xml:space="preserve">: If have more than 5% in in-house assets at the end of the FY, must have a written plan to dispose of asset and get number down to 5% or less, and then carry it out. </w:t>
      </w:r>
    </w:p>
    <w:p w:rsidR="00D23BD6" w:rsidRDefault="00D23BD6" w:rsidP="004D29B3">
      <w:pPr>
        <w:pStyle w:val="ListParagraph"/>
        <w:numPr>
          <w:ilvl w:val="0"/>
          <w:numId w:val="357"/>
        </w:numPr>
        <w:spacing w:before="2" w:line="239" w:lineRule="auto"/>
        <w:ind w:right="449"/>
        <w:rPr>
          <w:rFonts w:eastAsia="Cambria" w:cstheme="minorHAnsi"/>
          <w:iCs/>
          <w:szCs w:val="20"/>
        </w:rPr>
      </w:pPr>
      <w:r>
        <w:rPr>
          <w:rFonts w:eastAsia="Cambria" w:cstheme="minorHAnsi"/>
          <w:iCs/>
          <w:szCs w:val="20"/>
        </w:rPr>
        <w:t>Duty to invest on an arm’s length basis (</w:t>
      </w:r>
      <w:r w:rsidRPr="00C8231B">
        <w:rPr>
          <w:rFonts w:eastAsia="Cambria" w:cstheme="minorHAnsi"/>
          <w:iCs/>
          <w:szCs w:val="20"/>
          <w:highlight w:val="yellow"/>
        </w:rPr>
        <w:t>s 109</w:t>
      </w:r>
      <w:r>
        <w:rPr>
          <w:rFonts w:eastAsia="Cambria" w:cstheme="minorHAnsi"/>
          <w:iCs/>
          <w:szCs w:val="20"/>
        </w:rPr>
        <w:t xml:space="preserve">) </w:t>
      </w:r>
    </w:p>
    <w:p w:rsidR="00D23BD6" w:rsidRDefault="00D23BD6" w:rsidP="004D29B3">
      <w:pPr>
        <w:pStyle w:val="ListParagraph"/>
        <w:numPr>
          <w:ilvl w:val="0"/>
          <w:numId w:val="357"/>
        </w:numPr>
        <w:spacing w:before="2" w:line="239" w:lineRule="auto"/>
        <w:ind w:right="449"/>
        <w:rPr>
          <w:rFonts w:eastAsia="Cambria" w:cstheme="minorHAnsi"/>
          <w:iCs/>
          <w:szCs w:val="20"/>
        </w:rPr>
      </w:pPr>
      <w:r>
        <w:rPr>
          <w:rFonts w:eastAsia="Cambria" w:cstheme="minorHAnsi"/>
          <w:iCs/>
          <w:szCs w:val="20"/>
        </w:rPr>
        <w:t>Duty not to acquire assets from members or related parties (</w:t>
      </w:r>
      <w:r w:rsidRPr="00C8231B">
        <w:rPr>
          <w:rFonts w:eastAsia="Cambria" w:cstheme="minorHAnsi"/>
          <w:iCs/>
          <w:szCs w:val="20"/>
          <w:highlight w:val="yellow"/>
        </w:rPr>
        <w:t>s 66</w:t>
      </w:r>
      <w:r>
        <w:rPr>
          <w:rFonts w:eastAsia="Cambria" w:cstheme="minorHAnsi"/>
          <w:iCs/>
          <w:szCs w:val="20"/>
        </w:rPr>
        <w:t xml:space="preserve">) – exceptions: </w:t>
      </w:r>
    </w:p>
    <w:p w:rsidR="00D23BD6" w:rsidRDefault="00D23BD6" w:rsidP="004D29B3">
      <w:pPr>
        <w:pStyle w:val="ListParagraph"/>
        <w:numPr>
          <w:ilvl w:val="1"/>
          <w:numId w:val="354"/>
        </w:numPr>
        <w:spacing w:before="2" w:line="239" w:lineRule="auto"/>
        <w:ind w:right="449"/>
        <w:rPr>
          <w:rFonts w:eastAsia="Cambria" w:cstheme="minorHAnsi"/>
          <w:iCs/>
          <w:szCs w:val="20"/>
        </w:rPr>
      </w:pPr>
      <w:r>
        <w:rPr>
          <w:rFonts w:eastAsia="Cambria" w:cstheme="minorHAnsi"/>
          <w:iCs/>
          <w:szCs w:val="20"/>
        </w:rPr>
        <w:t xml:space="preserve">Real business property </w:t>
      </w:r>
    </w:p>
    <w:p w:rsidR="00D23BD6" w:rsidRPr="00D23BD6" w:rsidRDefault="00D23BD6" w:rsidP="004D29B3">
      <w:pPr>
        <w:pStyle w:val="ListParagraph"/>
        <w:numPr>
          <w:ilvl w:val="0"/>
          <w:numId w:val="357"/>
        </w:numPr>
        <w:spacing w:before="2" w:line="239" w:lineRule="auto"/>
        <w:ind w:right="449"/>
        <w:rPr>
          <w:rFonts w:eastAsia="Cambria" w:cstheme="minorHAnsi"/>
          <w:iCs/>
          <w:szCs w:val="20"/>
        </w:rPr>
      </w:pPr>
      <w:r>
        <w:rPr>
          <w:rFonts w:eastAsia="Cambria" w:cstheme="minorHAnsi"/>
          <w:iCs/>
          <w:szCs w:val="20"/>
        </w:rPr>
        <w:t>Duty regarding collectables (</w:t>
      </w:r>
      <w:r w:rsidRPr="00C8231B">
        <w:rPr>
          <w:rFonts w:eastAsia="Cambria" w:cstheme="minorHAnsi"/>
          <w:iCs/>
          <w:szCs w:val="20"/>
          <w:highlight w:val="yellow"/>
        </w:rPr>
        <w:t>s 61A</w:t>
      </w:r>
      <w:r>
        <w:rPr>
          <w:rFonts w:eastAsia="Cambria" w:cstheme="minorHAnsi"/>
          <w:iCs/>
          <w:szCs w:val="20"/>
        </w:rPr>
        <w:t xml:space="preserve">), and </w:t>
      </w:r>
      <w:r w:rsidRPr="00C8231B">
        <w:rPr>
          <w:rFonts w:eastAsia="Cambria" w:cstheme="minorHAnsi"/>
          <w:iCs/>
          <w:szCs w:val="20"/>
          <w:highlight w:val="yellow"/>
        </w:rPr>
        <w:t>reg. 13.18AA</w:t>
      </w:r>
    </w:p>
    <w:p w:rsidR="00D23BD6" w:rsidRPr="00507BD4" w:rsidRDefault="00D23BD6" w:rsidP="00080354">
      <w:pPr>
        <w:spacing w:before="2" w:line="239" w:lineRule="auto"/>
        <w:ind w:right="449"/>
        <w:rPr>
          <w:rFonts w:eastAsia="Cambria" w:cstheme="minorHAnsi"/>
          <w:iCs/>
          <w:szCs w:val="20"/>
          <w:u w:val="single"/>
        </w:rPr>
      </w:pPr>
    </w:p>
    <w:p w:rsidR="006F3837" w:rsidRPr="006F3837" w:rsidRDefault="006F3837" w:rsidP="006F3837">
      <w:pPr>
        <w:rPr>
          <w:rFonts w:cstheme="minorHAnsi"/>
          <w:b/>
          <w:szCs w:val="20"/>
        </w:rPr>
      </w:pPr>
      <w:r w:rsidRPr="006F3837">
        <w:rPr>
          <w:rFonts w:cstheme="minorHAnsi"/>
          <w:b/>
          <w:szCs w:val="20"/>
        </w:rPr>
        <w:t>Question 3</w:t>
      </w:r>
    </w:p>
    <w:p w:rsidR="006F3837" w:rsidRPr="006F3837" w:rsidRDefault="006F3837" w:rsidP="006F3837">
      <w:pPr>
        <w:rPr>
          <w:rFonts w:cstheme="minorHAnsi"/>
          <w:szCs w:val="20"/>
        </w:rPr>
      </w:pPr>
      <w:r w:rsidRPr="006F3837">
        <w:rPr>
          <w:rFonts w:cstheme="minorHAnsi"/>
          <w:szCs w:val="20"/>
        </w:rPr>
        <w:lastRenderedPageBreak/>
        <w:t xml:space="preserve">Mandy and Chris are a couple who run their own accounting practice. They also own their own SMSF. They are both the individual trustees of their SMSF. The following events occurred in the current year: </w:t>
      </w:r>
    </w:p>
    <w:p w:rsidR="006F3837" w:rsidRPr="006F3837" w:rsidRDefault="006F3837" w:rsidP="006F3837">
      <w:pPr>
        <w:ind w:left="426" w:hanging="426"/>
        <w:rPr>
          <w:rFonts w:cstheme="minorHAnsi"/>
          <w:szCs w:val="20"/>
        </w:rPr>
      </w:pPr>
    </w:p>
    <w:p w:rsidR="00E343AC" w:rsidRPr="00E343AC" w:rsidRDefault="006F3837" w:rsidP="004D29B3">
      <w:pPr>
        <w:pStyle w:val="ListParagraph"/>
        <w:numPr>
          <w:ilvl w:val="0"/>
          <w:numId w:val="349"/>
        </w:numPr>
        <w:spacing w:line="240" w:lineRule="auto"/>
        <w:ind w:left="567" w:hanging="567"/>
        <w:rPr>
          <w:rFonts w:cstheme="minorHAnsi"/>
          <w:color w:val="FF0000"/>
          <w:szCs w:val="20"/>
        </w:rPr>
      </w:pPr>
      <w:r w:rsidRPr="006F3837">
        <w:rPr>
          <w:rFonts w:cstheme="minorHAnsi"/>
          <w:szCs w:val="20"/>
        </w:rPr>
        <w:t xml:space="preserve">Mandy and Chris own a house in their own name with a mortgage from JBZ Bank. The superannuation fund owns a retail premises worth $300,000, which was bought with a legal Limited Recourse Borrowing Arrangement. The SMSF also has $150,000 in cash. Mandy and Chris want to use the spare cash to increase the earnings of their SMSF, and so arrange for the SMSF to purchase $50,000 worth of shares in JBZ Bank. The SMSF’s stock broker and most financial columnists are of the view that shares in POJ Bank are a preferable investment to those in JBZ Bank. However, Mandy and Chris were swayed by the fact that ownership of JBZ bank would give both the SMSF and themselves a discount on the current interest rate on their outstanding loans. </w:t>
      </w:r>
    </w:p>
    <w:p w:rsidR="00E343AC" w:rsidRDefault="00E343AC" w:rsidP="00E343AC">
      <w:pPr>
        <w:spacing w:line="240" w:lineRule="auto"/>
        <w:rPr>
          <w:rFonts w:cstheme="minorHAnsi"/>
          <w:i/>
          <w:iCs/>
          <w:color w:val="FF0000"/>
          <w:szCs w:val="20"/>
        </w:rPr>
      </w:pPr>
    </w:p>
    <w:p w:rsidR="006F3837" w:rsidRPr="00E343AC" w:rsidRDefault="006F3837" w:rsidP="00E343AC">
      <w:pPr>
        <w:spacing w:line="240" w:lineRule="auto"/>
        <w:rPr>
          <w:rFonts w:cstheme="minorHAnsi"/>
          <w:color w:val="FF0000"/>
          <w:szCs w:val="20"/>
        </w:rPr>
      </w:pPr>
      <w:r w:rsidRPr="00E343AC">
        <w:rPr>
          <w:rFonts w:cstheme="minorHAnsi"/>
          <w:i/>
          <w:iCs/>
          <w:color w:val="FF0000"/>
          <w:szCs w:val="20"/>
        </w:rPr>
        <w:t>Breach of the sole purpose test (</w:t>
      </w:r>
      <w:r w:rsidRPr="00E343AC">
        <w:rPr>
          <w:rFonts w:cstheme="minorHAnsi"/>
          <w:i/>
          <w:iCs/>
          <w:color w:val="FF0000"/>
          <w:szCs w:val="20"/>
          <w:highlight w:val="yellow"/>
        </w:rPr>
        <w:t>s. 62</w:t>
      </w:r>
      <w:r w:rsidRPr="00E343AC">
        <w:rPr>
          <w:rFonts w:cstheme="minorHAnsi"/>
          <w:i/>
          <w:iCs/>
          <w:color w:val="FF0000"/>
          <w:szCs w:val="20"/>
        </w:rPr>
        <w:t xml:space="preserve">)? – </w:t>
      </w:r>
      <w:r w:rsidR="00080354" w:rsidRPr="00E343AC">
        <w:rPr>
          <w:rFonts w:cstheme="minorHAnsi"/>
          <w:i/>
          <w:iCs/>
          <w:color w:val="FF0000"/>
          <w:szCs w:val="20"/>
        </w:rPr>
        <w:t>As</w:t>
      </w:r>
      <w:r w:rsidRPr="00E343AC">
        <w:rPr>
          <w:rFonts w:cstheme="minorHAnsi"/>
          <w:i/>
          <w:iCs/>
          <w:color w:val="FF0000"/>
          <w:szCs w:val="20"/>
        </w:rPr>
        <w:t xml:space="preserve"> might have used super fund actions to buy shares in </w:t>
      </w:r>
      <w:r w:rsidR="00080354" w:rsidRPr="00E343AC">
        <w:rPr>
          <w:rFonts w:cstheme="minorHAnsi"/>
          <w:i/>
          <w:iCs/>
          <w:color w:val="FF0000"/>
          <w:szCs w:val="20"/>
        </w:rPr>
        <w:t>JBZ,</w:t>
      </w:r>
      <w:r w:rsidRPr="00E343AC">
        <w:rPr>
          <w:rFonts w:cstheme="minorHAnsi"/>
          <w:i/>
          <w:iCs/>
          <w:color w:val="FF0000"/>
          <w:szCs w:val="20"/>
        </w:rPr>
        <w:t xml:space="preserve"> which gave members a lower interest rate on own mortgage.</w:t>
      </w:r>
      <w:r w:rsidRPr="00E343AC">
        <w:rPr>
          <w:rFonts w:cstheme="minorHAnsi"/>
          <w:i/>
          <w:iCs/>
          <w:color w:val="FF0000"/>
          <w:szCs w:val="20"/>
        </w:rPr>
        <w:br/>
      </w:r>
      <w:r w:rsidRPr="00E343AC">
        <w:rPr>
          <w:rFonts w:cstheme="minorHAnsi"/>
          <w:i/>
          <w:iCs/>
          <w:color w:val="FF0000"/>
          <w:szCs w:val="20"/>
        </w:rPr>
        <w:br/>
      </w:r>
      <w:r w:rsidRPr="00E343AC">
        <w:rPr>
          <w:rFonts w:cstheme="minorHAnsi"/>
          <w:i/>
          <w:iCs/>
          <w:color w:val="FF0000"/>
          <w:szCs w:val="20"/>
          <w:highlight w:val="lightGray"/>
        </w:rPr>
        <w:t>Case X60</w:t>
      </w:r>
      <w:r w:rsidRPr="00E343AC">
        <w:rPr>
          <w:rFonts w:cstheme="minorHAnsi"/>
          <w:i/>
          <w:iCs/>
          <w:color w:val="FF0000"/>
          <w:szCs w:val="20"/>
        </w:rPr>
        <w:t xml:space="preserve"> if the benefit is incidental but not purposeful, then won’t breach this test. Confirmed by recent case of </w:t>
      </w:r>
      <w:proofErr w:type="spellStart"/>
      <w:r w:rsidRPr="00165C66">
        <w:rPr>
          <w:rFonts w:cstheme="minorHAnsi"/>
          <w:i/>
          <w:iCs/>
          <w:color w:val="FF0000"/>
          <w:szCs w:val="20"/>
          <w:highlight w:val="lightGray"/>
        </w:rPr>
        <w:t>Aussiegolfa</w:t>
      </w:r>
      <w:proofErr w:type="spellEnd"/>
      <w:r w:rsidRPr="00165C66">
        <w:rPr>
          <w:rFonts w:cstheme="minorHAnsi"/>
          <w:i/>
          <w:iCs/>
          <w:color w:val="FF0000"/>
          <w:szCs w:val="20"/>
          <w:highlight w:val="lightGray"/>
        </w:rPr>
        <w:t>. Swiss Chalet case</w:t>
      </w:r>
      <w:r w:rsidRPr="00E343AC">
        <w:rPr>
          <w:rFonts w:cstheme="minorHAnsi"/>
          <w:i/>
          <w:iCs/>
          <w:color w:val="FF0000"/>
          <w:szCs w:val="20"/>
        </w:rPr>
        <w:t xml:space="preserve">, isolated benefit might be acceptable, it is </w:t>
      </w:r>
      <w:r w:rsidRPr="00165C66">
        <w:rPr>
          <w:rFonts w:cstheme="minorHAnsi"/>
          <w:i/>
          <w:iCs/>
          <w:color w:val="FF0000"/>
          <w:szCs w:val="20"/>
          <w:u w:val="single"/>
        </w:rPr>
        <w:t>ultimately a sole purpose test, not a dominant purpose test</w:t>
      </w:r>
      <w:r w:rsidRPr="00E343AC">
        <w:rPr>
          <w:rFonts w:cstheme="minorHAnsi"/>
          <w:i/>
          <w:iCs/>
          <w:color w:val="FF0000"/>
          <w:szCs w:val="20"/>
        </w:rPr>
        <w:t>.</w:t>
      </w:r>
      <w:r w:rsidRPr="00E343AC">
        <w:rPr>
          <w:rFonts w:cstheme="minorHAnsi"/>
          <w:i/>
          <w:iCs/>
          <w:color w:val="FF0000"/>
          <w:szCs w:val="20"/>
        </w:rPr>
        <w:br/>
      </w:r>
      <w:r w:rsidRPr="00E343AC">
        <w:rPr>
          <w:rFonts w:cstheme="minorHAnsi"/>
          <w:i/>
          <w:iCs/>
          <w:color w:val="FF0000"/>
          <w:szCs w:val="20"/>
        </w:rPr>
        <w:br/>
        <w:t>Arguably might have breached it because bought inferior investment and got ‘outside’ benefit (lower rate on their own house).</w:t>
      </w:r>
      <w:r w:rsidRPr="00E343AC">
        <w:rPr>
          <w:rFonts w:cstheme="minorHAnsi"/>
          <w:i/>
          <w:iCs/>
          <w:color w:val="FF0000"/>
          <w:szCs w:val="20"/>
        </w:rPr>
        <w:br/>
      </w:r>
      <w:r w:rsidRPr="00E343AC">
        <w:rPr>
          <w:rFonts w:cstheme="minorHAnsi"/>
          <w:i/>
          <w:iCs/>
          <w:color w:val="FF0000"/>
          <w:szCs w:val="20"/>
        </w:rPr>
        <w:br/>
        <w:t xml:space="preserve">On the other hand, just because columnists and brokers say that the POJ shares are better, doesn’t mean it’s true. </w:t>
      </w:r>
    </w:p>
    <w:p w:rsidR="006F3837" w:rsidRPr="00080354" w:rsidRDefault="006F3837" w:rsidP="00080354">
      <w:pPr>
        <w:pStyle w:val="ListParagraph"/>
        <w:ind w:left="567"/>
        <w:rPr>
          <w:rFonts w:cstheme="minorHAnsi"/>
          <w:i/>
          <w:iCs/>
          <w:color w:val="FF0000"/>
          <w:szCs w:val="20"/>
        </w:rPr>
      </w:pPr>
    </w:p>
    <w:p w:rsidR="006F3837" w:rsidRPr="00E343AC" w:rsidRDefault="006F3837" w:rsidP="00E343AC">
      <w:pPr>
        <w:rPr>
          <w:rFonts w:cstheme="minorHAnsi"/>
          <w:szCs w:val="20"/>
        </w:rPr>
      </w:pPr>
      <w:r w:rsidRPr="00E343AC">
        <w:rPr>
          <w:rFonts w:cstheme="minorHAnsi"/>
          <w:i/>
          <w:iCs/>
          <w:color w:val="FF0000"/>
          <w:szCs w:val="20"/>
        </w:rPr>
        <w:t xml:space="preserve">Overall, </w:t>
      </w:r>
      <w:r w:rsidRPr="00165C66">
        <w:rPr>
          <w:rFonts w:cstheme="minorHAnsi"/>
          <w:i/>
          <w:iCs/>
          <w:color w:val="FF0000"/>
          <w:szCs w:val="20"/>
          <w:u w:val="single"/>
        </w:rPr>
        <w:t>unless objective evidence that reason they bought those shares to gain an advantage for their own mortgage, unlikely to have breached this test</w:t>
      </w:r>
      <w:r w:rsidRPr="00E343AC">
        <w:rPr>
          <w:rFonts w:cstheme="minorHAnsi"/>
          <w:i/>
          <w:iCs/>
          <w:color w:val="FF0000"/>
          <w:szCs w:val="20"/>
        </w:rPr>
        <w:t xml:space="preserve">. </w:t>
      </w:r>
      <w:r w:rsidRPr="00E343AC">
        <w:rPr>
          <w:rFonts w:cstheme="minorHAnsi"/>
          <w:i/>
          <w:iCs/>
          <w:color w:val="FF0000"/>
          <w:szCs w:val="20"/>
        </w:rPr>
        <w:br/>
      </w:r>
    </w:p>
    <w:p w:rsidR="006F3837" w:rsidRPr="006F3837" w:rsidRDefault="006F3837" w:rsidP="00080354">
      <w:pPr>
        <w:rPr>
          <w:rFonts w:cstheme="minorHAnsi"/>
          <w:szCs w:val="20"/>
        </w:rPr>
      </w:pPr>
    </w:p>
    <w:p w:rsidR="006F3837" w:rsidRPr="006F3837" w:rsidRDefault="006F3837" w:rsidP="004D29B3">
      <w:pPr>
        <w:pStyle w:val="ListParagraph"/>
        <w:numPr>
          <w:ilvl w:val="0"/>
          <w:numId w:val="349"/>
        </w:numPr>
        <w:spacing w:line="240" w:lineRule="auto"/>
        <w:ind w:left="567" w:hanging="567"/>
        <w:rPr>
          <w:rFonts w:cstheme="minorHAnsi"/>
          <w:szCs w:val="20"/>
        </w:rPr>
      </w:pPr>
      <w:r w:rsidRPr="006F3837">
        <w:rPr>
          <w:rFonts w:cstheme="minorHAnsi"/>
          <w:szCs w:val="20"/>
        </w:rPr>
        <w:t>Mandy owns 20% of a company called NN Pty Ltd, her Aunt owning the other 80%. This company carries on a printing business. The SMSF purchases a 10% interest in NN Pty Ltd from Mandy’s aunt, as well as a 10% interest from Mandy. It paid them $50,000 each, making the total purchase worth $100,000. The true market value of this 20% interest was $90,000.</w:t>
      </w:r>
    </w:p>
    <w:p w:rsidR="006F3837" w:rsidRPr="006F3837" w:rsidRDefault="006F3837" w:rsidP="006F3837">
      <w:pPr>
        <w:rPr>
          <w:rFonts w:cstheme="minorHAnsi"/>
          <w:szCs w:val="20"/>
        </w:rPr>
      </w:pPr>
    </w:p>
    <w:p w:rsidR="006F3837" w:rsidRPr="00080354" w:rsidRDefault="00080354" w:rsidP="004D29B3">
      <w:pPr>
        <w:pStyle w:val="ListParagraph"/>
        <w:numPr>
          <w:ilvl w:val="0"/>
          <w:numId w:val="352"/>
        </w:numPr>
        <w:rPr>
          <w:rFonts w:cstheme="minorHAnsi"/>
          <w:i/>
          <w:iCs/>
          <w:color w:val="FF0000"/>
          <w:szCs w:val="20"/>
        </w:rPr>
      </w:pPr>
      <w:r w:rsidRPr="00080354">
        <w:rPr>
          <w:rFonts w:cstheme="minorHAnsi"/>
          <w:i/>
          <w:iCs/>
          <w:color w:val="FF0000"/>
          <w:szCs w:val="20"/>
        </w:rPr>
        <w:t>Breach</w:t>
      </w:r>
      <w:r w:rsidR="006F3837" w:rsidRPr="00080354">
        <w:rPr>
          <w:rFonts w:cstheme="minorHAnsi"/>
          <w:i/>
          <w:iCs/>
          <w:color w:val="FF0000"/>
          <w:szCs w:val="20"/>
        </w:rPr>
        <w:t xml:space="preserve"> of </w:t>
      </w:r>
      <w:r w:rsidR="006F3837" w:rsidRPr="00080354">
        <w:rPr>
          <w:rFonts w:cstheme="minorHAnsi"/>
          <w:b/>
          <w:i/>
          <w:iCs/>
          <w:color w:val="FF0000"/>
          <w:szCs w:val="20"/>
        </w:rPr>
        <w:t>duty not to give loan/financial assistance</w:t>
      </w:r>
      <w:r w:rsidR="006F3837" w:rsidRPr="00080354">
        <w:rPr>
          <w:rFonts w:cstheme="minorHAnsi"/>
          <w:i/>
          <w:iCs/>
          <w:color w:val="FF0000"/>
          <w:szCs w:val="20"/>
        </w:rPr>
        <w:t xml:space="preserve"> to member (Mandy) and relative (Aunt) (</w:t>
      </w:r>
      <w:r w:rsidR="006F3837" w:rsidRPr="00080354">
        <w:rPr>
          <w:rFonts w:cstheme="minorHAnsi"/>
          <w:i/>
          <w:iCs/>
          <w:color w:val="FF0000"/>
          <w:szCs w:val="20"/>
          <w:highlight w:val="yellow"/>
        </w:rPr>
        <w:t>s. 65 SISA</w:t>
      </w:r>
      <w:r w:rsidR="00BE3A6C">
        <w:rPr>
          <w:rFonts w:cstheme="minorHAnsi"/>
          <w:i/>
          <w:iCs/>
          <w:color w:val="FF0000"/>
          <w:szCs w:val="20"/>
        </w:rPr>
        <w:t>) – be</w:t>
      </w:r>
      <w:r w:rsidR="006F3837" w:rsidRPr="00080354">
        <w:rPr>
          <w:rFonts w:cstheme="minorHAnsi"/>
          <w:i/>
          <w:iCs/>
          <w:color w:val="FF0000"/>
          <w:szCs w:val="20"/>
        </w:rPr>
        <w:t>c</w:t>
      </w:r>
      <w:r w:rsidR="00BE3A6C">
        <w:rPr>
          <w:rFonts w:cstheme="minorHAnsi"/>
          <w:i/>
          <w:iCs/>
          <w:color w:val="FF0000"/>
          <w:szCs w:val="20"/>
        </w:rPr>
        <w:t>ause</w:t>
      </w:r>
      <w:r w:rsidR="006F3837" w:rsidRPr="00080354">
        <w:rPr>
          <w:rFonts w:cstheme="minorHAnsi"/>
          <w:i/>
          <w:iCs/>
          <w:color w:val="FF0000"/>
          <w:szCs w:val="20"/>
        </w:rPr>
        <w:t xml:space="preserve"> SMSF paid more than market value to both.</w:t>
      </w:r>
    </w:p>
    <w:p w:rsidR="00080354" w:rsidRPr="00080354" w:rsidRDefault="00080354" w:rsidP="004D29B3">
      <w:pPr>
        <w:pStyle w:val="ListParagraph"/>
        <w:numPr>
          <w:ilvl w:val="0"/>
          <w:numId w:val="352"/>
        </w:numPr>
        <w:rPr>
          <w:rFonts w:cstheme="minorHAnsi"/>
          <w:i/>
          <w:iCs/>
          <w:color w:val="FF0000"/>
          <w:szCs w:val="20"/>
        </w:rPr>
      </w:pPr>
      <w:r w:rsidRPr="00080354">
        <w:rPr>
          <w:rFonts w:cstheme="minorHAnsi"/>
          <w:i/>
          <w:iCs/>
          <w:color w:val="FF0000"/>
          <w:szCs w:val="20"/>
        </w:rPr>
        <w:t>Breach</w:t>
      </w:r>
      <w:r w:rsidR="006F3837" w:rsidRPr="00080354">
        <w:rPr>
          <w:rFonts w:cstheme="minorHAnsi"/>
          <w:i/>
          <w:iCs/>
          <w:color w:val="FF0000"/>
          <w:szCs w:val="20"/>
        </w:rPr>
        <w:t xml:space="preserve"> of </w:t>
      </w:r>
      <w:r w:rsidR="006F3837" w:rsidRPr="00080354">
        <w:rPr>
          <w:rFonts w:cstheme="minorHAnsi"/>
          <w:i/>
          <w:iCs/>
          <w:color w:val="FF0000"/>
          <w:szCs w:val="20"/>
          <w:highlight w:val="yellow"/>
        </w:rPr>
        <w:t>s. 109</w:t>
      </w:r>
      <w:r w:rsidR="006F3837" w:rsidRPr="00080354">
        <w:rPr>
          <w:rFonts w:cstheme="minorHAnsi"/>
          <w:i/>
          <w:iCs/>
          <w:color w:val="FF0000"/>
          <w:szCs w:val="20"/>
        </w:rPr>
        <w:t xml:space="preserve">, </w:t>
      </w:r>
      <w:r w:rsidR="006F3837" w:rsidRPr="00080354">
        <w:rPr>
          <w:rFonts w:cstheme="minorHAnsi"/>
          <w:b/>
          <w:i/>
          <w:iCs/>
          <w:color w:val="FF0000"/>
          <w:szCs w:val="20"/>
        </w:rPr>
        <w:t>duty to invest on an arm’s-length basis</w:t>
      </w:r>
      <w:r w:rsidR="006F3837" w:rsidRPr="00080354">
        <w:rPr>
          <w:rFonts w:cstheme="minorHAnsi"/>
          <w:i/>
          <w:iCs/>
          <w:color w:val="FF0000"/>
          <w:szCs w:val="20"/>
        </w:rPr>
        <w:t>, for same reasons, because overpaid Mandy and Aunt.</w:t>
      </w:r>
    </w:p>
    <w:p w:rsidR="006F3837" w:rsidRPr="00080354" w:rsidRDefault="006F3837" w:rsidP="004D29B3">
      <w:pPr>
        <w:pStyle w:val="ListParagraph"/>
        <w:numPr>
          <w:ilvl w:val="0"/>
          <w:numId w:val="352"/>
        </w:numPr>
        <w:rPr>
          <w:rFonts w:cstheme="minorHAnsi"/>
          <w:i/>
          <w:iCs/>
          <w:color w:val="FF0000"/>
          <w:szCs w:val="20"/>
        </w:rPr>
      </w:pPr>
      <w:r w:rsidRPr="00080354">
        <w:rPr>
          <w:rFonts w:cstheme="minorHAnsi"/>
          <w:b/>
          <w:i/>
          <w:iCs/>
          <w:color w:val="FF0000"/>
          <w:szCs w:val="20"/>
        </w:rPr>
        <w:t>Duty not to acquire assets from member</w:t>
      </w:r>
      <w:r w:rsidRPr="00080354">
        <w:rPr>
          <w:rFonts w:cstheme="minorHAnsi"/>
          <w:i/>
          <w:iCs/>
          <w:color w:val="FF0000"/>
          <w:szCs w:val="20"/>
        </w:rPr>
        <w:t xml:space="preserve"> (Mandy) </w:t>
      </w:r>
      <w:r w:rsidRPr="00080354">
        <w:rPr>
          <w:rFonts w:cstheme="minorHAnsi"/>
          <w:b/>
          <w:i/>
          <w:iCs/>
          <w:color w:val="FF0000"/>
          <w:szCs w:val="20"/>
        </w:rPr>
        <w:t>or related party</w:t>
      </w:r>
      <w:r w:rsidRPr="00080354">
        <w:rPr>
          <w:rFonts w:cstheme="minorHAnsi"/>
          <w:i/>
          <w:iCs/>
          <w:color w:val="FF0000"/>
          <w:szCs w:val="20"/>
        </w:rPr>
        <w:t xml:space="preserve"> (Aunt) – </w:t>
      </w:r>
      <w:r w:rsidRPr="00080354">
        <w:rPr>
          <w:rFonts w:cstheme="minorHAnsi"/>
          <w:i/>
          <w:iCs/>
          <w:color w:val="FF0000"/>
          <w:szCs w:val="20"/>
          <w:highlight w:val="yellow"/>
        </w:rPr>
        <w:t>s. 66</w:t>
      </w:r>
      <w:r w:rsidRPr="00080354">
        <w:rPr>
          <w:rFonts w:cstheme="minorHAnsi"/>
          <w:i/>
          <w:iCs/>
          <w:color w:val="FF0000"/>
          <w:szCs w:val="20"/>
        </w:rPr>
        <w:t xml:space="preserve">, Aunt is related party as she is a relative. </w:t>
      </w:r>
    </w:p>
    <w:p w:rsidR="00080354" w:rsidRPr="00080354" w:rsidRDefault="006F3837" w:rsidP="004D29B3">
      <w:pPr>
        <w:pStyle w:val="ListParagraph"/>
        <w:numPr>
          <w:ilvl w:val="0"/>
          <w:numId w:val="352"/>
        </w:numPr>
        <w:rPr>
          <w:rFonts w:cstheme="minorHAnsi"/>
          <w:i/>
          <w:iCs/>
          <w:color w:val="FF0000"/>
          <w:szCs w:val="20"/>
        </w:rPr>
      </w:pPr>
      <w:r w:rsidRPr="00080354">
        <w:rPr>
          <w:rFonts w:cstheme="minorHAnsi"/>
          <w:b/>
          <w:i/>
          <w:iCs/>
          <w:color w:val="FF0000"/>
          <w:szCs w:val="20"/>
        </w:rPr>
        <w:t>Sole purpose test</w:t>
      </w:r>
      <w:r w:rsidRPr="00080354">
        <w:rPr>
          <w:rFonts w:cstheme="minorHAnsi"/>
          <w:i/>
          <w:iCs/>
          <w:color w:val="FF0000"/>
          <w:szCs w:val="20"/>
        </w:rPr>
        <w:t xml:space="preserve"> (</w:t>
      </w:r>
      <w:r w:rsidRPr="00080354">
        <w:rPr>
          <w:rFonts w:cstheme="minorHAnsi"/>
          <w:i/>
          <w:iCs/>
          <w:color w:val="FF0000"/>
          <w:szCs w:val="20"/>
          <w:highlight w:val="yellow"/>
        </w:rPr>
        <w:t>s. 62</w:t>
      </w:r>
      <w:r w:rsidRPr="00080354">
        <w:rPr>
          <w:rFonts w:cstheme="minorHAnsi"/>
          <w:i/>
          <w:iCs/>
          <w:color w:val="FF0000"/>
          <w:szCs w:val="20"/>
        </w:rPr>
        <w:t xml:space="preserve">) because purpose of super fund for retirement benefits </w:t>
      </w:r>
      <w:r w:rsidR="00BE3A6C" w:rsidRPr="00080354">
        <w:rPr>
          <w:rFonts w:cstheme="minorHAnsi"/>
          <w:i/>
          <w:iCs/>
          <w:color w:val="FF0000"/>
          <w:szCs w:val="20"/>
        </w:rPr>
        <w:t>etc.</w:t>
      </w:r>
      <w:r w:rsidRPr="00080354">
        <w:rPr>
          <w:rFonts w:cstheme="minorHAnsi"/>
          <w:i/>
          <w:iCs/>
          <w:color w:val="FF0000"/>
          <w:szCs w:val="20"/>
        </w:rPr>
        <w:t>, not for overpaying for company shares.</w:t>
      </w:r>
    </w:p>
    <w:p w:rsidR="00080354" w:rsidRPr="00080354" w:rsidRDefault="006F3837" w:rsidP="004D29B3">
      <w:pPr>
        <w:pStyle w:val="ListParagraph"/>
        <w:numPr>
          <w:ilvl w:val="0"/>
          <w:numId w:val="352"/>
        </w:numPr>
        <w:rPr>
          <w:rFonts w:cstheme="minorHAnsi"/>
          <w:i/>
          <w:iCs/>
          <w:color w:val="FF0000"/>
          <w:szCs w:val="20"/>
        </w:rPr>
      </w:pPr>
      <w:r w:rsidRPr="00080354">
        <w:rPr>
          <w:rFonts w:cstheme="minorHAnsi"/>
          <w:i/>
          <w:iCs/>
          <w:color w:val="FF0000"/>
          <w:szCs w:val="20"/>
        </w:rPr>
        <w:t xml:space="preserve">Breach of </w:t>
      </w:r>
      <w:r w:rsidRPr="00080354">
        <w:rPr>
          <w:rFonts w:cstheme="minorHAnsi"/>
          <w:b/>
          <w:i/>
          <w:iCs/>
          <w:color w:val="FF0000"/>
          <w:szCs w:val="20"/>
        </w:rPr>
        <w:t>duty regarding in-house assets</w:t>
      </w:r>
      <w:r w:rsidRPr="00080354">
        <w:rPr>
          <w:rFonts w:cstheme="minorHAnsi"/>
          <w:i/>
          <w:iCs/>
          <w:color w:val="FF0000"/>
          <w:szCs w:val="20"/>
        </w:rPr>
        <w:t xml:space="preserve"> (</w:t>
      </w:r>
      <w:r w:rsidRPr="00080354">
        <w:rPr>
          <w:rFonts w:cstheme="minorHAnsi"/>
          <w:i/>
          <w:iCs/>
          <w:color w:val="FF0000"/>
          <w:szCs w:val="20"/>
          <w:highlight w:val="yellow"/>
        </w:rPr>
        <w:t>s. 83</w:t>
      </w:r>
      <w:r w:rsidRPr="00080354">
        <w:rPr>
          <w:rFonts w:cstheme="minorHAnsi"/>
          <w:i/>
          <w:iCs/>
          <w:color w:val="FF0000"/>
          <w:szCs w:val="20"/>
        </w:rPr>
        <w:t>):</w:t>
      </w:r>
    </w:p>
    <w:p w:rsidR="00080354" w:rsidRPr="00080354" w:rsidRDefault="006F3837" w:rsidP="004D29B3">
      <w:pPr>
        <w:pStyle w:val="ListParagraph"/>
        <w:numPr>
          <w:ilvl w:val="1"/>
          <w:numId w:val="352"/>
        </w:numPr>
        <w:rPr>
          <w:rFonts w:cstheme="minorHAnsi"/>
          <w:i/>
          <w:iCs/>
          <w:color w:val="FF0000"/>
          <w:szCs w:val="20"/>
        </w:rPr>
      </w:pPr>
      <w:r w:rsidRPr="00080354">
        <w:rPr>
          <w:rFonts w:cstheme="minorHAnsi"/>
          <w:i/>
          <w:iCs/>
          <w:color w:val="FF0000"/>
          <w:szCs w:val="20"/>
        </w:rPr>
        <w:t>Have an investment in a related party (NN Pty Ltd) that is more than 5% of SMSF’s assets.</w:t>
      </w:r>
    </w:p>
    <w:p w:rsidR="00080354" w:rsidRPr="00080354" w:rsidRDefault="006F3837" w:rsidP="004D29B3">
      <w:pPr>
        <w:pStyle w:val="ListParagraph"/>
        <w:numPr>
          <w:ilvl w:val="1"/>
          <w:numId w:val="352"/>
        </w:numPr>
        <w:rPr>
          <w:rFonts w:cstheme="minorHAnsi"/>
          <w:i/>
          <w:iCs/>
          <w:color w:val="FF0000"/>
          <w:szCs w:val="20"/>
        </w:rPr>
      </w:pPr>
      <w:r w:rsidRPr="00080354">
        <w:rPr>
          <w:rFonts w:cstheme="minorHAnsi"/>
          <w:i/>
          <w:iCs/>
          <w:color w:val="FF0000"/>
          <w:szCs w:val="20"/>
        </w:rPr>
        <w:t>Why is NN a related party?</w:t>
      </w:r>
    </w:p>
    <w:p w:rsidR="006F3837" w:rsidRPr="00080354" w:rsidRDefault="006F3837" w:rsidP="004D29B3">
      <w:pPr>
        <w:pStyle w:val="ListParagraph"/>
        <w:numPr>
          <w:ilvl w:val="2"/>
          <w:numId w:val="352"/>
        </w:numPr>
        <w:rPr>
          <w:rFonts w:cstheme="minorHAnsi"/>
          <w:i/>
          <w:iCs/>
          <w:color w:val="FF0000"/>
          <w:szCs w:val="20"/>
        </w:rPr>
      </w:pPr>
      <w:r w:rsidRPr="00080354">
        <w:rPr>
          <w:rFonts w:cstheme="minorHAnsi"/>
          <w:i/>
          <w:iCs/>
          <w:color w:val="FF0000"/>
          <w:szCs w:val="20"/>
        </w:rPr>
        <w:t>Because Mandy’s aunt (relative) owns 80% of company, so it’s a related party due to being a Part 8 Associate.</w:t>
      </w:r>
    </w:p>
    <w:p w:rsidR="006F3837" w:rsidRPr="006F3837" w:rsidRDefault="006F3837" w:rsidP="006F3837">
      <w:pPr>
        <w:rPr>
          <w:rFonts w:cstheme="minorHAnsi"/>
          <w:szCs w:val="20"/>
        </w:rPr>
      </w:pPr>
    </w:p>
    <w:p w:rsidR="006F3837" w:rsidRPr="006F3837" w:rsidRDefault="006F3837" w:rsidP="006F3837">
      <w:pPr>
        <w:rPr>
          <w:rFonts w:eastAsia="Cambria" w:cstheme="minorHAnsi"/>
          <w:szCs w:val="20"/>
        </w:rPr>
      </w:pPr>
    </w:p>
    <w:p w:rsidR="00080354" w:rsidRPr="00080354" w:rsidRDefault="006F3837" w:rsidP="004D29B3">
      <w:pPr>
        <w:pStyle w:val="ListParagraph"/>
        <w:numPr>
          <w:ilvl w:val="0"/>
          <w:numId w:val="349"/>
        </w:numPr>
        <w:spacing w:line="240" w:lineRule="auto"/>
        <w:ind w:left="993" w:hanging="567"/>
        <w:rPr>
          <w:rFonts w:eastAsia="Cambria" w:cstheme="minorHAnsi"/>
          <w:i/>
          <w:iCs/>
          <w:szCs w:val="20"/>
        </w:rPr>
      </w:pPr>
      <w:r w:rsidRPr="006F3837">
        <w:rPr>
          <w:rFonts w:eastAsia="Cambria" w:cstheme="minorHAnsi"/>
          <w:szCs w:val="20"/>
        </w:rPr>
        <w:t>Mandy and Chris arrange for the SMSF to purchase another office using a Limited Recourse Borrowing Arrangement (LRBA) that involved borrowing $500,000 from the bank. It spent $480,000 of this on purchasing this office premises, and $20,000 of the borrowed money on paying a professional painter to repaint the premises.</w:t>
      </w:r>
    </w:p>
    <w:p w:rsidR="00080354" w:rsidRPr="00507BD4" w:rsidRDefault="00080354" w:rsidP="00080354">
      <w:pPr>
        <w:spacing w:line="240" w:lineRule="auto"/>
        <w:rPr>
          <w:rFonts w:eastAsia="Cambria" w:cstheme="minorHAnsi"/>
          <w:i/>
          <w:iCs/>
          <w:color w:val="FF0000"/>
          <w:szCs w:val="20"/>
        </w:rPr>
      </w:pPr>
    </w:p>
    <w:p w:rsidR="006F3837" w:rsidRPr="00507BD4" w:rsidRDefault="006F3837" w:rsidP="00080354">
      <w:pPr>
        <w:spacing w:line="240" w:lineRule="auto"/>
        <w:rPr>
          <w:rFonts w:eastAsia="Cambria" w:cstheme="minorHAnsi"/>
          <w:i/>
          <w:iCs/>
          <w:color w:val="FF0000"/>
          <w:szCs w:val="20"/>
        </w:rPr>
      </w:pPr>
      <w:r w:rsidRPr="00507BD4">
        <w:rPr>
          <w:rFonts w:eastAsia="Cambria" w:cstheme="minorHAnsi"/>
          <w:i/>
          <w:iCs/>
          <w:color w:val="FF0000"/>
          <w:szCs w:val="20"/>
        </w:rPr>
        <w:t xml:space="preserve">SMSF has </w:t>
      </w:r>
      <w:r w:rsidRPr="00507BD4">
        <w:rPr>
          <w:rFonts w:eastAsia="Cambria" w:cstheme="minorHAnsi"/>
          <w:b/>
          <w:i/>
          <w:iCs/>
          <w:color w:val="FF0000"/>
          <w:szCs w:val="20"/>
        </w:rPr>
        <w:t>duty not to borrow</w:t>
      </w:r>
      <w:r w:rsidRPr="00507BD4">
        <w:rPr>
          <w:rFonts w:eastAsia="Cambria" w:cstheme="minorHAnsi"/>
          <w:i/>
          <w:iCs/>
          <w:color w:val="FF0000"/>
          <w:szCs w:val="20"/>
        </w:rPr>
        <w:t xml:space="preserve"> (</w:t>
      </w:r>
      <w:r w:rsidRPr="00507BD4">
        <w:rPr>
          <w:rFonts w:eastAsia="Cambria" w:cstheme="minorHAnsi"/>
          <w:i/>
          <w:iCs/>
          <w:color w:val="FF0000"/>
          <w:szCs w:val="20"/>
          <w:highlight w:val="yellow"/>
        </w:rPr>
        <w:t>s. 67</w:t>
      </w:r>
      <w:r w:rsidRPr="00507BD4">
        <w:rPr>
          <w:rFonts w:eastAsia="Cambria" w:cstheme="minorHAnsi"/>
          <w:i/>
          <w:iCs/>
          <w:color w:val="FF0000"/>
          <w:szCs w:val="20"/>
        </w:rPr>
        <w:t xml:space="preserve">) but </w:t>
      </w:r>
      <w:r w:rsidRPr="00507BD4">
        <w:rPr>
          <w:rFonts w:eastAsia="Cambria" w:cstheme="minorHAnsi"/>
          <w:b/>
          <w:i/>
          <w:iCs/>
          <w:color w:val="FF0000"/>
          <w:szCs w:val="20"/>
        </w:rPr>
        <w:t>if valid LRBA, then allowed</w:t>
      </w:r>
      <w:r w:rsidRPr="00507BD4">
        <w:rPr>
          <w:rFonts w:eastAsia="Cambria" w:cstheme="minorHAnsi"/>
          <w:i/>
          <w:iCs/>
          <w:color w:val="FF0000"/>
          <w:szCs w:val="20"/>
        </w:rPr>
        <w:t xml:space="preserve"> (</w:t>
      </w:r>
      <w:r w:rsidRPr="00507BD4">
        <w:rPr>
          <w:rFonts w:eastAsia="Cambria" w:cstheme="minorHAnsi"/>
          <w:i/>
          <w:iCs/>
          <w:color w:val="FF0000"/>
          <w:szCs w:val="20"/>
          <w:highlight w:val="yellow"/>
        </w:rPr>
        <w:t>s. 67A</w:t>
      </w:r>
      <w:r w:rsidRPr="00507BD4">
        <w:rPr>
          <w:rFonts w:eastAsia="Cambria" w:cstheme="minorHAnsi"/>
          <w:i/>
          <w:iCs/>
          <w:color w:val="FF0000"/>
          <w:szCs w:val="20"/>
        </w:rPr>
        <w:t>).</w:t>
      </w:r>
      <w:r w:rsidRPr="00507BD4">
        <w:rPr>
          <w:rFonts w:eastAsia="Cambria" w:cstheme="minorHAnsi"/>
          <w:i/>
          <w:iCs/>
          <w:color w:val="FF0000"/>
          <w:szCs w:val="20"/>
        </w:rPr>
        <w:br/>
        <w:t>Can use borrowed money for purchase of single acquirable asset, acquisition costs, and repairs (</w:t>
      </w:r>
      <w:r w:rsidRPr="00BE3A6C">
        <w:rPr>
          <w:rFonts w:eastAsia="Cambria" w:cstheme="minorHAnsi"/>
          <w:b/>
          <w:i/>
          <w:iCs/>
          <w:color w:val="FF0000"/>
          <w:szCs w:val="20"/>
        </w:rPr>
        <w:t>not</w:t>
      </w:r>
      <w:r w:rsidRPr="00507BD4">
        <w:rPr>
          <w:rFonts w:eastAsia="Cambria" w:cstheme="minorHAnsi"/>
          <w:i/>
          <w:iCs/>
          <w:color w:val="FF0000"/>
          <w:szCs w:val="20"/>
        </w:rPr>
        <w:t xml:space="preserve"> improvements).</w:t>
      </w:r>
      <w:r w:rsidRPr="00507BD4">
        <w:rPr>
          <w:rFonts w:eastAsia="Cambria" w:cstheme="minorHAnsi"/>
          <w:i/>
          <w:iCs/>
          <w:color w:val="FF0000"/>
          <w:szCs w:val="20"/>
        </w:rPr>
        <w:br/>
      </w:r>
    </w:p>
    <w:p w:rsidR="006F3837" w:rsidRPr="00080354" w:rsidRDefault="006F3837" w:rsidP="00080354">
      <w:pPr>
        <w:rPr>
          <w:rFonts w:cstheme="minorHAnsi"/>
          <w:szCs w:val="20"/>
        </w:rPr>
      </w:pPr>
      <w:r w:rsidRPr="00507BD4">
        <w:rPr>
          <w:rFonts w:eastAsia="Cambria" w:cstheme="minorHAnsi"/>
          <w:i/>
          <w:iCs/>
          <w:color w:val="FF0000"/>
          <w:szCs w:val="20"/>
        </w:rPr>
        <w:t xml:space="preserve">OK to use $480K, what about repainting? Would be a repair, bringing it back to original condition, not making it ‘better than new’. </w:t>
      </w:r>
      <w:r w:rsidRPr="00080354">
        <w:rPr>
          <w:rFonts w:eastAsia="Cambria" w:cstheme="minorHAnsi"/>
          <w:i/>
          <w:iCs/>
          <w:szCs w:val="20"/>
        </w:rPr>
        <w:br/>
      </w:r>
    </w:p>
    <w:p w:rsidR="006F3837" w:rsidRPr="006F3837" w:rsidRDefault="006F3837" w:rsidP="006F3837">
      <w:pPr>
        <w:pStyle w:val="ListParagraph"/>
        <w:ind w:left="993"/>
        <w:rPr>
          <w:rFonts w:cstheme="minorHAnsi"/>
          <w:szCs w:val="20"/>
        </w:rPr>
      </w:pPr>
    </w:p>
    <w:p w:rsidR="00080354" w:rsidRDefault="006F3837" w:rsidP="004D29B3">
      <w:pPr>
        <w:pStyle w:val="ListParagraph"/>
        <w:numPr>
          <w:ilvl w:val="0"/>
          <w:numId w:val="349"/>
        </w:numPr>
        <w:spacing w:line="240" w:lineRule="auto"/>
        <w:ind w:left="993" w:hanging="567"/>
        <w:rPr>
          <w:rFonts w:cstheme="minorHAnsi"/>
          <w:i/>
          <w:iCs/>
          <w:szCs w:val="20"/>
        </w:rPr>
      </w:pPr>
      <w:r w:rsidRPr="006F3837">
        <w:rPr>
          <w:rFonts w:cstheme="minorHAnsi"/>
          <w:iCs/>
          <w:szCs w:val="20"/>
        </w:rPr>
        <w:t>Mandy provides the accounting services for the SMSF and prepares and lodges its tax return. She charges the SMSF $500 for this, which is about half of what a third party accountant would charge for such services.</w:t>
      </w:r>
      <w:r w:rsidRPr="006F3837">
        <w:rPr>
          <w:rFonts w:cstheme="minorHAnsi"/>
          <w:i/>
          <w:iCs/>
          <w:szCs w:val="20"/>
        </w:rPr>
        <w:t xml:space="preserve"> </w:t>
      </w:r>
    </w:p>
    <w:p w:rsidR="00080354" w:rsidRDefault="00080354" w:rsidP="00080354">
      <w:pPr>
        <w:spacing w:line="240" w:lineRule="auto"/>
        <w:rPr>
          <w:rFonts w:cstheme="minorHAnsi"/>
          <w:i/>
          <w:iCs/>
          <w:szCs w:val="20"/>
        </w:rPr>
      </w:pPr>
    </w:p>
    <w:p w:rsidR="00080354" w:rsidRPr="00507BD4" w:rsidRDefault="006F3837" w:rsidP="00080354">
      <w:pPr>
        <w:spacing w:line="240" w:lineRule="auto"/>
        <w:rPr>
          <w:rFonts w:cstheme="minorHAnsi"/>
          <w:i/>
          <w:iCs/>
          <w:color w:val="FF0000"/>
          <w:szCs w:val="20"/>
        </w:rPr>
      </w:pPr>
      <w:r w:rsidRPr="00507BD4">
        <w:rPr>
          <w:rFonts w:cstheme="minorHAnsi"/>
          <w:i/>
          <w:iCs/>
          <w:color w:val="FF0000"/>
          <w:szCs w:val="20"/>
          <w:u w:val="single"/>
        </w:rPr>
        <w:t>Trustee not to be remunerated for undertaking work as a trustee</w:t>
      </w:r>
      <w:r w:rsidRPr="00507BD4">
        <w:rPr>
          <w:rFonts w:cstheme="minorHAnsi"/>
          <w:i/>
          <w:iCs/>
          <w:color w:val="FF0000"/>
          <w:szCs w:val="20"/>
        </w:rPr>
        <w:t xml:space="preserve"> (</w:t>
      </w:r>
      <w:r w:rsidRPr="00507BD4">
        <w:rPr>
          <w:rFonts w:cstheme="minorHAnsi"/>
          <w:i/>
          <w:iCs/>
          <w:color w:val="FF0000"/>
          <w:szCs w:val="20"/>
          <w:highlight w:val="yellow"/>
        </w:rPr>
        <w:t>s. 17A SISA</w:t>
      </w:r>
      <w:r w:rsidRPr="00507BD4">
        <w:rPr>
          <w:rFonts w:cstheme="minorHAnsi"/>
          <w:i/>
          <w:iCs/>
          <w:color w:val="FF0000"/>
          <w:szCs w:val="20"/>
        </w:rPr>
        <w:t xml:space="preserve">). </w:t>
      </w:r>
      <w:r w:rsidRPr="00507BD4">
        <w:rPr>
          <w:rFonts w:cstheme="minorHAnsi"/>
          <w:i/>
          <w:iCs/>
          <w:color w:val="FF0000"/>
          <w:szCs w:val="20"/>
        </w:rPr>
        <w:br/>
      </w:r>
    </w:p>
    <w:p w:rsidR="006F3837" w:rsidRPr="00507BD4" w:rsidRDefault="006F3837" w:rsidP="00080354">
      <w:pPr>
        <w:spacing w:line="240" w:lineRule="auto"/>
        <w:rPr>
          <w:rFonts w:cstheme="minorHAnsi"/>
          <w:i/>
          <w:iCs/>
          <w:color w:val="FF0000"/>
          <w:szCs w:val="20"/>
        </w:rPr>
      </w:pPr>
      <w:r w:rsidRPr="00507BD4">
        <w:rPr>
          <w:rFonts w:cstheme="minorHAnsi"/>
          <w:i/>
          <w:iCs/>
          <w:color w:val="FF0000"/>
          <w:szCs w:val="20"/>
        </w:rPr>
        <w:lastRenderedPageBreak/>
        <w:t xml:space="preserve">However, </w:t>
      </w:r>
      <w:r w:rsidRPr="00507BD4">
        <w:rPr>
          <w:rFonts w:cstheme="minorHAnsi"/>
          <w:b/>
          <w:i/>
          <w:iCs/>
          <w:color w:val="FF0000"/>
          <w:szCs w:val="20"/>
        </w:rPr>
        <w:t>if paid for other tasks, OK, if fulfil all of the following</w:t>
      </w:r>
      <w:r w:rsidRPr="00507BD4">
        <w:rPr>
          <w:rFonts w:cstheme="minorHAnsi"/>
          <w:i/>
          <w:iCs/>
          <w:color w:val="FF0000"/>
          <w:szCs w:val="20"/>
        </w:rPr>
        <w:t xml:space="preserve"> (</w:t>
      </w:r>
      <w:r w:rsidRPr="00507BD4">
        <w:rPr>
          <w:rFonts w:cstheme="minorHAnsi"/>
          <w:i/>
          <w:iCs/>
          <w:color w:val="FF0000"/>
          <w:szCs w:val="20"/>
          <w:highlight w:val="yellow"/>
        </w:rPr>
        <w:t>s. 17B of SISA</w:t>
      </w:r>
      <w:r w:rsidRPr="00507BD4">
        <w:rPr>
          <w:rFonts w:cstheme="minorHAnsi"/>
          <w:i/>
          <w:iCs/>
          <w:color w:val="FF0000"/>
          <w:szCs w:val="20"/>
        </w:rPr>
        <w:t>):</w:t>
      </w:r>
    </w:p>
    <w:p w:rsidR="006F3837" w:rsidRPr="00507BD4" w:rsidRDefault="00080354" w:rsidP="004D29B3">
      <w:pPr>
        <w:pStyle w:val="ListParagraph"/>
        <w:numPr>
          <w:ilvl w:val="0"/>
          <w:numId w:val="353"/>
        </w:numPr>
        <w:rPr>
          <w:rFonts w:cstheme="minorHAnsi"/>
          <w:i/>
          <w:iCs/>
          <w:color w:val="FF0000"/>
          <w:szCs w:val="20"/>
        </w:rPr>
      </w:pPr>
      <w:r w:rsidRPr="00507BD4">
        <w:rPr>
          <w:rFonts w:cstheme="minorHAnsi"/>
          <w:i/>
          <w:iCs/>
          <w:color w:val="FF0000"/>
          <w:szCs w:val="20"/>
        </w:rPr>
        <w:t>Perform</w:t>
      </w:r>
      <w:r w:rsidR="006F3837" w:rsidRPr="00507BD4">
        <w:rPr>
          <w:rFonts w:cstheme="minorHAnsi"/>
          <w:i/>
          <w:iCs/>
          <w:color w:val="FF0000"/>
          <w:szCs w:val="20"/>
        </w:rPr>
        <w:t xml:space="preserve"> services other than in capacity of trustee – yes, paid in her capacity as accountant</w:t>
      </w:r>
    </w:p>
    <w:p w:rsidR="006F3837" w:rsidRPr="00507BD4" w:rsidRDefault="00080354" w:rsidP="004D29B3">
      <w:pPr>
        <w:pStyle w:val="ListParagraph"/>
        <w:numPr>
          <w:ilvl w:val="0"/>
          <w:numId w:val="353"/>
        </w:numPr>
        <w:rPr>
          <w:rFonts w:cstheme="minorHAnsi"/>
          <w:i/>
          <w:iCs/>
          <w:color w:val="FF0000"/>
          <w:szCs w:val="20"/>
        </w:rPr>
      </w:pPr>
      <w:r w:rsidRPr="00507BD4">
        <w:rPr>
          <w:rFonts w:cstheme="minorHAnsi"/>
          <w:i/>
          <w:iCs/>
          <w:color w:val="FF0000"/>
          <w:szCs w:val="20"/>
        </w:rPr>
        <w:t>Trustee</w:t>
      </w:r>
      <w:r w:rsidR="006F3837" w:rsidRPr="00507BD4">
        <w:rPr>
          <w:rFonts w:cstheme="minorHAnsi"/>
          <w:i/>
          <w:iCs/>
          <w:color w:val="FF0000"/>
          <w:szCs w:val="20"/>
        </w:rPr>
        <w:t xml:space="preserve"> qualified and hold appropriate licenses to perform the task – Runs an accounting practice, we can presume has appropriate qualifications</w:t>
      </w:r>
    </w:p>
    <w:p w:rsidR="006F3837" w:rsidRPr="00507BD4" w:rsidRDefault="006F3837" w:rsidP="004D29B3">
      <w:pPr>
        <w:pStyle w:val="ListParagraph"/>
        <w:numPr>
          <w:ilvl w:val="0"/>
          <w:numId w:val="353"/>
        </w:numPr>
        <w:rPr>
          <w:rFonts w:cstheme="minorHAnsi"/>
          <w:i/>
          <w:iCs/>
          <w:color w:val="FF0000"/>
          <w:szCs w:val="20"/>
        </w:rPr>
      </w:pPr>
      <w:r w:rsidRPr="00507BD4">
        <w:rPr>
          <w:rFonts w:cstheme="minorHAnsi"/>
          <w:i/>
          <w:iCs/>
          <w:color w:val="FF0000"/>
          <w:szCs w:val="20"/>
        </w:rPr>
        <w:t>Does so in course of business of providing services to the public – she offers services to the public, so this service can be considered part of her services offered to public</w:t>
      </w:r>
    </w:p>
    <w:p w:rsidR="006F3837" w:rsidRPr="00507BD4" w:rsidRDefault="006F3837" w:rsidP="004D29B3">
      <w:pPr>
        <w:pStyle w:val="ListParagraph"/>
        <w:numPr>
          <w:ilvl w:val="0"/>
          <w:numId w:val="353"/>
        </w:numPr>
        <w:rPr>
          <w:rFonts w:cstheme="minorHAnsi"/>
          <w:i/>
          <w:iCs/>
          <w:color w:val="FF0000"/>
          <w:szCs w:val="20"/>
        </w:rPr>
      </w:pPr>
      <w:r w:rsidRPr="00507BD4">
        <w:rPr>
          <w:rFonts w:cstheme="minorHAnsi"/>
          <w:i/>
          <w:iCs/>
          <w:color w:val="FF0000"/>
          <w:szCs w:val="20"/>
        </w:rPr>
        <w:t xml:space="preserve">Trustee gets no more than if dealing with parties at arm’s length – She’s charged less than arm’s length, so fulfils this. </w:t>
      </w:r>
    </w:p>
    <w:p w:rsidR="006F3837" w:rsidRPr="00507BD4" w:rsidRDefault="006F3837" w:rsidP="006F3837">
      <w:pPr>
        <w:pStyle w:val="ListParagraph"/>
        <w:ind w:left="993"/>
        <w:rPr>
          <w:rFonts w:cstheme="minorHAnsi"/>
          <w:i/>
          <w:iCs/>
          <w:color w:val="FF0000"/>
          <w:szCs w:val="20"/>
        </w:rPr>
      </w:pPr>
    </w:p>
    <w:p w:rsidR="006F3837" w:rsidRPr="00507BD4" w:rsidRDefault="006F3837" w:rsidP="00080354">
      <w:pPr>
        <w:rPr>
          <w:rFonts w:cstheme="minorHAnsi"/>
          <w:i/>
          <w:iCs/>
          <w:color w:val="FF0000"/>
          <w:szCs w:val="20"/>
        </w:rPr>
      </w:pPr>
      <w:r w:rsidRPr="00507BD4">
        <w:rPr>
          <w:rFonts w:cstheme="minorHAnsi"/>
          <w:i/>
          <w:iCs/>
          <w:color w:val="FF0000"/>
          <w:szCs w:val="20"/>
        </w:rPr>
        <w:t xml:space="preserve">So hasn’t breached duty for doing this. </w:t>
      </w:r>
    </w:p>
    <w:p w:rsidR="006F3837" w:rsidRPr="006F3837" w:rsidRDefault="006F3837" w:rsidP="006F3837">
      <w:pPr>
        <w:ind w:left="993" w:hanging="567"/>
        <w:rPr>
          <w:rFonts w:cstheme="minorHAnsi"/>
          <w:b/>
          <w:szCs w:val="20"/>
        </w:rPr>
      </w:pPr>
    </w:p>
    <w:p w:rsidR="006F3837" w:rsidRPr="006F3837" w:rsidRDefault="006F3837" w:rsidP="006F3837">
      <w:pPr>
        <w:rPr>
          <w:rFonts w:cstheme="minorHAnsi"/>
          <w:szCs w:val="20"/>
        </w:rPr>
      </w:pPr>
      <w:r w:rsidRPr="006F3837">
        <w:rPr>
          <w:rFonts w:cstheme="minorHAnsi"/>
          <w:b/>
          <w:szCs w:val="20"/>
        </w:rPr>
        <w:t xml:space="preserve">Advise Mandy and Chris whether they might have contravened the SISA provisions. </w:t>
      </w:r>
    </w:p>
    <w:p w:rsidR="006F3837" w:rsidRPr="006F3837" w:rsidRDefault="006F3837" w:rsidP="006F3837"/>
    <w:p w:rsidR="006F3837" w:rsidRDefault="006F3837" w:rsidP="001D4E93"/>
    <w:p w:rsidR="00161F96" w:rsidRDefault="00161F96" w:rsidP="001D4E93"/>
    <w:p w:rsidR="00161F96" w:rsidRDefault="00161F96" w:rsidP="001D4E93"/>
    <w:p w:rsidR="00161F96" w:rsidRPr="00510FE5" w:rsidRDefault="00161F96" w:rsidP="001D4E93"/>
    <w:p w:rsidR="00EA5B2B" w:rsidRDefault="001D4E93" w:rsidP="001D4E93">
      <w:pPr>
        <w:pStyle w:val="Heading1"/>
      </w:pPr>
      <w:bookmarkStart w:id="69" w:name="_Toc526429682"/>
      <w:r w:rsidRPr="00510FE5">
        <w:t>Topic 8: Upcoming Changes to Superannuation Law</w:t>
      </w:r>
      <w:r w:rsidR="00E343AC">
        <w:t xml:space="preserve"> (Not on the Exam)</w:t>
      </w:r>
      <w:bookmarkEnd w:id="69"/>
      <w:r w:rsidR="00E343AC">
        <w:t xml:space="preserve"> </w:t>
      </w:r>
    </w:p>
    <w:p w:rsidR="00EA5B2B" w:rsidRDefault="00EA5B2B" w:rsidP="00EA5B2B"/>
    <w:p w:rsidR="00EA5B2B" w:rsidRPr="00EA5B2B" w:rsidRDefault="00EA5B2B" w:rsidP="00EA5B2B">
      <w:r w:rsidRPr="00EA5B2B">
        <w:rPr>
          <w:lang w:val="en-US"/>
        </w:rPr>
        <w:t>Changes announced in 2018 Budget:</w:t>
      </w:r>
    </w:p>
    <w:p w:rsidR="00A44BAA" w:rsidRPr="00EA5B2B" w:rsidRDefault="00A44BAA" w:rsidP="004D29B3">
      <w:pPr>
        <w:numPr>
          <w:ilvl w:val="0"/>
          <w:numId w:val="348"/>
        </w:numPr>
      </w:pPr>
      <w:r w:rsidRPr="00EA5B2B">
        <w:rPr>
          <w:lang w:val="en-US"/>
        </w:rPr>
        <w:t xml:space="preserve">From 1 July 2019, SMSFs (and small APRA funds) can have </w:t>
      </w:r>
      <w:r w:rsidRPr="00EA5B2B">
        <w:rPr>
          <w:b/>
          <w:lang w:val="en-US"/>
        </w:rPr>
        <w:t>up to 6 members</w:t>
      </w:r>
      <w:r w:rsidRPr="00EA5B2B">
        <w:rPr>
          <w:lang w:val="en-US"/>
        </w:rPr>
        <w:t xml:space="preserve"> (compared to the current maximum of 4)</w:t>
      </w:r>
    </w:p>
    <w:p w:rsidR="00A44BAA" w:rsidRPr="00EA5B2B" w:rsidRDefault="00A44BAA" w:rsidP="004D29B3">
      <w:pPr>
        <w:numPr>
          <w:ilvl w:val="0"/>
          <w:numId w:val="348"/>
        </w:numPr>
      </w:pPr>
      <w:r w:rsidRPr="00EA5B2B">
        <w:rPr>
          <w:lang w:val="en-US"/>
        </w:rPr>
        <w:t xml:space="preserve">From 1 July 2019, those that </w:t>
      </w:r>
      <w:r w:rsidRPr="00EA5B2B">
        <w:rPr>
          <w:b/>
          <w:lang w:val="en-US"/>
        </w:rPr>
        <w:t>65-74 do not have to satisfy the ‘work test’</w:t>
      </w:r>
      <w:r w:rsidRPr="00EA5B2B">
        <w:rPr>
          <w:lang w:val="en-US"/>
        </w:rPr>
        <w:t xml:space="preserve"> for making contributions if:</w:t>
      </w:r>
    </w:p>
    <w:p w:rsidR="00A44BAA" w:rsidRPr="00EA5B2B" w:rsidRDefault="00A44BAA" w:rsidP="004D29B3">
      <w:pPr>
        <w:numPr>
          <w:ilvl w:val="1"/>
          <w:numId w:val="348"/>
        </w:numPr>
      </w:pPr>
      <w:r w:rsidRPr="00EA5B2B">
        <w:rPr>
          <w:lang w:val="en-US"/>
        </w:rPr>
        <w:t>Super balance under $300K; and</w:t>
      </w:r>
    </w:p>
    <w:p w:rsidR="00A44BAA" w:rsidRPr="00EA5B2B" w:rsidRDefault="00A44BAA" w:rsidP="004D29B3">
      <w:pPr>
        <w:numPr>
          <w:ilvl w:val="1"/>
          <w:numId w:val="348"/>
        </w:numPr>
      </w:pPr>
      <w:r w:rsidRPr="00EA5B2B">
        <w:rPr>
          <w:lang w:val="en-US"/>
        </w:rPr>
        <w:t>It’s the first year they do not meet work test</w:t>
      </w:r>
    </w:p>
    <w:p w:rsidR="00EA5B2B" w:rsidRDefault="00A44BAA" w:rsidP="004D29B3">
      <w:pPr>
        <w:numPr>
          <w:ilvl w:val="0"/>
          <w:numId w:val="348"/>
        </w:numPr>
      </w:pPr>
      <w:r w:rsidRPr="00EA5B2B">
        <w:rPr>
          <w:lang w:val="en-US"/>
        </w:rPr>
        <w:t xml:space="preserve">From 1 July 2019 SMSFs will only need an audit </w:t>
      </w:r>
      <w:r w:rsidRPr="00EA5B2B">
        <w:rPr>
          <w:b/>
          <w:lang w:val="en-US"/>
        </w:rPr>
        <w:t>every 3 years</w:t>
      </w:r>
      <w:r w:rsidRPr="00EA5B2B">
        <w:rPr>
          <w:lang w:val="en-US"/>
        </w:rPr>
        <w:t>. Will apply where ‘history of three consecutive years of clear audit reports and that have lodged the fund’s annual returns in a timely manner’.</w:t>
      </w:r>
    </w:p>
    <w:p w:rsidR="00EA5B2B" w:rsidRPr="00EA5B2B" w:rsidRDefault="00EA5B2B" w:rsidP="00EA5B2B"/>
    <w:p w:rsidR="00A44BAA" w:rsidRPr="00EA5B2B" w:rsidRDefault="00A44BAA" w:rsidP="004D29B3">
      <w:pPr>
        <w:numPr>
          <w:ilvl w:val="0"/>
          <w:numId w:val="348"/>
        </w:numPr>
      </w:pPr>
      <w:r w:rsidRPr="00EA5B2B">
        <w:rPr>
          <w:lang w:val="en-US"/>
        </w:rPr>
        <w:t>Changes to fees that MySuper funds can charge from 1 July 2019:</w:t>
      </w:r>
    </w:p>
    <w:p w:rsidR="00A44BAA" w:rsidRPr="00EA5B2B" w:rsidRDefault="00A44BAA" w:rsidP="004D29B3">
      <w:pPr>
        <w:numPr>
          <w:ilvl w:val="1"/>
          <w:numId w:val="348"/>
        </w:numPr>
      </w:pPr>
      <w:r w:rsidRPr="00EA5B2B">
        <w:rPr>
          <w:lang w:val="en-US"/>
        </w:rPr>
        <w:t>Cannot charge exit fees</w:t>
      </w:r>
    </w:p>
    <w:p w:rsidR="00A44BAA" w:rsidRPr="00EA5B2B" w:rsidRDefault="00A44BAA" w:rsidP="004D29B3">
      <w:pPr>
        <w:numPr>
          <w:ilvl w:val="1"/>
          <w:numId w:val="348"/>
        </w:numPr>
      </w:pPr>
      <w:r w:rsidRPr="00EA5B2B">
        <w:rPr>
          <w:lang w:val="en-US"/>
        </w:rPr>
        <w:t>If balance below $6000, can only charge maximum of 1.5% of investment + administration fees (collectively)</w:t>
      </w:r>
    </w:p>
    <w:p w:rsidR="00A44BAA" w:rsidRPr="00EA5B2B" w:rsidRDefault="00A44BAA" w:rsidP="004D29B3">
      <w:pPr>
        <w:numPr>
          <w:ilvl w:val="0"/>
          <w:numId w:val="348"/>
        </w:numPr>
      </w:pPr>
      <w:r w:rsidRPr="00EA5B2B">
        <w:rPr>
          <w:lang w:val="en-US"/>
        </w:rPr>
        <w:t>Certain members of MySuper, instead of having as their default insurance and being able to choose to opt out, will instead as a default not to have such insurance but can choose to opt in (from 1 July 2019):</w:t>
      </w:r>
    </w:p>
    <w:p w:rsidR="00A44BAA" w:rsidRPr="00EA5B2B" w:rsidRDefault="00A44BAA" w:rsidP="004D29B3">
      <w:pPr>
        <w:numPr>
          <w:ilvl w:val="1"/>
          <w:numId w:val="348"/>
        </w:numPr>
      </w:pPr>
      <w:r w:rsidRPr="00EA5B2B">
        <w:rPr>
          <w:lang w:val="en-US"/>
        </w:rPr>
        <w:t>Those under 25; and</w:t>
      </w:r>
    </w:p>
    <w:p w:rsidR="00A44BAA" w:rsidRPr="00EA5B2B" w:rsidRDefault="00A44BAA" w:rsidP="004D29B3">
      <w:pPr>
        <w:numPr>
          <w:ilvl w:val="1"/>
          <w:numId w:val="348"/>
        </w:numPr>
      </w:pPr>
      <w:r w:rsidRPr="00EA5B2B">
        <w:rPr>
          <w:lang w:val="en-US"/>
        </w:rPr>
        <w:t>Those with super balances of under $6K.</w:t>
      </w:r>
    </w:p>
    <w:p w:rsidR="001D4E93" w:rsidRDefault="001D4E93" w:rsidP="00EA5B2B"/>
    <w:p w:rsidR="004C3800" w:rsidRDefault="004C3800" w:rsidP="00EA5B2B"/>
    <w:p w:rsidR="004C3800" w:rsidRDefault="004C3800" w:rsidP="004C3800">
      <w:pPr>
        <w:pStyle w:val="Default"/>
        <w:rPr>
          <w:rFonts w:asciiTheme="minorHAnsi" w:hAnsiTheme="minorHAnsi" w:cstheme="minorHAnsi"/>
          <w:sz w:val="17"/>
          <w:szCs w:val="17"/>
        </w:rPr>
      </w:pPr>
    </w:p>
    <w:p w:rsidR="004C3800" w:rsidRDefault="004C3800" w:rsidP="004C3800">
      <w:pPr>
        <w:pStyle w:val="Default"/>
        <w:rPr>
          <w:rFonts w:asciiTheme="minorHAnsi" w:hAnsiTheme="minorHAnsi" w:cstheme="minorHAnsi"/>
          <w:sz w:val="17"/>
          <w:szCs w:val="17"/>
        </w:rPr>
      </w:pPr>
    </w:p>
    <w:p w:rsidR="004C3800" w:rsidRDefault="004C3800" w:rsidP="004C3800">
      <w:pPr>
        <w:pStyle w:val="Default"/>
        <w:rPr>
          <w:rFonts w:asciiTheme="minorHAnsi" w:hAnsiTheme="minorHAnsi" w:cstheme="minorHAnsi"/>
          <w:sz w:val="17"/>
          <w:szCs w:val="17"/>
        </w:rPr>
      </w:pPr>
    </w:p>
    <w:p w:rsidR="004C3800" w:rsidRDefault="004C3800" w:rsidP="004C3800">
      <w:pPr>
        <w:pStyle w:val="Default"/>
        <w:rPr>
          <w:rFonts w:asciiTheme="minorHAnsi" w:hAnsiTheme="minorHAnsi" w:cstheme="minorHAnsi"/>
          <w:sz w:val="17"/>
          <w:szCs w:val="17"/>
        </w:rPr>
      </w:pPr>
    </w:p>
    <w:p w:rsidR="004C3800" w:rsidRDefault="004C3800" w:rsidP="004C3800">
      <w:pPr>
        <w:pStyle w:val="Default"/>
        <w:rPr>
          <w:rFonts w:asciiTheme="minorHAnsi" w:hAnsiTheme="minorHAnsi" w:cstheme="minorHAnsi"/>
          <w:sz w:val="17"/>
          <w:szCs w:val="17"/>
        </w:rPr>
      </w:pPr>
    </w:p>
    <w:p w:rsidR="004C3800" w:rsidRDefault="004C3800" w:rsidP="004C3800">
      <w:pPr>
        <w:pStyle w:val="Default"/>
        <w:rPr>
          <w:rFonts w:asciiTheme="minorHAnsi" w:hAnsiTheme="minorHAnsi" w:cstheme="minorHAnsi"/>
          <w:sz w:val="17"/>
          <w:szCs w:val="17"/>
        </w:rPr>
      </w:pPr>
    </w:p>
    <w:p w:rsidR="004C3800" w:rsidRDefault="004C3800" w:rsidP="004C3800">
      <w:pPr>
        <w:pStyle w:val="Default"/>
        <w:rPr>
          <w:rFonts w:asciiTheme="minorHAnsi" w:hAnsiTheme="minorHAnsi" w:cstheme="minorHAnsi"/>
          <w:sz w:val="17"/>
          <w:szCs w:val="17"/>
        </w:rPr>
      </w:pPr>
    </w:p>
    <w:p w:rsidR="004C3800" w:rsidRDefault="004C3800" w:rsidP="004C3800">
      <w:pPr>
        <w:pStyle w:val="Default"/>
        <w:rPr>
          <w:rFonts w:asciiTheme="minorHAnsi" w:hAnsiTheme="minorHAnsi" w:cstheme="minorHAnsi"/>
          <w:sz w:val="17"/>
          <w:szCs w:val="17"/>
        </w:rPr>
      </w:pPr>
    </w:p>
    <w:p w:rsidR="004C3800" w:rsidRDefault="004C3800" w:rsidP="004C3800">
      <w:pPr>
        <w:pStyle w:val="Default"/>
        <w:rPr>
          <w:rFonts w:asciiTheme="minorHAnsi" w:hAnsiTheme="minorHAnsi" w:cstheme="minorHAnsi"/>
          <w:sz w:val="17"/>
          <w:szCs w:val="17"/>
        </w:rPr>
      </w:pPr>
    </w:p>
    <w:p w:rsidR="004C3800" w:rsidRDefault="004C3800" w:rsidP="004C3800">
      <w:pPr>
        <w:pStyle w:val="Default"/>
        <w:rPr>
          <w:rFonts w:asciiTheme="minorHAnsi" w:hAnsiTheme="minorHAnsi" w:cstheme="minorHAnsi"/>
          <w:sz w:val="17"/>
          <w:szCs w:val="17"/>
        </w:rPr>
      </w:pPr>
    </w:p>
    <w:p w:rsidR="004C3800" w:rsidRDefault="004C3800" w:rsidP="004C3800">
      <w:pPr>
        <w:pStyle w:val="Default"/>
        <w:rPr>
          <w:rFonts w:asciiTheme="minorHAnsi" w:hAnsiTheme="minorHAnsi" w:cstheme="minorHAnsi"/>
          <w:sz w:val="17"/>
          <w:szCs w:val="17"/>
        </w:rPr>
      </w:pPr>
    </w:p>
    <w:p w:rsidR="004C3800" w:rsidRDefault="004C3800" w:rsidP="004C3800">
      <w:pPr>
        <w:pStyle w:val="Default"/>
        <w:rPr>
          <w:rFonts w:asciiTheme="minorHAnsi" w:hAnsiTheme="minorHAnsi" w:cstheme="minorHAnsi"/>
          <w:sz w:val="17"/>
          <w:szCs w:val="17"/>
        </w:rPr>
      </w:pPr>
    </w:p>
    <w:p w:rsidR="004C3800" w:rsidRDefault="004C3800" w:rsidP="004C3800">
      <w:pPr>
        <w:pStyle w:val="Default"/>
        <w:rPr>
          <w:rFonts w:asciiTheme="minorHAnsi" w:hAnsiTheme="minorHAnsi" w:cstheme="minorHAnsi"/>
          <w:sz w:val="17"/>
          <w:szCs w:val="17"/>
        </w:rPr>
      </w:pPr>
    </w:p>
    <w:p w:rsidR="004C3800" w:rsidRDefault="004C3800" w:rsidP="004C3800">
      <w:pPr>
        <w:pStyle w:val="Default"/>
        <w:rPr>
          <w:rFonts w:asciiTheme="minorHAnsi" w:hAnsiTheme="minorHAnsi" w:cstheme="minorHAnsi"/>
          <w:sz w:val="17"/>
          <w:szCs w:val="17"/>
        </w:rPr>
      </w:pPr>
    </w:p>
    <w:p w:rsidR="004C3800" w:rsidRDefault="004C3800" w:rsidP="004C3800">
      <w:pPr>
        <w:pStyle w:val="Default"/>
        <w:rPr>
          <w:rFonts w:asciiTheme="minorHAnsi" w:hAnsiTheme="minorHAnsi" w:cstheme="minorHAnsi"/>
          <w:sz w:val="17"/>
          <w:szCs w:val="17"/>
        </w:rPr>
      </w:pPr>
    </w:p>
    <w:p w:rsidR="004C3800" w:rsidRDefault="004C3800" w:rsidP="004C3800">
      <w:pPr>
        <w:pStyle w:val="Default"/>
        <w:rPr>
          <w:rFonts w:asciiTheme="minorHAnsi" w:hAnsiTheme="minorHAnsi" w:cstheme="minorHAnsi"/>
          <w:sz w:val="17"/>
          <w:szCs w:val="17"/>
        </w:rPr>
      </w:pPr>
    </w:p>
    <w:p w:rsidR="004C3800" w:rsidRDefault="004C3800" w:rsidP="004C3800">
      <w:pPr>
        <w:pStyle w:val="Default"/>
        <w:rPr>
          <w:rFonts w:asciiTheme="minorHAnsi" w:hAnsiTheme="minorHAnsi" w:cstheme="minorHAnsi"/>
          <w:sz w:val="17"/>
          <w:szCs w:val="17"/>
        </w:rPr>
      </w:pPr>
    </w:p>
    <w:p w:rsidR="004C3800" w:rsidRDefault="004C3800" w:rsidP="004C3800">
      <w:pPr>
        <w:pStyle w:val="Default"/>
        <w:rPr>
          <w:rFonts w:asciiTheme="minorHAnsi" w:hAnsiTheme="minorHAnsi" w:cstheme="minorHAnsi"/>
          <w:sz w:val="17"/>
          <w:szCs w:val="17"/>
        </w:rPr>
      </w:pPr>
    </w:p>
    <w:p w:rsidR="004C3800" w:rsidRDefault="004C3800" w:rsidP="004C3800">
      <w:pPr>
        <w:pStyle w:val="Default"/>
        <w:rPr>
          <w:rFonts w:asciiTheme="minorHAnsi" w:hAnsiTheme="minorHAnsi" w:cstheme="minorHAnsi"/>
          <w:sz w:val="17"/>
          <w:szCs w:val="17"/>
        </w:rPr>
      </w:pPr>
    </w:p>
    <w:p w:rsidR="004C3800" w:rsidRDefault="004C3800" w:rsidP="004C3800">
      <w:pPr>
        <w:pStyle w:val="Default"/>
        <w:rPr>
          <w:rFonts w:asciiTheme="minorHAnsi" w:hAnsiTheme="minorHAnsi" w:cstheme="minorHAnsi"/>
          <w:sz w:val="17"/>
          <w:szCs w:val="17"/>
        </w:rPr>
      </w:pPr>
    </w:p>
    <w:p w:rsidR="004C3800" w:rsidRPr="00980D83" w:rsidRDefault="004C3800" w:rsidP="004C3800">
      <w:pPr>
        <w:pStyle w:val="Default"/>
        <w:rPr>
          <w:rFonts w:asciiTheme="minorHAnsi" w:hAnsiTheme="minorHAnsi" w:cstheme="minorHAnsi"/>
          <w:sz w:val="17"/>
          <w:szCs w:val="17"/>
        </w:rPr>
      </w:pPr>
    </w:p>
    <w:sectPr w:rsidR="004C3800" w:rsidRPr="00980D83" w:rsidSect="00B00CF1">
      <w:footerReference w:type="default" r:id="rId70"/>
      <w:type w:val="continuous"/>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D29B3" w:rsidRDefault="004D29B3" w:rsidP="001D4E93">
      <w:pPr>
        <w:spacing w:line="240" w:lineRule="auto"/>
      </w:pPr>
      <w:r>
        <w:separator/>
      </w:r>
    </w:p>
  </w:endnote>
  <w:endnote w:type="continuationSeparator" w:id="0">
    <w:p w:rsidR="004D29B3" w:rsidRDefault="004D29B3" w:rsidP="001D4E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altName w:val="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PMingLiU">
    <w:altName w:val="新細明體"/>
    <w:panose1 w:val="02020500000000000000"/>
    <w:charset w:val="88"/>
    <w:family w:val="auto"/>
    <w:notTrueType/>
    <w:pitch w:val="variable"/>
    <w:sig w:usb0="00000001" w:usb1="08080000" w:usb2="00000010" w:usb3="00000000" w:csb0="001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03835417"/>
      <w:docPartObj>
        <w:docPartGallery w:val="Page Numbers (Bottom of Page)"/>
        <w:docPartUnique/>
      </w:docPartObj>
    </w:sdtPr>
    <w:sdtEndPr>
      <w:rPr>
        <w:noProof/>
      </w:rPr>
    </w:sdtEndPr>
    <w:sdtContent>
      <w:p w:rsidR="00A44BAA" w:rsidRDefault="00A44BAA">
        <w:pPr>
          <w:pStyle w:val="Footer"/>
          <w:jc w:val="right"/>
        </w:pPr>
        <w:r w:rsidRPr="001D4E93">
          <w:rPr>
            <w:sz w:val="32"/>
            <w:szCs w:val="32"/>
          </w:rPr>
          <w:fldChar w:fldCharType="begin"/>
        </w:r>
        <w:r w:rsidRPr="001D4E93">
          <w:rPr>
            <w:sz w:val="32"/>
            <w:szCs w:val="32"/>
          </w:rPr>
          <w:instrText xml:space="preserve"> PAGE   \* MERGEFORMAT </w:instrText>
        </w:r>
        <w:r w:rsidRPr="001D4E93">
          <w:rPr>
            <w:sz w:val="32"/>
            <w:szCs w:val="32"/>
          </w:rPr>
          <w:fldChar w:fldCharType="separate"/>
        </w:r>
        <w:r w:rsidR="00B54997">
          <w:rPr>
            <w:noProof/>
            <w:sz w:val="32"/>
            <w:szCs w:val="32"/>
          </w:rPr>
          <w:t>1</w:t>
        </w:r>
        <w:r w:rsidRPr="001D4E93">
          <w:rPr>
            <w:noProof/>
            <w:sz w:val="32"/>
            <w:szCs w:val="32"/>
          </w:rPr>
          <w:fldChar w:fldCharType="end"/>
        </w:r>
      </w:p>
    </w:sdtContent>
  </w:sdt>
  <w:p w:rsidR="00A44BAA" w:rsidRDefault="00A44BA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D29B3" w:rsidRDefault="004D29B3" w:rsidP="001D4E93">
      <w:pPr>
        <w:spacing w:line="240" w:lineRule="auto"/>
      </w:pPr>
      <w:r>
        <w:separator/>
      </w:r>
    </w:p>
  </w:footnote>
  <w:footnote w:type="continuationSeparator" w:id="0">
    <w:p w:rsidR="004D29B3" w:rsidRDefault="004D29B3" w:rsidP="001D4E93">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130BB4"/>
    <w:multiLevelType w:val="hybridMultilevel"/>
    <w:tmpl w:val="358C9C80"/>
    <w:lvl w:ilvl="0" w:tplc="682A757E">
      <w:start w:val="1"/>
      <w:numFmt w:val="bullet"/>
      <w:lvlText w:val="•"/>
      <w:lvlJc w:val="left"/>
      <w:pPr>
        <w:ind w:left="720" w:hanging="360"/>
      </w:pPr>
      <w:rPr>
        <w:rFonts w:ascii="Calibri" w:hAnsi="Calibri" w:hint="default"/>
        <w:b w:val="0"/>
        <w:i w:val="0"/>
        <w:kern w:val="20"/>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0AF6F2F"/>
    <w:multiLevelType w:val="hybridMultilevel"/>
    <w:tmpl w:val="55DC5846"/>
    <w:lvl w:ilvl="0" w:tplc="51000242">
      <w:start w:val="1"/>
      <w:numFmt w:val="bullet"/>
      <w:lvlText w:val="-"/>
      <w:lvlJc w:val="left"/>
      <w:pPr>
        <w:tabs>
          <w:tab w:val="num" w:pos="720"/>
        </w:tabs>
        <w:ind w:left="720" w:hanging="360"/>
      </w:pPr>
      <w:rPr>
        <w:rFonts w:ascii="Times New Roman" w:hAnsi="Times New Roman" w:cs="Times New Roman" w:hint="default"/>
      </w:rPr>
    </w:lvl>
    <w:lvl w:ilvl="1" w:tplc="65386A8A" w:tentative="1">
      <w:start w:val="1"/>
      <w:numFmt w:val="bullet"/>
      <w:lvlText w:val="•"/>
      <w:lvlJc w:val="left"/>
      <w:pPr>
        <w:tabs>
          <w:tab w:val="num" w:pos="1440"/>
        </w:tabs>
        <w:ind w:left="1440" w:hanging="360"/>
      </w:pPr>
      <w:rPr>
        <w:rFonts w:ascii="Arial" w:hAnsi="Arial" w:hint="default"/>
      </w:rPr>
    </w:lvl>
    <w:lvl w:ilvl="2" w:tplc="AF9EF334" w:tentative="1">
      <w:start w:val="1"/>
      <w:numFmt w:val="bullet"/>
      <w:lvlText w:val="•"/>
      <w:lvlJc w:val="left"/>
      <w:pPr>
        <w:tabs>
          <w:tab w:val="num" w:pos="2160"/>
        </w:tabs>
        <w:ind w:left="2160" w:hanging="360"/>
      </w:pPr>
      <w:rPr>
        <w:rFonts w:ascii="Arial" w:hAnsi="Arial" w:hint="default"/>
      </w:rPr>
    </w:lvl>
    <w:lvl w:ilvl="3" w:tplc="D0D043F6" w:tentative="1">
      <w:start w:val="1"/>
      <w:numFmt w:val="bullet"/>
      <w:lvlText w:val="•"/>
      <w:lvlJc w:val="left"/>
      <w:pPr>
        <w:tabs>
          <w:tab w:val="num" w:pos="2880"/>
        </w:tabs>
        <w:ind w:left="2880" w:hanging="360"/>
      </w:pPr>
      <w:rPr>
        <w:rFonts w:ascii="Arial" w:hAnsi="Arial" w:hint="default"/>
      </w:rPr>
    </w:lvl>
    <w:lvl w:ilvl="4" w:tplc="899A4AB8" w:tentative="1">
      <w:start w:val="1"/>
      <w:numFmt w:val="bullet"/>
      <w:lvlText w:val="•"/>
      <w:lvlJc w:val="left"/>
      <w:pPr>
        <w:tabs>
          <w:tab w:val="num" w:pos="3600"/>
        </w:tabs>
        <w:ind w:left="3600" w:hanging="360"/>
      </w:pPr>
      <w:rPr>
        <w:rFonts w:ascii="Arial" w:hAnsi="Arial" w:hint="default"/>
      </w:rPr>
    </w:lvl>
    <w:lvl w:ilvl="5" w:tplc="C2468880" w:tentative="1">
      <w:start w:val="1"/>
      <w:numFmt w:val="bullet"/>
      <w:lvlText w:val="•"/>
      <w:lvlJc w:val="left"/>
      <w:pPr>
        <w:tabs>
          <w:tab w:val="num" w:pos="4320"/>
        </w:tabs>
        <w:ind w:left="4320" w:hanging="360"/>
      </w:pPr>
      <w:rPr>
        <w:rFonts w:ascii="Arial" w:hAnsi="Arial" w:hint="default"/>
      </w:rPr>
    </w:lvl>
    <w:lvl w:ilvl="6" w:tplc="FC1E91E4" w:tentative="1">
      <w:start w:val="1"/>
      <w:numFmt w:val="bullet"/>
      <w:lvlText w:val="•"/>
      <w:lvlJc w:val="left"/>
      <w:pPr>
        <w:tabs>
          <w:tab w:val="num" w:pos="5040"/>
        </w:tabs>
        <w:ind w:left="5040" w:hanging="360"/>
      </w:pPr>
      <w:rPr>
        <w:rFonts w:ascii="Arial" w:hAnsi="Arial" w:hint="default"/>
      </w:rPr>
    </w:lvl>
    <w:lvl w:ilvl="7" w:tplc="5418926E" w:tentative="1">
      <w:start w:val="1"/>
      <w:numFmt w:val="bullet"/>
      <w:lvlText w:val="•"/>
      <w:lvlJc w:val="left"/>
      <w:pPr>
        <w:tabs>
          <w:tab w:val="num" w:pos="5760"/>
        </w:tabs>
        <w:ind w:left="5760" w:hanging="360"/>
      </w:pPr>
      <w:rPr>
        <w:rFonts w:ascii="Arial" w:hAnsi="Arial" w:hint="default"/>
      </w:rPr>
    </w:lvl>
    <w:lvl w:ilvl="8" w:tplc="1D56B53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0DC1481"/>
    <w:multiLevelType w:val="hybridMultilevel"/>
    <w:tmpl w:val="7F24EDFC"/>
    <w:lvl w:ilvl="0" w:tplc="82D47B06">
      <w:start w:val="1"/>
      <w:numFmt w:val="bullet"/>
      <w:lvlText w:val="•"/>
      <w:lvlJc w:val="left"/>
      <w:pPr>
        <w:tabs>
          <w:tab w:val="num" w:pos="360"/>
        </w:tabs>
        <w:ind w:left="360" w:hanging="360"/>
      </w:pPr>
      <w:rPr>
        <w:rFonts w:ascii="Arial" w:hAnsi="Arial" w:hint="default"/>
      </w:rPr>
    </w:lvl>
    <w:lvl w:ilvl="1" w:tplc="1F988DCE" w:tentative="1">
      <w:start w:val="1"/>
      <w:numFmt w:val="bullet"/>
      <w:lvlText w:val="•"/>
      <w:lvlJc w:val="left"/>
      <w:pPr>
        <w:tabs>
          <w:tab w:val="num" w:pos="1080"/>
        </w:tabs>
        <w:ind w:left="1080" w:hanging="360"/>
      </w:pPr>
      <w:rPr>
        <w:rFonts w:ascii="Arial" w:hAnsi="Arial" w:hint="default"/>
      </w:rPr>
    </w:lvl>
    <w:lvl w:ilvl="2" w:tplc="9EBE44F6" w:tentative="1">
      <w:start w:val="1"/>
      <w:numFmt w:val="bullet"/>
      <w:lvlText w:val="•"/>
      <w:lvlJc w:val="left"/>
      <w:pPr>
        <w:tabs>
          <w:tab w:val="num" w:pos="1800"/>
        </w:tabs>
        <w:ind w:left="1800" w:hanging="360"/>
      </w:pPr>
      <w:rPr>
        <w:rFonts w:ascii="Arial" w:hAnsi="Arial" w:hint="default"/>
      </w:rPr>
    </w:lvl>
    <w:lvl w:ilvl="3" w:tplc="E96203F4" w:tentative="1">
      <w:start w:val="1"/>
      <w:numFmt w:val="bullet"/>
      <w:lvlText w:val="•"/>
      <w:lvlJc w:val="left"/>
      <w:pPr>
        <w:tabs>
          <w:tab w:val="num" w:pos="2520"/>
        </w:tabs>
        <w:ind w:left="2520" w:hanging="360"/>
      </w:pPr>
      <w:rPr>
        <w:rFonts w:ascii="Arial" w:hAnsi="Arial" w:hint="default"/>
      </w:rPr>
    </w:lvl>
    <w:lvl w:ilvl="4" w:tplc="27BEED62" w:tentative="1">
      <w:start w:val="1"/>
      <w:numFmt w:val="bullet"/>
      <w:lvlText w:val="•"/>
      <w:lvlJc w:val="left"/>
      <w:pPr>
        <w:tabs>
          <w:tab w:val="num" w:pos="3240"/>
        </w:tabs>
        <w:ind w:left="3240" w:hanging="360"/>
      </w:pPr>
      <w:rPr>
        <w:rFonts w:ascii="Arial" w:hAnsi="Arial" w:hint="default"/>
      </w:rPr>
    </w:lvl>
    <w:lvl w:ilvl="5" w:tplc="88F0D988" w:tentative="1">
      <w:start w:val="1"/>
      <w:numFmt w:val="bullet"/>
      <w:lvlText w:val="•"/>
      <w:lvlJc w:val="left"/>
      <w:pPr>
        <w:tabs>
          <w:tab w:val="num" w:pos="3960"/>
        </w:tabs>
        <w:ind w:left="3960" w:hanging="360"/>
      </w:pPr>
      <w:rPr>
        <w:rFonts w:ascii="Arial" w:hAnsi="Arial" w:hint="default"/>
      </w:rPr>
    </w:lvl>
    <w:lvl w:ilvl="6" w:tplc="B4C8D92C" w:tentative="1">
      <w:start w:val="1"/>
      <w:numFmt w:val="bullet"/>
      <w:lvlText w:val="•"/>
      <w:lvlJc w:val="left"/>
      <w:pPr>
        <w:tabs>
          <w:tab w:val="num" w:pos="4680"/>
        </w:tabs>
        <w:ind w:left="4680" w:hanging="360"/>
      </w:pPr>
      <w:rPr>
        <w:rFonts w:ascii="Arial" w:hAnsi="Arial" w:hint="default"/>
      </w:rPr>
    </w:lvl>
    <w:lvl w:ilvl="7" w:tplc="EDA0BF62" w:tentative="1">
      <w:start w:val="1"/>
      <w:numFmt w:val="bullet"/>
      <w:lvlText w:val="•"/>
      <w:lvlJc w:val="left"/>
      <w:pPr>
        <w:tabs>
          <w:tab w:val="num" w:pos="5400"/>
        </w:tabs>
        <w:ind w:left="5400" w:hanging="360"/>
      </w:pPr>
      <w:rPr>
        <w:rFonts w:ascii="Arial" w:hAnsi="Arial" w:hint="default"/>
      </w:rPr>
    </w:lvl>
    <w:lvl w:ilvl="8" w:tplc="8A9CECBC" w:tentative="1">
      <w:start w:val="1"/>
      <w:numFmt w:val="bullet"/>
      <w:lvlText w:val="•"/>
      <w:lvlJc w:val="left"/>
      <w:pPr>
        <w:tabs>
          <w:tab w:val="num" w:pos="6120"/>
        </w:tabs>
        <w:ind w:left="6120" w:hanging="360"/>
      </w:pPr>
      <w:rPr>
        <w:rFonts w:ascii="Arial" w:hAnsi="Arial" w:hint="default"/>
      </w:rPr>
    </w:lvl>
  </w:abstractNum>
  <w:abstractNum w:abstractNumId="3" w15:restartNumberingAfterBreak="0">
    <w:nsid w:val="0270224D"/>
    <w:multiLevelType w:val="hybridMultilevel"/>
    <w:tmpl w:val="226E5578"/>
    <w:lvl w:ilvl="0" w:tplc="51000242">
      <w:start w:val="1"/>
      <w:numFmt w:val="bullet"/>
      <w:lvlText w:val="-"/>
      <w:lvlJc w:val="left"/>
      <w:pPr>
        <w:tabs>
          <w:tab w:val="num" w:pos="720"/>
        </w:tabs>
        <w:ind w:left="720" w:hanging="360"/>
      </w:pPr>
      <w:rPr>
        <w:rFonts w:ascii="Times New Roman" w:hAnsi="Times New Roman" w:cs="Times New Roman" w:hint="default"/>
      </w:rPr>
    </w:lvl>
    <w:lvl w:ilvl="1" w:tplc="93FA7154" w:tentative="1">
      <w:start w:val="1"/>
      <w:numFmt w:val="bullet"/>
      <w:lvlText w:val="•"/>
      <w:lvlJc w:val="left"/>
      <w:pPr>
        <w:tabs>
          <w:tab w:val="num" w:pos="1440"/>
        </w:tabs>
        <w:ind w:left="1440" w:hanging="360"/>
      </w:pPr>
      <w:rPr>
        <w:rFonts w:ascii="Arial" w:hAnsi="Arial" w:hint="default"/>
      </w:rPr>
    </w:lvl>
    <w:lvl w:ilvl="2" w:tplc="03CE720A" w:tentative="1">
      <w:start w:val="1"/>
      <w:numFmt w:val="bullet"/>
      <w:lvlText w:val="•"/>
      <w:lvlJc w:val="left"/>
      <w:pPr>
        <w:tabs>
          <w:tab w:val="num" w:pos="2160"/>
        </w:tabs>
        <w:ind w:left="2160" w:hanging="360"/>
      </w:pPr>
      <w:rPr>
        <w:rFonts w:ascii="Arial" w:hAnsi="Arial" w:hint="default"/>
      </w:rPr>
    </w:lvl>
    <w:lvl w:ilvl="3" w:tplc="48DEBC2E" w:tentative="1">
      <w:start w:val="1"/>
      <w:numFmt w:val="bullet"/>
      <w:lvlText w:val="•"/>
      <w:lvlJc w:val="left"/>
      <w:pPr>
        <w:tabs>
          <w:tab w:val="num" w:pos="2880"/>
        </w:tabs>
        <w:ind w:left="2880" w:hanging="360"/>
      </w:pPr>
      <w:rPr>
        <w:rFonts w:ascii="Arial" w:hAnsi="Arial" w:hint="default"/>
      </w:rPr>
    </w:lvl>
    <w:lvl w:ilvl="4" w:tplc="D176430A" w:tentative="1">
      <w:start w:val="1"/>
      <w:numFmt w:val="bullet"/>
      <w:lvlText w:val="•"/>
      <w:lvlJc w:val="left"/>
      <w:pPr>
        <w:tabs>
          <w:tab w:val="num" w:pos="3600"/>
        </w:tabs>
        <w:ind w:left="3600" w:hanging="360"/>
      </w:pPr>
      <w:rPr>
        <w:rFonts w:ascii="Arial" w:hAnsi="Arial" w:hint="default"/>
      </w:rPr>
    </w:lvl>
    <w:lvl w:ilvl="5" w:tplc="5A001B76" w:tentative="1">
      <w:start w:val="1"/>
      <w:numFmt w:val="bullet"/>
      <w:lvlText w:val="•"/>
      <w:lvlJc w:val="left"/>
      <w:pPr>
        <w:tabs>
          <w:tab w:val="num" w:pos="4320"/>
        </w:tabs>
        <w:ind w:left="4320" w:hanging="360"/>
      </w:pPr>
      <w:rPr>
        <w:rFonts w:ascii="Arial" w:hAnsi="Arial" w:hint="default"/>
      </w:rPr>
    </w:lvl>
    <w:lvl w:ilvl="6" w:tplc="E30CFE98" w:tentative="1">
      <w:start w:val="1"/>
      <w:numFmt w:val="bullet"/>
      <w:lvlText w:val="•"/>
      <w:lvlJc w:val="left"/>
      <w:pPr>
        <w:tabs>
          <w:tab w:val="num" w:pos="5040"/>
        </w:tabs>
        <w:ind w:left="5040" w:hanging="360"/>
      </w:pPr>
      <w:rPr>
        <w:rFonts w:ascii="Arial" w:hAnsi="Arial" w:hint="default"/>
      </w:rPr>
    </w:lvl>
    <w:lvl w:ilvl="7" w:tplc="CB1C9A28" w:tentative="1">
      <w:start w:val="1"/>
      <w:numFmt w:val="bullet"/>
      <w:lvlText w:val="•"/>
      <w:lvlJc w:val="left"/>
      <w:pPr>
        <w:tabs>
          <w:tab w:val="num" w:pos="5760"/>
        </w:tabs>
        <w:ind w:left="5760" w:hanging="360"/>
      </w:pPr>
      <w:rPr>
        <w:rFonts w:ascii="Arial" w:hAnsi="Arial" w:hint="default"/>
      </w:rPr>
    </w:lvl>
    <w:lvl w:ilvl="8" w:tplc="73AACCB0"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2E65E11"/>
    <w:multiLevelType w:val="hybridMultilevel"/>
    <w:tmpl w:val="E2044D96"/>
    <w:lvl w:ilvl="0" w:tplc="CCE866E2">
      <w:start w:val="1"/>
      <w:numFmt w:val="bullet"/>
      <w:lvlText w:val="•"/>
      <w:lvlJc w:val="left"/>
      <w:pPr>
        <w:tabs>
          <w:tab w:val="num" w:pos="360"/>
        </w:tabs>
        <w:ind w:left="360" w:hanging="360"/>
      </w:pPr>
      <w:rPr>
        <w:rFonts w:ascii="Arial" w:hAnsi="Arial" w:hint="default"/>
      </w:rPr>
    </w:lvl>
    <w:lvl w:ilvl="1" w:tplc="862A95A6" w:tentative="1">
      <w:start w:val="1"/>
      <w:numFmt w:val="bullet"/>
      <w:lvlText w:val="•"/>
      <w:lvlJc w:val="left"/>
      <w:pPr>
        <w:tabs>
          <w:tab w:val="num" w:pos="1080"/>
        </w:tabs>
        <w:ind w:left="1080" w:hanging="360"/>
      </w:pPr>
      <w:rPr>
        <w:rFonts w:ascii="Arial" w:hAnsi="Arial" w:hint="default"/>
      </w:rPr>
    </w:lvl>
    <w:lvl w:ilvl="2" w:tplc="806ADCCA" w:tentative="1">
      <w:start w:val="1"/>
      <w:numFmt w:val="bullet"/>
      <w:lvlText w:val="•"/>
      <w:lvlJc w:val="left"/>
      <w:pPr>
        <w:tabs>
          <w:tab w:val="num" w:pos="1800"/>
        </w:tabs>
        <w:ind w:left="1800" w:hanging="360"/>
      </w:pPr>
      <w:rPr>
        <w:rFonts w:ascii="Arial" w:hAnsi="Arial" w:hint="default"/>
      </w:rPr>
    </w:lvl>
    <w:lvl w:ilvl="3" w:tplc="BFEC4292" w:tentative="1">
      <w:start w:val="1"/>
      <w:numFmt w:val="bullet"/>
      <w:lvlText w:val="•"/>
      <w:lvlJc w:val="left"/>
      <w:pPr>
        <w:tabs>
          <w:tab w:val="num" w:pos="2520"/>
        </w:tabs>
        <w:ind w:left="2520" w:hanging="360"/>
      </w:pPr>
      <w:rPr>
        <w:rFonts w:ascii="Arial" w:hAnsi="Arial" w:hint="default"/>
      </w:rPr>
    </w:lvl>
    <w:lvl w:ilvl="4" w:tplc="559A799C" w:tentative="1">
      <w:start w:val="1"/>
      <w:numFmt w:val="bullet"/>
      <w:lvlText w:val="•"/>
      <w:lvlJc w:val="left"/>
      <w:pPr>
        <w:tabs>
          <w:tab w:val="num" w:pos="3240"/>
        </w:tabs>
        <w:ind w:left="3240" w:hanging="360"/>
      </w:pPr>
      <w:rPr>
        <w:rFonts w:ascii="Arial" w:hAnsi="Arial" w:hint="default"/>
      </w:rPr>
    </w:lvl>
    <w:lvl w:ilvl="5" w:tplc="F14ED104" w:tentative="1">
      <w:start w:val="1"/>
      <w:numFmt w:val="bullet"/>
      <w:lvlText w:val="•"/>
      <w:lvlJc w:val="left"/>
      <w:pPr>
        <w:tabs>
          <w:tab w:val="num" w:pos="3960"/>
        </w:tabs>
        <w:ind w:left="3960" w:hanging="360"/>
      </w:pPr>
      <w:rPr>
        <w:rFonts w:ascii="Arial" w:hAnsi="Arial" w:hint="default"/>
      </w:rPr>
    </w:lvl>
    <w:lvl w:ilvl="6" w:tplc="371CBA48" w:tentative="1">
      <w:start w:val="1"/>
      <w:numFmt w:val="bullet"/>
      <w:lvlText w:val="•"/>
      <w:lvlJc w:val="left"/>
      <w:pPr>
        <w:tabs>
          <w:tab w:val="num" w:pos="4680"/>
        </w:tabs>
        <w:ind w:left="4680" w:hanging="360"/>
      </w:pPr>
      <w:rPr>
        <w:rFonts w:ascii="Arial" w:hAnsi="Arial" w:hint="default"/>
      </w:rPr>
    </w:lvl>
    <w:lvl w:ilvl="7" w:tplc="15FA7D18" w:tentative="1">
      <w:start w:val="1"/>
      <w:numFmt w:val="bullet"/>
      <w:lvlText w:val="•"/>
      <w:lvlJc w:val="left"/>
      <w:pPr>
        <w:tabs>
          <w:tab w:val="num" w:pos="5400"/>
        </w:tabs>
        <w:ind w:left="5400" w:hanging="360"/>
      </w:pPr>
      <w:rPr>
        <w:rFonts w:ascii="Arial" w:hAnsi="Arial" w:hint="default"/>
      </w:rPr>
    </w:lvl>
    <w:lvl w:ilvl="8" w:tplc="72F0D85A" w:tentative="1">
      <w:start w:val="1"/>
      <w:numFmt w:val="bullet"/>
      <w:lvlText w:val="•"/>
      <w:lvlJc w:val="left"/>
      <w:pPr>
        <w:tabs>
          <w:tab w:val="num" w:pos="6120"/>
        </w:tabs>
        <w:ind w:left="6120" w:hanging="360"/>
      </w:pPr>
      <w:rPr>
        <w:rFonts w:ascii="Arial" w:hAnsi="Arial" w:hint="default"/>
      </w:rPr>
    </w:lvl>
  </w:abstractNum>
  <w:abstractNum w:abstractNumId="5" w15:restartNumberingAfterBreak="0">
    <w:nsid w:val="03ED4F71"/>
    <w:multiLevelType w:val="hybridMultilevel"/>
    <w:tmpl w:val="D1E01488"/>
    <w:lvl w:ilvl="0" w:tplc="F208B26A">
      <w:start w:val="1"/>
      <w:numFmt w:val="bullet"/>
      <w:lvlText w:val="•"/>
      <w:lvlJc w:val="left"/>
      <w:pPr>
        <w:tabs>
          <w:tab w:val="num" w:pos="720"/>
        </w:tabs>
        <w:ind w:left="720" w:hanging="360"/>
      </w:pPr>
      <w:rPr>
        <w:rFonts w:ascii="Arial" w:hAnsi="Arial" w:hint="default"/>
      </w:rPr>
    </w:lvl>
    <w:lvl w:ilvl="1" w:tplc="261EAAE0" w:tentative="1">
      <w:start w:val="1"/>
      <w:numFmt w:val="bullet"/>
      <w:lvlText w:val="•"/>
      <w:lvlJc w:val="left"/>
      <w:pPr>
        <w:tabs>
          <w:tab w:val="num" w:pos="1440"/>
        </w:tabs>
        <w:ind w:left="1440" w:hanging="360"/>
      </w:pPr>
      <w:rPr>
        <w:rFonts w:ascii="Arial" w:hAnsi="Arial" w:hint="default"/>
      </w:rPr>
    </w:lvl>
    <w:lvl w:ilvl="2" w:tplc="E690B1AE" w:tentative="1">
      <w:start w:val="1"/>
      <w:numFmt w:val="bullet"/>
      <w:lvlText w:val="•"/>
      <w:lvlJc w:val="left"/>
      <w:pPr>
        <w:tabs>
          <w:tab w:val="num" w:pos="2160"/>
        </w:tabs>
        <w:ind w:left="2160" w:hanging="360"/>
      </w:pPr>
      <w:rPr>
        <w:rFonts w:ascii="Arial" w:hAnsi="Arial" w:hint="default"/>
      </w:rPr>
    </w:lvl>
    <w:lvl w:ilvl="3" w:tplc="12A22AE8" w:tentative="1">
      <w:start w:val="1"/>
      <w:numFmt w:val="bullet"/>
      <w:lvlText w:val="•"/>
      <w:lvlJc w:val="left"/>
      <w:pPr>
        <w:tabs>
          <w:tab w:val="num" w:pos="2880"/>
        </w:tabs>
        <w:ind w:left="2880" w:hanging="360"/>
      </w:pPr>
      <w:rPr>
        <w:rFonts w:ascii="Arial" w:hAnsi="Arial" w:hint="default"/>
      </w:rPr>
    </w:lvl>
    <w:lvl w:ilvl="4" w:tplc="8C34494C" w:tentative="1">
      <w:start w:val="1"/>
      <w:numFmt w:val="bullet"/>
      <w:lvlText w:val="•"/>
      <w:lvlJc w:val="left"/>
      <w:pPr>
        <w:tabs>
          <w:tab w:val="num" w:pos="3600"/>
        </w:tabs>
        <w:ind w:left="3600" w:hanging="360"/>
      </w:pPr>
      <w:rPr>
        <w:rFonts w:ascii="Arial" w:hAnsi="Arial" w:hint="default"/>
      </w:rPr>
    </w:lvl>
    <w:lvl w:ilvl="5" w:tplc="3FE0E572" w:tentative="1">
      <w:start w:val="1"/>
      <w:numFmt w:val="bullet"/>
      <w:lvlText w:val="•"/>
      <w:lvlJc w:val="left"/>
      <w:pPr>
        <w:tabs>
          <w:tab w:val="num" w:pos="4320"/>
        </w:tabs>
        <w:ind w:left="4320" w:hanging="360"/>
      </w:pPr>
      <w:rPr>
        <w:rFonts w:ascii="Arial" w:hAnsi="Arial" w:hint="default"/>
      </w:rPr>
    </w:lvl>
    <w:lvl w:ilvl="6" w:tplc="C4546516" w:tentative="1">
      <w:start w:val="1"/>
      <w:numFmt w:val="bullet"/>
      <w:lvlText w:val="•"/>
      <w:lvlJc w:val="left"/>
      <w:pPr>
        <w:tabs>
          <w:tab w:val="num" w:pos="5040"/>
        </w:tabs>
        <w:ind w:left="5040" w:hanging="360"/>
      </w:pPr>
      <w:rPr>
        <w:rFonts w:ascii="Arial" w:hAnsi="Arial" w:hint="default"/>
      </w:rPr>
    </w:lvl>
    <w:lvl w:ilvl="7" w:tplc="934C45AC" w:tentative="1">
      <w:start w:val="1"/>
      <w:numFmt w:val="bullet"/>
      <w:lvlText w:val="•"/>
      <w:lvlJc w:val="left"/>
      <w:pPr>
        <w:tabs>
          <w:tab w:val="num" w:pos="5760"/>
        </w:tabs>
        <w:ind w:left="5760" w:hanging="360"/>
      </w:pPr>
      <w:rPr>
        <w:rFonts w:ascii="Arial" w:hAnsi="Arial" w:hint="default"/>
      </w:rPr>
    </w:lvl>
    <w:lvl w:ilvl="8" w:tplc="3642F84C"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43F0D4E"/>
    <w:multiLevelType w:val="hybridMultilevel"/>
    <w:tmpl w:val="4266AFAA"/>
    <w:lvl w:ilvl="0" w:tplc="51000242">
      <w:start w:val="1"/>
      <w:numFmt w:val="bullet"/>
      <w:lvlText w:val="-"/>
      <w:lvlJc w:val="left"/>
      <w:pPr>
        <w:tabs>
          <w:tab w:val="num" w:pos="360"/>
        </w:tabs>
        <w:ind w:left="360" w:hanging="360"/>
      </w:pPr>
      <w:rPr>
        <w:rFonts w:ascii="Times New Roman" w:hAnsi="Times New Roman" w:cs="Times New Roman" w:hint="default"/>
      </w:rPr>
    </w:lvl>
    <w:lvl w:ilvl="1" w:tplc="FD4604E2" w:tentative="1">
      <w:start w:val="1"/>
      <w:numFmt w:val="bullet"/>
      <w:lvlText w:val="•"/>
      <w:lvlJc w:val="left"/>
      <w:pPr>
        <w:tabs>
          <w:tab w:val="num" w:pos="1080"/>
        </w:tabs>
        <w:ind w:left="1080" w:hanging="360"/>
      </w:pPr>
      <w:rPr>
        <w:rFonts w:ascii="Arial" w:hAnsi="Arial" w:hint="default"/>
      </w:rPr>
    </w:lvl>
    <w:lvl w:ilvl="2" w:tplc="B1CEA978" w:tentative="1">
      <w:start w:val="1"/>
      <w:numFmt w:val="bullet"/>
      <w:lvlText w:val="•"/>
      <w:lvlJc w:val="left"/>
      <w:pPr>
        <w:tabs>
          <w:tab w:val="num" w:pos="1800"/>
        </w:tabs>
        <w:ind w:left="1800" w:hanging="360"/>
      </w:pPr>
      <w:rPr>
        <w:rFonts w:ascii="Arial" w:hAnsi="Arial" w:hint="default"/>
      </w:rPr>
    </w:lvl>
    <w:lvl w:ilvl="3" w:tplc="0FCC7F82" w:tentative="1">
      <w:start w:val="1"/>
      <w:numFmt w:val="bullet"/>
      <w:lvlText w:val="•"/>
      <w:lvlJc w:val="left"/>
      <w:pPr>
        <w:tabs>
          <w:tab w:val="num" w:pos="2520"/>
        </w:tabs>
        <w:ind w:left="2520" w:hanging="360"/>
      </w:pPr>
      <w:rPr>
        <w:rFonts w:ascii="Arial" w:hAnsi="Arial" w:hint="default"/>
      </w:rPr>
    </w:lvl>
    <w:lvl w:ilvl="4" w:tplc="37E82CC0" w:tentative="1">
      <w:start w:val="1"/>
      <w:numFmt w:val="bullet"/>
      <w:lvlText w:val="•"/>
      <w:lvlJc w:val="left"/>
      <w:pPr>
        <w:tabs>
          <w:tab w:val="num" w:pos="3240"/>
        </w:tabs>
        <w:ind w:left="3240" w:hanging="360"/>
      </w:pPr>
      <w:rPr>
        <w:rFonts w:ascii="Arial" w:hAnsi="Arial" w:hint="default"/>
      </w:rPr>
    </w:lvl>
    <w:lvl w:ilvl="5" w:tplc="1AD6DC22" w:tentative="1">
      <w:start w:val="1"/>
      <w:numFmt w:val="bullet"/>
      <w:lvlText w:val="•"/>
      <w:lvlJc w:val="left"/>
      <w:pPr>
        <w:tabs>
          <w:tab w:val="num" w:pos="3960"/>
        </w:tabs>
        <w:ind w:left="3960" w:hanging="360"/>
      </w:pPr>
      <w:rPr>
        <w:rFonts w:ascii="Arial" w:hAnsi="Arial" w:hint="default"/>
      </w:rPr>
    </w:lvl>
    <w:lvl w:ilvl="6" w:tplc="973C3F66" w:tentative="1">
      <w:start w:val="1"/>
      <w:numFmt w:val="bullet"/>
      <w:lvlText w:val="•"/>
      <w:lvlJc w:val="left"/>
      <w:pPr>
        <w:tabs>
          <w:tab w:val="num" w:pos="4680"/>
        </w:tabs>
        <w:ind w:left="4680" w:hanging="360"/>
      </w:pPr>
      <w:rPr>
        <w:rFonts w:ascii="Arial" w:hAnsi="Arial" w:hint="default"/>
      </w:rPr>
    </w:lvl>
    <w:lvl w:ilvl="7" w:tplc="99EC92A8" w:tentative="1">
      <w:start w:val="1"/>
      <w:numFmt w:val="bullet"/>
      <w:lvlText w:val="•"/>
      <w:lvlJc w:val="left"/>
      <w:pPr>
        <w:tabs>
          <w:tab w:val="num" w:pos="5400"/>
        </w:tabs>
        <w:ind w:left="5400" w:hanging="360"/>
      </w:pPr>
      <w:rPr>
        <w:rFonts w:ascii="Arial" w:hAnsi="Arial" w:hint="default"/>
      </w:rPr>
    </w:lvl>
    <w:lvl w:ilvl="8" w:tplc="A30A6326" w:tentative="1">
      <w:start w:val="1"/>
      <w:numFmt w:val="bullet"/>
      <w:lvlText w:val="•"/>
      <w:lvlJc w:val="left"/>
      <w:pPr>
        <w:tabs>
          <w:tab w:val="num" w:pos="6120"/>
        </w:tabs>
        <w:ind w:left="6120" w:hanging="360"/>
      </w:pPr>
      <w:rPr>
        <w:rFonts w:ascii="Arial" w:hAnsi="Arial" w:hint="default"/>
      </w:rPr>
    </w:lvl>
  </w:abstractNum>
  <w:abstractNum w:abstractNumId="7" w15:restartNumberingAfterBreak="0">
    <w:nsid w:val="046B2D64"/>
    <w:multiLevelType w:val="hybridMultilevel"/>
    <w:tmpl w:val="2B8AA876"/>
    <w:lvl w:ilvl="0" w:tplc="51000242">
      <w:start w:val="1"/>
      <w:numFmt w:val="bullet"/>
      <w:lvlText w:val="-"/>
      <w:lvlJc w:val="left"/>
      <w:pPr>
        <w:tabs>
          <w:tab w:val="num" w:pos="720"/>
        </w:tabs>
        <w:ind w:left="720" w:hanging="360"/>
      </w:pPr>
      <w:rPr>
        <w:rFonts w:ascii="Times New Roman" w:hAnsi="Times New Roman" w:cs="Times New Roman" w:hint="default"/>
      </w:rPr>
    </w:lvl>
    <w:lvl w:ilvl="1" w:tplc="DF625166" w:tentative="1">
      <w:start w:val="1"/>
      <w:numFmt w:val="bullet"/>
      <w:lvlText w:val="•"/>
      <w:lvlJc w:val="left"/>
      <w:pPr>
        <w:tabs>
          <w:tab w:val="num" w:pos="1440"/>
        </w:tabs>
        <w:ind w:left="1440" w:hanging="360"/>
      </w:pPr>
      <w:rPr>
        <w:rFonts w:ascii="Arial" w:hAnsi="Arial" w:hint="default"/>
      </w:rPr>
    </w:lvl>
    <w:lvl w:ilvl="2" w:tplc="2098F342" w:tentative="1">
      <w:start w:val="1"/>
      <w:numFmt w:val="bullet"/>
      <w:lvlText w:val="•"/>
      <w:lvlJc w:val="left"/>
      <w:pPr>
        <w:tabs>
          <w:tab w:val="num" w:pos="2160"/>
        </w:tabs>
        <w:ind w:left="2160" w:hanging="360"/>
      </w:pPr>
      <w:rPr>
        <w:rFonts w:ascii="Arial" w:hAnsi="Arial" w:hint="default"/>
      </w:rPr>
    </w:lvl>
    <w:lvl w:ilvl="3" w:tplc="B18E029C" w:tentative="1">
      <w:start w:val="1"/>
      <w:numFmt w:val="bullet"/>
      <w:lvlText w:val="•"/>
      <w:lvlJc w:val="left"/>
      <w:pPr>
        <w:tabs>
          <w:tab w:val="num" w:pos="2880"/>
        </w:tabs>
        <w:ind w:left="2880" w:hanging="360"/>
      </w:pPr>
      <w:rPr>
        <w:rFonts w:ascii="Arial" w:hAnsi="Arial" w:hint="default"/>
      </w:rPr>
    </w:lvl>
    <w:lvl w:ilvl="4" w:tplc="94144046" w:tentative="1">
      <w:start w:val="1"/>
      <w:numFmt w:val="bullet"/>
      <w:lvlText w:val="•"/>
      <w:lvlJc w:val="left"/>
      <w:pPr>
        <w:tabs>
          <w:tab w:val="num" w:pos="3600"/>
        </w:tabs>
        <w:ind w:left="3600" w:hanging="360"/>
      </w:pPr>
      <w:rPr>
        <w:rFonts w:ascii="Arial" w:hAnsi="Arial" w:hint="default"/>
      </w:rPr>
    </w:lvl>
    <w:lvl w:ilvl="5" w:tplc="28B4E3D4" w:tentative="1">
      <w:start w:val="1"/>
      <w:numFmt w:val="bullet"/>
      <w:lvlText w:val="•"/>
      <w:lvlJc w:val="left"/>
      <w:pPr>
        <w:tabs>
          <w:tab w:val="num" w:pos="4320"/>
        </w:tabs>
        <w:ind w:left="4320" w:hanging="360"/>
      </w:pPr>
      <w:rPr>
        <w:rFonts w:ascii="Arial" w:hAnsi="Arial" w:hint="default"/>
      </w:rPr>
    </w:lvl>
    <w:lvl w:ilvl="6" w:tplc="D1589224" w:tentative="1">
      <w:start w:val="1"/>
      <w:numFmt w:val="bullet"/>
      <w:lvlText w:val="•"/>
      <w:lvlJc w:val="left"/>
      <w:pPr>
        <w:tabs>
          <w:tab w:val="num" w:pos="5040"/>
        </w:tabs>
        <w:ind w:left="5040" w:hanging="360"/>
      </w:pPr>
      <w:rPr>
        <w:rFonts w:ascii="Arial" w:hAnsi="Arial" w:hint="default"/>
      </w:rPr>
    </w:lvl>
    <w:lvl w:ilvl="7" w:tplc="1B1ED0AE" w:tentative="1">
      <w:start w:val="1"/>
      <w:numFmt w:val="bullet"/>
      <w:lvlText w:val="•"/>
      <w:lvlJc w:val="left"/>
      <w:pPr>
        <w:tabs>
          <w:tab w:val="num" w:pos="5760"/>
        </w:tabs>
        <w:ind w:left="5760" w:hanging="360"/>
      </w:pPr>
      <w:rPr>
        <w:rFonts w:ascii="Arial" w:hAnsi="Arial" w:hint="default"/>
      </w:rPr>
    </w:lvl>
    <w:lvl w:ilvl="8" w:tplc="1D68633A"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4892E2E"/>
    <w:multiLevelType w:val="hybridMultilevel"/>
    <w:tmpl w:val="ECF871CC"/>
    <w:lvl w:ilvl="0" w:tplc="682A757E">
      <w:start w:val="1"/>
      <w:numFmt w:val="bullet"/>
      <w:lvlText w:val="•"/>
      <w:lvlJc w:val="left"/>
      <w:pPr>
        <w:ind w:left="360" w:hanging="360"/>
      </w:pPr>
      <w:rPr>
        <w:rFonts w:ascii="Calibri" w:hAnsi="Calibri" w:hint="default"/>
        <w:b w:val="0"/>
        <w:i w:val="0"/>
        <w:kern w:val="20"/>
        <w:sz w:val="2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 w15:restartNumberingAfterBreak="0">
    <w:nsid w:val="04BA08FC"/>
    <w:multiLevelType w:val="hybridMultilevel"/>
    <w:tmpl w:val="D8864358"/>
    <w:lvl w:ilvl="0" w:tplc="51000242">
      <w:start w:val="1"/>
      <w:numFmt w:val="bullet"/>
      <w:lvlText w:val="-"/>
      <w:lvlJc w:val="left"/>
      <w:pPr>
        <w:ind w:left="720" w:hanging="360"/>
      </w:pPr>
      <w:rPr>
        <w:rFonts w:ascii="Times New Roman" w:hAnsi="Times New Roman"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04E20B46"/>
    <w:multiLevelType w:val="hybridMultilevel"/>
    <w:tmpl w:val="7C5EC924"/>
    <w:lvl w:ilvl="0" w:tplc="682A757E">
      <w:start w:val="1"/>
      <w:numFmt w:val="bullet"/>
      <w:lvlText w:val="•"/>
      <w:lvlJc w:val="left"/>
      <w:pPr>
        <w:ind w:left="360" w:hanging="360"/>
      </w:pPr>
      <w:rPr>
        <w:rFonts w:ascii="Calibri" w:hAnsi="Calibri" w:hint="default"/>
        <w:b w:val="0"/>
        <w:i w:val="0"/>
        <w:kern w:val="20"/>
        <w:sz w:val="2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04EA326C"/>
    <w:multiLevelType w:val="hybridMultilevel"/>
    <w:tmpl w:val="404AD896"/>
    <w:lvl w:ilvl="0" w:tplc="8D3817EA">
      <w:start w:val="1"/>
      <w:numFmt w:val="bullet"/>
      <w:lvlText w:val="•"/>
      <w:lvlJc w:val="left"/>
      <w:pPr>
        <w:tabs>
          <w:tab w:val="num" w:pos="720"/>
        </w:tabs>
        <w:ind w:left="720" w:hanging="360"/>
      </w:pPr>
      <w:rPr>
        <w:rFonts w:ascii="Arial" w:hAnsi="Arial" w:hint="default"/>
      </w:rPr>
    </w:lvl>
    <w:lvl w:ilvl="1" w:tplc="E580E04E" w:tentative="1">
      <w:start w:val="1"/>
      <w:numFmt w:val="bullet"/>
      <w:lvlText w:val="•"/>
      <w:lvlJc w:val="left"/>
      <w:pPr>
        <w:tabs>
          <w:tab w:val="num" w:pos="1440"/>
        </w:tabs>
        <w:ind w:left="1440" w:hanging="360"/>
      </w:pPr>
      <w:rPr>
        <w:rFonts w:ascii="Arial" w:hAnsi="Arial" w:hint="default"/>
      </w:rPr>
    </w:lvl>
    <w:lvl w:ilvl="2" w:tplc="C2D862C0" w:tentative="1">
      <w:start w:val="1"/>
      <w:numFmt w:val="bullet"/>
      <w:lvlText w:val="•"/>
      <w:lvlJc w:val="left"/>
      <w:pPr>
        <w:tabs>
          <w:tab w:val="num" w:pos="2160"/>
        </w:tabs>
        <w:ind w:left="2160" w:hanging="360"/>
      </w:pPr>
      <w:rPr>
        <w:rFonts w:ascii="Arial" w:hAnsi="Arial" w:hint="default"/>
      </w:rPr>
    </w:lvl>
    <w:lvl w:ilvl="3" w:tplc="CD164966" w:tentative="1">
      <w:start w:val="1"/>
      <w:numFmt w:val="bullet"/>
      <w:lvlText w:val="•"/>
      <w:lvlJc w:val="left"/>
      <w:pPr>
        <w:tabs>
          <w:tab w:val="num" w:pos="2880"/>
        </w:tabs>
        <w:ind w:left="2880" w:hanging="360"/>
      </w:pPr>
      <w:rPr>
        <w:rFonts w:ascii="Arial" w:hAnsi="Arial" w:hint="default"/>
      </w:rPr>
    </w:lvl>
    <w:lvl w:ilvl="4" w:tplc="4C3A9D4A" w:tentative="1">
      <w:start w:val="1"/>
      <w:numFmt w:val="bullet"/>
      <w:lvlText w:val="•"/>
      <w:lvlJc w:val="left"/>
      <w:pPr>
        <w:tabs>
          <w:tab w:val="num" w:pos="3600"/>
        </w:tabs>
        <w:ind w:left="3600" w:hanging="360"/>
      </w:pPr>
      <w:rPr>
        <w:rFonts w:ascii="Arial" w:hAnsi="Arial" w:hint="default"/>
      </w:rPr>
    </w:lvl>
    <w:lvl w:ilvl="5" w:tplc="BD0CFB64" w:tentative="1">
      <w:start w:val="1"/>
      <w:numFmt w:val="bullet"/>
      <w:lvlText w:val="•"/>
      <w:lvlJc w:val="left"/>
      <w:pPr>
        <w:tabs>
          <w:tab w:val="num" w:pos="4320"/>
        </w:tabs>
        <w:ind w:left="4320" w:hanging="360"/>
      </w:pPr>
      <w:rPr>
        <w:rFonts w:ascii="Arial" w:hAnsi="Arial" w:hint="default"/>
      </w:rPr>
    </w:lvl>
    <w:lvl w:ilvl="6" w:tplc="F014C4EE" w:tentative="1">
      <w:start w:val="1"/>
      <w:numFmt w:val="bullet"/>
      <w:lvlText w:val="•"/>
      <w:lvlJc w:val="left"/>
      <w:pPr>
        <w:tabs>
          <w:tab w:val="num" w:pos="5040"/>
        </w:tabs>
        <w:ind w:left="5040" w:hanging="360"/>
      </w:pPr>
      <w:rPr>
        <w:rFonts w:ascii="Arial" w:hAnsi="Arial" w:hint="default"/>
      </w:rPr>
    </w:lvl>
    <w:lvl w:ilvl="7" w:tplc="92625BB8" w:tentative="1">
      <w:start w:val="1"/>
      <w:numFmt w:val="bullet"/>
      <w:lvlText w:val="•"/>
      <w:lvlJc w:val="left"/>
      <w:pPr>
        <w:tabs>
          <w:tab w:val="num" w:pos="5760"/>
        </w:tabs>
        <w:ind w:left="5760" w:hanging="360"/>
      </w:pPr>
      <w:rPr>
        <w:rFonts w:ascii="Arial" w:hAnsi="Arial" w:hint="default"/>
      </w:rPr>
    </w:lvl>
    <w:lvl w:ilvl="8" w:tplc="007CDB9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051077BE"/>
    <w:multiLevelType w:val="hybridMultilevel"/>
    <w:tmpl w:val="2384F906"/>
    <w:lvl w:ilvl="0" w:tplc="03CC2286">
      <w:start w:val="1"/>
      <w:numFmt w:val="bullet"/>
      <w:lvlText w:val="•"/>
      <w:lvlJc w:val="left"/>
      <w:pPr>
        <w:tabs>
          <w:tab w:val="num" w:pos="360"/>
        </w:tabs>
        <w:ind w:left="360" w:hanging="360"/>
      </w:pPr>
      <w:rPr>
        <w:rFonts w:ascii="Arial" w:hAnsi="Arial" w:hint="default"/>
      </w:rPr>
    </w:lvl>
    <w:lvl w:ilvl="1" w:tplc="F8009FD0" w:tentative="1">
      <w:start w:val="1"/>
      <w:numFmt w:val="bullet"/>
      <w:lvlText w:val="•"/>
      <w:lvlJc w:val="left"/>
      <w:pPr>
        <w:tabs>
          <w:tab w:val="num" w:pos="1080"/>
        </w:tabs>
        <w:ind w:left="1080" w:hanging="360"/>
      </w:pPr>
      <w:rPr>
        <w:rFonts w:ascii="Arial" w:hAnsi="Arial" w:hint="default"/>
      </w:rPr>
    </w:lvl>
    <w:lvl w:ilvl="2" w:tplc="596629D0" w:tentative="1">
      <w:start w:val="1"/>
      <w:numFmt w:val="bullet"/>
      <w:lvlText w:val="•"/>
      <w:lvlJc w:val="left"/>
      <w:pPr>
        <w:tabs>
          <w:tab w:val="num" w:pos="1800"/>
        </w:tabs>
        <w:ind w:left="1800" w:hanging="360"/>
      </w:pPr>
      <w:rPr>
        <w:rFonts w:ascii="Arial" w:hAnsi="Arial" w:hint="default"/>
      </w:rPr>
    </w:lvl>
    <w:lvl w:ilvl="3" w:tplc="575A9E54" w:tentative="1">
      <w:start w:val="1"/>
      <w:numFmt w:val="bullet"/>
      <w:lvlText w:val="•"/>
      <w:lvlJc w:val="left"/>
      <w:pPr>
        <w:tabs>
          <w:tab w:val="num" w:pos="2520"/>
        </w:tabs>
        <w:ind w:left="2520" w:hanging="360"/>
      </w:pPr>
      <w:rPr>
        <w:rFonts w:ascii="Arial" w:hAnsi="Arial" w:hint="default"/>
      </w:rPr>
    </w:lvl>
    <w:lvl w:ilvl="4" w:tplc="71ECEDDA" w:tentative="1">
      <w:start w:val="1"/>
      <w:numFmt w:val="bullet"/>
      <w:lvlText w:val="•"/>
      <w:lvlJc w:val="left"/>
      <w:pPr>
        <w:tabs>
          <w:tab w:val="num" w:pos="3240"/>
        </w:tabs>
        <w:ind w:left="3240" w:hanging="360"/>
      </w:pPr>
      <w:rPr>
        <w:rFonts w:ascii="Arial" w:hAnsi="Arial" w:hint="default"/>
      </w:rPr>
    </w:lvl>
    <w:lvl w:ilvl="5" w:tplc="7820E9EC" w:tentative="1">
      <w:start w:val="1"/>
      <w:numFmt w:val="bullet"/>
      <w:lvlText w:val="•"/>
      <w:lvlJc w:val="left"/>
      <w:pPr>
        <w:tabs>
          <w:tab w:val="num" w:pos="3960"/>
        </w:tabs>
        <w:ind w:left="3960" w:hanging="360"/>
      </w:pPr>
      <w:rPr>
        <w:rFonts w:ascii="Arial" w:hAnsi="Arial" w:hint="default"/>
      </w:rPr>
    </w:lvl>
    <w:lvl w:ilvl="6" w:tplc="933E335A" w:tentative="1">
      <w:start w:val="1"/>
      <w:numFmt w:val="bullet"/>
      <w:lvlText w:val="•"/>
      <w:lvlJc w:val="left"/>
      <w:pPr>
        <w:tabs>
          <w:tab w:val="num" w:pos="4680"/>
        </w:tabs>
        <w:ind w:left="4680" w:hanging="360"/>
      </w:pPr>
      <w:rPr>
        <w:rFonts w:ascii="Arial" w:hAnsi="Arial" w:hint="default"/>
      </w:rPr>
    </w:lvl>
    <w:lvl w:ilvl="7" w:tplc="8B9C71D0" w:tentative="1">
      <w:start w:val="1"/>
      <w:numFmt w:val="bullet"/>
      <w:lvlText w:val="•"/>
      <w:lvlJc w:val="left"/>
      <w:pPr>
        <w:tabs>
          <w:tab w:val="num" w:pos="5400"/>
        </w:tabs>
        <w:ind w:left="5400" w:hanging="360"/>
      </w:pPr>
      <w:rPr>
        <w:rFonts w:ascii="Arial" w:hAnsi="Arial" w:hint="default"/>
      </w:rPr>
    </w:lvl>
    <w:lvl w:ilvl="8" w:tplc="BEC889E2" w:tentative="1">
      <w:start w:val="1"/>
      <w:numFmt w:val="bullet"/>
      <w:lvlText w:val="•"/>
      <w:lvlJc w:val="left"/>
      <w:pPr>
        <w:tabs>
          <w:tab w:val="num" w:pos="6120"/>
        </w:tabs>
        <w:ind w:left="6120" w:hanging="360"/>
      </w:pPr>
      <w:rPr>
        <w:rFonts w:ascii="Arial" w:hAnsi="Arial" w:hint="default"/>
      </w:rPr>
    </w:lvl>
  </w:abstractNum>
  <w:abstractNum w:abstractNumId="13" w15:restartNumberingAfterBreak="0">
    <w:nsid w:val="056B07CB"/>
    <w:multiLevelType w:val="hybridMultilevel"/>
    <w:tmpl w:val="4C443F5E"/>
    <w:lvl w:ilvl="0" w:tplc="8CC00EFE">
      <w:start w:val="1"/>
      <w:numFmt w:val="bullet"/>
      <w:lvlText w:val="•"/>
      <w:lvlJc w:val="left"/>
      <w:pPr>
        <w:tabs>
          <w:tab w:val="num" w:pos="720"/>
        </w:tabs>
        <w:ind w:left="720" w:hanging="360"/>
      </w:pPr>
      <w:rPr>
        <w:rFonts w:ascii="Arial" w:hAnsi="Arial" w:hint="default"/>
      </w:rPr>
    </w:lvl>
    <w:lvl w:ilvl="1" w:tplc="A238B504" w:tentative="1">
      <w:start w:val="1"/>
      <w:numFmt w:val="bullet"/>
      <w:lvlText w:val="•"/>
      <w:lvlJc w:val="left"/>
      <w:pPr>
        <w:tabs>
          <w:tab w:val="num" w:pos="1440"/>
        </w:tabs>
        <w:ind w:left="1440" w:hanging="360"/>
      </w:pPr>
      <w:rPr>
        <w:rFonts w:ascii="Arial" w:hAnsi="Arial" w:hint="default"/>
      </w:rPr>
    </w:lvl>
    <w:lvl w:ilvl="2" w:tplc="CB04071C" w:tentative="1">
      <w:start w:val="1"/>
      <w:numFmt w:val="bullet"/>
      <w:lvlText w:val="•"/>
      <w:lvlJc w:val="left"/>
      <w:pPr>
        <w:tabs>
          <w:tab w:val="num" w:pos="2160"/>
        </w:tabs>
        <w:ind w:left="2160" w:hanging="360"/>
      </w:pPr>
      <w:rPr>
        <w:rFonts w:ascii="Arial" w:hAnsi="Arial" w:hint="default"/>
      </w:rPr>
    </w:lvl>
    <w:lvl w:ilvl="3" w:tplc="F56A6E72" w:tentative="1">
      <w:start w:val="1"/>
      <w:numFmt w:val="bullet"/>
      <w:lvlText w:val="•"/>
      <w:lvlJc w:val="left"/>
      <w:pPr>
        <w:tabs>
          <w:tab w:val="num" w:pos="2880"/>
        </w:tabs>
        <w:ind w:left="2880" w:hanging="360"/>
      </w:pPr>
      <w:rPr>
        <w:rFonts w:ascii="Arial" w:hAnsi="Arial" w:hint="default"/>
      </w:rPr>
    </w:lvl>
    <w:lvl w:ilvl="4" w:tplc="A3D6C738" w:tentative="1">
      <w:start w:val="1"/>
      <w:numFmt w:val="bullet"/>
      <w:lvlText w:val="•"/>
      <w:lvlJc w:val="left"/>
      <w:pPr>
        <w:tabs>
          <w:tab w:val="num" w:pos="3600"/>
        </w:tabs>
        <w:ind w:left="3600" w:hanging="360"/>
      </w:pPr>
      <w:rPr>
        <w:rFonts w:ascii="Arial" w:hAnsi="Arial" w:hint="default"/>
      </w:rPr>
    </w:lvl>
    <w:lvl w:ilvl="5" w:tplc="4BC29FCA" w:tentative="1">
      <w:start w:val="1"/>
      <w:numFmt w:val="bullet"/>
      <w:lvlText w:val="•"/>
      <w:lvlJc w:val="left"/>
      <w:pPr>
        <w:tabs>
          <w:tab w:val="num" w:pos="4320"/>
        </w:tabs>
        <w:ind w:left="4320" w:hanging="360"/>
      </w:pPr>
      <w:rPr>
        <w:rFonts w:ascii="Arial" w:hAnsi="Arial" w:hint="default"/>
      </w:rPr>
    </w:lvl>
    <w:lvl w:ilvl="6" w:tplc="99469BD6" w:tentative="1">
      <w:start w:val="1"/>
      <w:numFmt w:val="bullet"/>
      <w:lvlText w:val="•"/>
      <w:lvlJc w:val="left"/>
      <w:pPr>
        <w:tabs>
          <w:tab w:val="num" w:pos="5040"/>
        </w:tabs>
        <w:ind w:left="5040" w:hanging="360"/>
      </w:pPr>
      <w:rPr>
        <w:rFonts w:ascii="Arial" w:hAnsi="Arial" w:hint="default"/>
      </w:rPr>
    </w:lvl>
    <w:lvl w:ilvl="7" w:tplc="05DE94CC" w:tentative="1">
      <w:start w:val="1"/>
      <w:numFmt w:val="bullet"/>
      <w:lvlText w:val="•"/>
      <w:lvlJc w:val="left"/>
      <w:pPr>
        <w:tabs>
          <w:tab w:val="num" w:pos="5760"/>
        </w:tabs>
        <w:ind w:left="5760" w:hanging="360"/>
      </w:pPr>
      <w:rPr>
        <w:rFonts w:ascii="Arial" w:hAnsi="Arial" w:hint="default"/>
      </w:rPr>
    </w:lvl>
    <w:lvl w:ilvl="8" w:tplc="E09A1FAA"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05AA08D9"/>
    <w:multiLevelType w:val="hybridMultilevel"/>
    <w:tmpl w:val="51301E6C"/>
    <w:lvl w:ilvl="0" w:tplc="9F0864F4">
      <w:start w:val="1"/>
      <w:numFmt w:val="bullet"/>
      <w:lvlText w:val="•"/>
      <w:lvlJc w:val="left"/>
      <w:pPr>
        <w:tabs>
          <w:tab w:val="num" w:pos="360"/>
        </w:tabs>
        <w:ind w:left="360" w:hanging="360"/>
      </w:pPr>
      <w:rPr>
        <w:rFonts w:ascii="Arial" w:hAnsi="Arial" w:hint="default"/>
      </w:rPr>
    </w:lvl>
    <w:lvl w:ilvl="1" w:tplc="70947F6C" w:tentative="1">
      <w:start w:val="1"/>
      <w:numFmt w:val="bullet"/>
      <w:lvlText w:val="•"/>
      <w:lvlJc w:val="left"/>
      <w:pPr>
        <w:tabs>
          <w:tab w:val="num" w:pos="1080"/>
        </w:tabs>
        <w:ind w:left="1080" w:hanging="360"/>
      </w:pPr>
      <w:rPr>
        <w:rFonts w:ascii="Arial" w:hAnsi="Arial" w:hint="default"/>
      </w:rPr>
    </w:lvl>
    <w:lvl w:ilvl="2" w:tplc="C64C0978" w:tentative="1">
      <w:start w:val="1"/>
      <w:numFmt w:val="bullet"/>
      <w:lvlText w:val="•"/>
      <w:lvlJc w:val="left"/>
      <w:pPr>
        <w:tabs>
          <w:tab w:val="num" w:pos="1800"/>
        </w:tabs>
        <w:ind w:left="1800" w:hanging="360"/>
      </w:pPr>
      <w:rPr>
        <w:rFonts w:ascii="Arial" w:hAnsi="Arial" w:hint="default"/>
      </w:rPr>
    </w:lvl>
    <w:lvl w:ilvl="3" w:tplc="AC6415E6" w:tentative="1">
      <w:start w:val="1"/>
      <w:numFmt w:val="bullet"/>
      <w:lvlText w:val="•"/>
      <w:lvlJc w:val="left"/>
      <w:pPr>
        <w:tabs>
          <w:tab w:val="num" w:pos="2520"/>
        </w:tabs>
        <w:ind w:left="2520" w:hanging="360"/>
      </w:pPr>
      <w:rPr>
        <w:rFonts w:ascii="Arial" w:hAnsi="Arial" w:hint="default"/>
      </w:rPr>
    </w:lvl>
    <w:lvl w:ilvl="4" w:tplc="59BC068A" w:tentative="1">
      <w:start w:val="1"/>
      <w:numFmt w:val="bullet"/>
      <w:lvlText w:val="•"/>
      <w:lvlJc w:val="left"/>
      <w:pPr>
        <w:tabs>
          <w:tab w:val="num" w:pos="3240"/>
        </w:tabs>
        <w:ind w:left="3240" w:hanging="360"/>
      </w:pPr>
      <w:rPr>
        <w:rFonts w:ascii="Arial" w:hAnsi="Arial" w:hint="default"/>
      </w:rPr>
    </w:lvl>
    <w:lvl w:ilvl="5" w:tplc="4B7AE334" w:tentative="1">
      <w:start w:val="1"/>
      <w:numFmt w:val="bullet"/>
      <w:lvlText w:val="•"/>
      <w:lvlJc w:val="left"/>
      <w:pPr>
        <w:tabs>
          <w:tab w:val="num" w:pos="3960"/>
        </w:tabs>
        <w:ind w:left="3960" w:hanging="360"/>
      </w:pPr>
      <w:rPr>
        <w:rFonts w:ascii="Arial" w:hAnsi="Arial" w:hint="default"/>
      </w:rPr>
    </w:lvl>
    <w:lvl w:ilvl="6" w:tplc="EC9CBF64" w:tentative="1">
      <w:start w:val="1"/>
      <w:numFmt w:val="bullet"/>
      <w:lvlText w:val="•"/>
      <w:lvlJc w:val="left"/>
      <w:pPr>
        <w:tabs>
          <w:tab w:val="num" w:pos="4680"/>
        </w:tabs>
        <w:ind w:left="4680" w:hanging="360"/>
      </w:pPr>
      <w:rPr>
        <w:rFonts w:ascii="Arial" w:hAnsi="Arial" w:hint="default"/>
      </w:rPr>
    </w:lvl>
    <w:lvl w:ilvl="7" w:tplc="1ABADC2E" w:tentative="1">
      <w:start w:val="1"/>
      <w:numFmt w:val="bullet"/>
      <w:lvlText w:val="•"/>
      <w:lvlJc w:val="left"/>
      <w:pPr>
        <w:tabs>
          <w:tab w:val="num" w:pos="5400"/>
        </w:tabs>
        <w:ind w:left="5400" w:hanging="360"/>
      </w:pPr>
      <w:rPr>
        <w:rFonts w:ascii="Arial" w:hAnsi="Arial" w:hint="default"/>
      </w:rPr>
    </w:lvl>
    <w:lvl w:ilvl="8" w:tplc="68FCE340" w:tentative="1">
      <w:start w:val="1"/>
      <w:numFmt w:val="bullet"/>
      <w:lvlText w:val="•"/>
      <w:lvlJc w:val="left"/>
      <w:pPr>
        <w:tabs>
          <w:tab w:val="num" w:pos="6120"/>
        </w:tabs>
        <w:ind w:left="6120" w:hanging="360"/>
      </w:pPr>
      <w:rPr>
        <w:rFonts w:ascii="Arial" w:hAnsi="Arial" w:hint="default"/>
      </w:rPr>
    </w:lvl>
  </w:abstractNum>
  <w:abstractNum w:abstractNumId="15" w15:restartNumberingAfterBreak="0">
    <w:nsid w:val="05AD7CAB"/>
    <w:multiLevelType w:val="hybridMultilevel"/>
    <w:tmpl w:val="E89E8CC4"/>
    <w:lvl w:ilvl="0" w:tplc="51000242">
      <w:start w:val="1"/>
      <w:numFmt w:val="bullet"/>
      <w:lvlText w:val="-"/>
      <w:lvlJc w:val="left"/>
      <w:pPr>
        <w:ind w:left="360" w:hanging="360"/>
      </w:pPr>
      <w:rPr>
        <w:rFonts w:ascii="Times New Roman" w:hAnsi="Times New Roman" w:cs="Times New Roman"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6" w15:restartNumberingAfterBreak="0">
    <w:nsid w:val="05BC29A3"/>
    <w:multiLevelType w:val="hybridMultilevel"/>
    <w:tmpl w:val="259671B2"/>
    <w:lvl w:ilvl="0" w:tplc="7CFE94E6">
      <w:start w:val="1"/>
      <w:numFmt w:val="bullet"/>
      <w:lvlText w:val="•"/>
      <w:lvlJc w:val="left"/>
      <w:pPr>
        <w:ind w:left="360" w:hanging="360"/>
      </w:pPr>
      <w:rPr>
        <w:rFonts w:ascii="Arial" w:hAnsi="Aria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7" w15:restartNumberingAfterBreak="0">
    <w:nsid w:val="06EA7182"/>
    <w:multiLevelType w:val="hybridMultilevel"/>
    <w:tmpl w:val="9FDA00AC"/>
    <w:lvl w:ilvl="0" w:tplc="0C090003">
      <w:start w:val="1"/>
      <w:numFmt w:val="bullet"/>
      <w:lvlText w:val="o"/>
      <w:lvlJc w:val="left"/>
      <w:pPr>
        <w:tabs>
          <w:tab w:val="num" w:pos="360"/>
        </w:tabs>
        <w:ind w:left="360" w:hanging="360"/>
      </w:pPr>
      <w:rPr>
        <w:rFonts w:ascii="Courier New" w:hAnsi="Courier New" w:cs="Courier New" w:hint="default"/>
      </w:rPr>
    </w:lvl>
    <w:lvl w:ilvl="1" w:tplc="0C090003">
      <w:start w:val="1"/>
      <w:numFmt w:val="bullet"/>
      <w:lvlText w:val="o"/>
      <w:lvlJc w:val="left"/>
      <w:pPr>
        <w:tabs>
          <w:tab w:val="num" w:pos="1080"/>
        </w:tabs>
        <w:ind w:left="1080" w:hanging="360"/>
      </w:pPr>
      <w:rPr>
        <w:rFonts w:ascii="Courier New" w:hAnsi="Courier New" w:cs="Courier New" w:hint="default"/>
      </w:rPr>
    </w:lvl>
    <w:lvl w:ilvl="2" w:tplc="2C484E4A" w:tentative="1">
      <w:start w:val="1"/>
      <w:numFmt w:val="bullet"/>
      <w:lvlText w:val="•"/>
      <w:lvlJc w:val="left"/>
      <w:pPr>
        <w:tabs>
          <w:tab w:val="num" w:pos="1800"/>
        </w:tabs>
        <w:ind w:left="1800" w:hanging="360"/>
      </w:pPr>
      <w:rPr>
        <w:rFonts w:ascii="Arial" w:hAnsi="Arial" w:hint="default"/>
      </w:rPr>
    </w:lvl>
    <w:lvl w:ilvl="3" w:tplc="E6C6C742" w:tentative="1">
      <w:start w:val="1"/>
      <w:numFmt w:val="bullet"/>
      <w:lvlText w:val="•"/>
      <w:lvlJc w:val="left"/>
      <w:pPr>
        <w:tabs>
          <w:tab w:val="num" w:pos="2520"/>
        </w:tabs>
        <w:ind w:left="2520" w:hanging="360"/>
      </w:pPr>
      <w:rPr>
        <w:rFonts w:ascii="Arial" w:hAnsi="Arial" w:hint="default"/>
      </w:rPr>
    </w:lvl>
    <w:lvl w:ilvl="4" w:tplc="A38A78D8" w:tentative="1">
      <w:start w:val="1"/>
      <w:numFmt w:val="bullet"/>
      <w:lvlText w:val="•"/>
      <w:lvlJc w:val="left"/>
      <w:pPr>
        <w:tabs>
          <w:tab w:val="num" w:pos="3240"/>
        </w:tabs>
        <w:ind w:left="3240" w:hanging="360"/>
      </w:pPr>
      <w:rPr>
        <w:rFonts w:ascii="Arial" w:hAnsi="Arial" w:hint="default"/>
      </w:rPr>
    </w:lvl>
    <w:lvl w:ilvl="5" w:tplc="99D88214" w:tentative="1">
      <w:start w:val="1"/>
      <w:numFmt w:val="bullet"/>
      <w:lvlText w:val="•"/>
      <w:lvlJc w:val="left"/>
      <w:pPr>
        <w:tabs>
          <w:tab w:val="num" w:pos="3960"/>
        </w:tabs>
        <w:ind w:left="3960" w:hanging="360"/>
      </w:pPr>
      <w:rPr>
        <w:rFonts w:ascii="Arial" w:hAnsi="Arial" w:hint="default"/>
      </w:rPr>
    </w:lvl>
    <w:lvl w:ilvl="6" w:tplc="C5B099BA" w:tentative="1">
      <w:start w:val="1"/>
      <w:numFmt w:val="bullet"/>
      <w:lvlText w:val="•"/>
      <w:lvlJc w:val="left"/>
      <w:pPr>
        <w:tabs>
          <w:tab w:val="num" w:pos="4680"/>
        </w:tabs>
        <w:ind w:left="4680" w:hanging="360"/>
      </w:pPr>
      <w:rPr>
        <w:rFonts w:ascii="Arial" w:hAnsi="Arial" w:hint="default"/>
      </w:rPr>
    </w:lvl>
    <w:lvl w:ilvl="7" w:tplc="0B62F41E" w:tentative="1">
      <w:start w:val="1"/>
      <w:numFmt w:val="bullet"/>
      <w:lvlText w:val="•"/>
      <w:lvlJc w:val="left"/>
      <w:pPr>
        <w:tabs>
          <w:tab w:val="num" w:pos="5400"/>
        </w:tabs>
        <w:ind w:left="5400" w:hanging="360"/>
      </w:pPr>
      <w:rPr>
        <w:rFonts w:ascii="Arial" w:hAnsi="Arial" w:hint="default"/>
      </w:rPr>
    </w:lvl>
    <w:lvl w:ilvl="8" w:tplc="D91CADD2" w:tentative="1">
      <w:start w:val="1"/>
      <w:numFmt w:val="bullet"/>
      <w:lvlText w:val="•"/>
      <w:lvlJc w:val="left"/>
      <w:pPr>
        <w:tabs>
          <w:tab w:val="num" w:pos="6120"/>
        </w:tabs>
        <w:ind w:left="6120" w:hanging="360"/>
      </w:pPr>
      <w:rPr>
        <w:rFonts w:ascii="Arial" w:hAnsi="Arial" w:hint="default"/>
      </w:rPr>
    </w:lvl>
  </w:abstractNum>
  <w:abstractNum w:abstractNumId="18" w15:restartNumberingAfterBreak="0">
    <w:nsid w:val="0746477F"/>
    <w:multiLevelType w:val="hybridMultilevel"/>
    <w:tmpl w:val="184698AE"/>
    <w:lvl w:ilvl="0" w:tplc="CF42A01E">
      <w:start w:val="1"/>
      <w:numFmt w:val="bullet"/>
      <w:lvlText w:val="•"/>
      <w:lvlJc w:val="left"/>
      <w:pPr>
        <w:tabs>
          <w:tab w:val="num" w:pos="360"/>
        </w:tabs>
        <w:ind w:left="360" w:hanging="360"/>
      </w:pPr>
      <w:rPr>
        <w:rFonts w:ascii="Arial" w:hAnsi="Arial" w:hint="default"/>
      </w:rPr>
    </w:lvl>
    <w:lvl w:ilvl="1" w:tplc="175228E2" w:tentative="1">
      <w:start w:val="1"/>
      <w:numFmt w:val="bullet"/>
      <w:lvlText w:val="•"/>
      <w:lvlJc w:val="left"/>
      <w:pPr>
        <w:tabs>
          <w:tab w:val="num" w:pos="1080"/>
        </w:tabs>
        <w:ind w:left="1080" w:hanging="360"/>
      </w:pPr>
      <w:rPr>
        <w:rFonts w:ascii="Arial" w:hAnsi="Arial" w:hint="default"/>
      </w:rPr>
    </w:lvl>
    <w:lvl w:ilvl="2" w:tplc="E99CAFA2" w:tentative="1">
      <w:start w:val="1"/>
      <w:numFmt w:val="bullet"/>
      <w:lvlText w:val="•"/>
      <w:lvlJc w:val="left"/>
      <w:pPr>
        <w:tabs>
          <w:tab w:val="num" w:pos="1800"/>
        </w:tabs>
        <w:ind w:left="1800" w:hanging="360"/>
      </w:pPr>
      <w:rPr>
        <w:rFonts w:ascii="Arial" w:hAnsi="Arial" w:hint="default"/>
      </w:rPr>
    </w:lvl>
    <w:lvl w:ilvl="3" w:tplc="472E27CE" w:tentative="1">
      <w:start w:val="1"/>
      <w:numFmt w:val="bullet"/>
      <w:lvlText w:val="•"/>
      <w:lvlJc w:val="left"/>
      <w:pPr>
        <w:tabs>
          <w:tab w:val="num" w:pos="2520"/>
        </w:tabs>
        <w:ind w:left="2520" w:hanging="360"/>
      </w:pPr>
      <w:rPr>
        <w:rFonts w:ascii="Arial" w:hAnsi="Arial" w:hint="default"/>
      </w:rPr>
    </w:lvl>
    <w:lvl w:ilvl="4" w:tplc="6B7625E0" w:tentative="1">
      <w:start w:val="1"/>
      <w:numFmt w:val="bullet"/>
      <w:lvlText w:val="•"/>
      <w:lvlJc w:val="left"/>
      <w:pPr>
        <w:tabs>
          <w:tab w:val="num" w:pos="3240"/>
        </w:tabs>
        <w:ind w:left="3240" w:hanging="360"/>
      </w:pPr>
      <w:rPr>
        <w:rFonts w:ascii="Arial" w:hAnsi="Arial" w:hint="default"/>
      </w:rPr>
    </w:lvl>
    <w:lvl w:ilvl="5" w:tplc="8FF66DC4" w:tentative="1">
      <w:start w:val="1"/>
      <w:numFmt w:val="bullet"/>
      <w:lvlText w:val="•"/>
      <w:lvlJc w:val="left"/>
      <w:pPr>
        <w:tabs>
          <w:tab w:val="num" w:pos="3960"/>
        </w:tabs>
        <w:ind w:left="3960" w:hanging="360"/>
      </w:pPr>
      <w:rPr>
        <w:rFonts w:ascii="Arial" w:hAnsi="Arial" w:hint="default"/>
      </w:rPr>
    </w:lvl>
    <w:lvl w:ilvl="6" w:tplc="5BD6AB7E" w:tentative="1">
      <w:start w:val="1"/>
      <w:numFmt w:val="bullet"/>
      <w:lvlText w:val="•"/>
      <w:lvlJc w:val="left"/>
      <w:pPr>
        <w:tabs>
          <w:tab w:val="num" w:pos="4680"/>
        </w:tabs>
        <w:ind w:left="4680" w:hanging="360"/>
      </w:pPr>
      <w:rPr>
        <w:rFonts w:ascii="Arial" w:hAnsi="Arial" w:hint="default"/>
      </w:rPr>
    </w:lvl>
    <w:lvl w:ilvl="7" w:tplc="9F0AEAAC" w:tentative="1">
      <w:start w:val="1"/>
      <w:numFmt w:val="bullet"/>
      <w:lvlText w:val="•"/>
      <w:lvlJc w:val="left"/>
      <w:pPr>
        <w:tabs>
          <w:tab w:val="num" w:pos="5400"/>
        </w:tabs>
        <w:ind w:left="5400" w:hanging="360"/>
      </w:pPr>
      <w:rPr>
        <w:rFonts w:ascii="Arial" w:hAnsi="Arial" w:hint="default"/>
      </w:rPr>
    </w:lvl>
    <w:lvl w:ilvl="8" w:tplc="8CD406DC" w:tentative="1">
      <w:start w:val="1"/>
      <w:numFmt w:val="bullet"/>
      <w:lvlText w:val="•"/>
      <w:lvlJc w:val="left"/>
      <w:pPr>
        <w:tabs>
          <w:tab w:val="num" w:pos="6120"/>
        </w:tabs>
        <w:ind w:left="6120" w:hanging="360"/>
      </w:pPr>
      <w:rPr>
        <w:rFonts w:ascii="Arial" w:hAnsi="Arial" w:hint="default"/>
      </w:rPr>
    </w:lvl>
  </w:abstractNum>
  <w:abstractNum w:abstractNumId="19" w15:restartNumberingAfterBreak="0">
    <w:nsid w:val="079768F6"/>
    <w:multiLevelType w:val="hybridMultilevel"/>
    <w:tmpl w:val="EC0E6910"/>
    <w:lvl w:ilvl="0" w:tplc="682A757E">
      <w:start w:val="1"/>
      <w:numFmt w:val="bullet"/>
      <w:lvlText w:val="•"/>
      <w:lvlJc w:val="left"/>
      <w:pPr>
        <w:ind w:left="360" w:hanging="360"/>
      </w:pPr>
      <w:rPr>
        <w:rFonts w:ascii="Calibri" w:hAnsi="Calibri" w:hint="default"/>
        <w:b w:val="0"/>
        <w:i w:val="0"/>
        <w:kern w:val="20"/>
        <w:sz w:val="2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07CB1A7D"/>
    <w:multiLevelType w:val="hybridMultilevel"/>
    <w:tmpl w:val="AE20A08A"/>
    <w:lvl w:ilvl="0" w:tplc="462C6FF8">
      <w:start w:val="1"/>
      <w:numFmt w:val="bullet"/>
      <w:lvlText w:val="•"/>
      <w:lvlJc w:val="left"/>
      <w:pPr>
        <w:tabs>
          <w:tab w:val="num" w:pos="360"/>
        </w:tabs>
        <w:ind w:left="360" w:hanging="360"/>
      </w:pPr>
      <w:rPr>
        <w:rFonts w:ascii="Arial" w:hAnsi="Arial" w:hint="default"/>
      </w:rPr>
    </w:lvl>
    <w:lvl w:ilvl="1" w:tplc="0CF8E332" w:tentative="1">
      <w:start w:val="1"/>
      <w:numFmt w:val="bullet"/>
      <w:lvlText w:val="•"/>
      <w:lvlJc w:val="left"/>
      <w:pPr>
        <w:tabs>
          <w:tab w:val="num" w:pos="1080"/>
        </w:tabs>
        <w:ind w:left="1080" w:hanging="360"/>
      </w:pPr>
      <w:rPr>
        <w:rFonts w:ascii="Arial" w:hAnsi="Arial" w:hint="default"/>
      </w:rPr>
    </w:lvl>
    <w:lvl w:ilvl="2" w:tplc="8730DC1E" w:tentative="1">
      <w:start w:val="1"/>
      <w:numFmt w:val="bullet"/>
      <w:lvlText w:val="•"/>
      <w:lvlJc w:val="left"/>
      <w:pPr>
        <w:tabs>
          <w:tab w:val="num" w:pos="1800"/>
        </w:tabs>
        <w:ind w:left="1800" w:hanging="360"/>
      </w:pPr>
      <w:rPr>
        <w:rFonts w:ascii="Arial" w:hAnsi="Arial" w:hint="default"/>
      </w:rPr>
    </w:lvl>
    <w:lvl w:ilvl="3" w:tplc="2B4697B2" w:tentative="1">
      <w:start w:val="1"/>
      <w:numFmt w:val="bullet"/>
      <w:lvlText w:val="•"/>
      <w:lvlJc w:val="left"/>
      <w:pPr>
        <w:tabs>
          <w:tab w:val="num" w:pos="2520"/>
        </w:tabs>
        <w:ind w:left="2520" w:hanging="360"/>
      </w:pPr>
      <w:rPr>
        <w:rFonts w:ascii="Arial" w:hAnsi="Arial" w:hint="default"/>
      </w:rPr>
    </w:lvl>
    <w:lvl w:ilvl="4" w:tplc="FA7A9DF2" w:tentative="1">
      <w:start w:val="1"/>
      <w:numFmt w:val="bullet"/>
      <w:lvlText w:val="•"/>
      <w:lvlJc w:val="left"/>
      <w:pPr>
        <w:tabs>
          <w:tab w:val="num" w:pos="3240"/>
        </w:tabs>
        <w:ind w:left="3240" w:hanging="360"/>
      </w:pPr>
      <w:rPr>
        <w:rFonts w:ascii="Arial" w:hAnsi="Arial" w:hint="default"/>
      </w:rPr>
    </w:lvl>
    <w:lvl w:ilvl="5" w:tplc="BF2EC750" w:tentative="1">
      <w:start w:val="1"/>
      <w:numFmt w:val="bullet"/>
      <w:lvlText w:val="•"/>
      <w:lvlJc w:val="left"/>
      <w:pPr>
        <w:tabs>
          <w:tab w:val="num" w:pos="3960"/>
        </w:tabs>
        <w:ind w:left="3960" w:hanging="360"/>
      </w:pPr>
      <w:rPr>
        <w:rFonts w:ascii="Arial" w:hAnsi="Arial" w:hint="default"/>
      </w:rPr>
    </w:lvl>
    <w:lvl w:ilvl="6" w:tplc="E362AD04" w:tentative="1">
      <w:start w:val="1"/>
      <w:numFmt w:val="bullet"/>
      <w:lvlText w:val="•"/>
      <w:lvlJc w:val="left"/>
      <w:pPr>
        <w:tabs>
          <w:tab w:val="num" w:pos="4680"/>
        </w:tabs>
        <w:ind w:left="4680" w:hanging="360"/>
      </w:pPr>
      <w:rPr>
        <w:rFonts w:ascii="Arial" w:hAnsi="Arial" w:hint="default"/>
      </w:rPr>
    </w:lvl>
    <w:lvl w:ilvl="7" w:tplc="E6C0052A" w:tentative="1">
      <w:start w:val="1"/>
      <w:numFmt w:val="bullet"/>
      <w:lvlText w:val="•"/>
      <w:lvlJc w:val="left"/>
      <w:pPr>
        <w:tabs>
          <w:tab w:val="num" w:pos="5400"/>
        </w:tabs>
        <w:ind w:left="5400" w:hanging="360"/>
      </w:pPr>
      <w:rPr>
        <w:rFonts w:ascii="Arial" w:hAnsi="Arial" w:hint="default"/>
      </w:rPr>
    </w:lvl>
    <w:lvl w:ilvl="8" w:tplc="874C12FC" w:tentative="1">
      <w:start w:val="1"/>
      <w:numFmt w:val="bullet"/>
      <w:lvlText w:val="•"/>
      <w:lvlJc w:val="left"/>
      <w:pPr>
        <w:tabs>
          <w:tab w:val="num" w:pos="6120"/>
        </w:tabs>
        <w:ind w:left="6120" w:hanging="360"/>
      </w:pPr>
      <w:rPr>
        <w:rFonts w:ascii="Arial" w:hAnsi="Arial" w:hint="default"/>
      </w:rPr>
    </w:lvl>
  </w:abstractNum>
  <w:abstractNum w:abstractNumId="21" w15:restartNumberingAfterBreak="0">
    <w:nsid w:val="07FD2C21"/>
    <w:multiLevelType w:val="hybridMultilevel"/>
    <w:tmpl w:val="582050C8"/>
    <w:lvl w:ilvl="0" w:tplc="2EACC2D0">
      <w:start w:val="1"/>
      <w:numFmt w:val="bullet"/>
      <w:lvlText w:val="•"/>
      <w:lvlJc w:val="left"/>
      <w:pPr>
        <w:tabs>
          <w:tab w:val="num" w:pos="720"/>
        </w:tabs>
        <w:ind w:left="720" w:hanging="360"/>
      </w:pPr>
      <w:rPr>
        <w:rFonts w:ascii="Arial" w:hAnsi="Arial" w:hint="default"/>
      </w:rPr>
    </w:lvl>
    <w:lvl w:ilvl="1" w:tplc="51000242">
      <w:start w:val="1"/>
      <w:numFmt w:val="bullet"/>
      <w:lvlText w:val="-"/>
      <w:lvlJc w:val="left"/>
      <w:pPr>
        <w:tabs>
          <w:tab w:val="num" w:pos="1440"/>
        </w:tabs>
        <w:ind w:left="1440" w:hanging="360"/>
      </w:pPr>
      <w:rPr>
        <w:rFonts w:ascii="Times New Roman" w:hAnsi="Times New Roman" w:cs="Times New Roman" w:hint="default"/>
      </w:rPr>
    </w:lvl>
    <w:lvl w:ilvl="2" w:tplc="D49E57C6">
      <w:start w:val="1"/>
      <w:numFmt w:val="bullet"/>
      <w:lvlText w:val="•"/>
      <w:lvlJc w:val="left"/>
      <w:pPr>
        <w:tabs>
          <w:tab w:val="num" w:pos="2160"/>
        </w:tabs>
        <w:ind w:left="2160" w:hanging="360"/>
      </w:pPr>
      <w:rPr>
        <w:rFonts w:ascii="Arial" w:hAnsi="Arial" w:hint="default"/>
      </w:rPr>
    </w:lvl>
    <w:lvl w:ilvl="3" w:tplc="C6C0440C" w:tentative="1">
      <w:start w:val="1"/>
      <w:numFmt w:val="bullet"/>
      <w:lvlText w:val="•"/>
      <w:lvlJc w:val="left"/>
      <w:pPr>
        <w:tabs>
          <w:tab w:val="num" w:pos="2880"/>
        </w:tabs>
        <w:ind w:left="2880" w:hanging="360"/>
      </w:pPr>
      <w:rPr>
        <w:rFonts w:ascii="Arial" w:hAnsi="Arial" w:hint="default"/>
      </w:rPr>
    </w:lvl>
    <w:lvl w:ilvl="4" w:tplc="13D4ED5A" w:tentative="1">
      <w:start w:val="1"/>
      <w:numFmt w:val="bullet"/>
      <w:lvlText w:val="•"/>
      <w:lvlJc w:val="left"/>
      <w:pPr>
        <w:tabs>
          <w:tab w:val="num" w:pos="3600"/>
        </w:tabs>
        <w:ind w:left="3600" w:hanging="360"/>
      </w:pPr>
      <w:rPr>
        <w:rFonts w:ascii="Arial" w:hAnsi="Arial" w:hint="default"/>
      </w:rPr>
    </w:lvl>
    <w:lvl w:ilvl="5" w:tplc="5AE09928" w:tentative="1">
      <w:start w:val="1"/>
      <w:numFmt w:val="bullet"/>
      <w:lvlText w:val="•"/>
      <w:lvlJc w:val="left"/>
      <w:pPr>
        <w:tabs>
          <w:tab w:val="num" w:pos="4320"/>
        </w:tabs>
        <w:ind w:left="4320" w:hanging="360"/>
      </w:pPr>
      <w:rPr>
        <w:rFonts w:ascii="Arial" w:hAnsi="Arial" w:hint="default"/>
      </w:rPr>
    </w:lvl>
    <w:lvl w:ilvl="6" w:tplc="FB4E68A0" w:tentative="1">
      <w:start w:val="1"/>
      <w:numFmt w:val="bullet"/>
      <w:lvlText w:val="•"/>
      <w:lvlJc w:val="left"/>
      <w:pPr>
        <w:tabs>
          <w:tab w:val="num" w:pos="5040"/>
        </w:tabs>
        <w:ind w:left="5040" w:hanging="360"/>
      </w:pPr>
      <w:rPr>
        <w:rFonts w:ascii="Arial" w:hAnsi="Arial" w:hint="default"/>
      </w:rPr>
    </w:lvl>
    <w:lvl w:ilvl="7" w:tplc="440AA400" w:tentative="1">
      <w:start w:val="1"/>
      <w:numFmt w:val="bullet"/>
      <w:lvlText w:val="•"/>
      <w:lvlJc w:val="left"/>
      <w:pPr>
        <w:tabs>
          <w:tab w:val="num" w:pos="5760"/>
        </w:tabs>
        <w:ind w:left="5760" w:hanging="360"/>
      </w:pPr>
      <w:rPr>
        <w:rFonts w:ascii="Arial" w:hAnsi="Arial" w:hint="default"/>
      </w:rPr>
    </w:lvl>
    <w:lvl w:ilvl="8" w:tplc="1652BB46"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08973FA7"/>
    <w:multiLevelType w:val="hybridMultilevel"/>
    <w:tmpl w:val="4DEA62D6"/>
    <w:lvl w:ilvl="0" w:tplc="1A0ECE8A">
      <w:start w:val="1"/>
      <w:numFmt w:val="bullet"/>
      <w:lvlText w:val="•"/>
      <w:lvlJc w:val="left"/>
      <w:pPr>
        <w:tabs>
          <w:tab w:val="num" w:pos="360"/>
        </w:tabs>
        <w:ind w:left="360" w:hanging="360"/>
      </w:pPr>
      <w:rPr>
        <w:rFonts w:ascii="Arial" w:hAnsi="Arial" w:hint="default"/>
      </w:rPr>
    </w:lvl>
    <w:lvl w:ilvl="1" w:tplc="427E3424" w:tentative="1">
      <w:start w:val="1"/>
      <w:numFmt w:val="bullet"/>
      <w:lvlText w:val="•"/>
      <w:lvlJc w:val="left"/>
      <w:pPr>
        <w:tabs>
          <w:tab w:val="num" w:pos="1080"/>
        </w:tabs>
        <w:ind w:left="1080" w:hanging="360"/>
      </w:pPr>
      <w:rPr>
        <w:rFonts w:ascii="Arial" w:hAnsi="Arial" w:hint="default"/>
      </w:rPr>
    </w:lvl>
    <w:lvl w:ilvl="2" w:tplc="A620947A" w:tentative="1">
      <w:start w:val="1"/>
      <w:numFmt w:val="bullet"/>
      <w:lvlText w:val="•"/>
      <w:lvlJc w:val="left"/>
      <w:pPr>
        <w:tabs>
          <w:tab w:val="num" w:pos="1800"/>
        </w:tabs>
        <w:ind w:left="1800" w:hanging="360"/>
      </w:pPr>
      <w:rPr>
        <w:rFonts w:ascii="Arial" w:hAnsi="Arial" w:hint="default"/>
      </w:rPr>
    </w:lvl>
    <w:lvl w:ilvl="3" w:tplc="B3EC0838" w:tentative="1">
      <w:start w:val="1"/>
      <w:numFmt w:val="bullet"/>
      <w:lvlText w:val="•"/>
      <w:lvlJc w:val="left"/>
      <w:pPr>
        <w:tabs>
          <w:tab w:val="num" w:pos="2520"/>
        </w:tabs>
        <w:ind w:left="2520" w:hanging="360"/>
      </w:pPr>
      <w:rPr>
        <w:rFonts w:ascii="Arial" w:hAnsi="Arial" w:hint="default"/>
      </w:rPr>
    </w:lvl>
    <w:lvl w:ilvl="4" w:tplc="8D5C6528" w:tentative="1">
      <w:start w:val="1"/>
      <w:numFmt w:val="bullet"/>
      <w:lvlText w:val="•"/>
      <w:lvlJc w:val="left"/>
      <w:pPr>
        <w:tabs>
          <w:tab w:val="num" w:pos="3240"/>
        </w:tabs>
        <w:ind w:left="3240" w:hanging="360"/>
      </w:pPr>
      <w:rPr>
        <w:rFonts w:ascii="Arial" w:hAnsi="Arial" w:hint="default"/>
      </w:rPr>
    </w:lvl>
    <w:lvl w:ilvl="5" w:tplc="50846BD0" w:tentative="1">
      <w:start w:val="1"/>
      <w:numFmt w:val="bullet"/>
      <w:lvlText w:val="•"/>
      <w:lvlJc w:val="left"/>
      <w:pPr>
        <w:tabs>
          <w:tab w:val="num" w:pos="3960"/>
        </w:tabs>
        <w:ind w:left="3960" w:hanging="360"/>
      </w:pPr>
      <w:rPr>
        <w:rFonts w:ascii="Arial" w:hAnsi="Arial" w:hint="default"/>
      </w:rPr>
    </w:lvl>
    <w:lvl w:ilvl="6" w:tplc="869C7DE4" w:tentative="1">
      <w:start w:val="1"/>
      <w:numFmt w:val="bullet"/>
      <w:lvlText w:val="•"/>
      <w:lvlJc w:val="left"/>
      <w:pPr>
        <w:tabs>
          <w:tab w:val="num" w:pos="4680"/>
        </w:tabs>
        <w:ind w:left="4680" w:hanging="360"/>
      </w:pPr>
      <w:rPr>
        <w:rFonts w:ascii="Arial" w:hAnsi="Arial" w:hint="default"/>
      </w:rPr>
    </w:lvl>
    <w:lvl w:ilvl="7" w:tplc="16062F54" w:tentative="1">
      <w:start w:val="1"/>
      <w:numFmt w:val="bullet"/>
      <w:lvlText w:val="•"/>
      <w:lvlJc w:val="left"/>
      <w:pPr>
        <w:tabs>
          <w:tab w:val="num" w:pos="5400"/>
        </w:tabs>
        <w:ind w:left="5400" w:hanging="360"/>
      </w:pPr>
      <w:rPr>
        <w:rFonts w:ascii="Arial" w:hAnsi="Arial" w:hint="default"/>
      </w:rPr>
    </w:lvl>
    <w:lvl w:ilvl="8" w:tplc="EE92F266" w:tentative="1">
      <w:start w:val="1"/>
      <w:numFmt w:val="bullet"/>
      <w:lvlText w:val="•"/>
      <w:lvlJc w:val="left"/>
      <w:pPr>
        <w:tabs>
          <w:tab w:val="num" w:pos="6120"/>
        </w:tabs>
        <w:ind w:left="6120" w:hanging="360"/>
      </w:pPr>
      <w:rPr>
        <w:rFonts w:ascii="Arial" w:hAnsi="Arial" w:hint="default"/>
      </w:rPr>
    </w:lvl>
  </w:abstractNum>
  <w:abstractNum w:abstractNumId="23" w15:restartNumberingAfterBreak="0">
    <w:nsid w:val="08BF4AFF"/>
    <w:multiLevelType w:val="hybridMultilevel"/>
    <w:tmpl w:val="B392625E"/>
    <w:lvl w:ilvl="0" w:tplc="3864A8F4">
      <w:start w:val="1"/>
      <w:numFmt w:val="bullet"/>
      <w:lvlText w:val="•"/>
      <w:lvlJc w:val="left"/>
      <w:pPr>
        <w:tabs>
          <w:tab w:val="num" w:pos="360"/>
        </w:tabs>
        <w:ind w:left="360" w:hanging="360"/>
      </w:pPr>
      <w:rPr>
        <w:rFonts w:ascii="Arial" w:hAnsi="Arial" w:hint="default"/>
      </w:rPr>
    </w:lvl>
    <w:lvl w:ilvl="1" w:tplc="29C25BBC" w:tentative="1">
      <w:start w:val="1"/>
      <w:numFmt w:val="bullet"/>
      <w:lvlText w:val="•"/>
      <w:lvlJc w:val="left"/>
      <w:pPr>
        <w:tabs>
          <w:tab w:val="num" w:pos="1080"/>
        </w:tabs>
        <w:ind w:left="1080" w:hanging="360"/>
      </w:pPr>
      <w:rPr>
        <w:rFonts w:ascii="Arial" w:hAnsi="Arial" w:hint="default"/>
      </w:rPr>
    </w:lvl>
    <w:lvl w:ilvl="2" w:tplc="B2EA4DD4" w:tentative="1">
      <w:start w:val="1"/>
      <w:numFmt w:val="bullet"/>
      <w:lvlText w:val="•"/>
      <w:lvlJc w:val="left"/>
      <w:pPr>
        <w:tabs>
          <w:tab w:val="num" w:pos="1800"/>
        </w:tabs>
        <w:ind w:left="1800" w:hanging="360"/>
      </w:pPr>
      <w:rPr>
        <w:rFonts w:ascii="Arial" w:hAnsi="Arial" w:hint="default"/>
      </w:rPr>
    </w:lvl>
    <w:lvl w:ilvl="3" w:tplc="5096E0D4" w:tentative="1">
      <w:start w:val="1"/>
      <w:numFmt w:val="bullet"/>
      <w:lvlText w:val="•"/>
      <w:lvlJc w:val="left"/>
      <w:pPr>
        <w:tabs>
          <w:tab w:val="num" w:pos="2520"/>
        </w:tabs>
        <w:ind w:left="2520" w:hanging="360"/>
      </w:pPr>
      <w:rPr>
        <w:rFonts w:ascii="Arial" w:hAnsi="Arial" w:hint="default"/>
      </w:rPr>
    </w:lvl>
    <w:lvl w:ilvl="4" w:tplc="D8524B7C" w:tentative="1">
      <w:start w:val="1"/>
      <w:numFmt w:val="bullet"/>
      <w:lvlText w:val="•"/>
      <w:lvlJc w:val="left"/>
      <w:pPr>
        <w:tabs>
          <w:tab w:val="num" w:pos="3240"/>
        </w:tabs>
        <w:ind w:left="3240" w:hanging="360"/>
      </w:pPr>
      <w:rPr>
        <w:rFonts w:ascii="Arial" w:hAnsi="Arial" w:hint="default"/>
      </w:rPr>
    </w:lvl>
    <w:lvl w:ilvl="5" w:tplc="21A88174" w:tentative="1">
      <w:start w:val="1"/>
      <w:numFmt w:val="bullet"/>
      <w:lvlText w:val="•"/>
      <w:lvlJc w:val="left"/>
      <w:pPr>
        <w:tabs>
          <w:tab w:val="num" w:pos="3960"/>
        </w:tabs>
        <w:ind w:left="3960" w:hanging="360"/>
      </w:pPr>
      <w:rPr>
        <w:rFonts w:ascii="Arial" w:hAnsi="Arial" w:hint="default"/>
      </w:rPr>
    </w:lvl>
    <w:lvl w:ilvl="6" w:tplc="DC4AAFDE" w:tentative="1">
      <w:start w:val="1"/>
      <w:numFmt w:val="bullet"/>
      <w:lvlText w:val="•"/>
      <w:lvlJc w:val="left"/>
      <w:pPr>
        <w:tabs>
          <w:tab w:val="num" w:pos="4680"/>
        </w:tabs>
        <w:ind w:left="4680" w:hanging="360"/>
      </w:pPr>
      <w:rPr>
        <w:rFonts w:ascii="Arial" w:hAnsi="Arial" w:hint="default"/>
      </w:rPr>
    </w:lvl>
    <w:lvl w:ilvl="7" w:tplc="4BE88F36" w:tentative="1">
      <w:start w:val="1"/>
      <w:numFmt w:val="bullet"/>
      <w:lvlText w:val="•"/>
      <w:lvlJc w:val="left"/>
      <w:pPr>
        <w:tabs>
          <w:tab w:val="num" w:pos="5400"/>
        </w:tabs>
        <w:ind w:left="5400" w:hanging="360"/>
      </w:pPr>
      <w:rPr>
        <w:rFonts w:ascii="Arial" w:hAnsi="Arial" w:hint="default"/>
      </w:rPr>
    </w:lvl>
    <w:lvl w:ilvl="8" w:tplc="99F6F104" w:tentative="1">
      <w:start w:val="1"/>
      <w:numFmt w:val="bullet"/>
      <w:lvlText w:val="•"/>
      <w:lvlJc w:val="left"/>
      <w:pPr>
        <w:tabs>
          <w:tab w:val="num" w:pos="6120"/>
        </w:tabs>
        <w:ind w:left="6120" w:hanging="360"/>
      </w:pPr>
      <w:rPr>
        <w:rFonts w:ascii="Arial" w:hAnsi="Arial" w:hint="default"/>
      </w:rPr>
    </w:lvl>
  </w:abstractNum>
  <w:abstractNum w:abstractNumId="24" w15:restartNumberingAfterBreak="0">
    <w:nsid w:val="093B5CFE"/>
    <w:multiLevelType w:val="hybridMultilevel"/>
    <w:tmpl w:val="6A4A1CC8"/>
    <w:lvl w:ilvl="0" w:tplc="A6AA4646">
      <w:start w:val="1"/>
      <w:numFmt w:val="bullet"/>
      <w:lvlText w:val="•"/>
      <w:lvlJc w:val="left"/>
      <w:pPr>
        <w:tabs>
          <w:tab w:val="num" w:pos="360"/>
        </w:tabs>
        <w:ind w:left="360" w:hanging="360"/>
      </w:pPr>
      <w:rPr>
        <w:rFonts w:ascii="Arial" w:hAnsi="Arial" w:hint="default"/>
      </w:rPr>
    </w:lvl>
    <w:lvl w:ilvl="1" w:tplc="3B7C890A" w:tentative="1">
      <w:start w:val="1"/>
      <w:numFmt w:val="bullet"/>
      <w:lvlText w:val="•"/>
      <w:lvlJc w:val="left"/>
      <w:pPr>
        <w:tabs>
          <w:tab w:val="num" w:pos="1080"/>
        </w:tabs>
        <w:ind w:left="1080" w:hanging="360"/>
      </w:pPr>
      <w:rPr>
        <w:rFonts w:ascii="Arial" w:hAnsi="Arial" w:hint="default"/>
      </w:rPr>
    </w:lvl>
    <w:lvl w:ilvl="2" w:tplc="C42077CA" w:tentative="1">
      <w:start w:val="1"/>
      <w:numFmt w:val="bullet"/>
      <w:lvlText w:val="•"/>
      <w:lvlJc w:val="left"/>
      <w:pPr>
        <w:tabs>
          <w:tab w:val="num" w:pos="1800"/>
        </w:tabs>
        <w:ind w:left="1800" w:hanging="360"/>
      </w:pPr>
      <w:rPr>
        <w:rFonts w:ascii="Arial" w:hAnsi="Arial" w:hint="default"/>
      </w:rPr>
    </w:lvl>
    <w:lvl w:ilvl="3" w:tplc="F0266866" w:tentative="1">
      <w:start w:val="1"/>
      <w:numFmt w:val="bullet"/>
      <w:lvlText w:val="•"/>
      <w:lvlJc w:val="left"/>
      <w:pPr>
        <w:tabs>
          <w:tab w:val="num" w:pos="2520"/>
        </w:tabs>
        <w:ind w:left="2520" w:hanging="360"/>
      </w:pPr>
      <w:rPr>
        <w:rFonts w:ascii="Arial" w:hAnsi="Arial" w:hint="default"/>
      </w:rPr>
    </w:lvl>
    <w:lvl w:ilvl="4" w:tplc="759EBBD0" w:tentative="1">
      <w:start w:val="1"/>
      <w:numFmt w:val="bullet"/>
      <w:lvlText w:val="•"/>
      <w:lvlJc w:val="left"/>
      <w:pPr>
        <w:tabs>
          <w:tab w:val="num" w:pos="3240"/>
        </w:tabs>
        <w:ind w:left="3240" w:hanging="360"/>
      </w:pPr>
      <w:rPr>
        <w:rFonts w:ascii="Arial" w:hAnsi="Arial" w:hint="default"/>
      </w:rPr>
    </w:lvl>
    <w:lvl w:ilvl="5" w:tplc="A93AC0EC" w:tentative="1">
      <w:start w:val="1"/>
      <w:numFmt w:val="bullet"/>
      <w:lvlText w:val="•"/>
      <w:lvlJc w:val="left"/>
      <w:pPr>
        <w:tabs>
          <w:tab w:val="num" w:pos="3960"/>
        </w:tabs>
        <w:ind w:left="3960" w:hanging="360"/>
      </w:pPr>
      <w:rPr>
        <w:rFonts w:ascii="Arial" w:hAnsi="Arial" w:hint="default"/>
      </w:rPr>
    </w:lvl>
    <w:lvl w:ilvl="6" w:tplc="9550B35A" w:tentative="1">
      <w:start w:val="1"/>
      <w:numFmt w:val="bullet"/>
      <w:lvlText w:val="•"/>
      <w:lvlJc w:val="left"/>
      <w:pPr>
        <w:tabs>
          <w:tab w:val="num" w:pos="4680"/>
        </w:tabs>
        <w:ind w:left="4680" w:hanging="360"/>
      </w:pPr>
      <w:rPr>
        <w:rFonts w:ascii="Arial" w:hAnsi="Arial" w:hint="default"/>
      </w:rPr>
    </w:lvl>
    <w:lvl w:ilvl="7" w:tplc="259077C2" w:tentative="1">
      <w:start w:val="1"/>
      <w:numFmt w:val="bullet"/>
      <w:lvlText w:val="•"/>
      <w:lvlJc w:val="left"/>
      <w:pPr>
        <w:tabs>
          <w:tab w:val="num" w:pos="5400"/>
        </w:tabs>
        <w:ind w:left="5400" w:hanging="360"/>
      </w:pPr>
      <w:rPr>
        <w:rFonts w:ascii="Arial" w:hAnsi="Arial" w:hint="default"/>
      </w:rPr>
    </w:lvl>
    <w:lvl w:ilvl="8" w:tplc="D9F4E526" w:tentative="1">
      <w:start w:val="1"/>
      <w:numFmt w:val="bullet"/>
      <w:lvlText w:val="•"/>
      <w:lvlJc w:val="left"/>
      <w:pPr>
        <w:tabs>
          <w:tab w:val="num" w:pos="6120"/>
        </w:tabs>
        <w:ind w:left="6120" w:hanging="360"/>
      </w:pPr>
      <w:rPr>
        <w:rFonts w:ascii="Arial" w:hAnsi="Arial" w:hint="default"/>
      </w:rPr>
    </w:lvl>
  </w:abstractNum>
  <w:abstractNum w:abstractNumId="25" w15:restartNumberingAfterBreak="0">
    <w:nsid w:val="095356B4"/>
    <w:multiLevelType w:val="hybridMultilevel"/>
    <w:tmpl w:val="0D908A96"/>
    <w:lvl w:ilvl="0" w:tplc="349A6CE8">
      <w:start w:val="1"/>
      <w:numFmt w:val="decimal"/>
      <w:lvlText w:val="%1)"/>
      <w:lvlJc w:val="left"/>
      <w:pPr>
        <w:ind w:left="785" w:hanging="360"/>
      </w:pPr>
      <w:rPr>
        <w:rFonts w:asciiTheme="minorHAnsi" w:eastAsiaTheme="minorEastAsia" w:hAnsiTheme="minorHAnsi" w:cstheme="minorBidi"/>
        <w:i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A3F560B"/>
    <w:multiLevelType w:val="hybridMultilevel"/>
    <w:tmpl w:val="C5608C92"/>
    <w:lvl w:ilvl="0" w:tplc="0C09000B">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7" w15:restartNumberingAfterBreak="0">
    <w:nsid w:val="0A7265A2"/>
    <w:multiLevelType w:val="hybridMultilevel"/>
    <w:tmpl w:val="7C74ED78"/>
    <w:lvl w:ilvl="0" w:tplc="B074DA4A">
      <w:start w:val="1"/>
      <w:numFmt w:val="bullet"/>
      <w:lvlText w:val="•"/>
      <w:lvlJc w:val="left"/>
      <w:pPr>
        <w:tabs>
          <w:tab w:val="num" w:pos="360"/>
        </w:tabs>
        <w:ind w:left="360" w:hanging="360"/>
      </w:pPr>
      <w:rPr>
        <w:rFonts w:ascii="Arial" w:hAnsi="Arial" w:hint="default"/>
      </w:rPr>
    </w:lvl>
    <w:lvl w:ilvl="1" w:tplc="095C4BFA" w:tentative="1">
      <w:start w:val="1"/>
      <w:numFmt w:val="bullet"/>
      <w:lvlText w:val="•"/>
      <w:lvlJc w:val="left"/>
      <w:pPr>
        <w:tabs>
          <w:tab w:val="num" w:pos="1080"/>
        </w:tabs>
        <w:ind w:left="1080" w:hanging="360"/>
      </w:pPr>
      <w:rPr>
        <w:rFonts w:ascii="Arial" w:hAnsi="Arial" w:hint="default"/>
      </w:rPr>
    </w:lvl>
    <w:lvl w:ilvl="2" w:tplc="4B2E763A" w:tentative="1">
      <w:start w:val="1"/>
      <w:numFmt w:val="bullet"/>
      <w:lvlText w:val="•"/>
      <w:lvlJc w:val="left"/>
      <w:pPr>
        <w:tabs>
          <w:tab w:val="num" w:pos="1800"/>
        </w:tabs>
        <w:ind w:left="1800" w:hanging="360"/>
      </w:pPr>
      <w:rPr>
        <w:rFonts w:ascii="Arial" w:hAnsi="Arial" w:hint="default"/>
      </w:rPr>
    </w:lvl>
    <w:lvl w:ilvl="3" w:tplc="14C8A2DA" w:tentative="1">
      <w:start w:val="1"/>
      <w:numFmt w:val="bullet"/>
      <w:lvlText w:val="•"/>
      <w:lvlJc w:val="left"/>
      <w:pPr>
        <w:tabs>
          <w:tab w:val="num" w:pos="2520"/>
        </w:tabs>
        <w:ind w:left="2520" w:hanging="360"/>
      </w:pPr>
      <w:rPr>
        <w:rFonts w:ascii="Arial" w:hAnsi="Arial" w:hint="default"/>
      </w:rPr>
    </w:lvl>
    <w:lvl w:ilvl="4" w:tplc="2F6A66F4" w:tentative="1">
      <w:start w:val="1"/>
      <w:numFmt w:val="bullet"/>
      <w:lvlText w:val="•"/>
      <w:lvlJc w:val="left"/>
      <w:pPr>
        <w:tabs>
          <w:tab w:val="num" w:pos="3240"/>
        </w:tabs>
        <w:ind w:left="3240" w:hanging="360"/>
      </w:pPr>
      <w:rPr>
        <w:rFonts w:ascii="Arial" w:hAnsi="Arial" w:hint="default"/>
      </w:rPr>
    </w:lvl>
    <w:lvl w:ilvl="5" w:tplc="F6108FB8" w:tentative="1">
      <w:start w:val="1"/>
      <w:numFmt w:val="bullet"/>
      <w:lvlText w:val="•"/>
      <w:lvlJc w:val="left"/>
      <w:pPr>
        <w:tabs>
          <w:tab w:val="num" w:pos="3960"/>
        </w:tabs>
        <w:ind w:left="3960" w:hanging="360"/>
      </w:pPr>
      <w:rPr>
        <w:rFonts w:ascii="Arial" w:hAnsi="Arial" w:hint="default"/>
      </w:rPr>
    </w:lvl>
    <w:lvl w:ilvl="6" w:tplc="1BAC1844" w:tentative="1">
      <w:start w:val="1"/>
      <w:numFmt w:val="bullet"/>
      <w:lvlText w:val="•"/>
      <w:lvlJc w:val="left"/>
      <w:pPr>
        <w:tabs>
          <w:tab w:val="num" w:pos="4680"/>
        </w:tabs>
        <w:ind w:left="4680" w:hanging="360"/>
      </w:pPr>
      <w:rPr>
        <w:rFonts w:ascii="Arial" w:hAnsi="Arial" w:hint="default"/>
      </w:rPr>
    </w:lvl>
    <w:lvl w:ilvl="7" w:tplc="334EC452" w:tentative="1">
      <w:start w:val="1"/>
      <w:numFmt w:val="bullet"/>
      <w:lvlText w:val="•"/>
      <w:lvlJc w:val="left"/>
      <w:pPr>
        <w:tabs>
          <w:tab w:val="num" w:pos="5400"/>
        </w:tabs>
        <w:ind w:left="5400" w:hanging="360"/>
      </w:pPr>
      <w:rPr>
        <w:rFonts w:ascii="Arial" w:hAnsi="Arial" w:hint="default"/>
      </w:rPr>
    </w:lvl>
    <w:lvl w:ilvl="8" w:tplc="1F08E820" w:tentative="1">
      <w:start w:val="1"/>
      <w:numFmt w:val="bullet"/>
      <w:lvlText w:val="•"/>
      <w:lvlJc w:val="left"/>
      <w:pPr>
        <w:tabs>
          <w:tab w:val="num" w:pos="6120"/>
        </w:tabs>
        <w:ind w:left="6120" w:hanging="360"/>
      </w:pPr>
      <w:rPr>
        <w:rFonts w:ascii="Arial" w:hAnsi="Arial" w:hint="default"/>
      </w:rPr>
    </w:lvl>
  </w:abstractNum>
  <w:abstractNum w:abstractNumId="28" w15:restartNumberingAfterBreak="0">
    <w:nsid w:val="0A8421A4"/>
    <w:multiLevelType w:val="hybridMultilevel"/>
    <w:tmpl w:val="94921B58"/>
    <w:lvl w:ilvl="0" w:tplc="682A757E">
      <w:start w:val="1"/>
      <w:numFmt w:val="bullet"/>
      <w:lvlText w:val="•"/>
      <w:lvlJc w:val="left"/>
      <w:pPr>
        <w:ind w:left="360" w:hanging="360"/>
      </w:pPr>
      <w:rPr>
        <w:rFonts w:ascii="Calibri" w:hAnsi="Calibri" w:hint="default"/>
        <w:b w:val="0"/>
        <w:i w:val="0"/>
        <w:kern w:val="20"/>
        <w:sz w:val="20"/>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0AB74C0E"/>
    <w:multiLevelType w:val="hybridMultilevel"/>
    <w:tmpl w:val="09626FE0"/>
    <w:lvl w:ilvl="0" w:tplc="51000242">
      <w:start w:val="1"/>
      <w:numFmt w:val="bullet"/>
      <w:lvlText w:val="-"/>
      <w:lvlJc w:val="left"/>
      <w:pPr>
        <w:tabs>
          <w:tab w:val="num" w:pos="720"/>
        </w:tabs>
        <w:ind w:left="720" w:hanging="360"/>
      </w:pPr>
      <w:rPr>
        <w:rFonts w:ascii="Times New Roman" w:hAnsi="Times New Roman" w:cs="Times New Roman" w:hint="default"/>
      </w:rPr>
    </w:lvl>
    <w:lvl w:ilvl="1" w:tplc="E2184836" w:tentative="1">
      <w:start w:val="1"/>
      <w:numFmt w:val="bullet"/>
      <w:lvlText w:val="•"/>
      <w:lvlJc w:val="left"/>
      <w:pPr>
        <w:tabs>
          <w:tab w:val="num" w:pos="1440"/>
        </w:tabs>
        <w:ind w:left="1440" w:hanging="360"/>
      </w:pPr>
      <w:rPr>
        <w:rFonts w:ascii="Arial" w:hAnsi="Arial" w:hint="default"/>
      </w:rPr>
    </w:lvl>
    <w:lvl w:ilvl="2" w:tplc="CAFCDB84" w:tentative="1">
      <w:start w:val="1"/>
      <w:numFmt w:val="bullet"/>
      <w:lvlText w:val="•"/>
      <w:lvlJc w:val="left"/>
      <w:pPr>
        <w:tabs>
          <w:tab w:val="num" w:pos="2160"/>
        </w:tabs>
        <w:ind w:left="2160" w:hanging="360"/>
      </w:pPr>
      <w:rPr>
        <w:rFonts w:ascii="Arial" w:hAnsi="Arial" w:hint="default"/>
      </w:rPr>
    </w:lvl>
    <w:lvl w:ilvl="3" w:tplc="1146FF12" w:tentative="1">
      <w:start w:val="1"/>
      <w:numFmt w:val="bullet"/>
      <w:lvlText w:val="•"/>
      <w:lvlJc w:val="left"/>
      <w:pPr>
        <w:tabs>
          <w:tab w:val="num" w:pos="2880"/>
        </w:tabs>
        <w:ind w:left="2880" w:hanging="360"/>
      </w:pPr>
      <w:rPr>
        <w:rFonts w:ascii="Arial" w:hAnsi="Arial" w:hint="default"/>
      </w:rPr>
    </w:lvl>
    <w:lvl w:ilvl="4" w:tplc="F9720B78" w:tentative="1">
      <w:start w:val="1"/>
      <w:numFmt w:val="bullet"/>
      <w:lvlText w:val="•"/>
      <w:lvlJc w:val="left"/>
      <w:pPr>
        <w:tabs>
          <w:tab w:val="num" w:pos="3600"/>
        </w:tabs>
        <w:ind w:left="3600" w:hanging="360"/>
      </w:pPr>
      <w:rPr>
        <w:rFonts w:ascii="Arial" w:hAnsi="Arial" w:hint="default"/>
      </w:rPr>
    </w:lvl>
    <w:lvl w:ilvl="5" w:tplc="52423CFE" w:tentative="1">
      <w:start w:val="1"/>
      <w:numFmt w:val="bullet"/>
      <w:lvlText w:val="•"/>
      <w:lvlJc w:val="left"/>
      <w:pPr>
        <w:tabs>
          <w:tab w:val="num" w:pos="4320"/>
        </w:tabs>
        <w:ind w:left="4320" w:hanging="360"/>
      </w:pPr>
      <w:rPr>
        <w:rFonts w:ascii="Arial" w:hAnsi="Arial" w:hint="default"/>
      </w:rPr>
    </w:lvl>
    <w:lvl w:ilvl="6" w:tplc="4AE6AF62" w:tentative="1">
      <w:start w:val="1"/>
      <w:numFmt w:val="bullet"/>
      <w:lvlText w:val="•"/>
      <w:lvlJc w:val="left"/>
      <w:pPr>
        <w:tabs>
          <w:tab w:val="num" w:pos="5040"/>
        </w:tabs>
        <w:ind w:left="5040" w:hanging="360"/>
      </w:pPr>
      <w:rPr>
        <w:rFonts w:ascii="Arial" w:hAnsi="Arial" w:hint="default"/>
      </w:rPr>
    </w:lvl>
    <w:lvl w:ilvl="7" w:tplc="CB04D13A" w:tentative="1">
      <w:start w:val="1"/>
      <w:numFmt w:val="bullet"/>
      <w:lvlText w:val="•"/>
      <w:lvlJc w:val="left"/>
      <w:pPr>
        <w:tabs>
          <w:tab w:val="num" w:pos="5760"/>
        </w:tabs>
        <w:ind w:left="5760" w:hanging="360"/>
      </w:pPr>
      <w:rPr>
        <w:rFonts w:ascii="Arial" w:hAnsi="Arial" w:hint="default"/>
      </w:rPr>
    </w:lvl>
    <w:lvl w:ilvl="8" w:tplc="49440F12"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0AEB199E"/>
    <w:multiLevelType w:val="hybridMultilevel"/>
    <w:tmpl w:val="E2EE79E6"/>
    <w:lvl w:ilvl="0" w:tplc="DC10D0BE">
      <w:start w:val="1"/>
      <w:numFmt w:val="bullet"/>
      <w:lvlText w:val="•"/>
      <w:lvlJc w:val="left"/>
      <w:pPr>
        <w:tabs>
          <w:tab w:val="num" w:pos="360"/>
        </w:tabs>
        <w:ind w:left="360" w:hanging="360"/>
      </w:pPr>
      <w:rPr>
        <w:rFonts w:ascii="Arial" w:hAnsi="Arial" w:hint="default"/>
      </w:rPr>
    </w:lvl>
    <w:lvl w:ilvl="1" w:tplc="812CD34E" w:tentative="1">
      <w:start w:val="1"/>
      <w:numFmt w:val="bullet"/>
      <w:lvlText w:val="•"/>
      <w:lvlJc w:val="left"/>
      <w:pPr>
        <w:tabs>
          <w:tab w:val="num" w:pos="1080"/>
        </w:tabs>
        <w:ind w:left="1080" w:hanging="360"/>
      </w:pPr>
      <w:rPr>
        <w:rFonts w:ascii="Arial" w:hAnsi="Arial" w:hint="default"/>
      </w:rPr>
    </w:lvl>
    <w:lvl w:ilvl="2" w:tplc="E52A3F8C" w:tentative="1">
      <w:start w:val="1"/>
      <w:numFmt w:val="bullet"/>
      <w:lvlText w:val="•"/>
      <w:lvlJc w:val="left"/>
      <w:pPr>
        <w:tabs>
          <w:tab w:val="num" w:pos="1800"/>
        </w:tabs>
        <w:ind w:left="1800" w:hanging="360"/>
      </w:pPr>
      <w:rPr>
        <w:rFonts w:ascii="Arial" w:hAnsi="Arial" w:hint="default"/>
      </w:rPr>
    </w:lvl>
    <w:lvl w:ilvl="3" w:tplc="5F8C085C" w:tentative="1">
      <w:start w:val="1"/>
      <w:numFmt w:val="bullet"/>
      <w:lvlText w:val="•"/>
      <w:lvlJc w:val="left"/>
      <w:pPr>
        <w:tabs>
          <w:tab w:val="num" w:pos="2520"/>
        </w:tabs>
        <w:ind w:left="2520" w:hanging="360"/>
      </w:pPr>
      <w:rPr>
        <w:rFonts w:ascii="Arial" w:hAnsi="Arial" w:hint="default"/>
      </w:rPr>
    </w:lvl>
    <w:lvl w:ilvl="4" w:tplc="F7982778" w:tentative="1">
      <w:start w:val="1"/>
      <w:numFmt w:val="bullet"/>
      <w:lvlText w:val="•"/>
      <w:lvlJc w:val="left"/>
      <w:pPr>
        <w:tabs>
          <w:tab w:val="num" w:pos="3240"/>
        </w:tabs>
        <w:ind w:left="3240" w:hanging="360"/>
      </w:pPr>
      <w:rPr>
        <w:rFonts w:ascii="Arial" w:hAnsi="Arial" w:hint="default"/>
      </w:rPr>
    </w:lvl>
    <w:lvl w:ilvl="5" w:tplc="A8A66E7C" w:tentative="1">
      <w:start w:val="1"/>
      <w:numFmt w:val="bullet"/>
      <w:lvlText w:val="•"/>
      <w:lvlJc w:val="left"/>
      <w:pPr>
        <w:tabs>
          <w:tab w:val="num" w:pos="3960"/>
        </w:tabs>
        <w:ind w:left="3960" w:hanging="360"/>
      </w:pPr>
      <w:rPr>
        <w:rFonts w:ascii="Arial" w:hAnsi="Arial" w:hint="default"/>
      </w:rPr>
    </w:lvl>
    <w:lvl w:ilvl="6" w:tplc="F5B01216" w:tentative="1">
      <w:start w:val="1"/>
      <w:numFmt w:val="bullet"/>
      <w:lvlText w:val="•"/>
      <w:lvlJc w:val="left"/>
      <w:pPr>
        <w:tabs>
          <w:tab w:val="num" w:pos="4680"/>
        </w:tabs>
        <w:ind w:left="4680" w:hanging="360"/>
      </w:pPr>
      <w:rPr>
        <w:rFonts w:ascii="Arial" w:hAnsi="Arial" w:hint="default"/>
      </w:rPr>
    </w:lvl>
    <w:lvl w:ilvl="7" w:tplc="214A9D34" w:tentative="1">
      <w:start w:val="1"/>
      <w:numFmt w:val="bullet"/>
      <w:lvlText w:val="•"/>
      <w:lvlJc w:val="left"/>
      <w:pPr>
        <w:tabs>
          <w:tab w:val="num" w:pos="5400"/>
        </w:tabs>
        <w:ind w:left="5400" w:hanging="360"/>
      </w:pPr>
      <w:rPr>
        <w:rFonts w:ascii="Arial" w:hAnsi="Arial" w:hint="default"/>
      </w:rPr>
    </w:lvl>
    <w:lvl w:ilvl="8" w:tplc="39361F60" w:tentative="1">
      <w:start w:val="1"/>
      <w:numFmt w:val="bullet"/>
      <w:lvlText w:val="•"/>
      <w:lvlJc w:val="left"/>
      <w:pPr>
        <w:tabs>
          <w:tab w:val="num" w:pos="6120"/>
        </w:tabs>
        <w:ind w:left="6120" w:hanging="360"/>
      </w:pPr>
      <w:rPr>
        <w:rFonts w:ascii="Arial" w:hAnsi="Arial" w:hint="default"/>
      </w:rPr>
    </w:lvl>
  </w:abstractNum>
  <w:abstractNum w:abstractNumId="31" w15:restartNumberingAfterBreak="0">
    <w:nsid w:val="0B12716D"/>
    <w:multiLevelType w:val="hybridMultilevel"/>
    <w:tmpl w:val="848EBF7E"/>
    <w:lvl w:ilvl="0" w:tplc="51000242">
      <w:start w:val="1"/>
      <w:numFmt w:val="bullet"/>
      <w:lvlText w:val="-"/>
      <w:lvlJc w:val="left"/>
      <w:pPr>
        <w:tabs>
          <w:tab w:val="num" w:pos="720"/>
        </w:tabs>
        <w:ind w:left="720" w:hanging="360"/>
      </w:pPr>
      <w:rPr>
        <w:rFonts w:ascii="Times New Roman" w:hAnsi="Times New Roman" w:cs="Times New Roman" w:hint="default"/>
      </w:rPr>
    </w:lvl>
    <w:lvl w:ilvl="1" w:tplc="ABB0EA76" w:tentative="1">
      <w:start w:val="1"/>
      <w:numFmt w:val="bullet"/>
      <w:lvlText w:val="•"/>
      <w:lvlJc w:val="left"/>
      <w:pPr>
        <w:tabs>
          <w:tab w:val="num" w:pos="1440"/>
        </w:tabs>
        <w:ind w:left="1440" w:hanging="360"/>
      </w:pPr>
      <w:rPr>
        <w:rFonts w:ascii="Arial" w:hAnsi="Arial" w:hint="default"/>
      </w:rPr>
    </w:lvl>
    <w:lvl w:ilvl="2" w:tplc="472E1CDC" w:tentative="1">
      <w:start w:val="1"/>
      <w:numFmt w:val="bullet"/>
      <w:lvlText w:val="•"/>
      <w:lvlJc w:val="left"/>
      <w:pPr>
        <w:tabs>
          <w:tab w:val="num" w:pos="2160"/>
        </w:tabs>
        <w:ind w:left="2160" w:hanging="360"/>
      </w:pPr>
      <w:rPr>
        <w:rFonts w:ascii="Arial" w:hAnsi="Arial" w:hint="default"/>
      </w:rPr>
    </w:lvl>
    <w:lvl w:ilvl="3" w:tplc="7FCE69CC" w:tentative="1">
      <w:start w:val="1"/>
      <w:numFmt w:val="bullet"/>
      <w:lvlText w:val="•"/>
      <w:lvlJc w:val="left"/>
      <w:pPr>
        <w:tabs>
          <w:tab w:val="num" w:pos="2880"/>
        </w:tabs>
        <w:ind w:left="2880" w:hanging="360"/>
      </w:pPr>
      <w:rPr>
        <w:rFonts w:ascii="Arial" w:hAnsi="Arial" w:hint="default"/>
      </w:rPr>
    </w:lvl>
    <w:lvl w:ilvl="4" w:tplc="0FF46256" w:tentative="1">
      <w:start w:val="1"/>
      <w:numFmt w:val="bullet"/>
      <w:lvlText w:val="•"/>
      <w:lvlJc w:val="left"/>
      <w:pPr>
        <w:tabs>
          <w:tab w:val="num" w:pos="3600"/>
        </w:tabs>
        <w:ind w:left="3600" w:hanging="360"/>
      </w:pPr>
      <w:rPr>
        <w:rFonts w:ascii="Arial" w:hAnsi="Arial" w:hint="default"/>
      </w:rPr>
    </w:lvl>
    <w:lvl w:ilvl="5" w:tplc="F2821B76" w:tentative="1">
      <w:start w:val="1"/>
      <w:numFmt w:val="bullet"/>
      <w:lvlText w:val="•"/>
      <w:lvlJc w:val="left"/>
      <w:pPr>
        <w:tabs>
          <w:tab w:val="num" w:pos="4320"/>
        </w:tabs>
        <w:ind w:left="4320" w:hanging="360"/>
      </w:pPr>
      <w:rPr>
        <w:rFonts w:ascii="Arial" w:hAnsi="Arial" w:hint="default"/>
      </w:rPr>
    </w:lvl>
    <w:lvl w:ilvl="6" w:tplc="D534C6F8" w:tentative="1">
      <w:start w:val="1"/>
      <w:numFmt w:val="bullet"/>
      <w:lvlText w:val="•"/>
      <w:lvlJc w:val="left"/>
      <w:pPr>
        <w:tabs>
          <w:tab w:val="num" w:pos="5040"/>
        </w:tabs>
        <w:ind w:left="5040" w:hanging="360"/>
      </w:pPr>
      <w:rPr>
        <w:rFonts w:ascii="Arial" w:hAnsi="Arial" w:hint="default"/>
      </w:rPr>
    </w:lvl>
    <w:lvl w:ilvl="7" w:tplc="97A05F58" w:tentative="1">
      <w:start w:val="1"/>
      <w:numFmt w:val="bullet"/>
      <w:lvlText w:val="•"/>
      <w:lvlJc w:val="left"/>
      <w:pPr>
        <w:tabs>
          <w:tab w:val="num" w:pos="5760"/>
        </w:tabs>
        <w:ind w:left="5760" w:hanging="360"/>
      </w:pPr>
      <w:rPr>
        <w:rFonts w:ascii="Arial" w:hAnsi="Arial" w:hint="default"/>
      </w:rPr>
    </w:lvl>
    <w:lvl w:ilvl="8" w:tplc="298E9BE2"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0B6D12B6"/>
    <w:multiLevelType w:val="hybridMultilevel"/>
    <w:tmpl w:val="0220C2EC"/>
    <w:lvl w:ilvl="0" w:tplc="682A757E">
      <w:start w:val="1"/>
      <w:numFmt w:val="bullet"/>
      <w:lvlText w:val="•"/>
      <w:lvlJc w:val="left"/>
      <w:pPr>
        <w:ind w:left="360" w:hanging="360"/>
      </w:pPr>
      <w:rPr>
        <w:rFonts w:ascii="Calibri" w:hAnsi="Calibri" w:hint="default"/>
        <w:b w:val="0"/>
        <w:i w:val="0"/>
        <w:kern w:val="20"/>
        <w:sz w:val="20"/>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3" w15:restartNumberingAfterBreak="0">
    <w:nsid w:val="0BA02E3C"/>
    <w:multiLevelType w:val="hybridMultilevel"/>
    <w:tmpl w:val="23340860"/>
    <w:lvl w:ilvl="0" w:tplc="0C09000F">
      <w:start w:val="1"/>
      <w:numFmt w:val="decimal"/>
      <w:lvlText w:val="%1."/>
      <w:lvlJc w:val="left"/>
      <w:pPr>
        <w:ind w:left="720" w:hanging="360"/>
      </w:pPr>
      <w:rPr>
        <w:rFont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0BAA1926"/>
    <w:multiLevelType w:val="hybridMultilevel"/>
    <w:tmpl w:val="E750AE1A"/>
    <w:lvl w:ilvl="0" w:tplc="51000242">
      <w:start w:val="1"/>
      <w:numFmt w:val="bullet"/>
      <w:lvlText w:val="-"/>
      <w:lvlJc w:val="left"/>
      <w:pPr>
        <w:tabs>
          <w:tab w:val="num" w:pos="720"/>
        </w:tabs>
        <w:ind w:left="720" w:hanging="360"/>
      </w:pPr>
      <w:rPr>
        <w:rFonts w:ascii="Times New Roman" w:hAnsi="Times New Roman" w:cs="Times New Roman" w:hint="default"/>
      </w:rPr>
    </w:lvl>
    <w:lvl w:ilvl="1" w:tplc="8392EBE8" w:tentative="1">
      <w:start w:val="1"/>
      <w:numFmt w:val="bullet"/>
      <w:lvlText w:val="•"/>
      <w:lvlJc w:val="left"/>
      <w:pPr>
        <w:tabs>
          <w:tab w:val="num" w:pos="1440"/>
        </w:tabs>
        <w:ind w:left="1440" w:hanging="360"/>
      </w:pPr>
      <w:rPr>
        <w:rFonts w:ascii="Arial" w:hAnsi="Arial" w:hint="default"/>
      </w:rPr>
    </w:lvl>
    <w:lvl w:ilvl="2" w:tplc="A8CAD872" w:tentative="1">
      <w:start w:val="1"/>
      <w:numFmt w:val="bullet"/>
      <w:lvlText w:val="•"/>
      <w:lvlJc w:val="left"/>
      <w:pPr>
        <w:tabs>
          <w:tab w:val="num" w:pos="2160"/>
        </w:tabs>
        <w:ind w:left="2160" w:hanging="360"/>
      </w:pPr>
      <w:rPr>
        <w:rFonts w:ascii="Arial" w:hAnsi="Arial" w:hint="default"/>
      </w:rPr>
    </w:lvl>
    <w:lvl w:ilvl="3" w:tplc="2812A2A2" w:tentative="1">
      <w:start w:val="1"/>
      <w:numFmt w:val="bullet"/>
      <w:lvlText w:val="•"/>
      <w:lvlJc w:val="left"/>
      <w:pPr>
        <w:tabs>
          <w:tab w:val="num" w:pos="2880"/>
        </w:tabs>
        <w:ind w:left="2880" w:hanging="360"/>
      </w:pPr>
      <w:rPr>
        <w:rFonts w:ascii="Arial" w:hAnsi="Arial" w:hint="default"/>
      </w:rPr>
    </w:lvl>
    <w:lvl w:ilvl="4" w:tplc="BCD4C7C4" w:tentative="1">
      <w:start w:val="1"/>
      <w:numFmt w:val="bullet"/>
      <w:lvlText w:val="•"/>
      <w:lvlJc w:val="left"/>
      <w:pPr>
        <w:tabs>
          <w:tab w:val="num" w:pos="3600"/>
        </w:tabs>
        <w:ind w:left="3600" w:hanging="360"/>
      </w:pPr>
      <w:rPr>
        <w:rFonts w:ascii="Arial" w:hAnsi="Arial" w:hint="default"/>
      </w:rPr>
    </w:lvl>
    <w:lvl w:ilvl="5" w:tplc="490257D0" w:tentative="1">
      <w:start w:val="1"/>
      <w:numFmt w:val="bullet"/>
      <w:lvlText w:val="•"/>
      <w:lvlJc w:val="left"/>
      <w:pPr>
        <w:tabs>
          <w:tab w:val="num" w:pos="4320"/>
        </w:tabs>
        <w:ind w:left="4320" w:hanging="360"/>
      </w:pPr>
      <w:rPr>
        <w:rFonts w:ascii="Arial" w:hAnsi="Arial" w:hint="default"/>
      </w:rPr>
    </w:lvl>
    <w:lvl w:ilvl="6" w:tplc="1B4C9D28" w:tentative="1">
      <w:start w:val="1"/>
      <w:numFmt w:val="bullet"/>
      <w:lvlText w:val="•"/>
      <w:lvlJc w:val="left"/>
      <w:pPr>
        <w:tabs>
          <w:tab w:val="num" w:pos="5040"/>
        </w:tabs>
        <w:ind w:left="5040" w:hanging="360"/>
      </w:pPr>
      <w:rPr>
        <w:rFonts w:ascii="Arial" w:hAnsi="Arial" w:hint="default"/>
      </w:rPr>
    </w:lvl>
    <w:lvl w:ilvl="7" w:tplc="850205BE" w:tentative="1">
      <w:start w:val="1"/>
      <w:numFmt w:val="bullet"/>
      <w:lvlText w:val="•"/>
      <w:lvlJc w:val="left"/>
      <w:pPr>
        <w:tabs>
          <w:tab w:val="num" w:pos="5760"/>
        </w:tabs>
        <w:ind w:left="5760" w:hanging="360"/>
      </w:pPr>
      <w:rPr>
        <w:rFonts w:ascii="Arial" w:hAnsi="Arial" w:hint="default"/>
      </w:rPr>
    </w:lvl>
    <w:lvl w:ilvl="8" w:tplc="B3A8BC2C"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0C1D606B"/>
    <w:multiLevelType w:val="hybridMultilevel"/>
    <w:tmpl w:val="4604790A"/>
    <w:lvl w:ilvl="0" w:tplc="334EC35E">
      <w:start w:val="1"/>
      <w:numFmt w:val="bullet"/>
      <w:lvlText w:val="•"/>
      <w:lvlJc w:val="left"/>
      <w:pPr>
        <w:ind w:left="720" w:hanging="360"/>
      </w:pPr>
      <w:rPr>
        <w:rFonts w:ascii="Arial" w:hAnsi="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0DD27401"/>
    <w:multiLevelType w:val="hybridMultilevel"/>
    <w:tmpl w:val="1CC4D57C"/>
    <w:lvl w:ilvl="0" w:tplc="51000242">
      <w:start w:val="1"/>
      <w:numFmt w:val="bullet"/>
      <w:lvlText w:val="-"/>
      <w:lvlJc w:val="left"/>
      <w:pPr>
        <w:ind w:left="720" w:hanging="360"/>
      </w:pPr>
      <w:rPr>
        <w:rFonts w:ascii="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0E2D7A8C"/>
    <w:multiLevelType w:val="hybridMultilevel"/>
    <w:tmpl w:val="64545C90"/>
    <w:lvl w:ilvl="0" w:tplc="7EE6E09A">
      <w:start w:val="1"/>
      <w:numFmt w:val="bullet"/>
      <w:lvlText w:val="•"/>
      <w:lvlJc w:val="left"/>
      <w:pPr>
        <w:tabs>
          <w:tab w:val="num" w:pos="360"/>
        </w:tabs>
        <w:ind w:left="360" w:hanging="360"/>
      </w:pPr>
      <w:rPr>
        <w:rFonts w:ascii="Arial" w:hAnsi="Arial" w:hint="default"/>
      </w:rPr>
    </w:lvl>
    <w:lvl w:ilvl="1" w:tplc="F6F254EC" w:tentative="1">
      <w:start w:val="1"/>
      <w:numFmt w:val="bullet"/>
      <w:lvlText w:val="•"/>
      <w:lvlJc w:val="left"/>
      <w:pPr>
        <w:tabs>
          <w:tab w:val="num" w:pos="1080"/>
        </w:tabs>
        <w:ind w:left="1080" w:hanging="360"/>
      </w:pPr>
      <w:rPr>
        <w:rFonts w:ascii="Arial" w:hAnsi="Arial" w:hint="default"/>
      </w:rPr>
    </w:lvl>
    <w:lvl w:ilvl="2" w:tplc="745C6252" w:tentative="1">
      <w:start w:val="1"/>
      <w:numFmt w:val="bullet"/>
      <w:lvlText w:val="•"/>
      <w:lvlJc w:val="left"/>
      <w:pPr>
        <w:tabs>
          <w:tab w:val="num" w:pos="1800"/>
        </w:tabs>
        <w:ind w:left="1800" w:hanging="360"/>
      </w:pPr>
      <w:rPr>
        <w:rFonts w:ascii="Arial" w:hAnsi="Arial" w:hint="default"/>
      </w:rPr>
    </w:lvl>
    <w:lvl w:ilvl="3" w:tplc="78D60A2A" w:tentative="1">
      <w:start w:val="1"/>
      <w:numFmt w:val="bullet"/>
      <w:lvlText w:val="•"/>
      <w:lvlJc w:val="left"/>
      <w:pPr>
        <w:tabs>
          <w:tab w:val="num" w:pos="2520"/>
        </w:tabs>
        <w:ind w:left="2520" w:hanging="360"/>
      </w:pPr>
      <w:rPr>
        <w:rFonts w:ascii="Arial" w:hAnsi="Arial" w:hint="default"/>
      </w:rPr>
    </w:lvl>
    <w:lvl w:ilvl="4" w:tplc="4142E4FE" w:tentative="1">
      <w:start w:val="1"/>
      <w:numFmt w:val="bullet"/>
      <w:lvlText w:val="•"/>
      <w:lvlJc w:val="left"/>
      <w:pPr>
        <w:tabs>
          <w:tab w:val="num" w:pos="3240"/>
        </w:tabs>
        <w:ind w:left="3240" w:hanging="360"/>
      </w:pPr>
      <w:rPr>
        <w:rFonts w:ascii="Arial" w:hAnsi="Arial" w:hint="default"/>
      </w:rPr>
    </w:lvl>
    <w:lvl w:ilvl="5" w:tplc="9C7834E8" w:tentative="1">
      <w:start w:val="1"/>
      <w:numFmt w:val="bullet"/>
      <w:lvlText w:val="•"/>
      <w:lvlJc w:val="left"/>
      <w:pPr>
        <w:tabs>
          <w:tab w:val="num" w:pos="3960"/>
        </w:tabs>
        <w:ind w:left="3960" w:hanging="360"/>
      </w:pPr>
      <w:rPr>
        <w:rFonts w:ascii="Arial" w:hAnsi="Arial" w:hint="default"/>
      </w:rPr>
    </w:lvl>
    <w:lvl w:ilvl="6" w:tplc="0E80C6E8" w:tentative="1">
      <w:start w:val="1"/>
      <w:numFmt w:val="bullet"/>
      <w:lvlText w:val="•"/>
      <w:lvlJc w:val="left"/>
      <w:pPr>
        <w:tabs>
          <w:tab w:val="num" w:pos="4680"/>
        </w:tabs>
        <w:ind w:left="4680" w:hanging="360"/>
      </w:pPr>
      <w:rPr>
        <w:rFonts w:ascii="Arial" w:hAnsi="Arial" w:hint="default"/>
      </w:rPr>
    </w:lvl>
    <w:lvl w:ilvl="7" w:tplc="2AD47C2A" w:tentative="1">
      <w:start w:val="1"/>
      <w:numFmt w:val="bullet"/>
      <w:lvlText w:val="•"/>
      <w:lvlJc w:val="left"/>
      <w:pPr>
        <w:tabs>
          <w:tab w:val="num" w:pos="5400"/>
        </w:tabs>
        <w:ind w:left="5400" w:hanging="360"/>
      </w:pPr>
      <w:rPr>
        <w:rFonts w:ascii="Arial" w:hAnsi="Arial" w:hint="default"/>
      </w:rPr>
    </w:lvl>
    <w:lvl w:ilvl="8" w:tplc="C5500338" w:tentative="1">
      <w:start w:val="1"/>
      <w:numFmt w:val="bullet"/>
      <w:lvlText w:val="•"/>
      <w:lvlJc w:val="left"/>
      <w:pPr>
        <w:tabs>
          <w:tab w:val="num" w:pos="6120"/>
        </w:tabs>
        <w:ind w:left="6120" w:hanging="360"/>
      </w:pPr>
      <w:rPr>
        <w:rFonts w:ascii="Arial" w:hAnsi="Arial" w:hint="default"/>
      </w:rPr>
    </w:lvl>
  </w:abstractNum>
  <w:abstractNum w:abstractNumId="38" w15:restartNumberingAfterBreak="0">
    <w:nsid w:val="0E9A53D3"/>
    <w:multiLevelType w:val="hybridMultilevel"/>
    <w:tmpl w:val="36142886"/>
    <w:lvl w:ilvl="0" w:tplc="0C090003">
      <w:start w:val="1"/>
      <w:numFmt w:val="bullet"/>
      <w:lvlText w:val="o"/>
      <w:lvlJc w:val="left"/>
      <w:pPr>
        <w:tabs>
          <w:tab w:val="num" w:pos="720"/>
        </w:tabs>
        <w:ind w:left="720" w:hanging="360"/>
      </w:pPr>
      <w:rPr>
        <w:rFonts w:ascii="Courier New" w:hAnsi="Courier New" w:cs="Courier New" w:hint="default"/>
      </w:rPr>
    </w:lvl>
    <w:lvl w:ilvl="1" w:tplc="04BAC88E">
      <w:start w:val="1"/>
      <w:numFmt w:val="bullet"/>
      <w:lvlText w:val="•"/>
      <w:lvlJc w:val="left"/>
      <w:pPr>
        <w:tabs>
          <w:tab w:val="num" w:pos="1440"/>
        </w:tabs>
        <w:ind w:left="1440" w:hanging="360"/>
      </w:pPr>
      <w:rPr>
        <w:rFonts w:ascii="Arial" w:hAnsi="Arial" w:hint="default"/>
      </w:rPr>
    </w:lvl>
    <w:lvl w:ilvl="2" w:tplc="A4586B66" w:tentative="1">
      <w:start w:val="1"/>
      <w:numFmt w:val="bullet"/>
      <w:lvlText w:val="•"/>
      <w:lvlJc w:val="left"/>
      <w:pPr>
        <w:tabs>
          <w:tab w:val="num" w:pos="2160"/>
        </w:tabs>
        <w:ind w:left="2160" w:hanging="360"/>
      </w:pPr>
      <w:rPr>
        <w:rFonts w:ascii="Arial" w:hAnsi="Arial" w:hint="default"/>
      </w:rPr>
    </w:lvl>
    <w:lvl w:ilvl="3" w:tplc="B99E5CF4" w:tentative="1">
      <w:start w:val="1"/>
      <w:numFmt w:val="bullet"/>
      <w:lvlText w:val="•"/>
      <w:lvlJc w:val="left"/>
      <w:pPr>
        <w:tabs>
          <w:tab w:val="num" w:pos="2880"/>
        </w:tabs>
        <w:ind w:left="2880" w:hanging="360"/>
      </w:pPr>
      <w:rPr>
        <w:rFonts w:ascii="Arial" w:hAnsi="Arial" w:hint="default"/>
      </w:rPr>
    </w:lvl>
    <w:lvl w:ilvl="4" w:tplc="60726806" w:tentative="1">
      <w:start w:val="1"/>
      <w:numFmt w:val="bullet"/>
      <w:lvlText w:val="•"/>
      <w:lvlJc w:val="left"/>
      <w:pPr>
        <w:tabs>
          <w:tab w:val="num" w:pos="3600"/>
        </w:tabs>
        <w:ind w:left="3600" w:hanging="360"/>
      </w:pPr>
      <w:rPr>
        <w:rFonts w:ascii="Arial" w:hAnsi="Arial" w:hint="default"/>
      </w:rPr>
    </w:lvl>
    <w:lvl w:ilvl="5" w:tplc="18608926" w:tentative="1">
      <w:start w:val="1"/>
      <w:numFmt w:val="bullet"/>
      <w:lvlText w:val="•"/>
      <w:lvlJc w:val="left"/>
      <w:pPr>
        <w:tabs>
          <w:tab w:val="num" w:pos="4320"/>
        </w:tabs>
        <w:ind w:left="4320" w:hanging="360"/>
      </w:pPr>
      <w:rPr>
        <w:rFonts w:ascii="Arial" w:hAnsi="Arial" w:hint="default"/>
      </w:rPr>
    </w:lvl>
    <w:lvl w:ilvl="6" w:tplc="DFB83A4C" w:tentative="1">
      <w:start w:val="1"/>
      <w:numFmt w:val="bullet"/>
      <w:lvlText w:val="•"/>
      <w:lvlJc w:val="left"/>
      <w:pPr>
        <w:tabs>
          <w:tab w:val="num" w:pos="5040"/>
        </w:tabs>
        <w:ind w:left="5040" w:hanging="360"/>
      </w:pPr>
      <w:rPr>
        <w:rFonts w:ascii="Arial" w:hAnsi="Arial" w:hint="default"/>
      </w:rPr>
    </w:lvl>
    <w:lvl w:ilvl="7" w:tplc="BF6AD0DC" w:tentative="1">
      <w:start w:val="1"/>
      <w:numFmt w:val="bullet"/>
      <w:lvlText w:val="•"/>
      <w:lvlJc w:val="left"/>
      <w:pPr>
        <w:tabs>
          <w:tab w:val="num" w:pos="5760"/>
        </w:tabs>
        <w:ind w:left="5760" w:hanging="360"/>
      </w:pPr>
      <w:rPr>
        <w:rFonts w:ascii="Arial" w:hAnsi="Arial" w:hint="default"/>
      </w:rPr>
    </w:lvl>
    <w:lvl w:ilvl="8" w:tplc="1CC29E72"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0F376D7F"/>
    <w:multiLevelType w:val="hybridMultilevel"/>
    <w:tmpl w:val="BA6C5928"/>
    <w:lvl w:ilvl="0" w:tplc="E770750C">
      <w:start w:val="1"/>
      <w:numFmt w:val="bullet"/>
      <w:lvlText w:val="•"/>
      <w:lvlJc w:val="left"/>
      <w:pPr>
        <w:tabs>
          <w:tab w:val="num" w:pos="360"/>
        </w:tabs>
        <w:ind w:left="360" w:hanging="360"/>
      </w:pPr>
      <w:rPr>
        <w:rFonts w:ascii="Arial" w:hAnsi="Arial" w:hint="default"/>
      </w:rPr>
    </w:lvl>
    <w:lvl w:ilvl="1" w:tplc="AFE8D9D8">
      <w:start w:val="110"/>
      <w:numFmt w:val="bullet"/>
      <w:lvlText w:val="–"/>
      <w:lvlJc w:val="left"/>
      <w:pPr>
        <w:tabs>
          <w:tab w:val="num" w:pos="1080"/>
        </w:tabs>
        <w:ind w:left="1080" w:hanging="360"/>
      </w:pPr>
      <w:rPr>
        <w:rFonts w:ascii="Arial" w:hAnsi="Arial" w:hint="default"/>
      </w:rPr>
    </w:lvl>
    <w:lvl w:ilvl="2" w:tplc="D938C870" w:tentative="1">
      <w:start w:val="1"/>
      <w:numFmt w:val="bullet"/>
      <w:lvlText w:val="•"/>
      <w:lvlJc w:val="left"/>
      <w:pPr>
        <w:tabs>
          <w:tab w:val="num" w:pos="1800"/>
        </w:tabs>
        <w:ind w:left="1800" w:hanging="360"/>
      </w:pPr>
      <w:rPr>
        <w:rFonts w:ascii="Arial" w:hAnsi="Arial" w:hint="default"/>
      </w:rPr>
    </w:lvl>
    <w:lvl w:ilvl="3" w:tplc="ECC262AA" w:tentative="1">
      <w:start w:val="1"/>
      <w:numFmt w:val="bullet"/>
      <w:lvlText w:val="•"/>
      <w:lvlJc w:val="left"/>
      <w:pPr>
        <w:tabs>
          <w:tab w:val="num" w:pos="2520"/>
        </w:tabs>
        <w:ind w:left="2520" w:hanging="360"/>
      </w:pPr>
      <w:rPr>
        <w:rFonts w:ascii="Arial" w:hAnsi="Arial" w:hint="default"/>
      </w:rPr>
    </w:lvl>
    <w:lvl w:ilvl="4" w:tplc="9536B25C" w:tentative="1">
      <w:start w:val="1"/>
      <w:numFmt w:val="bullet"/>
      <w:lvlText w:val="•"/>
      <w:lvlJc w:val="left"/>
      <w:pPr>
        <w:tabs>
          <w:tab w:val="num" w:pos="3240"/>
        </w:tabs>
        <w:ind w:left="3240" w:hanging="360"/>
      </w:pPr>
      <w:rPr>
        <w:rFonts w:ascii="Arial" w:hAnsi="Arial" w:hint="default"/>
      </w:rPr>
    </w:lvl>
    <w:lvl w:ilvl="5" w:tplc="EBFCAB22" w:tentative="1">
      <w:start w:val="1"/>
      <w:numFmt w:val="bullet"/>
      <w:lvlText w:val="•"/>
      <w:lvlJc w:val="left"/>
      <w:pPr>
        <w:tabs>
          <w:tab w:val="num" w:pos="3960"/>
        </w:tabs>
        <w:ind w:left="3960" w:hanging="360"/>
      </w:pPr>
      <w:rPr>
        <w:rFonts w:ascii="Arial" w:hAnsi="Arial" w:hint="default"/>
      </w:rPr>
    </w:lvl>
    <w:lvl w:ilvl="6" w:tplc="DDD8490C" w:tentative="1">
      <w:start w:val="1"/>
      <w:numFmt w:val="bullet"/>
      <w:lvlText w:val="•"/>
      <w:lvlJc w:val="left"/>
      <w:pPr>
        <w:tabs>
          <w:tab w:val="num" w:pos="4680"/>
        </w:tabs>
        <w:ind w:left="4680" w:hanging="360"/>
      </w:pPr>
      <w:rPr>
        <w:rFonts w:ascii="Arial" w:hAnsi="Arial" w:hint="default"/>
      </w:rPr>
    </w:lvl>
    <w:lvl w:ilvl="7" w:tplc="AFD88C40" w:tentative="1">
      <w:start w:val="1"/>
      <w:numFmt w:val="bullet"/>
      <w:lvlText w:val="•"/>
      <w:lvlJc w:val="left"/>
      <w:pPr>
        <w:tabs>
          <w:tab w:val="num" w:pos="5400"/>
        </w:tabs>
        <w:ind w:left="5400" w:hanging="360"/>
      </w:pPr>
      <w:rPr>
        <w:rFonts w:ascii="Arial" w:hAnsi="Arial" w:hint="default"/>
      </w:rPr>
    </w:lvl>
    <w:lvl w:ilvl="8" w:tplc="DD603B6A" w:tentative="1">
      <w:start w:val="1"/>
      <w:numFmt w:val="bullet"/>
      <w:lvlText w:val="•"/>
      <w:lvlJc w:val="left"/>
      <w:pPr>
        <w:tabs>
          <w:tab w:val="num" w:pos="6120"/>
        </w:tabs>
        <w:ind w:left="6120" w:hanging="360"/>
      </w:pPr>
      <w:rPr>
        <w:rFonts w:ascii="Arial" w:hAnsi="Arial" w:hint="default"/>
      </w:rPr>
    </w:lvl>
  </w:abstractNum>
  <w:abstractNum w:abstractNumId="40" w15:restartNumberingAfterBreak="0">
    <w:nsid w:val="0F432DDC"/>
    <w:multiLevelType w:val="hybridMultilevel"/>
    <w:tmpl w:val="FF2CCA14"/>
    <w:lvl w:ilvl="0" w:tplc="682A757E">
      <w:start w:val="1"/>
      <w:numFmt w:val="bullet"/>
      <w:lvlText w:val="•"/>
      <w:lvlJc w:val="left"/>
      <w:pPr>
        <w:ind w:left="360" w:hanging="360"/>
      </w:pPr>
      <w:rPr>
        <w:rFonts w:ascii="Calibri" w:hAnsi="Calibri" w:hint="default"/>
        <w:b w:val="0"/>
        <w:i w:val="0"/>
        <w:kern w:val="20"/>
        <w:sz w:val="2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1" w15:restartNumberingAfterBreak="0">
    <w:nsid w:val="10425802"/>
    <w:multiLevelType w:val="hybridMultilevel"/>
    <w:tmpl w:val="FA925A10"/>
    <w:lvl w:ilvl="0" w:tplc="89ACF9C6">
      <w:start w:val="1"/>
      <w:numFmt w:val="bullet"/>
      <w:lvlText w:val="•"/>
      <w:lvlJc w:val="left"/>
      <w:pPr>
        <w:tabs>
          <w:tab w:val="num" w:pos="720"/>
        </w:tabs>
        <w:ind w:left="720" w:hanging="360"/>
      </w:pPr>
      <w:rPr>
        <w:rFonts w:ascii="Arial" w:hAnsi="Arial" w:hint="default"/>
      </w:rPr>
    </w:lvl>
    <w:lvl w:ilvl="1" w:tplc="DA42B996" w:tentative="1">
      <w:start w:val="1"/>
      <w:numFmt w:val="bullet"/>
      <w:lvlText w:val="•"/>
      <w:lvlJc w:val="left"/>
      <w:pPr>
        <w:tabs>
          <w:tab w:val="num" w:pos="1440"/>
        </w:tabs>
        <w:ind w:left="1440" w:hanging="360"/>
      </w:pPr>
      <w:rPr>
        <w:rFonts w:ascii="Arial" w:hAnsi="Arial" w:hint="default"/>
      </w:rPr>
    </w:lvl>
    <w:lvl w:ilvl="2" w:tplc="274AA6B2" w:tentative="1">
      <w:start w:val="1"/>
      <w:numFmt w:val="bullet"/>
      <w:lvlText w:val="•"/>
      <w:lvlJc w:val="left"/>
      <w:pPr>
        <w:tabs>
          <w:tab w:val="num" w:pos="2160"/>
        </w:tabs>
        <w:ind w:left="2160" w:hanging="360"/>
      </w:pPr>
      <w:rPr>
        <w:rFonts w:ascii="Arial" w:hAnsi="Arial" w:hint="default"/>
      </w:rPr>
    </w:lvl>
    <w:lvl w:ilvl="3" w:tplc="7724309A" w:tentative="1">
      <w:start w:val="1"/>
      <w:numFmt w:val="bullet"/>
      <w:lvlText w:val="•"/>
      <w:lvlJc w:val="left"/>
      <w:pPr>
        <w:tabs>
          <w:tab w:val="num" w:pos="2880"/>
        </w:tabs>
        <w:ind w:left="2880" w:hanging="360"/>
      </w:pPr>
      <w:rPr>
        <w:rFonts w:ascii="Arial" w:hAnsi="Arial" w:hint="default"/>
      </w:rPr>
    </w:lvl>
    <w:lvl w:ilvl="4" w:tplc="F8683D46" w:tentative="1">
      <w:start w:val="1"/>
      <w:numFmt w:val="bullet"/>
      <w:lvlText w:val="•"/>
      <w:lvlJc w:val="left"/>
      <w:pPr>
        <w:tabs>
          <w:tab w:val="num" w:pos="3600"/>
        </w:tabs>
        <w:ind w:left="3600" w:hanging="360"/>
      </w:pPr>
      <w:rPr>
        <w:rFonts w:ascii="Arial" w:hAnsi="Arial" w:hint="default"/>
      </w:rPr>
    </w:lvl>
    <w:lvl w:ilvl="5" w:tplc="FF9CA220" w:tentative="1">
      <w:start w:val="1"/>
      <w:numFmt w:val="bullet"/>
      <w:lvlText w:val="•"/>
      <w:lvlJc w:val="left"/>
      <w:pPr>
        <w:tabs>
          <w:tab w:val="num" w:pos="4320"/>
        </w:tabs>
        <w:ind w:left="4320" w:hanging="360"/>
      </w:pPr>
      <w:rPr>
        <w:rFonts w:ascii="Arial" w:hAnsi="Arial" w:hint="default"/>
      </w:rPr>
    </w:lvl>
    <w:lvl w:ilvl="6" w:tplc="2C00707C" w:tentative="1">
      <w:start w:val="1"/>
      <w:numFmt w:val="bullet"/>
      <w:lvlText w:val="•"/>
      <w:lvlJc w:val="left"/>
      <w:pPr>
        <w:tabs>
          <w:tab w:val="num" w:pos="5040"/>
        </w:tabs>
        <w:ind w:left="5040" w:hanging="360"/>
      </w:pPr>
      <w:rPr>
        <w:rFonts w:ascii="Arial" w:hAnsi="Arial" w:hint="default"/>
      </w:rPr>
    </w:lvl>
    <w:lvl w:ilvl="7" w:tplc="A9C20340" w:tentative="1">
      <w:start w:val="1"/>
      <w:numFmt w:val="bullet"/>
      <w:lvlText w:val="•"/>
      <w:lvlJc w:val="left"/>
      <w:pPr>
        <w:tabs>
          <w:tab w:val="num" w:pos="5760"/>
        </w:tabs>
        <w:ind w:left="5760" w:hanging="360"/>
      </w:pPr>
      <w:rPr>
        <w:rFonts w:ascii="Arial" w:hAnsi="Arial" w:hint="default"/>
      </w:rPr>
    </w:lvl>
    <w:lvl w:ilvl="8" w:tplc="EFAAF386"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10500FDA"/>
    <w:multiLevelType w:val="hybridMultilevel"/>
    <w:tmpl w:val="96E45184"/>
    <w:lvl w:ilvl="0" w:tplc="9142F394">
      <w:start w:val="1"/>
      <w:numFmt w:val="bullet"/>
      <w:lvlText w:val="•"/>
      <w:lvlJc w:val="left"/>
      <w:pPr>
        <w:tabs>
          <w:tab w:val="num" w:pos="360"/>
        </w:tabs>
        <w:ind w:left="360" w:hanging="360"/>
      </w:pPr>
      <w:rPr>
        <w:rFonts w:ascii="Arial" w:hAnsi="Arial" w:hint="default"/>
      </w:rPr>
    </w:lvl>
    <w:lvl w:ilvl="1" w:tplc="00C4A1AA" w:tentative="1">
      <w:start w:val="1"/>
      <w:numFmt w:val="bullet"/>
      <w:lvlText w:val="•"/>
      <w:lvlJc w:val="left"/>
      <w:pPr>
        <w:tabs>
          <w:tab w:val="num" w:pos="1080"/>
        </w:tabs>
        <w:ind w:left="1080" w:hanging="360"/>
      </w:pPr>
      <w:rPr>
        <w:rFonts w:ascii="Arial" w:hAnsi="Arial" w:hint="default"/>
      </w:rPr>
    </w:lvl>
    <w:lvl w:ilvl="2" w:tplc="9796E6AE" w:tentative="1">
      <w:start w:val="1"/>
      <w:numFmt w:val="bullet"/>
      <w:lvlText w:val="•"/>
      <w:lvlJc w:val="left"/>
      <w:pPr>
        <w:tabs>
          <w:tab w:val="num" w:pos="1800"/>
        </w:tabs>
        <w:ind w:left="1800" w:hanging="360"/>
      </w:pPr>
      <w:rPr>
        <w:rFonts w:ascii="Arial" w:hAnsi="Arial" w:hint="default"/>
      </w:rPr>
    </w:lvl>
    <w:lvl w:ilvl="3" w:tplc="1E1EDF52" w:tentative="1">
      <w:start w:val="1"/>
      <w:numFmt w:val="bullet"/>
      <w:lvlText w:val="•"/>
      <w:lvlJc w:val="left"/>
      <w:pPr>
        <w:tabs>
          <w:tab w:val="num" w:pos="2520"/>
        </w:tabs>
        <w:ind w:left="2520" w:hanging="360"/>
      </w:pPr>
      <w:rPr>
        <w:rFonts w:ascii="Arial" w:hAnsi="Arial" w:hint="default"/>
      </w:rPr>
    </w:lvl>
    <w:lvl w:ilvl="4" w:tplc="E3305AA0" w:tentative="1">
      <w:start w:val="1"/>
      <w:numFmt w:val="bullet"/>
      <w:lvlText w:val="•"/>
      <w:lvlJc w:val="left"/>
      <w:pPr>
        <w:tabs>
          <w:tab w:val="num" w:pos="3240"/>
        </w:tabs>
        <w:ind w:left="3240" w:hanging="360"/>
      </w:pPr>
      <w:rPr>
        <w:rFonts w:ascii="Arial" w:hAnsi="Arial" w:hint="default"/>
      </w:rPr>
    </w:lvl>
    <w:lvl w:ilvl="5" w:tplc="21CE4794" w:tentative="1">
      <w:start w:val="1"/>
      <w:numFmt w:val="bullet"/>
      <w:lvlText w:val="•"/>
      <w:lvlJc w:val="left"/>
      <w:pPr>
        <w:tabs>
          <w:tab w:val="num" w:pos="3960"/>
        </w:tabs>
        <w:ind w:left="3960" w:hanging="360"/>
      </w:pPr>
      <w:rPr>
        <w:rFonts w:ascii="Arial" w:hAnsi="Arial" w:hint="default"/>
      </w:rPr>
    </w:lvl>
    <w:lvl w:ilvl="6" w:tplc="8F3C913C" w:tentative="1">
      <w:start w:val="1"/>
      <w:numFmt w:val="bullet"/>
      <w:lvlText w:val="•"/>
      <w:lvlJc w:val="left"/>
      <w:pPr>
        <w:tabs>
          <w:tab w:val="num" w:pos="4680"/>
        </w:tabs>
        <w:ind w:left="4680" w:hanging="360"/>
      </w:pPr>
      <w:rPr>
        <w:rFonts w:ascii="Arial" w:hAnsi="Arial" w:hint="default"/>
      </w:rPr>
    </w:lvl>
    <w:lvl w:ilvl="7" w:tplc="1FB029D4" w:tentative="1">
      <w:start w:val="1"/>
      <w:numFmt w:val="bullet"/>
      <w:lvlText w:val="•"/>
      <w:lvlJc w:val="left"/>
      <w:pPr>
        <w:tabs>
          <w:tab w:val="num" w:pos="5400"/>
        </w:tabs>
        <w:ind w:left="5400" w:hanging="360"/>
      </w:pPr>
      <w:rPr>
        <w:rFonts w:ascii="Arial" w:hAnsi="Arial" w:hint="default"/>
      </w:rPr>
    </w:lvl>
    <w:lvl w:ilvl="8" w:tplc="0442AD52" w:tentative="1">
      <w:start w:val="1"/>
      <w:numFmt w:val="bullet"/>
      <w:lvlText w:val="•"/>
      <w:lvlJc w:val="left"/>
      <w:pPr>
        <w:tabs>
          <w:tab w:val="num" w:pos="6120"/>
        </w:tabs>
        <w:ind w:left="6120" w:hanging="360"/>
      </w:pPr>
      <w:rPr>
        <w:rFonts w:ascii="Arial" w:hAnsi="Arial" w:hint="default"/>
      </w:rPr>
    </w:lvl>
  </w:abstractNum>
  <w:abstractNum w:abstractNumId="43" w15:restartNumberingAfterBreak="0">
    <w:nsid w:val="10565FE6"/>
    <w:multiLevelType w:val="hybridMultilevel"/>
    <w:tmpl w:val="8F0C29B6"/>
    <w:lvl w:ilvl="0" w:tplc="833AA5C4">
      <w:start w:val="1"/>
      <w:numFmt w:val="bullet"/>
      <w:lvlText w:val="•"/>
      <w:lvlJc w:val="left"/>
      <w:pPr>
        <w:tabs>
          <w:tab w:val="num" w:pos="360"/>
        </w:tabs>
        <w:ind w:left="360" w:hanging="360"/>
      </w:pPr>
      <w:rPr>
        <w:rFonts w:ascii="Arial" w:hAnsi="Arial" w:hint="default"/>
      </w:rPr>
    </w:lvl>
    <w:lvl w:ilvl="1" w:tplc="BD1EA3D8">
      <w:start w:val="270"/>
      <w:numFmt w:val="bullet"/>
      <w:lvlText w:val="–"/>
      <w:lvlJc w:val="left"/>
      <w:pPr>
        <w:tabs>
          <w:tab w:val="num" w:pos="1080"/>
        </w:tabs>
        <w:ind w:left="1080" w:hanging="360"/>
      </w:pPr>
      <w:rPr>
        <w:rFonts w:ascii="Arial" w:hAnsi="Arial" w:hint="default"/>
      </w:rPr>
    </w:lvl>
    <w:lvl w:ilvl="2" w:tplc="3B766CB8" w:tentative="1">
      <w:start w:val="1"/>
      <w:numFmt w:val="bullet"/>
      <w:lvlText w:val="•"/>
      <w:lvlJc w:val="left"/>
      <w:pPr>
        <w:tabs>
          <w:tab w:val="num" w:pos="1800"/>
        </w:tabs>
        <w:ind w:left="1800" w:hanging="360"/>
      </w:pPr>
      <w:rPr>
        <w:rFonts w:ascii="Arial" w:hAnsi="Arial" w:hint="default"/>
      </w:rPr>
    </w:lvl>
    <w:lvl w:ilvl="3" w:tplc="596AC4A2" w:tentative="1">
      <w:start w:val="1"/>
      <w:numFmt w:val="bullet"/>
      <w:lvlText w:val="•"/>
      <w:lvlJc w:val="left"/>
      <w:pPr>
        <w:tabs>
          <w:tab w:val="num" w:pos="2520"/>
        </w:tabs>
        <w:ind w:left="2520" w:hanging="360"/>
      </w:pPr>
      <w:rPr>
        <w:rFonts w:ascii="Arial" w:hAnsi="Arial" w:hint="default"/>
      </w:rPr>
    </w:lvl>
    <w:lvl w:ilvl="4" w:tplc="32E4D408" w:tentative="1">
      <w:start w:val="1"/>
      <w:numFmt w:val="bullet"/>
      <w:lvlText w:val="•"/>
      <w:lvlJc w:val="left"/>
      <w:pPr>
        <w:tabs>
          <w:tab w:val="num" w:pos="3240"/>
        </w:tabs>
        <w:ind w:left="3240" w:hanging="360"/>
      </w:pPr>
      <w:rPr>
        <w:rFonts w:ascii="Arial" w:hAnsi="Arial" w:hint="default"/>
      </w:rPr>
    </w:lvl>
    <w:lvl w:ilvl="5" w:tplc="DD54A176" w:tentative="1">
      <w:start w:val="1"/>
      <w:numFmt w:val="bullet"/>
      <w:lvlText w:val="•"/>
      <w:lvlJc w:val="left"/>
      <w:pPr>
        <w:tabs>
          <w:tab w:val="num" w:pos="3960"/>
        </w:tabs>
        <w:ind w:left="3960" w:hanging="360"/>
      </w:pPr>
      <w:rPr>
        <w:rFonts w:ascii="Arial" w:hAnsi="Arial" w:hint="default"/>
      </w:rPr>
    </w:lvl>
    <w:lvl w:ilvl="6" w:tplc="A1D050AA" w:tentative="1">
      <w:start w:val="1"/>
      <w:numFmt w:val="bullet"/>
      <w:lvlText w:val="•"/>
      <w:lvlJc w:val="left"/>
      <w:pPr>
        <w:tabs>
          <w:tab w:val="num" w:pos="4680"/>
        </w:tabs>
        <w:ind w:left="4680" w:hanging="360"/>
      </w:pPr>
      <w:rPr>
        <w:rFonts w:ascii="Arial" w:hAnsi="Arial" w:hint="default"/>
      </w:rPr>
    </w:lvl>
    <w:lvl w:ilvl="7" w:tplc="F6ACE338" w:tentative="1">
      <w:start w:val="1"/>
      <w:numFmt w:val="bullet"/>
      <w:lvlText w:val="•"/>
      <w:lvlJc w:val="left"/>
      <w:pPr>
        <w:tabs>
          <w:tab w:val="num" w:pos="5400"/>
        </w:tabs>
        <w:ind w:left="5400" w:hanging="360"/>
      </w:pPr>
      <w:rPr>
        <w:rFonts w:ascii="Arial" w:hAnsi="Arial" w:hint="default"/>
      </w:rPr>
    </w:lvl>
    <w:lvl w:ilvl="8" w:tplc="6DF81D96" w:tentative="1">
      <w:start w:val="1"/>
      <w:numFmt w:val="bullet"/>
      <w:lvlText w:val="•"/>
      <w:lvlJc w:val="left"/>
      <w:pPr>
        <w:tabs>
          <w:tab w:val="num" w:pos="6120"/>
        </w:tabs>
        <w:ind w:left="6120" w:hanging="360"/>
      </w:pPr>
      <w:rPr>
        <w:rFonts w:ascii="Arial" w:hAnsi="Arial" w:hint="default"/>
      </w:rPr>
    </w:lvl>
  </w:abstractNum>
  <w:abstractNum w:abstractNumId="44" w15:restartNumberingAfterBreak="0">
    <w:nsid w:val="10913B57"/>
    <w:multiLevelType w:val="hybridMultilevel"/>
    <w:tmpl w:val="6D141072"/>
    <w:lvl w:ilvl="0" w:tplc="3760E20C">
      <w:start w:val="1"/>
      <w:numFmt w:val="bullet"/>
      <w:lvlText w:val="•"/>
      <w:lvlJc w:val="left"/>
      <w:pPr>
        <w:tabs>
          <w:tab w:val="num" w:pos="720"/>
        </w:tabs>
        <w:ind w:left="720" w:hanging="360"/>
      </w:pPr>
      <w:rPr>
        <w:rFonts w:ascii="Arial" w:hAnsi="Arial" w:hint="default"/>
      </w:rPr>
    </w:lvl>
    <w:lvl w:ilvl="1" w:tplc="6F7C745E" w:tentative="1">
      <w:start w:val="1"/>
      <w:numFmt w:val="bullet"/>
      <w:lvlText w:val="•"/>
      <w:lvlJc w:val="left"/>
      <w:pPr>
        <w:tabs>
          <w:tab w:val="num" w:pos="1440"/>
        </w:tabs>
        <w:ind w:left="1440" w:hanging="360"/>
      </w:pPr>
      <w:rPr>
        <w:rFonts w:ascii="Arial" w:hAnsi="Arial" w:hint="default"/>
      </w:rPr>
    </w:lvl>
    <w:lvl w:ilvl="2" w:tplc="DB584AF2" w:tentative="1">
      <w:start w:val="1"/>
      <w:numFmt w:val="bullet"/>
      <w:lvlText w:val="•"/>
      <w:lvlJc w:val="left"/>
      <w:pPr>
        <w:tabs>
          <w:tab w:val="num" w:pos="2160"/>
        </w:tabs>
        <w:ind w:left="2160" w:hanging="360"/>
      </w:pPr>
      <w:rPr>
        <w:rFonts w:ascii="Arial" w:hAnsi="Arial" w:hint="default"/>
      </w:rPr>
    </w:lvl>
    <w:lvl w:ilvl="3" w:tplc="77CE7DC4" w:tentative="1">
      <w:start w:val="1"/>
      <w:numFmt w:val="bullet"/>
      <w:lvlText w:val="•"/>
      <w:lvlJc w:val="left"/>
      <w:pPr>
        <w:tabs>
          <w:tab w:val="num" w:pos="2880"/>
        </w:tabs>
        <w:ind w:left="2880" w:hanging="360"/>
      </w:pPr>
      <w:rPr>
        <w:rFonts w:ascii="Arial" w:hAnsi="Arial" w:hint="default"/>
      </w:rPr>
    </w:lvl>
    <w:lvl w:ilvl="4" w:tplc="6ECE6C40" w:tentative="1">
      <w:start w:val="1"/>
      <w:numFmt w:val="bullet"/>
      <w:lvlText w:val="•"/>
      <w:lvlJc w:val="left"/>
      <w:pPr>
        <w:tabs>
          <w:tab w:val="num" w:pos="3600"/>
        </w:tabs>
        <w:ind w:left="3600" w:hanging="360"/>
      </w:pPr>
      <w:rPr>
        <w:rFonts w:ascii="Arial" w:hAnsi="Arial" w:hint="default"/>
      </w:rPr>
    </w:lvl>
    <w:lvl w:ilvl="5" w:tplc="5D0E804E" w:tentative="1">
      <w:start w:val="1"/>
      <w:numFmt w:val="bullet"/>
      <w:lvlText w:val="•"/>
      <w:lvlJc w:val="left"/>
      <w:pPr>
        <w:tabs>
          <w:tab w:val="num" w:pos="4320"/>
        </w:tabs>
        <w:ind w:left="4320" w:hanging="360"/>
      </w:pPr>
      <w:rPr>
        <w:rFonts w:ascii="Arial" w:hAnsi="Arial" w:hint="default"/>
      </w:rPr>
    </w:lvl>
    <w:lvl w:ilvl="6" w:tplc="9CA87CB8" w:tentative="1">
      <w:start w:val="1"/>
      <w:numFmt w:val="bullet"/>
      <w:lvlText w:val="•"/>
      <w:lvlJc w:val="left"/>
      <w:pPr>
        <w:tabs>
          <w:tab w:val="num" w:pos="5040"/>
        </w:tabs>
        <w:ind w:left="5040" w:hanging="360"/>
      </w:pPr>
      <w:rPr>
        <w:rFonts w:ascii="Arial" w:hAnsi="Arial" w:hint="default"/>
      </w:rPr>
    </w:lvl>
    <w:lvl w:ilvl="7" w:tplc="34146ACC" w:tentative="1">
      <w:start w:val="1"/>
      <w:numFmt w:val="bullet"/>
      <w:lvlText w:val="•"/>
      <w:lvlJc w:val="left"/>
      <w:pPr>
        <w:tabs>
          <w:tab w:val="num" w:pos="5760"/>
        </w:tabs>
        <w:ind w:left="5760" w:hanging="360"/>
      </w:pPr>
      <w:rPr>
        <w:rFonts w:ascii="Arial" w:hAnsi="Arial" w:hint="default"/>
      </w:rPr>
    </w:lvl>
    <w:lvl w:ilvl="8" w:tplc="772A29DC"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10E42CD1"/>
    <w:multiLevelType w:val="hybridMultilevel"/>
    <w:tmpl w:val="334AE772"/>
    <w:lvl w:ilvl="0" w:tplc="682A757E">
      <w:start w:val="1"/>
      <w:numFmt w:val="bullet"/>
      <w:lvlText w:val="•"/>
      <w:lvlJc w:val="left"/>
      <w:pPr>
        <w:ind w:left="360" w:hanging="360"/>
      </w:pPr>
      <w:rPr>
        <w:rFonts w:ascii="Calibri" w:hAnsi="Calibri" w:hint="default"/>
        <w:b w:val="0"/>
        <w:i w:val="0"/>
        <w:kern w:val="20"/>
        <w:sz w:val="2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6" w15:restartNumberingAfterBreak="0">
    <w:nsid w:val="10E96EE4"/>
    <w:multiLevelType w:val="hybridMultilevel"/>
    <w:tmpl w:val="C832D994"/>
    <w:lvl w:ilvl="0" w:tplc="682A757E">
      <w:start w:val="1"/>
      <w:numFmt w:val="bullet"/>
      <w:lvlText w:val="•"/>
      <w:lvlJc w:val="left"/>
      <w:pPr>
        <w:ind w:left="360" w:hanging="360"/>
      </w:pPr>
      <w:rPr>
        <w:rFonts w:ascii="Calibri" w:hAnsi="Calibri" w:hint="default"/>
        <w:b w:val="0"/>
        <w:i w:val="0"/>
        <w:kern w:val="20"/>
        <w:sz w:val="20"/>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7" w15:restartNumberingAfterBreak="0">
    <w:nsid w:val="10FC3B7E"/>
    <w:multiLevelType w:val="hybridMultilevel"/>
    <w:tmpl w:val="123CD3B6"/>
    <w:lvl w:ilvl="0" w:tplc="E4E49E30">
      <w:start w:val="110"/>
      <w:numFmt w:val="bullet"/>
      <w:lvlText w:val="–"/>
      <w:lvlJc w:val="left"/>
      <w:pPr>
        <w:tabs>
          <w:tab w:val="num" w:pos="360"/>
        </w:tabs>
        <w:ind w:left="360" w:hanging="360"/>
      </w:pPr>
      <w:rPr>
        <w:rFonts w:ascii="Arial" w:hAnsi="Arial" w:hint="default"/>
      </w:rPr>
    </w:lvl>
    <w:lvl w:ilvl="1" w:tplc="45B6A770" w:tentative="1">
      <w:start w:val="1"/>
      <w:numFmt w:val="bullet"/>
      <w:lvlText w:val="•"/>
      <w:lvlJc w:val="left"/>
      <w:pPr>
        <w:tabs>
          <w:tab w:val="num" w:pos="1080"/>
        </w:tabs>
        <w:ind w:left="1080" w:hanging="360"/>
      </w:pPr>
      <w:rPr>
        <w:rFonts w:ascii="Arial" w:hAnsi="Arial" w:hint="default"/>
      </w:rPr>
    </w:lvl>
    <w:lvl w:ilvl="2" w:tplc="181C720A" w:tentative="1">
      <w:start w:val="1"/>
      <w:numFmt w:val="bullet"/>
      <w:lvlText w:val="•"/>
      <w:lvlJc w:val="left"/>
      <w:pPr>
        <w:tabs>
          <w:tab w:val="num" w:pos="1800"/>
        </w:tabs>
        <w:ind w:left="1800" w:hanging="360"/>
      </w:pPr>
      <w:rPr>
        <w:rFonts w:ascii="Arial" w:hAnsi="Arial" w:hint="default"/>
      </w:rPr>
    </w:lvl>
    <w:lvl w:ilvl="3" w:tplc="459A8A88" w:tentative="1">
      <w:start w:val="1"/>
      <w:numFmt w:val="bullet"/>
      <w:lvlText w:val="•"/>
      <w:lvlJc w:val="left"/>
      <w:pPr>
        <w:tabs>
          <w:tab w:val="num" w:pos="2520"/>
        </w:tabs>
        <w:ind w:left="2520" w:hanging="360"/>
      </w:pPr>
      <w:rPr>
        <w:rFonts w:ascii="Arial" w:hAnsi="Arial" w:hint="default"/>
      </w:rPr>
    </w:lvl>
    <w:lvl w:ilvl="4" w:tplc="FE301496" w:tentative="1">
      <w:start w:val="1"/>
      <w:numFmt w:val="bullet"/>
      <w:lvlText w:val="•"/>
      <w:lvlJc w:val="left"/>
      <w:pPr>
        <w:tabs>
          <w:tab w:val="num" w:pos="3240"/>
        </w:tabs>
        <w:ind w:left="3240" w:hanging="360"/>
      </w:pPr>
      <w:rPr>
        <w:rFonts w:ascii="Arial" w:hAnsi="Arial" w:hint="default"/>
      </w:rPr>
    </w:lvl>
    <w:lvl w:ilvl="5" w:tplc="46AC9200" w:tentative="1">
      <w:start w:val="1"/>
      <w:numFmt w:val="bullet"/>
      <w:lvlText w:val="•"/>
      <w:lvlJc w:val="left"/>
      <w:pPr>
        <w:tabs>
          <w:tab w:val="num" w:pos="3960"/>
        </w:tabs>
        <w:ind w:left="3960" w:hanging="360"/>
      </w:pPr>
      <w:rPr>
        <w:rFonts w:ascii="Arial" w:hAnsi="Arial" w:hint="default"/>
      </w:rPr>
    </w:lvl>
    <w:lvl w:ilvl="6" w:tplc="86A051AE" w:tentative="1">
      <w:start w:val="1"/>
      <w:numFmt w:val="bullet"/>
      <w:lvlText w:val="•"/>
      <w:lvlJc w:val="left"/>
      <w:pPr>
        <w:tabs>
          <w:tab w:val="num" w:pos="4680"/>
        </w:tabs>
        <w:ind w:left="4680" w:hanging="360"/>
      </w:pPr>
      <w:rPr>
        <w:rFonts w:ascii="Arial" w:hAnsi="Arial" w:hint="default"/>
      </w:rPr>
    </w:lvl>
    <w:lvl w:ilvl="7" w:tplc="EC7614E2" w:tentative="1">
      <w:start w:val="1"/>
      <w:numFmt w:val="bullet"/>
      <w:lvlText w:val="•"/>
      <w:lvlJc w:val="left"/>
      <w:pPr>
        <w:tabs>
          <w:tab w:val="num" w:pos="5400"/>
        </w:tabs>
        <w:ind w:left="5400" w:hanging="360"/>
      </w:pPr>
      <w:rPr>
        <w:rFonts w:ascii="Arial" w:hAnsi="Arial" w:hint="default"/>
      </w:rPr>
    </w:lvl>
    <w:lvl w:ilvl="8" w:tplc="6250ED44" w:tentative="1">
      <w:start w:val="1"/>
      <w:numFmt w:val="bullet"/>
      <w:lvlText w:val="•"/>
      <w:lvlJc w:val="left"/>
      <w:pPr>
        <w:tabs>
          <w:tab w:val="num" w:pos="6120"/>
        </w:tabs>
        <w:ind w:left="6120" w:hanging="360"/>
      </w:pPr>
      <w:rPr>
        <w:rFonts w:ascii="Arial" w:hAnsi="Arial" w:hint="default"/>
      </w:rPr>
    </w:lvl>
  </w:abstractNum>
  <w:abstractNum w:abstractNumId="48" w15:restartNumberingAfterBreak="0">
    <w:nsid w:val="1155258C"/>
    <w:multiLevelType w:val="hybridMultilevel"/>
    <w:tmpl w:val="4F0CEBE4"/>
    <w:lvl w:ilvl="0" w:tplc="682A757E">
      <w:start w:val="1"/>
      <w:numFmt w:val="bullet"/>
      <w:lvlText w:val="•"/>
      <w:lvlJc w:val="left"/>
      <w:pPr>
        <w:ind w:left="360" w:hanging="360"/>
      </w:pPr>
      <w:rPr>
        <w:rFonts w:ascii="Calibri" w:hAnsi="Calibri" w:hint="default"/>
        <w:b w:val="0"/>
        <w:i w:val="0"/>
        <w:kern w:val="20"/>
        <w:sz w:val="2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9" w15:restartNumberingAfterBreak="0">
    <w:nsid w:val="115F13FC"/>
    <w:multiLevelType w:val="hybridMultilevel"/>
    <w:tmpl w:val="DBC6C32A"/>
    <w:lvl w:ilvl="0" w:tplc="A31E28CE">
      <w:start w:val="1"/>
      <w:numFmt w:val="bullet"/>
      <w:lvlText w:val="•"/>
      <w:lvlJc w:val="left"/>
      <w:pPr>
        <w:tabs>
          <w:tab w:val="num" w:pos="720"/>
        </w:tabs>
        <w:ind w:left="720" w:hanging="360"/>
      </w:pPr>
      <w:rPr>
        <w:rFonts w:ascii="Arial" w:hAnsi="Arial" w:hint="default"/>
      </w:rPr>
    </w:lvl>
    <w:lvl w:ilvl="1" w:tplc="E57E9088" w:tentative="1">
      <w:start w:val="1"/>
      <w:numFmt w:val="bullet"/>
      <w:lvlText w:val="•"/>
      <w:lvlJc w:val="left"/>
      <w:pPr>
        <w:tabs>
          <w:tab w:val="num" w:pos="1440"/>
        </w:tabs>
        <w:ind w:left="1440" w:hanging="360"/>
      </w:pPr>
      <w:rPr>
        <w:rFonts w:ascii="Arial" w:hAnsi="Arial" w:hint="default"/>
      </w:rPr>
    </w:lvl>
    <w:lvl w:ilvl="2" w:tplc="42368A60" w:tentative="1">
      <w:start w:val="1"/>
      <w:numFmt w:val="bullet"/>
      <w:lvlText w:val="•"/>
      <w:lvlJc w:val="left"/>
      <w:pPr>
        <w:tabs>
          <w:tab w:val="num" w:pos="2160"/>
        </w:tabs>
        <w:ind w:left="2160" w:hanging="360"/>
      </w:pPr>
      <w:rPr>
        <w:rFonts w:ascii="Arial" w:hAnsi="Arial" w:hint="default"/>
      </w:rPr>
    </w:lvl>
    <w:lvl w:ilvl="3" w:tplc="1F4C193E" w:tentative="1">
      <w:start w:val="1"/>
      <w:numFmt w:val="bullet"/>
      <w:lvlText w:val="•"/>
      <w:lvlJc w:val="left"/>
      <w:pPr>
        <w:tabs>
          <w:tab w:val="num" w:pos="2880"/>
        </w:tabs>
        <w:ind w:left="2880" w:hanging="360"/>
      </w:pPr>
      <w:rPr>
        <w:rFonts w:ascii="Arial" w:hAnsi="Arial" w:hint="default"/>
      </w:rPr>
    </w:lvl>
    <w:lvl w:ilvl="4" w:tplc="BB9E2888" w:tentative="1">
      <w:start w:val="1"/>
      <w:numFmt w:val="bullet"/>
      <w:lvlText w:val="•"/>
      <w:lvlJc w:val="left"/>
      <w:pPr>
        <w:tabs>
          <w:tab w:val="num" w:pos="3600"/>
        </w:tabs>
        <w:ind w:left="3600" w:hanging="360"/>
      </w:pPr>
      <w:rPr>
        <w:rFonts w:ascii="Arial" w:hAnsi="Arial" w:hint="default"/>
      </w:rPr>
    </w:lvl>
    <w:lvl w:ilvl="5" w:tplc="525044DA" w:tentative="1">
      <w:start w:val="1"/>
      <w:numFmt w:val="bullet"/>
      <w:lvlText w:val="•"/>
      <w:lvlJc w:val="left"/>
      <w:pPr>
        <w:tabs>
          <w:tab w:val="num" w:pos="4320"/>
        </w:tabs>
        <w:ind w:left="4320" w:hanging="360"/>
      </w:pPr>
      <w:rPr>
        <w:rFonts w:ascii="Arial" w:hAnsi="Arial" w:hint="default"/>
      </w:rPr>
    </w:lvl>
    <w:lvl w:ilvl="6" w:tplc="E9E0FA8E" w:tentative="1">
      <w:start w:val="1"/>
      <w:numFmt w:val="bullet"/>
      <w:lvlText w:val="•"/>
      <w:lvlJc w:val="left"/>
      <w:pPr>
        <w:tabs>
          <w:tab w:val="num" w:pos="5040"/>
        </w:tabs>
        <w:ind w:left="5040" w:hanging="360"/>
      </w:pPr>
      <w:rPr>
        <w:rFonts w:ascii="Arial" w:hAnsi="Arial" w:hint="default"/>
      </w:rPr>
    </w:lvl>
    <w:lvl w:ilvl="7" w:tplc="D91C990A" w:tentative="1">
      <w:start w:val="1"/>
      <w:numFmt w:val="bullet"/>
      <w:lvlText w:val="•"/>
      <w:lvlJc w:val="left"/>
      <w:pPr>
        <w:tabs>
          <w:tab w:val="num" w:pos="5760"/>
        </w:tabs>
        <w:ind w:left="5760" w:hanging="360"/>
      </w:pPr>
      <w:rPr>
        <w:rFonts w:ascii="Arial" w:hAnsi="Arial" w:hint="default"/>
      </w:rPr>
    </w:lvl>
    <w:lvl w:ilvl="8" w:tplc="876EF346" w:tentative="1">
      <w:start w:val="1"/>
      <w:numFmt w:val="bullet"/>
      <w:lvlText w:val="•"/>
      <w:lvlJc w:val="left"/>
      <w:pPr>
        <w:tabs>
          <w:tab w:val="num" w:pos="6480"/>
        </w:tabs>
        <w:ind w:left="6480" w:hanging="360"/>
      </w:pPr>
      <w:rPr>
        <w:rFonts w:ascii="Arial" w:hAnsi="Arial" w:hint="default"/>
      </w:rPr>
    </w:lvl>
  </w:abstractNum>
  <w:abstractNum w:abstractNumId="50" w15:restartNumberingAfterBreak="0">
    <w:nsid w:val="117B61C4"/>
    <w:multiLevelType w:val="hybridMultilevel"/>
    <w:tmpl w:val="640A3742"/>
    <w:lvl w:ilvl="0" w:tplc="0C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1" w15:restartNumberingAfterBreak="0">
    <w:nsid w:val="11F517C4"/>
    <w:multiLevelType w:val="hybridMultilevel"/>
    <w:tmpl w:val="E2D6E432"/>
    <w:lvl w:ilvl="0" w:tplc="51000242">
      <w:start w:val="1"/>
      <w:numFmt w:val="bullet"/>
      <w:lvlText w:val="-"/>
      <w:lvlJc w:val="left"/>
      <w:pPr>
        <w:tabs>
          <w:tab w:val="num" w:pos="720"/>
        </w:tabs>
        <w:ind w:left="720" w:hanging="360"/>
      </w:pPr>
      <w:rPr>
        <w:rFonts w:ascii="Times New Roman" w:hAnsi="Times New Roman" w:cs="Times New Roman" w:hint="default"/>
      </w:rPr>
    </w:lvl>
    <w:lvl w:ilvl="1" w:tplc="02D05314" w:tentative="1">
      <w:start w:val="1"/>
      <w:numFmt w:val="bullet"/>
      <w:lvlText w:val="•"/>
      <w:lvlJc w:val="left"/>
      <w:pPr>
        <w:tabs>
          <w:tab w:val="num" w:pos="1440"/>
        </w:tabs>
        <w:ind w:left="1440" w:hanging="360"/>
      </w:pPr>
      <w:rPr>
        <w:rFonts w:ascii="Arial" w:hAnsi="Arial" w:hint="default"/>
      </w:rPr>
    </w:lvl>
    <w:lvl w:ilvl="2" w:tplc="9A789A1A" w:tentative="1">
      <w:start w:val="1"/>
      <w:numFmt w:val="bullet"/>
      <w:lvlText w:val="•"/>
      <w:lvlJc w:val="left"/>
      <w:pPr>
        <w:tabs>
          <w:tab w:val="num" w:pos="2160"/>
        </w:tabs>
        <w:ind w:left="2160" w:hanging="360"/>
      </w:pPr>
      <w:rPr>
        <w:rFonts w:ascii="Arial" w:hAnsi="Arial" w:hint="default"/>
      </w:rPr>
    </w:lvl>
    <w:lvl w:ilvl="3" w:tplc="6D0CCDAA" w:tentative="1">
      <w:start w:val="1"/>
      <w:numFmt w:val="bullet"/>
      <w:lvlText w:val="•"/>
      <w:lvlJc w:val="left"/>
      <w:pPr>
        <w:tabs>
          <w:tab w:val="num" w:pos="2880"/>
        </w:tabs>
        <w:ind w:left="2880" w:hanging="360"/>
      </w:pPr>
      <w:rPr>
        <w:rFonts w:ascii="Arial" w:hAnsi="Arial" w:hint="default"/>
      </w:rPr>
    </w:lvl>
    <w:lvl w:ilvl="4" w:tplc="958A5590" w:tentative="1">
      <w:start w:val="1"/>
      <w:numFmt w:val="bullet"/>
      <w:lvlText w:val="•"/>
      <w:lvlJc w:val="left"/>
      <w:pPr>
        <w:tabs>
          <w:tab w:val="num" w:pos="3600"/>
        </w:tabs>
        <w:ind w:left="3600" w:hanging="360"/>
      </w:pPr>
      <w:rPr>
        <w:rFonts w:ascii="Arial" w:hAnsi="Arial" w:hint="default"/>
      </w:rPr>
    </w:lvl>
    <w:lvl w:ilvl="5" w:tplc="E3CA684C" w:tentative="1">
      <w:start w:val="1"/>
      <w:numFmt w:val="bullet"/>
      <w:lvlText w:val="•"/>
      <w:lvlJc w:val="left"/>
      <w:pPr>
        <w:tabs>
          <w:tab w:val="num" w:pos="4320"/>
        </w:tabs>
        <w:ind w:left="4320" w:hanging="360"/>
      </w:pPr>
      <w:rPr>
        <w:rFonts w:ascii="Arial" w:hAnsi="Arial" w:hint="default"/>
      </w:rPr>
    </w:lvl>
    <w:lvl w:ilvl="6" w:tplc="BC42C188" w:tentative="1">
      <w:start w:val="1"/>
      <w:numFmt w:val="bullet"/>
      <w:lvlText w:val="•"/>
      <w:lvlJc w:val="left"/>
      <w:pPr>
        <w:tabs>
          <w:tab w:val="num" w:pos="5040"/>
        </w:tabs>
        <w:ind w:left="5040" w:hanging="360"/>
      </w:pPr>
      <w:rPr>
        <w:rFonts w:ascii="Arial" w:hAnsi="Arial" w:hint="default"/>
      </w:rPr>
    </w:lvl>
    <w:lvl w:ilvl="7" w:tplc="EF8EE314" w:tentative="1">
      <w:start w:val="1"/>
      <w:numFmt w:val="bullet"/>
      <w:lvlText w:val="•"/>
      <w:lvlJc w:val="left"/>
      <w:pPr>
        <w:tabs>
          <w:tab w:val="num" w:pos="5760"/>
        </w:tabs>
        <w:ind w:left="5760" w:hanging="360"/>
      </w:pPr>
      <w:rPr>
        <w:rFonts w:ascii="Arial" w:hAnsi="Arial" w:hint="default"/>
      </w:rPr>
    </w:lvl>
    <w:lvl w:ilvl="8" w:tplc="1F38ED16" w:tentative="1">
      <w:start w:val="1"/>
      <w:numFmt w:val="bullet"/>
      <w:lvlText w:val="•"/>
      <w:lvlJc w:val="left"/>
      <w:pPr>
        <w:tabs>
          <w:tab w:val="num" w:pos="6480"/>
        </w:tabs>
        <w:ind w:left="6480" w:hanging="360"/>
      </w:pPr>
      <w:rPr>
        <w:rFonts w:ascii="Arial" w:hAnsi="Arial" w:hint="default"/>
      </w:rPr>
    </w:lvl>
  </w:abstractNum>
  <w:abstractNum w:abstractNumId="52" w15:restartNumberingAfterBreak="0">
    <w:nsid w:val="123071D0"/>
    <w:multiLevelType w:val="hybridMultilevel"/>
    <w:tmpl w:val="0F349F12"/>
    <w:lvl w:ilvl="0" w:tplc="01BE488E">
      <w:start w:val="1"/>
      <w:numFmt w:val="bullet"/>
      <w:lvlText w:val="•"/>
      <w:lvlJc w:val="left"/>
      <w:pPr>
        <w:tabs>
          <w:tab w:val="num" w:pos="360"/>
        </w:tabs>
        <w:ind w:left="360" w:hanging="360"/>
      </w:pPr>
      <w:rPr>
        <w:rFonts w:ascii="Arial" w:hAnsi="Arial" w:hint="default"/>
      </w:rPr>
    </w:lvl>
    <w:lvl w:ilvl="1" w:tplc="ED569FD6" w:tentative="1">
      <w:start w:val="1"/>
      <w:numFmt w:val="bullet"/>
      <w:lvlText w:val="•"/>
      <w:lvlJc w:val="left"/>
      <w:pPr>
        <w:tabs>
          <w:tab w:val="num" w:pos="1080"/>
        </w:tabs>
        <w:ind w:left="1080" w:hanging="360"/>
      </w:pPr>
      <w:rPr>
        <w:rFonts w:ascii="Arial" w:hAnsi="Arial" w:hint="default"/>
      </w:rPr>
    </w:lvl>
    <w:lvl w:ilvl="2" w:tplc="41D27A8A" w:tentative="1">
      <w:start w:val="1"/>
      <w:numFmt w:val="bullet"/>
      <w:lvlText w:val="•"/>
      <w:lvlJc w:val="left"/>
      <w:pPr>
        <w:tabs>
          <w:tab w:val="num" w:pos="1800"/>
        </w:tabs>
        <w:ind w:left="1800" w:hanging="360"/>
      </w:pPr>
      <w:rPr>
        <w:rFonts w:ascii="Arial" w:hAnsi="Arial" w:hint="default"/>
      </w:rPr>
    </w:lvl>
    <w:lvl w:ilvl="3" w:tplc="A73E7D3E" w:tentative="1">
      <w:start w:val="1"/>
      <w:numFmt w:val="bullet"/>
      <w:lvlText w:val="•"/>
      <w:lvlJc w:val="left"/>
      <w:pPr>
        <w:tabs>
          <w:tab w:val="num" w:pos="2520"/>
        </w:tabs>
        <w:ind w:left="2520" w:hanging="360"/>
      </w:pPr>
      <w:rPr>
        <w:rFonts w:ascii="Arial" w:hAnsi="Arial" w:hint="default"/>
      </w:rPr>
    </w:lvl>
    <w:lvl w:ilvl="4" w:tplc="2382B22C" w:tentative="1">
      <w:start w:val="1"/>
      <w:numFmt w:val="bullet"/>
      <w:lvlText w:val="•"/>
      <w:lvlJc w:val="left"/>
      <w:pPr>
        <w:tabs>
          <w:tab w:val="num" w:pos="3240"/>
        </w:tabs>
        <w:ind w:left="3240" w:hanging="360"/>
      </w:pPr>
      <w:rPr>
        <w:rFonts w:ascii="Arial" w:hAnsi="Arial" w:hint="default"/>
      </w:rPr>
    </w:lvl>
    <w:lvl w:ilvl="5" w:tplc="DBFE2C44" w:tentative="1">
      <w:start w:val="1"/>
      <w:numFmt w:val="bullet"/>
      <w:lvlText w:val="•"/>
      <w:lvlJc w:val="left"/>
      <w:pPr>
        <w:tabs>
          <w:tab w:val="num" w:pos="3960"/>
        </w:tabs>
        <w:ind w:left="3960" w:hanging="360"/>
      </w:pPr>
      <w:rPr>
        <w:rFonts w:ascii="Arial" w:hAnsi="Arial" w:hint="default"/>
      </w:rPr>
    </w:lvl>
    <w:lvl w:ilvl="6" w:tplc="9324329A" w:tentative="1">
      <w:start w:val="1"/>
      <w:numFmt w:val="bullet"/>
      <w:lvlText w:val="•"/>
      <w:lvlJc w:val="left"/>
      <w:pPr>
        <w:tabs>
          <w:tab w:val="num" w:pos="4680"/>
        </w:tabs>
        <w:ind w:left="4680" w:hanging="360"/>
      </w:pPr>
      <w:rPr>
        <w:rFonts w:ascii="Arial" w:hAnsi="Arial" w:hint="default"/>
      </w:rPr>
    </w:lvl>
    <w:lvl w:ilvl="7" w:tplc="8A54630A" w:tentative="1">
      <w:start w:val="1"/>
      <w:numFmt w:val="bullet"/>
      <w:lvlText w:val="•"/>
      <w:lvlJc w:val="left"/>
      <w:pPr>
        <w:tabs>
          <w:tab w:val="num" w:pos="5400"/>
        </w:tabs>
        <w:ind w:left="5400" w:hanging="360"/>
      </w:pPr>
      <w:rPr>
        <w:rFonts w:ascii="Arial" w:hAnsi="Arial" w:hint="default"/>
      </w:rPr>
    </w:lvl>
    <w:lvl w:ilvl="8" w:tplc="E2D48752" w:tentative="1">
      <w:start w:val="1"/>
      <w:numFmt w:val="bullet"/>
      <w:lvlText w:val="•"/>
      <w:lvlJc w:val="left"/>
      <w:pPr>
        <w:tabs>
          <w:tab w:val="num" w:pos="6120"/>
        </w:tabs>
        <w:ind w:left="6120" w:hanging="360"/>
      </w:pPr>
      <w:rPr>
        <w:rFonts w:ascii="Arial" w:hAnsi="Arial" w:hint="default"/>
      </w:rPr>
    </w:lvl>
  </w:abstractNum>
  <w:abstractNum w:abstractNumId="53" w15:restartNumberingAfterBreak="0">
    <w:nsid w:val="12946DD2"/>
    <w:multiLevelType w:val="hybridMultilevel"/>
    <w:tmpl w:val="B40A536C"/>
    <w:lvl w:ilvl="0" w:tplc="E4AAED72">
      <w:start w:val="1"/>
      <w:numFmt w:val="bullet"/>
      <w:lvlText w:val="•"/>
      <w:lvlJc w:val="left"/>
      <w:pPr>
        <w:tabs>
          <w:tab w:val="num" w:pos="360"/>
        </w:tabs>
        <w:ind w:left="360" w:hanging="360"/>
      </w:pPr>
      <w:rPr>
        <w:rFonts w:ascii="Arial" w:hAnsi="Arial" w:hint="default"/>
      </w:rPr>
    </w:lvl>
    <w:lvl w:ilvl="1" w:tplc="C5246E5E" w:tentative="1">
      <w:start w:val="1"/>
      <w:numFmt w:val="bullet"/>
      <w:lvlText w:val="•"/>
      <w:lvlJc w:val="left"/>
      <w:pPr>
        <w:tabs>
          <w:tab w:val="num" w:pos="1080"/>
        </w:tabs>
        <w:ind w:left="1080" w:hanging="360"/>
      </w:pPr>
      <w:rPr>
        <w:rFonts w:ascii="Arial" w:hAnsi="Arial" w:hint="default"/>
      </w:rPr>
    </w:lvl>
    <w:lvl w:ilvl="2" w:tplc="7CDECCB2" w:tentative="1">
      <w:start w:val="1"/>
      <w:numFmt w:val="bullet"/>
      <w:lvlText w:val="•"/>
      <w:lvlJc w:val="left"/>
      <w:pPr>
        <w:tabs>
          <w:tab w:val="num" w:pos="1800"/>
        </w:tabs>
        <w:ind w:left="1800" w:hanging="360"/>
      </w:pPr>
      <w:rPr>
        <w:rFonts w:ascii="Arial" w:hAnsi="Arial" w:hint="default"/>
      </w:rPr>
    </w:lvl>
    <w:lvl w:ilvl="3" w:tplc="86AA9510" w:tentative="1">
      <w:start w:val="1"/>
      <w:numFmt w:val="bullet"/>
      <w:lvlText w:val="•"/>
      <w:lvlJc w:val="left"/>
      <w:pPr>
        <w:tabs>
          <w:tab w:val="num" w:pos="2520"/>
        </w:tabs>
        <w:ind w:left="2520" w:hanging="360"/>
      </w:pPr>
      <w:rPr>
        <w:rFonts w:ascii="Arial" w:hAnsi="Arial" w:hint="default"/>
      </w:rPr>
    </w:lvl>
    <w:lvl w:ilvl="4" w:tplc="2138A896" w:tentative="1">
      <w:start w:val="1"/>
      <w:numFmt w:val="bullet"/>
      <w:lvlText w:val="•"/>
      <w:lvlJc w:val="left"/>
      <w:pPr>
        <w:tabs>
          <w:tab w:val="num" w:pos="3240"/>
        </w:tabs>
        <w:ind w:left="3240" w:hanging="360"/>
      </w:pPr>
      <w:rPr>
        <w:rFonts w:ascii="Arial" w:hAnsi="Arial" w:hint="default"/>
      </w:rPr>
    </w:lvl>
    <w:lvl w:ilvl="5" w:tplc="2F60DA8A" w:tentative="1">
      <w:start w:val="1"/>
      <w:numFmt w:val="bullet"/>
      <w:lvlText w:val="•"/>
      <w:lvlJc w:val="left"/>
      <w:pPr>
        <w:tabs>
          <w:tab w:val="num" w:pos="3960"/>
        </w:tabs>
        <w:ind w:left="3960" w:hanging="360"/>
      </w:pPr>
      <w:rPr>
        <w:rFonts w:ascii="Arial" w:hAnsi="Arial" w:hint="default"/>
      </w:rPr>
    </w:lvl>
    <w:lvl w:ilvl="6" w:tplc="9564A588" w:tentative="1">
      <w:start w:val="1"/>
      <w:numFmt w:val="bullet"/>
      <w:lvlText w:val="•"/>
      <w:lvlJc w:val="left"/>
      <w:pPr>
        <w:tabs>
          <w:tab w:val="num" w:pos="4680"/>
        </w:tabs>
        <w:ind w:left="4680" w:hanging="360"/>
      </w:pPr>
      <w:rPr>
        <w:rFonts w:ascii="Arial" w:hAnsi="Arial" w:hint="default"/>
      </w:rPr>
    </w:lvl>
    <w:lvl w:ilvl="7" w:tplc="EF6243D8" w:tentative="1">
      <w:start w:val="1"/>
      <w:numFmt w:val="bullet"/>
      <w:lvlText w:val="•"/>
      <w:lvlJc w:val="left"/>
      <w:pPr>
        <w:tabs>
          <w:tab w:val="num" w:pos="5400"/>
        </w:tabs>
        <w:ind w:left="5400" w:hanging="360"/>
      </w:pPr>
      <w:rPr>
        <w:rFonts w:ascii="Arial" w:hAnsi="Arial" w:hint="default"/>
      </w:rPr>
    </w:lvl>
    <w:lvl w:ilvl="8" w:tplc="47BE9224" w:tentative="1">
      <w:start w:val="1"/>
      <w:numFmt w:val="bullet"/>
      <w:lvlText w:val="•"/>
      <w:lvlJc w:val="left"/>
      <w:pPr>
        <w:tabs>
          <w:tab w:val="num" w:pos="6120"/>
        </w:tabs>
        <w:ind w:left="6120" w:hanging="360"/>
      </w:pPr>
      <w:rPr>
        <w:rFonts w:ascii="Arial" w:hAnsi="Arial" w:hint="default"/>
      </w:rPr>
    </w:lvl>
  </w:abstractNum>
  <w:abstractNum w:abstractNumId="54" w15:restartNumberingAfterBreak="0">
    <w:nsid w:val="12E5006B"/>
    <w:multiLevelType w:val="hybridMultilevel"/>
    <w:tmpl w:val="813A35A4"/>
    <w:lvl w:ilvl="0" w:tplc="60F618BA">
      <w:start w:val="1"/>
      <w:numFmt w:val="bullet"/>
      <w:lvlText w:val="•"/>
      <w:lvlJc w:val="left"/>
      <w:pPr>
        <w:tabs>
          <w:tab w:val="num" w:pos="720"/>
        </w:tabs>
        <w:ind w:left="720" w:hanging="360"/>
      </w:pPr>
      <w:rPr>
        <w:rFonts w:ascii="Arial" w:hAnsi="Arial" w:hint="default"/>
      </w:rPr>
    </w:lvl>
    <w:lvl w:ilvl="1" w:tplc="1AF47A26" w:tentative="1">
      <w:start w:val="1"/>
      <w:numFmt w:val="bullet"/>
      <w:lvlText w:val="•"/>
      <w:lvlJc w:val="left"/>
      <w:pPr>
        <w:tabs>
          <w:tab w:val="num" w:pos="1440"/>
        </w:tabs>
        <w:ind w:left="1440" w:hanging="360"/>
      </w:pPr>
      <w:rPr>
        <w:rFonts w:ascii="Arial" w:hAnsi="Arial" w:hint="default"/>
      </w:rPr>
    </w:lvl>
    <w:lvl w:ilvl="2" w:tplc="AABC7454" w:tentative="1">
      <w:start w:val="1"/>
      <w:numFmt w:val="bullet"/>
      <w:lvlText w:val="•"/>
      <w:lvlJc w:val="left"/>
      <w:pPr>
        <w:tabs>
          <w:tab w:val="num" w:pos="2160"/>
        </w:tabs>
        <w:ind w:left="2160" w:hanging="360"/>
      </w:pPr>
      <w:rPr>
        <w:rFonts w:ascii="Arial" w:hAnsi="Arial" w:hint="default"/>
      </w:rPr>
    </w:lvl>
    <w:lvl w:ilvl="3" w:tplc="1FD46F6C" w:tentative="1">
      <w:start w:val="1"/>
      <w:numFmt w:val="bullet"/>
      <w:lvlText w:val="•"/>
      <w:lvlJc w:val="left"/>
      <w:pPr>
        <w:tabs>
          <w:tab w:val="num" w:pos="2880"/>
        </w:tabs>
        <w:ind w:left="2880" w:hanging="360"/>
      </w:pPr>
      <w:rPr>
        <w:rFonts w:ascii="Arial" w:hAnsi="Arial" w:hint="default"/>
      </w:rPr>
    </w:lvl>
    <w:lvl w:ilvl="4" w:tplc="ED30DA18" w:tentative="1">
      <w:start w:val="1"/>
      <w:numFmt w:val="bullet"/>
      <w:lvlText w:val="•"/>
      <w:lvlJc w:val="left"/>
      <w:pPr>
        <w:tabs>
          <w:tab w:val="num" w:pos="3600"/>
        </w:tabs>
        <w:ind w:left="3600" w:hanging="360"/>
      </w:pPr>
      <w:rPr>
        <w:rFonts w:ascii="Arial" w:hAnsi="Arial" w:hint="default"/>
      </w:rPr>
    </w:lvl>
    <w:lvl w:ilvl="5" w:tplc="6988DCFA" w:tentative="1">
      <w:start w:val="1"/>
      <w:numFmt w:val="bullet"/>
      <w:lvlText w:val="•"/>
      <w:lvlJc w:val="left"/>
      <w:pPr>
        <w:tabs>
          <w:tab w:val="num" w:pos="4320"/>
        </w:tabs>
        <w:ind w:left="4320" w:hanging="360"/>
      </w:pPr>
      <w:rPr>
        <w:rFonts w:ascii="Arial" w:hAnsi="Arial" w:hint="default"/>
      </w:rPr>
    </w:lvl>
    <w:lvl w:ilvl="6" w:tplc="EEA4C1F0" w:tentative="1">
      <w:start w:val="1"/>
      <w:numFmt w:val="bullet"/>
      <w:lvlText w:val="•"/>
      <w:lvlJc w:val="left"/>
      <w:pPr>
        <w:tabs>
          <w:tab w:val="num" w:pos="5040"/>
        </w:tabs>
        <w:ind w:left="5040" w:hanging="360"/>
      </w:pPr>
      <w:rPr>
        <w:rFonts w:ascii="Arial" w:hAnsi="Arial" w:hint="default"/>
      </w:rPr>
    </w:lvl>
    <w:lvl w:ilvl="7" w:tplc="922AFC9C" w:tentative="1">
      <w:start w:val="1"/>
      <w:numFmt w:val="bullet"/>
      <w:lvlText w:val="•"/>
      <w:lvlJc w:val="left"/>
      <w:pPr>
        <w:tabs>
          <w:tab w:val="num" w:pos="5760"/>
        </w:tabs>
        <w:ind w:left="5760" w:hanging="360"/>
      </w:pPr>
      <w:rPr>
        <w:rFonts w:ascii="Arial" w:hAnsi="Arial" w:hint="default"/>
      </w:rPr>
    </w:lvl>
    <w:lvl w:ilvl="8" w:tplc="8ECE0D18" w:tentative="1">
      <w:start w:val="1"/>
      <w:numFmt w:val="bullet"/>
      <w:lvlText w:val="•"/>
      <w:lvlJc w:val="left"/>
      <w:pPr>
        <w:tabs>
          <w:tab w:val="num" w:pos="6480"/>
        </w:tabs>
        <w:ind w:left="6480" w:hanging="360"/>
      </w:pPr>
      <w:rPr>
        <w:rFonts w:ascii="Arial" w:hAnsi="Arial" w:hint="default"/>
      </w:rPr>
    </w:lvl>
  </w:abstractNum>
  <w:abstractNum w:abstractNumId="55" w15:restartNumberingAfterBreak="0">
    <w:nsid w:val="131A7226"/>
    <w:multiLevelType w:val="hybridMultilevel"/>
    <w:tmpl w:val="E61448EA"/>
    <w:lvl w:ilvl="0" w:tplc="0C09000B">
      <w:start w:val="1"/>
      <w:numFmt w:val="bullet"/>
      <w:lvlText w:val=""/>
      <w:lvlJc w:val="left"/>
      <w:pPr>
        <w:ind w:left="360" w:hanging="360"/>
      </w:pPr>
      <w:rPr>
        <w:rFonts w:ascii="Wingdings" w:hAnsi="Wingdings" w:hint="default"/>
        <w:b w:val="0"/>
        <w:i w:val="0"/>
        <w:kern w:val="20"/>
        <w:sz w:val="2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6" w15:restartNumberingAfterBreak="0">
    <w:nsid w:val="134B50F2"/>
    <w:multiLevelType w:val="hybridMultilevel"/>
    <w:tmpl w:val="4C9AFF14"/>
    <w:lvl w:ilvl="0" w:tplc="49861AD6">
      <w:start w:val="1"/>
      <w:numFmt w:val="bullet"/>
      <w:lvlText w:val="•"/>
      <w:lvlJc w:val="left"/>
      <w:pPr>
        <w:tabs>
          <w:tab w:val="num" w:pos="720"/>
        </w:tabs>
        <w:ind w:left="720" w:hanging="360"/>
      </w:pPr>
      <w:rPr>
        <w:rFonts w:ascii="Arial" w:hAnsi="Arial" w:hint="default"/>
      </w:rPr>
    </w:lvl>
    <w:lvl w:ilvl="1" w:tplc="CBC84004" w:tentative="1">
      <w:start w:val="1"/>
      <w:numFmt w:val="bullet"/>
      <w:lvlText w:val="•"/>
      <w:lvlJc w:val="left"/>
      <w:pPr>
        <w:tabs>
          <w:tab w:val="num" w:pos="1440"/>
        </w:tabs>
        <w:ind w:left="1440" w:hanging="360"/>
      </w:pPr>
      <w:rPr>
        <w:rFonts w:ascii="Arial" w:hAnsi="Arial" w:hint="default"/>
      </w:rPr>
    </w:lvl>
    <w:lvl w:ilvl="2" w:tplc="5C6E74A8" w:tentative="1">
      <w:start w:val="1"/>
      <w:numFmt w:val="bullet"/>
      <w:lvlText w:val="•"/>
      <w:lvlJc w:val="left"/>
      <w:pPr>
        <w:tabs>
          <w:tab w:val="num" w:pos="2160"/>
        </w:tabs>
        <w:ind w:left="2160" w:hanging="360"/>
      </w:pPr>
      <w:rPr>
        <w:rFonts w:ascii="Arial" w:hAnsi="Arial" w:hint="default"/>
      </w:rPr>
    </w:lvl>
    <w:lvl w:ilvl="3" w:tplc="C05ADDB2" w:tentative="1">
      <w:start w:val="1"/>
      <w:numFmt w:val="bullet"/>
      <w:lvlText w:val="•"/>
      <w:lvlJc w:val="left"/>
      <w:pPr>
        <w:tabs>
          <w:tab w:val="num" w:pos="2880"/>
        </w:tabs>
        <w:ind w:left="2880" w:hanging="360"/>
      </w:pPr>
      <w:rPr>
        <w:rFonts w:ascii="Arial" w:hAnsi="Arial" w:hint="default"/>
      </w:rPr>
    </w:lvl>
    <w:lvl w:ilvl="4" w:tplc="A9D6E510" w:tentative="1">
      <w:start w:val="1"/>
      <w:numFmt w:val="bullet"/>
      <w:lvlText w:val="•"/>
      <w:lvlJc w:val="left"/>
      <w:pPr>
        <w:tabs>
          <w:tab w:val="num" w:pos="3600"/>
        </w:tabs>
        <w:ind w:left="3600" w:hanging="360"/>
      </w:pPr>
      <w:rPr>
        <w:rFonts w:ascii="Arial" w:hAnsi="Arial" w:hint="default"/>
      </w:rPr>
    </w:lvl>
    <w:lvl w:ilvl="5" w:tplc="337695AC" w:tentative="1">
      <w:start w:val="1"/>
      <w:numFmt w:val="bullet"/>
      <w:lvlText w:val="•"/>
      <w:lvlJc w:val="left"/>
      <w:pPr>
        <w:tabs>
          <w:tab w:val="num" w:pos="4320"/>
        </w:tabs>
        <w:ind w:left="4320" w:hanging="360"/>
      </w:pPr>
      <w:rPr>
        <w:rFonts w:ascii="Arial" w:hAnsi="Arial" w:hint="default"/>
      </w:rPr>
    </w:lvl>
    <w:lvl w:ilvl="6" w:tplc="87E4ADC8" w:tentative="1">
      <w:start w:val="1"/>
      <w:numFmt w:val="bullet"/>
      <w:lvlText w:val="•"/>
      <w:lvlJc w:val="left"/>
      <w:pPr>
        <w:tabs>
          <w:tab w:val="num" w:pos="5040"/>
        </w:tabs>
        <w:ind w:left="5040" w:hanging="360"/>
      </w:pPr>
      <w:rPr>
        <w:rFonts w:ascii="Arial" w:hAnsi="Arial" w:hint="default"/>
      </w:rPr>
    </w:lvl>
    <w:lvl w:ilvl="7" w:tplc="5F12B722" w:tentative="1">
      <w:start w:val="1"/>
      <w:numFmt w:val="bullet"/>
      <w:lvlText w:val="•"/>
      <w:lvlJc w:val="left"/>
      <w:pPr>
        <w:tabs>
          <w:tab w:val="num" w:pos="5760"/>
        </w:tabs>
        <w:ind w:left="5760" w:hanging="360"/>
      </w:pPr>
      <w:rPr>
        <w:rFonts w:ascii="Arial" w:hAnsi="Arial" w:hint="default"/>
      </w:rPr>
    </w:lvl>
    <w:lvl w:ilvl="8" w:tplc="4194569E" w:tentative="1">
      <w:start w:val="1"/>
      <w:numFmt w:val="bullet"/>
      <w:lvlText w:val="•"/>
      <w:lvlJc w:val="left"/>
      <w:pPr>
        <w:tabs>
          <w:tab w:val="num" w:pos="6480"/>
        </w:tabs>
        <w:ind w:left="6480" w:hanging="360"/>
      </w:pPr>
      <w:rPr>
        <w:rFonts w:ascii="Arial" w:hAnsi="Arial" w:hint="default"/>
      </w:rPr>
    </w:lvl>
  </w:abstractNum>
  <w:abstractNum w:abstractNumId="57" w15:restartNumberingAfterBreak="0">
    <w:nsid w:val="13BE0CFC"/>
    <w:multiLevelType w:val="hybridMultilevel"/>
    <w:tmpl w:val="A10017E6"/>
    <w:lvl w:ilvl="0" w:tplc="17348B7A">
      <w:start w:val="1"/>
      <w:numFmt w:val="bullet"/>
      <w:lvlText w:val="•"/>
      <w:lvlJc w:val="left"/>
      <w:pPr>
        <w:tabs>
          <w:tab w:val="num" w:pos="360"/>
        </w:tabs>
        <w:ind w:left="360" w:hanging="360"/>
      </w:pPr>
      <w:rPr>
        <w:rFonts w:ascii="Arial" w:hAnsi="Arial" w:hint="default"/>
      </w:rPr>
    </w:lvl>
    <w:lvl w:ilvl="1" w:tplc="49781108">
      <w:start w:val="1"/>
      <w:numFmt w:val="bullet"/>
      <w:lvlText w:val="•"/>
      <w:lvlJc w:val="left"/>
      <w:pPr>
        <w:tabs>
          <w:tab w:val="num" w:pos="1080"/>
        </w:tabs>
        <w:ind w:left="1080" w:hanging="360"/>
      </w:pPr>
      <w:rPr>
        <w:rFonts w:ascii="Arial" w:hAnsi="Arial" w:hint="default"/>
      </w:rPr>
    </w:lvl>
    <w:lvl w:ilvl="2" w:tplc="CEF2B1AE" w:tentative="1">
      <w:start w:val="1"/>
      <w:numFmt w:val="bullet"/>
      <w:lvlText w:val="•"/>
      <w:lvlJc w:val="left"/>
      <w:pPr>
        <w:tabs>
          <w:tab w:val="num" w:pos="1800"/>
        </w:tabs>
        <w:ind w:left="1800" w:hanging="360"/>
      </w:pPr>
      <w:rPr>
        <w:rFonts w:ascii="Arial" w:hAnsi="Arial" w:hint="default"/>
      </w:rPr>
    </w:lvl>
    <w:lvl w:ilvl="3" w:tplc="EB9C614A" w:tentative="1">
      <w:start w:val="1"/>
      <w:numFmt w:val="bullet"/>
      <w:lvlText w:val="•"/>
      <w:lvlJc w:val="left"/>
      <w:pPr>
        <w:tabs>
          <w:tab w:val="num" w:pos="2520"/>
        </w:tabs>
        <w:ind w:left="2520" w:hanging="360"/>
      </w:pPr>
      <w:rPr>
        <w:rFonts w:ascii="Arial" w:hAnsi="Arial" w:hint="default"/>
      </w:rPr>
    </w:lvl>
    <w:lvl w:ilvl="4" w:tplc="EBF82992" w:tentative="1">
      <w:start w:val="1"/>
      <w:numFmt w:val="bullet"/>
      <w:lvlText w:val="•"/>
      <w:lvlJc w:val="left"/>
      <w:pPr>
        <w:tabs>
          <w:tab w:val="num" w:pos="3240"/>
        </w:tabs>
        <w:ind w:left="3240" w:hanging="360"/>
      </w:pPr>
      <w:rPr>
        <w:rFonts w:ascii="Arial" w:hAnsi="Arial" w:hint="default"/>
      </w:rPr>
    </w:lvl>
    <w:lvl w:ilvl="5" w:tplc="387C5B0C" w:tentative="1">
      <w:start w:val="1"/>
      <w:numFmt w:val="bullet"/>
      <w:lvlText w:val="•"/>
      <w:lvlJc w:val="left"/>
      <w:pPr>
        <w:tabs>
          <w:tab w:val="num" w:pos="3960"/>
        </w:tabs>
        <w:ind w:left="3960" w:hanging="360"/>
      </w:pPr>
      <w:rPr>
        <w:rFonts w:ascii="Arial" w:hAnsi="Arial" w:hint="default"/>
      </w:rPr>
    </w:lvl>
    <w:lvl w:ilvl="6" w:tplc="72B29D9E" w:tentative="1">
      <w:start w:val="1"/>
      <w:numFmt w:val="bullet"/>
      <w:lvlText w:val="•"/>
      <w:lvlJc w:val="left"/>
      <w:pPr>
        <w:tabs>
          <w:tab w:val="num" w:pos="4680"/>
        </w:tabs>
        <w:ind w:left="4680" w:hanging="360"/>
      </w:pPr>
      <w:rPr>
        <w:rFonts w:ascii="Arial" w:hAnsi="Arial" w:hint="default"/>
      </w:rPr>
    </w:lvl>
    <w:lvl w:ilvl="7" w:tplc="50B6D1DE" w:tentative="1">
      <w:start w:val="1"/>
      <w:numFmt w:val="bullet"/>
      <w:lvlText w:val="•"/>
      <w:lvlJc w:val="left"/>
      <w:pPr>
        <w:tabs>
          <w:tab w:val="num" w:pos="5400"/>
        </w:tabs>
        <w:ind w:left="5400" w:hanging="360"/>
      </w:pPr>
      <w:rPr>
        <w:rFonts w:ascii="Arial" w:hAnsi="Arial" w:hint="default"/>
      </w:rPr>
    </w:lvl>
    <w:lvl w:ilvl="8" w:tplc="EA7AD0E0" w:tentative="1">
      <w:start w:val="1"/>
      <w:numFmt w:val="bullet"/>
      <w:lvlText w:val="•"/>
      <w:lvlJc w:val="left"/>
      <w:pPr>
        <w:tabs>
          <w:tab w:val="num" w:pos="6120"/>
        </w:tabs>
        <w:ind w:left="6120" w:hanging="360"/>
      </w:pPr>
      <w:rPr>
        <w:rFonts w:ascii="Arial" w:hAnsi="Arial" w:hint="default"/>
      </w:rPr>
    </w:lvl>
  </w:abstractNum>
  <w:abstractNum w:abstractNumId="58" w15:restartNumberingAfterBreak="0">
    <w:nsid w:val="14152B98"/>
    <w:multiLevelType w:val="hybridMultilevel"/>
    <w:tmpl w:val="62945AD8"/>
    <w:lvl w:ilvl="0" w:tplc="9BC8F0E0">
      <w:start w:val="1"/>
      <w:numFmt w:val="bullet"/>
      <w:lvlText w:val="–"/>
      <w:lvlJc w:val="left"/>
      <w:pPr>
        <w:tabs>
          <w:tab w:val="num" w:pos="360"/>
        </w:tabs>
        <w:ind w:left="360" w:hanging="360"/>
      </w:pPr>
      <w:rPr>
        <w:rFonts w:ascii="Arial" w:hAnsi="Arial" w:hint="default"/>
      </w:rPr>
    </w:lvl>
    <w:lvl w:ilvl="1" w:tplc="71A08608">
      <w:start w:val="1"/>
      <w:numFmt w:val="bullet"/>
      <w:lvlText w:val="–"/>
      <w:lvlJc w:val="left"/>
      <w:pPr>
        <w:tabs>
          <w:tab w:val="num" w:pos="1080"/>
        </w:tabs>
        <w:ind w:left="1080" w:hanging="360"/>
      </w:pPr>
      <w:rPr>
        <w:rFonts w:ascii="Arial" w:hAnsi="Arial" w:hint="default"/>
      </w:rPr>
    </w:lvl>
    <w:lvl w:ilvl="2" w:tplc="5380D49A">
      <w:start w:val="110"/>
      <w:numFmt w:val="bullet"/>
      <w:lvlText w:val="•"/>
      <w:lvlJc w:val="left"/>
      <w:pPr>
        <w:tabs>
          <w:tab w:val="num" w:pos="1800"/>
        </w:tabs>
        <w:ind w:left="1800" w:hanging="360"/>
      </w:pPr>
      <w:rPr>
        <w:rFonts w:ascii="Arial" w:hAnsi="Arial" w:hint="default"/>
      </w:rPr>
    </w:lvl>
    <w:lvl w:ilvl="3" w:tplc="BE58D66C" w:tentative="1">
      <w:start w:val="1"/>
      <w:numFmt w:val="bullet"/>
      <w:lvlText w:val="–"/>
      <w:lvlJc w:val="left"/>
      <w:pPr>
        <w:tabs>
          <w:tab w:val="num" w:pos="2520"/>
        </w:tabs>
        <w:ind w:left="2520" w:hanging="360"/>
      </w:pPr>
      <w:rPr>
        <w:rFonts w:ascii="Arial" w:hAnsi="Arial" w:hint="default"/>
      </w:rPr>
    </w:lvl>
    <w:lvl w:ilvl="4" w:tplc="8DDEFFDA" w:tentative="1">
      <w:start w:val="1"/>
      <w:numFmt w:val="bullet"/>
      <w:lvlText w:val="–"/>
      <w:lvlJc w:val="left"/>
      <w:pPr>
        <w:tabs>
          <w:tab w:val="num" w:pos="3240"/>
        </w:tabs>
        <w:ind w:left="3240" w:hanging="360"/>
      </w:pPr>
      <w:rPr>
        <w:rFonts w:ascii="Arial" w:hAnsi="Arial" w:hint="default"/>
      </w:rPr>
    </w:lvl>
    <w:lvl w:ilvl="5" w:tplc="FF529034" w:tentative="1">
      <w:start w:val="1"/>
      <w:numFmt w:val="bullet"/>
      <w:lvlText w:val="–"/>
      <w:lvlJc w:val="left"/>
      <w:pPr>
        <w:tabs>
          <w:tab w:val="num" w:pos="3960"/>
        </w:tabs>
        <w:ind w:left="3960" w:hanging="360"/>
      </w:pPr>
      <w:rPr>
        <w:rFonts w:ascii="Arial" w:hAnsi="Arial" w:hint="default"/>
      </w:rPr>
    </w:lvl>
    <w:lvl w:ilvl="6" w:tplc="A0182514" w:tentative="1">
      <w:start w:val="1"/>
      <w:numFmt w:val="bullet"/>
      <w:lvlText w:val="–"/>
      <w:lvlJc w:val="left"/>
      <w:pPr>
        <w:tabs>
          <w:tab w:val="num" w:pos="4680"/>
        </w:tabs>
        <w:ind w:left="4680" w:hanging="360"/>
      </w:pPr>
      <w:rPr>
        <w:rFonts w:ascii="Arial" w:hAnsi="Arial" w:hint="default"/>
      </w:rPr>
    </w:lvl>
    <w:lvl w:ilvl="7" w:tplc="B4EA1472" w:tentative="1">
      <w:start w:val="1"/>
      <w:numFmt w:val="bullet"/>
      <w:lvlText w:val="–"/>
      <w:lvlJc w:val="left"/>
      <w:pPr>
        <w:tabs>
          <w:tab w:val="num" w:pos="5400"/>
        </w:tabs>
        <w:ind w:left="5400" w:hanging="360"/>
      </w:pPr>
      <w:rPr>
        <w:rFonts w:ascii="Arial" w:hAnsi="Arial" w:hint="default"/>
      </w:rPr>
    </w:lvl>
    <w:lvl w:ilvl="8" w:tplc="C470B564" w:tentative="1">
      <w:start w:val="1"/>
      <w:numFmt w:val="bullet"/>
      <w:lvlText w:val="–"/>
      <w:lvlJc w:val="left"/>
      <w:pPr>
        <w:tabs>
          <w:tab w:val="num" w:pos="6120"/>
        </w:tabs>
        <w:ind w:left="6120" w:hanging="360"/>
      </w:pPr>
      <w:rPr>
        <w:rFonts w:ascii="Arial" w:hAnsi="Arial" w:hint="default"/>
      </w:rPr>
    </w:lvl>
  </w:abstractNum>
  <w:abstractNum w:abstractNumId="59" w15:restartNumberingAfterBreak="0">
    <w:nsid w:val="143732A8"/>
    <w:multiLevelType w:val="hybridMultilevel"/>
    <w:tmpl w:val="185AA0C8"/>
    <w:lvl w:ilvl="0" w:tplc="51000242">
      <w:start w:val="1"/>
      <w:numFmt w:val="bullet"/>
      <w:lvlText w:val="-"/>
      <w:lvlJc w:val="left"/>
      <w:pPr>
        <w:ind w:left="360" w:hanging="360"/>
      </w:pPr>
      <w:rPr>
        <w:rFonts w:ascii="Times New Roman" w:hAnsi="Times New Roman" w:cs="Times New Roman"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0" w15:restartNumberingAfterBreak="0">
    <w:nsid w:val="147A5062"/>
    <w:multiLevelType w:val="hybridMultilevel"/>
    <w:tmpl w:val="FCA83E5E"/>
    <w:lvl w:ilvl="0" w:tplc="682A757E">
      <w:start w:val="1"/>
      <w:numFmt w:val="bullet"/>
      <w:lvlText w:val="•"/>
      <w:lvlJc w:val="left"/>
      <w:pPr>
        <w:ind w:left="360" w:hanging="360"/>
      </w:pPr>
      <w:rPr>
        <w:rFonts w:ascii="Calibri" w:hAnsi="Calibri" w:hint="default"/>
        <w:b w:val="0"/>
        <w:i w:val="0"/>
        <w:kern w:val="20"/>
        <w:sz w:val="20"/>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1" w15:restartNumberingAfterBreak="0">
    <w:nsid w:val="14E12745"/>
    <w:multiLevelType w:val="hybridMultilevel"/>
    <w:tmpl w:val="7618E992"/>
    <w:lvl w:ilvl="0" w:tplc="682A757E">
      <w:start w:val="1"/>
      <w:numFmt w:val="bullet"/>
      <w:lvlText w:val="•"/>
      <w:lvlJc w:val="left"/>
      <w:pPr>
        <w:ind w:left="360" w:hanging="360"/>
      </w:pPr>
      <w:rPr>
        <w:rFonts w:ascii="Calibri" w:hAnsi="Calibri" w:hint="default"/>
        <w:b w:val="0"/>
        <w:i w:val="0"/>
        <w:kern w:val="20"/>
        <w:sz w:val="2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2" w15:restartNumberingAfterBreak="0">
    <w:nsid w:val="154A59D0"/>
    <w:multiLevelType w:val="hybridMultilevel"/>
    <w:tmpl w:val="7DDCC0EA"/>
    <w:lvl w:ilvl="0" w:tplc="7FB0FB46">
      <w:start w:val="1"/>
      <w:numFmt w:val="bullet"/>
      <w:lvlText w:val="•"/>
      <w:lvlJc w:val="left"/>
      <w:pPr>
        <w:tabs>
          <w:tab w:val="num" w:pos="720"/>
        </w:tabs>
        <w:ind w:left="720" w:hanging="360"/>
      </w:pPr>
      <w:rPr>
        <w:rFonts w:ascii="Arial" w:hAnsi="Arial" w:hint="default"/>
      </w:rPr>
    </w:lvl>
    <w:lvl w:ilvl="1" w:tplc="548A932E" w:tentative="1">
      <w:start w:val="1"/>
      <w:numFmt w:val="bullet"/>
      <w:lvlText w:val="•"/>
      <w:lvlJc w:val="left"/>
      <w:pPr>
        <w:tabs>
          <w:tab w:val="num" w:pos="1440"/>
        </w:tabs>
        <w:ind w:left="1440" w:hanging="360"/>
      </w:pPr>
      <w:rPr>
        <w:rFonts w:ascii="Arial" w:hAnsi="Arial" w:hint="default"/>
      </w:rPr>
    </w:lvl>
    <w:lvl w:ilvl="2" w:tplc="E746143A" w:tentative="1">
      <w:start w:val="1"/>
      <w:numFmt w:val="bullet"/>
      <w:lvlText w:val="•"/>
      <w:lvlJc w:val="left"/>
      <w:pPr>
        <w:tabs>
          <w:tab w:val="num" w:pos="2160"/>
        </w:tabs>
        <w:ind w:left="2160" w:hanging="360"/>
      </w:pPr>
      <w:rPr>
        <w:rFonts w:ascii="Arial" w:hAnsi="Arial" w:hint="default"/>
      </w:rPr>
    </w:lvl>
    <w:lvl w:ilvl="3" w:tplc="3200B3B8" w:tentative="1">
      <w:start w:val="1"/>
      <w:numFmt w:val="bullet"/>
      <w:lvlText w:val="•"/>
      <w:lvlJc w:val="left"/>
      <w:pPr>
        <w:tabs>
          <w:tab w:val="num" w:pos="2880"/>
        </w:tabs>
        <w:ind w:left="2880" w:hanging="360"/>
      </w:pPr>
      <w:rPr>
        <w:rFonts w:ascii="Arial" w:hAnsi="Arial" w:hint="default"/>
      </w:rPr>
    </w:lvl>
    <w:lvl w:ilvl="4" w:tplc="40183FB2" w:tentative="1">
      <w:start w:val="1"/>
      <w:numFmt w:val="bullet"/>
      <w:lvlText w:val="•"/>
      <w:lvlJc w:val="left"/>
      <w:pPr>
        <w:tabs>
          <w:tab w:val="num" w:pos="3600"/>
        </w:tabs>
        <w:ind w:left="3600" w:hanging="360"/>
      </w:pPr>
      <w:rPr>
        <w:rFonts w:ascii="Arial" w:hAnsi="Arial" w:hint="default"/>
      </w:rPr>
    </w:lvl>
    <w:lvl w:ilvl="5" w:tplc="0704A2EA" w:tentative="1">
      <w:start w:val="1"/>
      <w:numFmt w:val="bullet"/>
      <w:lvlText w:val="•"/>
      <w:lvlJc w:val="left"/>
      <w:pPr>
        <w:tabs>
          <w:tab w:val="num" w:pos="4320"/>
        </w:tabs>
        <w:ind w:left="4320" w:hanging="360"/>
      </w:pPr>
      <w:rPr>
        <w:rFonts w:ascii="Arial" w:hAnsi="Arial" w:hint="default"/>
      </w:rPr>
    </w:lvl>
    <w:lvl w:ilvl="6" w:tplc="7EDE7738" w:tentative="1">
      <w:start w:val="1"/>
      <w:numFmt w:val="bullet"/>
      <w:lvlText w:val="•"/>
      <w:lvlJc w:val="left"/>
      <w:pPr>
        <w:tabs>
          <w:tab w:val="num" w:pos="5040"/>
        </w:tabs>
        <w:ind w:left="5040" w:hanging="360"/>
      </w:pPr>
      <w:rPr>
        <w:rFonts w:ascii="Arial" w:hAnsi="Arial" w:hint="default"/>
      </w:rPr>
    </w:lvl>
    <w:lvl w:ilvl="7" w:tplc="32DCA482" w:tentative="1">
      <w:start w:val="1"/>
      <w:numFmt w:val="bullet"/>
      <w:lvlText w:val="•"/>
      <w:lvlJc w:val="left"/>
      <w:pPr>
        <w:tabs>
          <w:tab w:val="num" w:pos="5760"/>
        </w:tabs>
        <w:ind w:left="5760" w:hanging="360"/>
      </w:pPr>
      <w:rPr>
        <w:rFonts w:ascii="Arial" w:hAnsi="Arial" w:hint="default"/>
      </w:rPr>
    </w:lvl>
    <w:lvl w:ilvl="8" w:tplc="B1F82416" w:tentative="1">
      <w:start w:val="1"/>
      <w:numFmt w:val="bullet"/>
      <w:lvlText w:val="•"/>
      <w:lvlJc w:val="left"/>
      <w:pPr>
        <w:tabs>
          <w:tab w:val="num" w:pos="6480"/>
        </w:tabs>
        <w:ind w:left="6480" w:hanging="360"/>
      </w:pPr>
      <w:rPr>
        <w:rFonts w:ascii="Arial" w:hAnsi="Arial" w:hint="default"/>
      </w:rPr>
    </w:lvl>
  </w:abstractNum>
  <w:abstractNum w:abstractNumId="63" w15:restartNumberingAfterBreak="0">
    <w:nsid w:val="1550480E"/>
    <w:multiLevelType w:val="hybridMultilevel"/>
    <w:tmpl w:val="22D0E4A2"/>
    <w:lvl w:ilvl="0" w:tplc="682A757E">
      <w:start w:val="1"/>
      <w:numFmt w:val="bullet"/>
      <w:lvlText w:val="•"/>
      <w:lvlJc w:val="left"/>
      <w:pPr>
        <w:ind w:left="360" w:hanging="360"/>
      </w:pPr>
      <w:rPr>
        <w:rFonts w:ascii="Calibri" w:hAnsi="Calibri" w:hint="default"/>
        <w:b w:val="0"/>
        <w:i w:val="0"/>
        <w:kern w:val="20"/>
        <w:sz w:val="20"/>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4" w15:restartNumberingAfterBreak="0">
    <w:nsid w:val="15DE25D7"/>
    <w:multiLevelType w:val="hybridMultilevel"/>
    <w:tmpl w:val="D90666F0"/>
    <w:lvl w:ilvl="0" w:tplc="682A757E">
      <w:start w:val="1"/>
      <w:numFmt w:val="bullet"/>
      <w:lvlText w:val="•"/>
      <w:lvlJc w:val="left"/>
      <w:pPr>
        <w:ind w:left="360" w:hanging="360"/>
      </w:pPr>
      <w:rPr>
        <w:rFonts w:ascii="Calibri" w:hAnsi="Calibri" w:hint="default"/>
        <w:b w:val="0"/>
        <w:i w:val="0"/>
        <w:kern w:val="20"/>
        <w:sz w:val="20"/>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5" w15:restartNumberingAfterBreak="0">
    <w:nsid w:val="16556AE8"/>
    <w:multiLevelType w:val="hybridMultilevel"/>
    <w:tmpl w:val="45B6D5B6"/>
    <w:lvl w:ilvl="0" w:tplc="347013E8">
      <w:start w:val="1"/>
      <w:numFmt w:val="bullet"/>
      <w:lvlText w:val="•"/>
      <w:lvlJc w:val="left"/>
      <w:pPr>
        <w:tabs>
          <w:tab w:val="num" w:pos="360"/>
        </w:tabs>
        <w:ind w:left="360" w:hanging="360"/>
      </w:pPr>
      <w:rPr>
        <w:rFonts w:ascii="Arial" w:hAnsi="Arial" w:hint="default"/>
      </w:rPr>
    </w:lvl>
    <w:lvl w:ilvl="1" w:tplc="1116BEFC" w:tentative="1">
      <w:start w:val="1"/>
      <w:numFmt w:val="bullet"/>
      <w:lvlText w:val="•"/>
      <w:lvlJc w:val="left"/>
      <w:pPr>
        <w:tabs>
          <w:tab w:val="num" w:pos="1080"/>
        </w:tabs>
        <w:ind w:left="1080" w:hanging="360"/>
      </w:pPr>
      <w:rPr>
        <w:rFonts w:ascii="Arial" w:hAnsi="Arial" w:hint="default"/>
      </w:rPr>
    </w:lvl>
    <w:lvl w:ilvl="2" w:tplc="48C073EE" w:tentative="1">
      <w:start w:val="1"/>
      <w:numFmt w:val="bullet"/>
      <w:lvlText w:val="•"/>
      <w:lvlJc w:val="left"/>
      <w:pPr>
        <w:tabs>
          <w:tab w:val="num" w:pos="1800"/>
        </w:tabs>
        <w:ind w:left="1800" w:hanging="360"/>
      </w:pPr>
      <w:rPr>
        <w:rFonts w:ascii="Arial" w:hAnsi="Arial" w:hint="default"/>
      </w:rPr>
    </w:lvl>
    <w:lvl w:ilvl="3" w:tplc="F7F8A944" w:tentative="1">
      <w:start w:val="1"/>
      <w:numFmt w:val="bullet"/>
      <w:lvlText w:val="•"/>
      <w:lvlJc w:val="left"/>
      <w:pPr>
        <w:tabs>
          <w:tab w:val="num" w:pos="2520"/>
        </w:tabs>
        <w:ind w:left="2520" w:hanging="360"/>
      </w:pPr>
      <w:rPr>
        <w:rFonts w:ascii="Arial" w:hAnsi="Arial" w:hint="default"/>
      </w:rPr>
    </w:lvl>
    <w:lvl w:ilvl="4" w:tplc="466630B4" w:tentative="1">
      <w:start w:val="1"/>
      <w:numFmt w:val="bullet"/>
      <w:lvlText w:val="•"/>
      <w:lvlJc w:val="left"/>
      <w:pPr>
        <w:tabs>
          <w:tab w:val="num" w:pos="3240"/>
        </w:tabs>
        <w:ind w:left="3240" w:hanging="360"/>
      </w:pPr>
      <w:rPr>
        <w:rFonts w:ascii="Arial" w:hAnsi="Arial" w:hint="default"/>
      </w:rPr>
    </w:lvl>
    <w:lvl w:ilvl="5" w:tplc="C7C09D48" w:tentative="1">
      <w:start w:val="1"/>
      <w:numFmt w:val="bullet"/>
      <w:lvlText w:val="•"/>
      <w:lvlJc w:val="left"/>
      <w:pPr>
        <w:tabs>
          <w:tab w:val="num" w:pos="3960"/>
        </w:tabs>
        <w:ind w:left="3960" w:hanging="360"/>
      </w:pPr>
      <w:rPr>
        <w:rFonts w:ascii="Arial" w:hAnsi="Arial" w:hint="default"/>
      </w:rPr>
    </w:lvl>
    <w:lvl w:ilvl="6" w:tplc="5EC411D8" w:tentative="1">
      <w:start w:val="1"/>
      <w:numFmt w:val="bullet"/>
      <w:lvlText w:val="•"/>
      <w:lvlJc w:val="left"/>
      <w:pPr>
        <w:tabs>
          <w:tab w:val="num" w:pos="4680"/>
        </w:tabs>
        <w:ind w:left="4680" w:hanging="360"/>
      </w:pPr>
      <w:rPr>
        <w:rFonts w:ascii="Arial" w:hAnsi="Arial" w:hint="default"/>
      </w:rPr>
    </w:lvl>
    <w:lvl w:ilvl="7" w:tplc="066A4D70" w:tentative="1">
      <w:start w:val="1"/>
      <w:numFmt w:val="bullet"/>
      <w:lvlText w:val="•"/>
      <w:lvlJc w:val="left"/>
      <w:pPr>
        <w:tabs>
          <w:tab w:val="num" w:pos="5400"/>
        </w:tabs>
        <w:ind w:left="5400" w:hanging="360"/>
      </w:pPr>
      <w:rPr>
        <w:rFonts w:ascii="Arial" w:hAnsi="Arial" w:hint="default"/>
      </w:rPr>
    </w:lvl>
    <w:lvl w:ilvl="8" w:tplc="439E8824" w:tentative="1">
      <w:start w:val="1"/>
      <w:numFmt w:val="bullet"/>
      <w:lvlText w:val="•"/>
      <w:lvlJc w:val="left"/>
      <w:pPr>
        <w:tabs>
          <w:tab w:val="num" w:pos="6120"/>
        </w:tabs>
        <w:ind w:left="6120" w:hanging="360"/>
      </w:pPr>
      <w:rPr>
        <w:rFonts w:ascii="Arial" w:hAnsi="Arial" w:hint="default"/>
      </w:rPr>
    </w:lvl>
  </w:abstractNum>
  <w:abstractNum w:abstractNumId="66" w15:restartNumberingAfterBreak="0">
    <w:nsid w:val="16847D64"/>
    <w:multiLevelType w:val="hybridMultilevel"/>
    <w:tmpl w:val="52B2ECF2"/>
    <w:lvl w:ilvl="0" w:tplc="7D640B1A">
      <w:start w:val="1"/>
      <w:numFmt w:val="bullet"/>
      <w:lvlText w:val="•"/>
      <w:lvlJc w:val="left"/>
      <w:pPr>
        <w:tabs>
          <w:tab w:val="num" w:pos="360"/>
        </w:tabs>
        <w:ind w:left="360" w:hanging="360"/>
      </w:pPr>
      <w:rPr>
        <w:rFonts w:ascii="Arial" w:hAnsi="Arial" w:hint="default"/>
      </w:rPr>
    </w:lvl>
    <w:lvl w:ilvl="1" w:tplc="4372BABC">
      <w:start w:val="270"/>
      <w:numFmt w:val="bullet"/>
      <w:lvlText w:val="–"/>
      <w:lvlJc w:val="left"/>
      <w:pPr>
        <w:tabs>
          <w:tab w:val="num" w:pos="1080"/>
        </w:tabs>
        <w:ind w:left="1080" w:hanging="360"/>
      </w:pPr>
      <w:rPr>
        <w:rFonts w:ascii="Arial" w:hAnsi="Arial" w:hint="default"/>
      </w:rPr>
    </w:lvl>
    <w:lvl w:ilvl="2" w:tplc="495CC6F6" w:tentative="1">
      <w:start w:val="1"/>
      <w:numFmt w:val="bullet"/>
      <w:lvlText w:val="•"/>
      <w:lvlJc w:val="left"/>
      <w:pPr>
        <w:tabs>
          <w:tab w:val="num" w:pos="1800"/>
        </w:tabs>
        <w:ind w:left="1800" w:hanging="360"/>
      </w:pPr>
      <w:rPr>
        <w:rFonts w:ascii="Arial" w:hAnsi="Arial" w:hint="default"/>
      </w:rPr>
    </w:lvl>
    <w:lvl w:ilvl="3" w:tplc="64C09DBC" w:tentative="1">
      <w:start w:val="1"/>
      <w:numFmt w:val="bullet"/>
      <w:lvlText w:val="•"/>
      <w:lvlJc w:val="left"/>
      <w:pPr>
        <w:tabs>
          <w:tab w:val="num" w:pos="2520"/>
        </w:tabs>
        <w:ind w:left="2520" w:hanging="360"/>
      </w:pPr>
      <w:rPr>
        <w:rFonts w:ascii="Arial" w:hAnsi="Arial" w:hint="default"/>
      </w:rPr>
    </w:lvl>
    <w:lvl w:ilvl="4" w:tplc="BAF86EE4" w:tentative="1">
      <w:start w:val="1"/>
      <w:numFmt w:val="bullet"/>
      <w:lvlText w:val="•"/>
      <w:lvlJc w:val="left"/>
      <w:pPr>
        <w:tabs>
          <w:tab w:val="num" w:pos="3240"/>
        </w:tabs>
        <w:ind w:left="3240" w:hanging="360"/>
      </w:pPr>
      <w:rPr>
        <w:rFonts w:ascii="Arial" w:hAnsi="Arial" w:hint="default"/>
      </w:rPr>
    </w:lvl>
    <w:lvl w:ilvl="5" w:tplc="C3E4AEDE" w:tentative="1">
      <w:start w:val="1"/>
      <w:numFmt w:val="bullet"/>
      <w:lvlText w:val="•"/>
      <w:lvlJc w:val="left"/>
      <w:pPr>
        <w:tabs>
          <w:tab w:val="num" w:pos="3960"/>
        </w:tabs>
        <w:ind w:left="3960" w:hanging="360"/>
      </w:pPr>
      <w:rPr>
        <w:rFonts w:ascii="Arial" w:hAnsi="Arial" w:hint="default"/>
      </w:rPr>
    </w:lvl>
    <w:lvl w:ilvl="6" w:tplc="0590E0A0" w:tentative="1">
      <w:start w:val="1"/>
      <w:numFmt w:val="bullet"/>
      <w:lvlText w:val="•"/>
      <w:lvlJc w:val="left"/>
      <w:pPr>
        <w:tabs>
          <w:tab w:val="num" w:pos="4680"/>
        </w:tabs>
        <w:ind w:left="4680" w:hanging="360"/>
      </w:pPr>
      <w:rPr>
        <w:rFonts w:ascii="Arial" w:hAnsi="Arial" w:hint="default"/>
      </w:rPr>
    </w:lvl>
    <w:lvl w:ilvl="7" w:tplc="DEE826AA" w:tentative="1">
      <w:start w:val="1"/>
      <w:numFmt w:val="bullet"/>
      <w:lvlText w:val="•"/>
      <w:lvlJc w:val="left"/>
      <w:pPr>
        <w:tabs>
          <w:tab w:val="num" w:pos="5400"/>
        </w:tabs>
        <w:ind w:left="5400" w:hanging="360"/>
      </w:pPr>
      <w:rPr>
        <w:rFonts w:ascii="Arial" w:hAnsi="Arial" w:hint="default"/>
      </w:rPr>
    </w:lvl>
    <w:lvl w:ilvl="8" w:tplc="95848C40" w:tentative="1">
      <w:start w:val="1"/>
      <w:numFmt w:val="bullet"/>
      <w:lvlText w:val="•"/>
      <w:lvlJc w:val="left"/>
      <w:pPr>
        <w:tabs>
          <w:tab w:val="num" w:pos="6120"/>
        </w:tabs>
        <w:ind w:left="6120" w:hanging="360"/>
      </w:pPr>
      <w:rPr>
        <w:rFonts w:ascii="Arial" w:hAnsi="Arial" w:hint="default"/>
      </w:rPr>
    </w:lvl>
  </w:abstractNum>
  <w:abstractNum w:abstractNumId="67" w15:restartNumberingAfterBreak="0">
    <w:nsid w:val="16B0227C"/>
    <w:multiLevelType w:val="hybridMultilevel"/>
    <w:tmpl w:val="6FFE06A8"/>
    <w:lvl w:ilvl="0" w:tplc="682A757E">
      <w:start w:val="1"/>
      <w:numFmt w:val="bullet"/>
      <w:lvlText w:val="•"/>
      <w:lvlJc w:val="left"/>
      <w:pPr>
        <w:ind w:left="360" w:hanging="360"/>
      </w:pPr>
      <w:rPr>
        <w:rFonts w:ascii="Calibri" w:hAnsi="Calibri" w:hint="default"/>
        <w:b w:val="0"/>
        <w:i w:val="0"/>
        <w:kern w:val="20"/>
        <w:sz w:val="2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8" w15:restartNumberingAfterBreak="0">
    <w:nsid w:val="170C6DC9"/>
    <w:multiLevelType w:val="hybridMultilevel"/>
    <w:tmpl w:val="1B3C3E7C"/>
    <w:lvl w:ilvl="0" w:tplc="DD442426">
      <w:start w:val="1"/>
      <w:numFmt w:val="bullet"/>
      <w:lvlText w:val="•"/>
      <w:lvlJc w:val="left"/>
      <w:pPr>
        <w:tabs>
          <w:tab w:val="num" w:pos="360"/>
        </w:tabs>
        <w:ind w:left="360" w:hanging="360"/>
      </w:pPr>
      <w:rPr>
        <w:rFonts w:ascii="Arial" w:hAnsi="Arial" w:hint="default"/>
      </w:rPr>
    </w:lvl>
    <w:lvl w:ilvl="1" w:tplc="0C090003">
      <w:start w:val="1"/>
      <w:numFmt w:val="bullet"/>
      <w:lvlText w:val="o"/>
      <w:lvlJc w:val="left"/>
      <w:pPr>
        <w:tabs>
          <w:tab w:val="num" w:pos="1080"/>
        </w:tabs>
        <w:ind w:left="1080" w:hanging="360"/>
      </w:pPr>
      <w:rPr>
        <w:rFonts w:ascii="Courier New" w:hAnsi="Courier New" w:cs="Courier New" w:hint="default"/>
      </w:rPr>
    </w:lvl>
    <w:lvl w:ilvl="2" w:tplc="2EE21BEE" w:tentative="1">
      <w:start w:val="1"/>
      <w:numFmt w:val="bullet"/>
      <w:lvlText w:val="•"/>
      <w:lvlJc w:val="left"/>
      <w:pPr>
        <w:tabs>
          <w:tab w:val="num" w:pos="1800"/>
        </w:tabs>
        <w:ind w:left="1800" w:hanging="360"/>
      </w:pPr>
      <w:rPr>
        <w:rFonts w:ascii="Arial" w:hAnsi="Arial" w:hint="default"/>
      </w:rPr>
    </w:lvl>
    <w:lvl w:ilvl="3" w:tplc="EDE275FE" w:tentative="1">
      <w:start w:val="1"/>
      <w:numFmt w:val="bullet"/>
      <w:lvlText w:val="•"/>
      <w:lvlJc w:val="left"/>
      <w:pPr>
        <w:tabs>
          <w:tab w:val="num" w:pos="2520"/>
        </w:tabs>
        <w:ind w:left="2520" w:hanging="360"/>
      </w:pPr>
      <w:rPr>
        <w:rFonts w:ascii="Arial" w:hAnsi="Arial" w:hint="default"/>
      </w:rPr>
    </w:lvl>
    <w:lvl w:ilvl="4" w:tplc="24425850" w:tentative="1">
      <w:start w:val="1"/>
      <w:numFmt w:val="bullet"/>
      <w:lvlText w:val="•"/>
      <w:lvlJc w:val="left"/>
      <w:pPr>
        <w:tabs>
          <w:tab w:val="num" w:pos="3240"/>
        </w:tabs>
        <w:ind w:left="3240" w:hanging="360"/>
      </w:pPr>
      <w:rPr>
        <w:rFonts w:ascii="Arial" w:hAnsi="Arial" w:hint="default"/>
      </w:rPr>
    </w:lvl>
    <w:lvl w:ilvl="5" w:tplc="8F3A3A8A" w:tentative="1">
      <w:start w:val="1"/>
      <w:numFmt w:val="bullet"/>
      <w:lvlText w:val="•"/>
      <w:lvlJc w:val="left"/>
      <w:pPr>
        <w:tabs>
          <w:tab w:val="num" w:pos="3960"/>
        </w:tabs>
        <w:ind w:left="3960" w:hanging="360"/>
      </w:pPr>
      <w:rPr>
        <w:rFonts w:ascii="Arial" w:hAnsi="Arial" w:hint="default"/>
      </w:rPr>
    </w:lvl>
    <w:lvl w:ilvl="6" w:tplc="27DEDCE8" w:tentative="1">
      <w:start w:val="1"/>
      <w:numFmt w:val="bullet"/>
      <w:lvlText w:val="•"/>
      <w:lvlJc w:val="left"/>
      <w:pPr>
        <w:tabs>
          <w:tab w:val="num" w:pos="4680"/>
        </w:tabs>
        <w:ind w:left="4680" w:hanging="360"/>
      </w:pPr>
      <w:rPr>
        <w:rFonts w:ascii="Arial" w:hAnsi="Arial" w:hint="default"/>
      </w:rPr>
    </w:lvl>
    <w:lvl w:ilvl="7" w:tplc="62F48016" w:tentative="1">
      <w:start w:val="1"/>
      <w:numFmt w:val="bullet"/>
      <w:lvlText w:val="•"/>
      <w:lvlJc w:val="left"/>
      <w:pPr>
        <w:tabs>
          <w:tab w:val="num" w:pos="5400"/>
        </w:tabs>
        <w:ind w:left="5400" w:hanging="360"/>
      </w:pPr>
      <w:rPr>
        <w:rFonts w:ascii="Arial" w:hAnsi="Arial" w:hint="default"/>
      </w:rPr>
    </w:lvl>
    <w:lvl w:ilvl="8" w:tplc="5B4A8EDA" w:tentative="1">
      <w:start w:val="1"/>
      <w:numFmt w:val="bullet"/>
      <w:lvlText w:val="•"/>
      <w:lvlJc w:val="left"/>
      <w:pPr>
        <w:tabs>
          <w:tab w:val="num" w:pos="6120"/>
        </w:tabs>
        <w:ind w:left="6120" w:hanging="360"/>
      </w:pPr>
      <w:rPr>
        <w:rFonts w:ascii="Arial" w:hAnsi="Arial" w:hint="default"/>
      </w:rPr>
    </w:lvl>
  </w:abstractNum>
  <w:abstractNum w:abstractNumId="69" w15:restartNumberingAfterBreak="0">
    <w:nsid w:val="17846A96"/>
    <w:multiLevelType w:val="hybridMultilevel"/>
    <w:tmpl w:val="9CF4EE00"/>
    <w:lvl w:ilvl="0" w:tplc="0C09000F">
      <w:start w:val="1"/>
      <w:numFmt w:val="decimal"/>
      <w:lvlText w:val="%1."/>
      <w:lvlJc w:val="left"/>
      <w:pPr>
        <w:tabs>
          <w:tab w:val="num" w:pos="360"/>
        </w:tabs>
        <w:ind w:left="360" w:hanging="360"/>
      </w:pPr>
      <w:rPr>
        <w:rFonts w:hint="default"/>
      </w:rPr>
    </w:lvl>
    <w:lvl w:ilvl="1" w:tplc="9EE420B6" w:tentative="1">
      <w:start w:val="1"/>
      <w:numFmt w:val="bullet"/>
      <w:lvlText w:val="•"/>
      <w:lvlJc w:val="left"/>
      <w:pPr>
        <w:tabs>
          <w:tab w:val="num" w:pos="1080"/>
        </w:tabs>
        <w:ind w:left="1080" w:hanging="360"/>
      </w:pPr>
      <w:rPr>
        <w:rFonts w:ascii="Arial" w:hAnsi="Arial" w:hint="default"/>
      </w:rPr>
    </w:lvl>
    <w:lvl w:ilvl="2" w:tplc="6D782C44" w:tentative="1">
      <w:start w:val="1"/>
      <w:numFmt w:val="bullet"/>
      <w:lvlText w:val="•"/>
      <w:lvlJc w:val="left"/>
      <w:pPr>
        <w:tabs>
          <w:tab w:val="num" w:pos="1800"/>
        </w:tabs>
        <w:ind w:left="1800" w:hanging="360"/>
      </w:pPr>
      <w:rPr>
        <w:rFonts w:ascii="Arial" w:hAnsi="Arial" w:hint="default"/>
      </w:rPr>
    </w:lvl>
    <w:lvl w:ilvl="3" w:tplc="A172450A" w:tentative="1">
      <w:start w:val="1"/>
      <w:numFmt w:val="bullet"/>
      <w:lvlText w:val="•"/>
      <w:lvlJc w:val="left"/>
      <w:pPr>
        <w:tabs>
          <w:tab w:val="num" w:pos="2520"/>
        </w:tabs>
        <w:ind w:left="2520" w:hanging="360"/>
      </w:pPr>
      <w:rPr>
        <w:rFonts w:ascii="Arial" w:hAnsi="Arial" w:hint="default"/>
      </w:rPr>
    </w:lvl>
    <w:lvl w:ilvl="4" w:tplc="DC4C017C" w:tentative="1">
      <w:start w:val="1"/>
      <w:numFmt w:val="bullet"/>
      <w:lvlText w:val="•"/>
      <w:lvlJc w:val="left"/>
      <w:pPr>
        <w:tabs>
          <w:tab w:val="num" w:pos="3240"/>
        </w:tabs>
        <w:ind w:left="3240" w:hanging="360"/>
      </w:pPr>
      <w:rPr>
        <w:rFonts w:ascii="Arial" w:hAnsi="Arial" w:hint="default"/>
      </w:rPr>
    </w:lvl>
    <w:lvl w:ilvl="5" w:tplc="4192FEB6" w:tentative="1">
      <w:start w:val="1"/>
      <w:numFmt w:val="bullet"/>
      <w:lvlText w:val="•"/>
      <w:lvlJc w:val="left"/>
      <w:pPr>
        <w:tabs>
          <w:tab w:val="num" w:pos="3960"/>
        </w:tabs>
        <w:ind w:left="3960" w:hanging="360"/>
      </w:pPr>
      <w:rPr>
        <w:rFonts w:ascii="Arial" w:hAnsi="Arial" w:hint="default"/>
      </w:rPr>
    </w:lvl>
    <w:lvl w:ilvl="6" w:tplc="38DCD1DC" w:tentative="1">
      <w:start w:val="1"/>
      <w:numFmt w:val="bullet"/>
      <w:lvlText w:val="•"/>
      <w:lvlJc w:val="left"/>
      <w:pPr>
        <w:tabs>
          <w:tab w:val="num" w:pos="4680"/>
        </w:tabs>
        <w:ind w:left="4680" w:hanging="360"/>
      </w:pPr>
      <w:rPr>
        <w:rFonts w:ascii="Arial" w:hAnsi="Arial" w:hint="default"/>
      </w:rPr>
    </w:lvl>
    <w:lvl w:ilvl="7" w:tplc="681C9B12" w:tentative="1">
      <w:start w:val="1"/>
      <w:numFmt w:val="bullet"/>
      <w:lvlText w:val="•"/>
      <w:lvlJc w:val="left"/>
      <w:pPr>
        <w:tabs>
          <w:tab w:val="num" w:pos="5400"/>
        </w:tabs>
        <w:ind w:left="5400" w:hanging="360"/>
      </w:pPr>
      <w:rPr>
        <w:rFonts w:ascii="Arial" w:hAnsi="Arial" w:hint="default"/>
      </w:rPr>
    </w:lvl>
    <w:lvl w:ilvl="8" w:tplc="92E6EDA8" w:tentative="1">
      <w:start w:val="1"/>
      <w:numFmt w:val="bullet"/>
      <w:lvlText w:val="•"/>
      <w:lvlJc w:val="left"/>
      <w:pPr>
        <w:tabs>
          <w:tab w:val="num" w:pos="6120"/>
        </w:tabs>
        <w:ind w:left="6120" w:hanging="360"/>
      </w:pPr>
      <w:rPr>
        <w:rFonts w:ascii="Arial" w:hAnsi="Arial" w:hint="default"/>
      </w:rPr>
    </w:lvl>
  </w:abstractNum>
  <w:abstractNum w:abstractNumId="70" w15:restartNumberingAfterBreak="0">
    <w:nsid w:val="178F7648"/>
    <w:multiLevelType w:val="hybridMultilevel"/>
    <w:tmpl w:val="0CEE53DE"/>
    <w:lvl w:ilvl="0" w:tplc="C08C52D8">
      <w:start w:val="1"/>
      <w:numFmt w:val="bullet"/>
      <w:lvlText w:val="•"/>
      <w:lvlJc w:val="left"/>
      <w:pPr>
        <w:tabs>
          <w:tab w:val="num" w:pos="360"/>
        </w:tabs>
        <w:ind w:left="360" w:hanging="360"/>
      </w:pPr>
      <w:rPr>
        <w:rFonts w:ascii="Arial" w:hAnsi="Arial" w:hint="default"/>
      </w:rPr>
    </w:lvl>
    <w:lvl w:ilvl="1" w:tplc="B7BC45DC">
      <w:start w:val="1"/>
      <w:numFmt w:val="bullet"/>
      <w:lvlText w:val="•"/>
      <w:lvlJc w:val="left"/>
      <w:pPr>
        <w:tabs>
          <w:tab w:val="num" w:pos="1080"/>
        </w:tabs>
        <w:ind w:left="1080" w:hanging="360"/>
      </w:pPr>
      <w:rPr>
        <w:rFonts w:ascii="Arial" w:hAnsi="Arial" w:hint="default"/>
      </w:rPr>
    </w:lvl>
    <w:lvl w:ilvl="2" w:tplc="807CB33C" w:tentative="1">
      <w:start w:val="1"/>
      <w:numFmt w:val="bullet"/>
      <w:lvlText w:val="•"/>
      <w:lvlJc w:val="left"/>
      <w:pPr>
        <w:tabs>
          <w:tab w:val="num" w:pos="1800"/>
        </w:tabs>
        <w:ind w:left="1800" w:hanging="360"/>
      </w:pPr>
      <w:rPr>
        <w:rFonts w:ascii="Arial" w:hAnsi="Arial" w:hint="default"/>
      </w:rPr>
    </w:lvl>
    <w:lvl w:ilvl="3" w:tplc="9D36B3F8" w:tentative="1">
      <w:start w:val="1"/>
      <w:numFmt w:val="bullet"/>
      <w:lvlText w:val="•"/>
      <w:lvlJc w:val="left"/>
      <w:pPr>
        <w:tabs>
          <w:tab w:val="num" w:pos="2520"/>
        </w:tabs>
        <w:ind w:left="2520" w:hanging="360"/>
      </w:pPr>
      <w:rPr>
        <w:rFonts w:ascii="Arial" w:hAnsi="Arial" w:hint="default"/>
      </w:rPr>
    </w:lvl>
    <w:lvl w:ilvl="4" w:tplc="D794F9F6" w:tentative="1">
      <w:start w:val="1"/>
      <w:numFmt w:val="bullet"/>
      <w:lvlText w:val="•"/>
      <w:lvlJc w:val="left"/>
      <w:pPr>
        <w:tabs>
          <w:tab w:val="num" w:pos="3240"/>
        </w:tabs>
        <w:ind w:left="3240" w:hanging="360"/>
      </w:pPr>
      <w:rPr>
        <w:rFonts w:ascii="Arial" w:hAnsi="Arial" w:hint="default"/>
      </w:rPr>
    </w:lvl>
    <w:lvl w:ilvl="5" w:tplc="D72EC0AE" w:tentative="1">
      <w:start w:val="1"/>
      <w:numFmt w:val="bullet"/>
      <w:lvlText w:val="•"/>
      <w:lvlJc w:val="left"/>
      <w:pPr>
        <w:tabs>
          <w:tab w:val="num" w:pos="3960"/>
        </w:tabs>
        <w:ind w:left="3960" w:hanging="360"/>
      </w:pPr>
      <w:rPr>
        <w:rFonts w:ascii="Arial" w:hAnsi="Arial" w:hint="default"/>
      </w:rPr>
    </w:lvl>
    <w:lvl w:ilvl="6" w:tplc="6FD6C070" w:tentative="1">
      <w:start w:val="1"/>
      <w:numFmt w:val="bullet"/>
      <w:lvlText w:val="•"/>
      <w:lvlJc w:val="left"/>
      <w:pPr>
        <w:tabs>
          <w:tab w:val="num" w:pos="4680"/>
        </w:tabs>
        <w:ind w:left="4680" w:hanging="360"/>
      </w:pPr>
      <w:rPr>
        <w:rFonts w:ascii="Arial" w:hAnsi="Arial" w:hint="default"/>
      </w:rPr>
    </w:lvl>
    <w:lvl w:ilvl="7" w:tplc="FAAA008C" w:tentative="1">
      <w:start w:val="1"/>
      <w:numFmt w:val="bullet"/>
      <w:lvlText w:val="•"/>
      <w:lvlJc w:val="left"/>
      <w:pPr>
        <w:tabs>
          <w:tab w:val="num" w:pos="5400"/>
        </w:tabs>
        <w:ind w:left="5400" w:hanging="360"/>
      </w:pPr>
      <w:rPr>
        <w:rFonts w:ascii="Arial" w:hAnsi="Arial" w:hint="default"/>
      </w:rPr>
    </w:lvl>
    <w:lvl w:ilvl="8" w:tplc="69545000" w:tentative="1">
      <w:start w:val="1"/>
      <w:numFmt w:val="bullet"/>
      <w:lvlText w:val="•"/>
      <w:lvlJc w:val="left"/>
      <w:pPr>
        <w:tabs>
          <w:tab w:val="num" w:pos="6120"/>
        </w:tabs>
        <w:ind w:left="6120" w:hanging="360"/>
      </w:pPr>
      <w:rPr>
        <w:rFonts w:ascii="Arial" w:hAnsi="Arial" w:hint="default"/>
      </w:rPr>
    </w:lvl>
  </w:abstractNum>
  <w:abstractNum w:abstractNumId="71" w15:restartNumberingAfterBreak="0">
    <w:nsid w:val="182A3A7D"/>
    <w:multiLevelType w:val="hybridMultilevel"/>
    <w:tmpl w:val="041E330C"/>
    <w:lvl w:ilvl="0" w:tplc="B4C43382">
      <w:start w:val="1"/>
      <w:numFmt w:val="bullet"/>
      <w:lvlText w:val="•"/>
      <w:lvlJc w:val="left"/>
      <w:pPr>
        <w:tabs>
          <w:tab w:val="num" w:pos="720"/>
        </w:tabs>
        <w:ind w:left="720" w:hanging="360"/>
      </w:pPr>
      <w:rPr>
        <w:rFonts w:ascii="Arial" w:hAnsi="Arial" w:hint="default"/>
      </w:rPr>
    </w:lvl>
    <w:lvl w:ilvl="1" w:tplc="648A8AF2" w:tentative="1">
      <w:start w:val="1"/>
      <w:numFmt w:val="bullet"/>
      <w:lvlText w:val="•"/>
      <w:lvlJc w:val="left"/>
      <w:pPr>
        <w:tabs>
          <w:tab w:val="num" w:pos="1440"/>
        </w:tabs>
        <w:ind w:left="1440" w:hanging="360"/>
      </w:pPr>
      <w:rPr>
        <w:rFonts w:ascii="Arial" w:hAnsi="Arial" w:hint="default"/>
      </w:rPr>
    </w:lvl>
    <w:lvl w:ilvl="2" w:tplc="C9A2E974" w:tentative="1">
      <w:start w:val="1"/>
      <w:numFmt w:val="bullet"/>
      <w:lvlText w:val="•"/>
      <w:lvlJc w:val="left"/>
      <w:pPr>
        <w:tabs>
          <w:tab w:val="num" w:pos="2160"/>
        </w:tabs>
        <w:ind w:left="2160" w:hanging="360"/>
      </w:pPr>
      <w:rPr>
        <w:rFonts w:ascii="Arial" w:hAnsi="Arial" w:hint="default"/>
      </w:rPr>
    </w:lvl>
    <w:lvl w:ilvl="3" w:tplc="99223E56" w:tentative="1">
      <w:start w:val="1"/>
      <w:numFmt w:val="bullet"/>
      <w:lvlText w:val="•"/>
      <w:lvlJc w:val="left"/>
      <w:pPr>
        <w:tabs>
          <w:tab w:val="num" w:pos="2880"/>
        </w:tabs>
        <w:ind w:left="2880" w:hanging="360"/>
      </w:pPr>
      <w:rPr>
        <w:rFonts w:ascii="Arial" w:hAnsi="Arial" w:hint="default"/>
      </w:rPr>
    </w:lvl>
    <w:lvl w:ilvl="4" w:tplc="F87664E2" w:tentative="1">
      <w:start w:val="1"/>
      <w:numFmt w:val="bullet"/>
      <w:lvlText w:val="•"/>
      <w:lvlJc w:val="left"/>
      <w:pPr>
        <w:tabs>
          <w:tab w:val="num" w:pos="3600"/>
        </w:tabs>
        <w:ind w:left="3600" w:hanging="360"/>
      </w:pPr>
      <w:rPr>
        <w:rFonts w:ascii="Arial" w:hAnsi="Arial" w:hint="default"/>
      </w:rPr>
    </w:lvl>
    <w:lvl w:ilvl="5" w:tplc="9F90D2C4" w:tentative="1">
      <w:start w:val="1"/>
      <w:numFmt w:val="bullet"/>
      <w:lvlText w:val="•"/>
      <w:lvlJc w:val="left"/>
      <w:pPr>
        <w:tabs>
          <w:tab w:val="num" w:pos="4320"/>
        </w:tabs>
        <w:ind w:left="4320" w:hanging="360"/>
      </w:pPr>
      <w:rPr>
        <w:rFonts w:ascii="Arial" w:hAnsi="Arial" w:hint="default"/>
      </w:rPr>
    </w:lvl>
    <w:lvl w:ilvl="6" w:tplc="37844CE8" w:tentative="1">
      <w:start w:val="1"/>
      <w:numFmt w:val="bullet"/>
      <w:lvlText w:val="•"/>
      <w:lvlJc w:val="left"/>
      <w:pPr>
        <w:tabs>
          <w:tab w:val="num" w:pos="5040"/>
        </w:tabs>
        <w:ind w:left="5040" w:hanging="360"/>
      </w:pPr>
      <w:rPr>
        <w:rFonts w:ascii="Arial" w:hAnsi="Arial" w:hint="default"/>
      </w:rPr>
    </w:lvl>
    <w:lvl w:ilvl="7" w:tplc="D0F25B8A" w:tentative="1">
      <w:start w:val="1"/>
      <w:numFmt w:val="bullet"/>
      <w:lvlText w:val="•"/>
      <w:lvlJc w:val="left"/>
      <w:pPr>
        <w:tabs>
          <w:tab w:val="num" w:pos="5760"/>
        </w:tabs>
        <w:ind w:left="5760" w:hanging="360"/>
      </w:pPr>
      <w:rPr>
        <w:rFonts w:ascii="Arial" w:hAnsi="Arial" w:hint="default"/>
      </w:rPr>
    </w:lvl>
    <w:lvl w:ilvl="8" w:tplc="2A52D41C" w:tentative="1">
      <w:start w:val="1"/>
      <w:numFmt w:val="bullet"/>
      <w:lvlText w:val="•"/>
      <w:lvlJc w:val="left"/>
      <w:pPr>
        <w:tabs>
          <w:tab w:val="num" w:pos="6480"/>
        </w:tabs>
        <w:ind w:left="6480" w:hanging="360"/>
      </w:pPr>
      <w:rPr>
        <w:rFonts w:ascii="Arial" w:hAnsi="Arial" w:hint="default"/>
      </w:rPr>
    </w:lvl>
  </w:abstractNum>
  <w:abstractNum w:abstractNumId="72" w15:restartNumberingAfterBreak="0">
    <w:nsid w:val="18330A65"/>
    <w:multiLevelType w:val="hybridMultilevel"/>
    <w:tmpl w:val="04EAD29E"/>
    <w:lvl w:ilvl="0" w:tplc="AD1EF556">
      <w:start w:val="1"/>
      <w:numFmt w:val="bullet"/>
      <w:lvlText w:val="•"/>
      <w:lvlJc w:val="left"/>
      <w:pPr>
        <w:tabs>
          <w:tab w:val="num" w:pos="720"/>
        </w:tabs>
        <w:ind w:left="720" w:hanging="360"/>
      </w:pPr>
      <w:rPr>
        <w:rFonts w:ascii="Arial" w:hAnsi="Arial" w:hint="default"/>
      </w:rPr>
    </w:lvl>
    <w:lvl w:ilvl="1" w:tplc="8D00ABF8" w:tentative="1">
      <w:start w:val="1"/>
      <w:numFmt w:val="bullet"/>
      <w:lvlText w:val="•"/>
      <w:lvlJc w:val="left"/>
      <w:pPr>
        <w:tabs>
          <w:tab w:val="num" w:pos="1440"/>
        </w:tabs>
        <w:ind w:left="1440" w:hanging="360"/>
      </w:pPr>
      <w:rPr>
        <w:rFonts w:ascii="Arial" w:hAnsi="Arial" w:hint="default"/>
      </w:rPr>
    </w:lvl>
    <w:lvl w:ilvl="2" w:tplc="FEAE0392" w:tentative="1">
      <w:start w:val="1"/>
      <w:numFmt w:val="bullet"/>
      <w:lvlText w:val="•"/>
      <w:lvlJc w:val="left"/>
      <w:pPr>
        <w:tabs>
          <w:tab w:val="num" w:pos="2160"/>
        </w:tabs>
        <w:ind w:left="2160" w:hanging="360"/>
      </w:pPr>
      <w:rPr>
        <w:rFonts w:ascii="Arial" w:hAnsi="Arial" w:hint="default"/>
      </w:rPr>
    </w:lvl>
    <w:lvl w:ilvl="3" w:tplc="6DE2180E" w:tentative="1">
      <w:start w:val="1"/>
      <w:numFmt w:val="bullet"/>
      <w:lvlText w:val="•"/>
      <w:lvlJc w:val="left"/>
      <w:pPr>
        <w:tabs>
          <w:tab w:val="num" w:pos="2880"/>
        </w:tabs>
        <w:ind w:left="2880" w:hanging="360"/>
      </w:pPr>
      <w:rPr>
        <w:rFonts w:ascii="Arial" w:hAnsi="Arial" w:hint="default"/>
      </w:rPr>
    </w:lvl>
    <w:lvl w:ilvl="4" w:tplc="58C2A4AC" w:tentative="1">
      <w:start w:val="1"/>
      <w:numFmt w:val="bullet"/>
      <w:lvlText w:val="•"/>
      <w:lvlJc w:val="left"/>
      <w:pPr>
        <w:tabs>
          <w:tab w:val="num" w:pos="3600"/>
        </w:tabs>
        <w:ind w:left="3600" w:hanging="360"/>
      </w:pPr>
      <w:rPr>
        <w:rFonts w:ascii="Arial" w:hAnsi="Arial" w:hint="default"/>
      </w:rPr>
    </w:lvl>
    <w:lvl w:ilvl="5" w:tplc="D340E09A" w:tentative="1">
      <w:start w:val="1"/>
      <w:numFmt w:val="bullet"/>
      <w:lvlText w:val="•"/>
      <w:lvlJc w:val="left"/>
      <w:pPr>
        <w:tabs>
          <w:tab w:val="num" w:pos="4320"/>
        </w:tabs>
        <w:ind w:left="4320" w:hanging="360"/>
      </w:pPr>
      <w:rPr>
        <w:rFonts w:ascii="Arial" w:hAnsi="Arial" w:hint="default"/>
      </w:rPr>
    </w:lvl>
    <w:lvl w:ilvl="6" w:tplc="2772BB9E" w:tentative="1">
      <w:start w:val="1"/>
      <w:numFmt w:val="bullet"/>
      <w:lvlText w:val="•"/>
      <w:lvlJc w:val="left"/>
      <w:pPr>
        <w:tabs>
          <w:tab w:val="num" w:pos="5040"/>
        </w:tabs>
        <w:ind w:left="5040" w:hanging="360"/>
      </w:pPr>
      <w:rPr>
        <w:rFonts w:ascii="Arial" w:hAnsi="Arial" w:hint="default"/>
      </w:rPr>
    </w:lvl>
    <w:lvl w:ilvl="7" w:tplc="3118ECDA" w:tentative="1">
      <w:start w:val="1"/>
      <w:numFmt w:val="bullet"/>
      <w:lvlText w:val="•"/>
      <w:lvlJc w:val="left"/>
      <w:pPr>
        <w:tabs>
          <w:tab w:val="num" w:pos="5760"/>
        </w:tabs>
        <w:ind w:left="5760" w:hanging="360"/>
      </w:pPr>
      <w:rPr>
        <w:rFonts w:ascii="Arial" w:hAnsi="Arial" w:hint="default"/>
      </w:rPr>
    </w:lvl>
    <w:lvl w:ilvl="8" w:tplc="EEE44A4C" w:tentative="1">
      <w:start w:val="1"/>
      <w:numFmt w:val="bullet"/>
      <w:lvlText w:val="•"/>
      <w:lvlJc w:val="left"/>
      <w:pPr>
        <w:tabs>
          <w:tab w:val="num" w:pos="6480"/>
        </w:tabs>
        <w:ind w:left="6480" w:hanging="360"/>
      </w:pPr>
      <w:rPr>
        <w:rFonts w:ascii="Arial" w:hAnsi="Arial" w:hint="default"/>
      </w:rPr>
    </w:lvl>
  </w:abstractNum>
  <w:abstractNum w:abstractNumId="73" w15:restartNumberingAfterBreak="0">
    <w:nsid w:val="184540D3"/>
    <w:multiLevelType w:val="hybridMultilevel"/>
    <w:tmpl w:val="76D2BBAC"/>
    <w:lvl w:ilvl="0" w:tplc="0C09000F">
      <w:start w:val="1"/>
      <w:numFmt w:val="decimal"/>
      <w:lvlText w:val="%1."/>
      <w:lvlJc w:val="left"/>
      <w:pPr>
        <w:ind w:left="360" w:hanging="360"/>
      </w:pPr>
      <w:rPr>
        <w:rFonts w:hint="default"/>
        <w:b w:val="0"/>
        <w:i w:val="0"/>
        <w:kern w:val="20"/>
        <w:sz w:val="2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4" w15:restartNumberingAfterBreak="0">
    <w:nsid w:val="188A23AE"/>
    <w:multiLevelType w:val="hybridMultilevel"/>
    <w:tmpl w:val="EF2AAC7E"/>
    <w:lvl w:ilvl="0" w:tplc="682A757E">
      <w:start w:val="1"/>
      <w:numFmt w:val="bullet"/>
      <w:lvlText w:val="•"/>
      <w:lvlJc w:val="left"/>
      <w:pPr>
        <w:ind w:left="360" w:hanging="360"/>
      </w:pPr>
      <w:rPr>
        <w:rFonts w:ascii="Calibri" w:hAnsi="Calibri" w:hint="default"/>
        <w:b w:val="0"/>
        <w:i w:val="0"/>
        <w:kern w:val="20"/>
        <w:sz w:val="20"/>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5" w15:restartNumberingAfterBreak="0">
    <w:nsid w:val="18A22EE0"/>
    <w:multiLevelType w:val="hybridMultilevel"/>
    <w:tmpl w:val="8F729678"/>
    <w:lvl w:ilvl="0" w:tplc="0C09000F">
      <w:start w:val="1"/>
      <w:numFmt w:val="decimal"/>
      <w:lvlText w:val="%1."/>
      <w:lvlJc w:val="left"/>
      <w:pPr>
        <w:ind w:left="720" w:hanging="360"/>
      </w:pPr>
    </w:lvl>
    <w:lvl w:ilvl="1" w:tplc="682A757E">
      <w:start w:val="1"/>
      <w:numFmt w:val="bullet"/>
      <w:lvlText w:val="•"/>
      <w:lvlJc w:val="left"/>
      <w:pPr>
        <w:ind w:left="1440" w:hanging="360"/>
      </w:pPr>
      <w:rPr>
        <w:rFonts w:ascii="Calibri" w:hAnsi="Calibri" w:hint="default"/>
        <w:b w:val="0"/>
        <w:i w:val="0"/>
        <w:kern w:val="20"/>
        <w:sz w:val="20"/>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6" w15:restartNumberingAfterBreak="0">
    <w:nsid w:val="18D60D6E"/>
    <w:multiLevelType w:val="hybridMultilevel"/>
    <w:tmpl w:val="B492BDFA"/>
    <w:lvl w:ilvl="0" w:tplc="51000242">
      <w:start w:val="1"/>
      <w:numFmt w:val="bullet"/>
      <w:lvlText w:val="-"/>
      <w:lvlJc w:val="left"/>
      <w:pPr>
        <w:ind w:left="720" w:hanging="360"/>
      </w:pPr>
      <w:rPr>
        <w:rFonts w:ascii="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7" w15:restartNumberingAfterBreak="0">
    <w:nsid w:val="19451957"/>
    <w:multiLevelType w:val="hybridMultilevel"/>
    <w:tmpl w:val="A42CAE74"/>
    <w:lvl w:ilvl="0" w:tplc="394696A0">
      <w:start w:val="1"/>
      <w:numFmt w:val="lowerRoman"/>
      <w:lvlText w:val="%1)"/>
      <w:lvlJc w:val="right"/>
      <w:pPr>
        <w:tabs>
          <w:tab w:val="num" w:pos="720"/>
        </w:tabs>
        <w:ind w:left="720" w:hanging="360"/>
      </w:pPr>
    </w:lvl>
    <w:lvl w:ilvl="1" w:tplc="FFEEDBF8" w:tentative="1">
      <w:start w:val="1"/>
      <w:numFmt w:val="lowerRoman"/>
      <w:lvlText w:val="%2)"/>
      <w:lvlJc w:val="right"/>
      <w:pPr>
        <w:tabs>
          <w:tab w:val="num" w:pos="1440"/>
        </w:tabs>
        <w:ind w:left="1440" w:hanging="360"/>
      </w:pPr>
    </w:lvl>
    <w:lvl w:ilvl="2" w:tplc="65561E28" w:tentative="1">
      <w:start w:val="1"/>
      <w:numFmt w:val="lowerRoman"/>
      <w:lvlText w:val="%3)"/>
      <w:lvlJc w:val="right"/>
      <w:pPr>
        <w:tabs>
          <w:tab w:val="num" w:pos="2160"/>
        </w:tabs>
        <w:ind w:left="2160" w:hanging="360"/>
      </w:pPr>
    </w:lvl>
    <w:lvl w:ilvl="3" w:tplc="2C04DE46" w:tentative="1">
      <w:start w:val="1"/>
      <w:numFmt w:val="lowerRoman"/>
      <w:lvlText w:val="%4)"/>
      <w:lvlJc w:val="right"/>
      <w:pPr>
        <w:tabs>
          <w:tab w:val="num" w:pos="2880"/>
        </w:tabs>
        <w:ind w:left="2880" w:hanging="360"/>
      </w:pPr>
    </w:lvl>
    <w:lvl w:ilvl="4" w:tplc="A47EE0F0" w:tentative="1">
      <w:start w:val="1"/>
      <w:numFmt w:val="lowerRoman"/>
      <w:lvlText w:val="%5)"/>
      <w:lvlJc w:val="right"/>
      <w:pPr>
        <w:tabs>
          <w:tab w:val="num" w:pos="3600"/>
        </w:tabs>
        <w:ind w:left="3600" w:hanging="360"/>
      </w:pPr>
    </w:lvl>
    <w:lvl w:ilvl="5" w:tplc="F650F420" w:tentative="1">
      <w:start w:val="1"/>
      <w:numFmt w:val="lowerRoman"/>
      <w:lvlText w:val="%6)"/>
      <w:lvlJc w:val="right"/>
      <w:pPr>
        <w:tabs>
          <w:tab w:val="num" w:pos="4320"/>
        </w:tabs>
        <w:ind w:left="4320" w:hanging="360"/>
      </w:pPr>
    </w:lvl>
    <w:lvl w:ilvl="6" w:tplc="1584BEF0" w:tentative="1">
      <w:start w:val="1"/>
      <w:numFmt w:val="lowerRoman"/>
      <w:lvlText w:val="%7)"/>
      <w:lvlJc w:val="right"/>
      <w:pPr>
        <w:tabs>
          <w:tab w:val="num" w:pos="5040"/>
        </w:tabs>
        <w:ind w:left="5040" w:hanging="360"/>
      </w:pPr>
    </w:lvl>
    <w:lvl w:ilvl="7" w:tplc="B03EE4D8" w:tentative="1">
      <w:start w:val="1"/>
      <w:numFmt w:val="lowerRoman"/>
      <w:lvlText w:val="%8)"/>
      <w:lvlJc w:val="right"/>
      <w:pPr>
        <w:tabs>
          <w:tab w:val="num" w:pos="5760"/>
        </w:tabs>
        <w:ind w:left="5760" w:hanging="360"/>
      </w:pPr>
    </w:lvl>
    <w:lvl w:ilvl="8" w:tplc="DFCE79B0" w:tentative="1">
      <w:start w:val="1"/>
      <w:numFmt w:val="lowerRoman"/>
      <w:lvlText w:val="%9)"/>
      <w:lvlJc w:val="right"/>
      <w:pPr>
        <w:tabs>
          <w:tab w:val="num" w:pos="6480"/>
        </w:tabs>
        <w:ind w:left="6480" w:hanging="360"/>
      </w:pPr>
    </w:lvl>
  </w:abstractNum>
  <w:abstractNum w:abstractNumId="78" w15:restartNumberingAfterBreak="0">
    <w:nsid w:val="19F75EEC"/>
    <w:multiLevelType w:val="hybridMultilevel"/>
    <w:tmpl w:val="9162D2C4"/>
    <w:lvl w:ilvl="0" w:tplc="682A757E">
      <w:start w:val="1"/>
      <w:numFmt w:val="bullet"/>
      <w:lvlText w:val="•"/>
      <w:lvlJc w:val="left"/>
      <w:pPr>
        <w:ind w:left="360" w:hanging="360"/>
      </w:pPr>
      <w:rPr>
        <w:rFonts w:ascii="Calibri" w:hAnsi="Calibri" w:hint="default"/>
        <w:b w:val="0"/>
        <w:i w:val="0"/>
        <w:kern w:val="20"/>
        <w:sz w:val="2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9" w15:restartNumberingAfterBreak="0">
    <w:nsid w:val="1A434318"/>
    <w:multiLevelType w:val="hybridMultilevel"/>
    <w:tmpl w:val="71FC6470"/>
    <w:lvl w:ilvl="0" w:tplc="E4E49E30">
      <w:start w:val="110"/>
      <w:numFmt w:val="bullet"/>
      <w:lvlText w:val="–"/>
      <w:lvlJc w:val="left"/>
      <w:pPr>
        <w:ind w:left="720" w:hanging="360"/>
      </w:pPr>
      <w:rPr>
        <w:rFonts w:ascii="Arial" w:hAnsi="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0" w15:restartNumberingAfterBreak="0">
    <w:nsid w:val="1A963004"/>
    <w:multiLevelType w:val="hybridMultilevel"/>
    <w:tmpl w:val="7BF25D24"/>
    <w:lvl w:ilvl="0" w:tplc="51000242">
      <w:start w:val="1"/>
      <w:numFmt w:val="bullet"/>
      <w:lvlText w:val="-"/>
      <w:lvlJc w:val="left"/>
      <w:pPr>
        <w:ind w:left="720" w:hanging="360"/>
      </w:pPr>
      <w:rPr>
        <w:rFonts w:ascii="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1" w15:restartNumberingAfterBreak="0">
    <w:nsid w:val="1B204133"/>
    <w:multiLevelType w:val="hybridMultilevel"/>
    <w:tmpl w:val="1FAECF12"/>
    <w:lvl w:ilvl="0" w:tplc="682A757E">
      <w:start w:val="1"/>
      <w:numFmt w:val="bullet"/>
      <w:lvlText w:val="•"/>
      <w:lvlJc w:val="left"/>
      <w:pPr>
        <w:ind w:left="360" w:hanging="360"/>
      </w:pPr>
      <w:rPr>
        <w:rFonts w:ascii="Calibri" w:hAnsi="Calibri" w:hint="default"/>
        <w:b w:val="0"/>
        <w:i w:val="0"/>
        <w:kern w:val="20"/>
        <w:sz w:val="2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2" w15:restartNumberingAfterBreak="0">
    <w:nsid w:val="1C081681"/>
    <w:multiLevelType w:val="hybridMultilevel"/>
    <w:tmpl w:val="092C3AE6"/>
    <w:lvl w:ilvl="0" w:tplc="1910BEAE">
      <w:start w:val="1"/>
      <w:numFmt w:val="bullet"/>
      <w:lvlText w:val="•"/>
      <w:lvlJc w:val="left"/>
      <w:pPr>
        <w:tabs>
          <w:tab w:val="num" w:pos="720"/>
        </w:tabs>
        <w:ind w:left="720" w:hanging="360"/>
      </w:pPr>
      <w:rPr>
        <w:rFonts w:ascii="Arial" w:hAnsi="Arial" w:hint="default"/>
      </w:rPr>
    </w:lvl>
    <w:lvl w:ilvl="1" w:tplc="936AC2E4" w:tentative="1">
      <w:start w:val="1"/>
      <w:numFmt w:val="bullet"/>
      <w:lvlText w:val="•"/>
      <w:lvlJc w:val="left"/>
      <w:pPr>
        <w:tabs>
          <w:tab w:val="num" w:pos="1440"/>
        </w:tabs>
        <w:ind w:left="1440" w:hanging="360"/>
      </w:pPr>
      <w:rPr>
        <w:rFonts w:ascii="Arial" w:hAnsi="Arial" w:hint="default"/>
      </w:rPr>
    </w:lvl>
    <w:lvl w:ilvl="2" w:tplc="38C2EBCA" w:tentative="1">
      <w:start w:val="1"/>
      <w:numFmt w:val="bullet"/>
      <w:lvlText w:val="•"/>
      <w:lvlJc w:val="left"/>
      <w:pPr>
        <w:tabs>
          <w:tab w:val="num" w:pos="2160"/>
        </w:tabs>
        <w:ind w:left="2160" w:hanging="360"/>
      </w:pPr>
      <w:rPr>
        <w:rFonts w:ascii="Arial" w:hAnsi="Arial" w:hint="default"/>
      </w:rPr>
    </w:lvl>
    <w:lvl w:ilvl="3" w:tplc="2E446EFA" w:tentative="1">
      <w:start w:val="1"/>
      <w:numFmt w:val="bullet"/>
      <w:lvlText w:val="•"/>
      <w:lvlJc w:val="left"/>
      <w:pPr>
        <w:tabs>
          <w:tab w:val="num" w:pos="2880"/>
        </w:tabs>
        <w:ind w:left="2880" w:hanging="360"/>
      </w:pPr>
      <w:rPr>
        <w:rFonts w:ascii="Arial" w:hAnsi="Arial" w:hint="default"/>
      </w:rPr>
    </w:lvl>
    <w:lvl w:ilvl="4" w:tplc="07E404B0" w:tentative="1">
      <w:start w:val="1"/>
      <w:numFmt w:val="bullet"/>
      <w:lvlText w:val="•"/>
      <w:lvlJc w:val="left"/>
      <w:pPr>
        <w:tabs>
          <w:tab w:val="num" w:pos="3600"/>
        </w:tabs>
        <w:ind w:left="3600" w:hanging="360"/>
      </w:pPr>
      <w:rPr>
        <w:rFonts w:ascii="Arial" w:hAnsi="Arial" w:hint="default"/>
      </w:rPr>
    </w:lvl>
    <w:lvl w:ilvl="5" w:tplc="506A7D08" w:tentative="1">
      <w:start w:val="1"/>
      <w:numFmt w:val="bullet"/>
      <w:lvlText w:val="•"/>
      <w:lvlJc w:val="left"/>
      <w:pPr>
        <w:tabs>
          <w:tab w:val="num" w:pos="4320"/>
        </w:tabs>
        <w:ind w:left="4320" w:hanging="360"/>
      </w:pPr>
      <w:rPr>
        <w:rFonts w:ascii="Arial" w:hAnsi="Arial" w:hint="default"/>
      </w:rPr>
    </w:lvl>
    <w:lvl w:ilvl="6" w:tplc="377E5158" w:tentative="1">
      <w:start w:val="1"/>
      <w:numFmt w:val="bullet"/>
      <w:lvlText w:val="•"/>
      <w:lvlJc w:val="left"/>
      <w:pPr>
        <w:tabs>
          <w:tab w:val="num" w:pos="5040"/>
        </w:tabs>
        <w:ind w:left="5040" w:hanging="360"/>
      </w:pPr>
      <w:rPr>
        <w:rFonts w:ascii="Arial" w:hAnsi="Arial" w:hint="default"/>
      </w:rPr>
    </w:lvl>
    <w:lvl w:ilvl="7" w:tplc="352413A8" w:tentative="1">
      <w:start w:val="1"/>
      <w:numFmt w:val="bullet"/>
      <w:lvlText w:val="•"/>
      <w:lvlJc w:val="left"/>
      <w:pPr>
        <w:tabs>
          <w:tab w:val="num" w:pos="5760"/>
        </w:tabs>
        <w:ind w:left="5760" w:hanging="360"/>
      </w:pPr>
      <w:rPr>
        <w:rFonts w:ascii="Arial" w:hAnsi="Arial" w:hint="default"/>
      </w:rPr>
    </w:lvl>
    <w:lvl w:ilvl="8" w:tplc="6C52EFBE" w:tentative="1">
      <w:start w:val="1"/>
      <w:numFmt w:val="bullet"/>
      <w:lvlText w:val="•"/>
      <w:lvlJc w:val="left"/>
      <w:pPr>
        <w:tabs>
          <w:tab w:val="num" w:pos="6480"/>
        </w:tabs>
        <w:ind w:left="6480" w:hanging="360"/>
      </w:pPr>
      <w:rPr>
        <w:rFonts w:ascii="Arial" w:hAnsi="Arial" w:hint="default"/>
      </w:rPr>
    </w:lvl>
  </w:abstractNum>
  <w:abstractNum w:abstractNumId="83" w15:restartNumberingAfterBreak="0">
    <w:nsid w:val="1C39667C"/>
    <w:multiLevelType w:val="hybridMultilevel"/>
    <w:tmpl w:val="C248BFB0"/>
    <w:lvl w:ilvl="0" w:tplc="34425340">
      <w:start w:val="1"/>
      <w:numFmt w:val="bullet"/>
      <w:lvlText w:val="•"/>
      <w:lvlJc w:val="left"/>
      <w:pPr>
        <w:tabs>
          <w:tab w:val="num" w:pos="360"/>
        </w:tabs>
        <w:ind w:left="360" w:hanging="360"/>
      </w:pPr>
      <w:rPr>
        <w:rFonts w:ascii="Arial" w:hAnsi="Arial" w:hint="default"/>
      </w:rPr>
    </w:lvl>
    <w:lvl w:ilvl="1" w:tplc="432A01B4" w:tentative="1">
      <w:start w:val="1"/>
      <w:numFmt w:val="bullet"/>
      <w:lvlText w:val="•"/>
      <w:lvlJc w:val="left"/>
      <w:pPr>
        <w:tabs>
          <w:tab w:val="num" w:pos="1080"/>
        </w:tabs>
        <w:ind w:left="1080" w:hanging="360"/>
      </w:pPr>
      <w:rPr>
        <w:rFonts w:ascii="Arial" w:hAnsi="Arial" w:hint="default"/>
      </w:rPr>
    </w:lvl>
    <w:lvl w:ilvl="2" w:tplc="D6AC18B4" w:tentative="1">
      <w:start w:val="1"/>
      <w:numFmt w:val="bullet"/>
      <w:lvlText w:val="•"/>
      <w:lvlJc w:val="left"/>
      <w:pPr>
        <w:tabs>
          <w:tab w:val="num" w:pos="1800"/>
        </w:tabs>
        <w:ind w:left="1800" w:hanging="360"/>
      </w:pPr>
      <w:rPr>
        <w:rFonts w:ascii="Arial" w:hAnsi="Arial" w:hint="default"/>
      </w:rPr>
    </w:lvl>
    <w:lvl w:ilvl="3" w:tplc="37AAE764" w:tentative="1">
      <w:start w:val="1"/>
      <w:numFmt w:val="bullet"/>
      <w:lvlText w:val="•"/>
      <w:lvlJc w:val="left"/>
      <w:pPr>
        <w:tabs>
          <w:tab w:val="num" w:pos="2520"/>
        </w:tabs>
        <w:ind w:left="2520" w:hanging="360"/>
      </w:pPr>
      <w:rPr>
        <w:rFonts w:ascii="Arial" w:hAnsi="Arial" w:hint="default"/>
      </w:rPr>
    </w:lvl>
    <w:lvl w:ilvl="4" w:tplc="8402D078" w:tentative="1">
      <w:start w:val="1"/>
      <w:numFmt w:val="bullet"/>
      <w:lvlText w:val="•"/>
      <w:lvlJc w:val="left"/>
      <w:pPr>
        <w:tabs>
          <w:tab w:val="num" w:pos="3240"/>
        </w:tabs>
        <w:ind w:left="3240" w:hanging="360"/>
      </w:pPr>
      <w:rPr>
        <w:rFonts w:ascii="Arial" w:hAnsi="Arial" w:hint="default"/>
      </w:rPr>
    </w:lvl>
    <w:lvl w:ilvl="5" w:tplc="23BEA654" w:tentative="1">
      <w:start w:val="1"/>
      <w:numFmt w:val="bullet"/>
      <w:lvlText w:val="•"/>
      <w:lvlJc w:val="left"/>
      <w:pPr>
        <w:tabs>
          <w:tab w:val="num" w:pos="3960"/>
        </w:tabs>
        <w:ind w:left="3960" w:hanging="360"/>
      </w:pPr>
      <w:rPr>
        <w:rFonts w:ascii="Arial" w:hAnsi="Arial" w:hint="default"/>
      </w:rPr>
    </w:lvl>
    <w:lvl w:ilvl="6" w:tplc="6B5883C4" w:tentative="1">
      <w:start w:val="1"/>
      <w:numFmt w:val="bullet"/>
      <w:lvlText w:val="•"/>
      <w:lvlJc w:val="left"/>
      <w:pPr>
        <w:tabs>
          <w:tab w:val="num" w:pos="4680"/>
        </w:tabs>
        <w:ind w:left="4680" w:hanging="360"/>
      </w:pPr>
      <w:rPr>
        <w:rFonts w:ascii="Arial" w:hAnsi="Arial" w:hint="default"/>
      </w:rPr>
    </w:lvl>
    <w:lvl w:ilvl="7" w:tplc="953CAC58" w:tentative="1">
      <w:start w:val="1"/>
      <w:numFmt w:val="bullet"/>
      <w:lvlText w:val="•"/>
      <w:lvlJc w:val="left"/>
      <w:pPr>
        <w:tabs>
          <w:tab w:val="num" w:pos="5400"/>
        </w:tabs>
        <w:ind w:left="5400" w:hanging="360"/>
      </w:pPr>
      <w:rPr>
        <w:rFonts w:ascii="Arial" w:hAnsi="Arial" w:hint="default"/>
      </w:rPr>
    </w:lvl>
    <w:lvl w:ilvl="8" w:tplc="4F96A38A" w:tentative="1">
      <w:start w:val="1"/>
      <w:numFmt w:val="bullet"/>
      <w:lvlText w:val="•"/>
      <w:lvlJc w:val="left"/>
      <w:pPr>
        <w:tabs>
          <w:tab w:val="num" w:pos="6120"/>
        </w:tabs>
        <w:ind w:left="6120" w:hanging="360"/>
      </w:pPr>
      <w:rPr>
        <w:rFonts w:ascii="Arial" w:hAnsi="Arial" w:hint="default"/>
      </w:rPr>
    </w:lvl>
  </w:abstractNum>
  <w:abstractNum w:abstractNumId="84" w15:restartNumberingAfterBreak="0">
    <w:nsid w:val="1C4B248E"/>
    <w:multiLevelType w:val="hybridMultilevel"/>
    <w:tmpl w:val="4E8CE92C"/>
    <w:lvl w:ilvl="0" w:tplc="682A757E">
      <w:start w:val="1"/>
      <w:numFmt w:val="bullet"/>
      <w:lvlText w:val="•"/>
      <w:lvlJc w:val="left"/>
      <w:pPr>
        <w:ind w:left="360" w:hanging="360"/>
      </w:pPr>
      <w:rPr>
        <w:rFonts w:ascii="Calibri" w:hAnsi="Calibri" w:hint="default"/>
        <w:b w:val="0"/>
        <w:i w:val="0"/>
        <w:kern w:val="20"/>
        <w:sz w:val="20"/>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5" w15:restartNumberingAfterBreak="0">
    <w:nsid w:val="1C7C6B04"/>
    <w:multiLevelType w:val="hybridMultilevel"/>
    <w:tmpl w:val="6D3899A6"/>
    <w:lvl w:ilvl="0" w:tplc="E8522974">
      <w:start w:val="1"/>
      <w:numFmt w:val="bullet"/>
      <w:lvlText w:val="•"/>
      <w:lvlJc w:val="left"/>
      <w:pPr>
        <w:tabs>
          <w:tab w:val="num" w:pos="720"/>
        </w:tabs>
        <w:ind w:left="720" w:hanging="360"/>
      </w:pPr>
      <w:rPr>
        <w:rFonts w:ascii="Arial" w:hAnsi="Arial" w:hint="default"/>
      </w:rPr>
    </w:lvl>
    <w:lvl w:ilvl="1" w:tplc="C6B468C0" w:tentative="1">
      <w:start w:val="1"/>
      <w:numFmt w:val="bullet"/>
      <w:lvlText w:val="•"/>
      <w:lvlJc w:val="left"/>
      <w:pPr>
        <w:tabs>
          <w:tab w:val="num" w:pos="1440"/>
        </w:tabs>
        <w:ind w:left="1440" w:hanging="360"/>
      </w:pPr>
      <w:rPr>
        <w:rFonts w:ascii="Arial" w:hAnsi="Arial" w:hint="default"/>
      </w:rPr>
    </w:lvl>
    <w:lvl w:ilvl="2" w:tplc="1AFEDFDA" w:tentative="1">
      <w:start w:val="1"/>
      <w:numFmt w:val="bullet"/>
      <w:lvlText w:val="•"/>
      <w:lvlJc w:val="left"/>
      <w:pPr>
        <w:tabs>
          <w:tab w:val="num" w:pos="2160"/>
        </w:tabs>
        <w:ind w:left="2160" w:hanging="360"/>
      </w:pPr>
      <w:rPr>
        <w:rFonts w:ascii="Arial" w:hAnsi="Arial" w:hint="default"/>
      </w:rPr>
    </w:lvl>
    <w:lvl w:ilvl="3" w:tplc="554CB398" w:tentative="1">
      <w:start w:val="1"/>
      <w:numFmt w:val="bullet"/>
      <w:lvlText w:val="•"/>
      <w:lvlJc w:val="left"/>
      <w:pPr>
        <w:tabs>
          <w:tab w:val="num" w:pos="2880"/>
        </w:tabs>
        <w:ind w:left="2880" w:hanging="360"/>
      </w:pPr>
      <w:rPr>
        <w:rFonts w:ascii="Arial" w:hAnsi="Arial" w:hint="default"/>
      </w:rPr>
    </w:lvl>
    <w:lvl w:ilvl="4" w:tplc="40B60B6C" w:tentative="1">
      <w:start w:val="1"/>
      <w:numFmt w:val="bullet"/>
      <w:lvlText w:val="•"/>
      <w:lvlJc w:val="left"/>
      <w:pPr>
        <w:tabs>
          <w:tab w:val="num" w:pos="3600"/>
        </w:tabs>
        <w:ind w:left="3600" w:hanging="360"/>
      </w:pPr>
      <w:rPr>
        <w:rFonts w:ascii="Arial" w:hAnsi="Arial" w:hint="default"/>
      </w:rPr>
    </w:lvl>
    <w:lvl w:ilvl="5" w:tplc="7876A4D4" w:tentative="1">
      <w:start w:val="1"/>
      <w:numFmt w:val="bullet"/>
      <w:lvlText w:val="•"/>
      <w:lvlJc w:val="left"/>
      <w:pPr>
        <w:tabs>
          <w:tab w:val="num" w:pos="4320"/>
        </w:tabs>
        <w:ind w:left="4320" w:hanging="360"/>
      </w:pPr>
      <w:rPr>
        <w:rFonts w:ascii="Arial" w:hAnsi="Arial" w:hint="default"/>
      </w:rPr>
    </w:lvl>
    <w:lvl w:ilvl="6" w:tplc="C310F2BA" w:tentative="1">
      <w:start w:val="1"/>
      <w:numFmt w:val="bullet"/>
      <w:lvlText w:val="•"/>
      <w:lvlJc w:val="left"/>
      <w:pPr>
        <w:tabs>
          <w:tab w:val="num" w:pos="5040"/>
        </w:tabs>
        <w:ind w:left="5040" w:hanging="360"/>
      </w:pPr>
      <w:rPr>
        <w:rFonts w:ascii="Arial" w:hAnsi="Arial" w:hint="default"/>
      </w:rPr>
    </w:lvl>
    <w:lvl w:ilvl="7" w:tplc="706C522C" w:tentative="1">
      <w:start w:val="1"/>
      <w:numFmt w:val="bullet"/>
      <w:lvlText w:val="•"/>
      <w:lvlJc w:val="left"/>
      <w:pPr>
        <w:tabs>
          <w:tab w:val="num" w:pos="5760"/>
        </w:tabs>
        <w:ind w:left="5760" w:hanging="360"/>
      </w:pPr>
      <w:rPr>
        <w:rFonts w:ascii="Arial" w:hAnsi="Arial" w:hint="default"/>
      </w:rPr>
    </w:lvl>
    <w:lvl w:ilvl="8" w:tplc="FC3AE8E4" w:tentative="1">
      <w:start w:val="1"/>
      <w:numFmt w:val="bullet"/>
      <w:lvlText w:val="•"/>
      <w:lvlJc w:val="left"/>
      <w:pPr>
        <w:tabs>
          <w:tab w:val="num" w:pos="6480"/>
        </w:tabs>
        <w:ind w:left="6480" w:hanging="360"/>
      </w:pPr>
      <w:rPr>
        <w:rFonts w:ascii="Arial" w:hAnsi="Arial" w:hint="default"/>
      </w:rPr>
    </w:lvl>
  </w:abstractNum>
  <w:abstractNum w:abstractNumId="86" w15:restartNumberingAfterBreak="0">
    <w:nsid w:val="1CA525E5"/>
    <w:multiLevelType w:val="hybridMultilevel"/>
    <w:tmpl w:val="F4B672B4"/>
    <w:lvl w:ilvl="0" w:tplc="47DAF484">
      <w:start w:val="1"/>
      <w:numFmt w:val="bullet"/>
      <w:lvlText w:val="•"/>
      <w:lvlJc w:val="left"/>
      <w:pPr>
        <w:tabs>
          <w:tab w:val="num" w:pos="360"/>
        </w:tabs>
        <w:ind w:left="360" w:hanging="360"/>
      </w:pPr>
      <w:rPr>
        <w:rFonts w:ascii="Arial" w:hAnsi="Arial" w:hint="default"/>
      </w:rPr>
    </w:lvl>
    <w:lvl w:ilvl="1" w:tplc="0C090003">
      <w:start w:val="1"/>
      <w:numFmt w:val="bullet"/>
      <w:lvlText w:val="o"/>
      <w:lvlJc w:val="left"/>
      <w:pPr>
        <w:tabs>
          <w:tab w:val="num" w:pos="1080"/>
        </w:tabs>
        <w:ind w:left="1080" w:hanging="360"/>
      </w:pPr>
      <w:rPr>
        <w:rFonts w:ascii="Courier New" w:hAnsi="Courier New" w:cs="Courier New" w:hint="default"/>
      </w:rPr>
    </w:lvl>
    <w:lvl w:ilvl="2" w:tplc="F704E204" w:tentative="1">
      <w:start w:val="1"/>
      <w:numFmt w:val="bullet"/>
      <w:lvlText w:val="•"/>
      <w:lvlJc w:val="left"/>
      <w:pPr>
        <w:tabs>
          <w:tab w:val="num" w:pos="1800"/>
        </w:tabs>
        <w:ind w:left="1800" w:hanging="360"/>
      </w:pPr>
      <w:rPr>
        <w:rFonts w:ascii="Arial" w:hAnsi="Arial" w:hint="default"/>
      </w:rPr>
    </w:lvl>
    <w:lvl w:ilvl="3" w:tplc="374A88F2" w:tentative="1">
      <w:start w:val="1"/>
      <w:numFmt w:val="bullet"/>
      <w:lvlText w:val="•"/>
      <w:lvlJc w:val="left"/>
      <w:pPr>
        <w:tabs>
          <w:tab w:val="num" w:pos="2520"/>
        </w:tabs>
        <w:ind w:left="2520" w:hanging="360"/>
      </w:pPr>
      <w:rPr>
        <w:rFonts w:ascii="Arial" w:hAnsi="Arial" w:hint="default"/>
      </w:rPr>
    </w:lvl>
    <w:lvl w:ilvl="4" w:tplc="54F6DAAA" w:tentative="1">
      <w:start w:val="1"/>
      <w:numFmt w:val="bullet"/>
      <w:lvlText w:val="•"/>
      <w:lvlJc w:val="left"/>
      <w:pPr>
        <w:tabs>
          <w:tab w:val="num" w:pos="3240"/>
        </w:tabs>
        <w:ind w:left="3240" w:hanging="360"/>
      </w:pPr>
      <w:rPr>
        <w:rFonts w:ascii="Arial" w:hAnsi="Arial" w:hint="default"/>
      </w:rPr>
    </w:lvl>
    <w:lvl w:ilvl="5" w:tplc="60FC10AE" w:tentative="1">
      <w:start w:val="1"/>
      <w:numFmt w:val="bullet"/>
      <w:lvlText w:val="•"/>
      <w:lvlJc w:val="left"/>
      <w:pPr>
        <w:tabs>
          <w:tab w:val="num" w:pos="3960"/>
        </w:tabs>
        <w:ind w:left="3960" w:hanging="360"/>
      </w:pPr>
      <w:rPr>
        <w:rFonts w:ascii="Arial" w:hAnsi="Arial" w:hint="default"/>
      </w:rPr>
    </w:lvl>
    <w:lvl w:ilvl="6" w:tplc="5AD40B52" w:tentative="1">
      <w:start w:val="1"/>
      <w:numFmt w:val="bullet"/>
      <w:lvlText w:val="•"/>
      <w:lvlJc w:val="left"/>
      <w:pPr>
        <w:tabs>
          <w:tab w:val="num" w:pos="4680"/>
        </w:tabs>
        <w:ind w:left="4680" w:hanging="360"/>
      </w:pPr>
      <w:rPr>
        <w:rFonts w:ascii="Arial" w:hAnsi="Arial" w:hint="default"/>
      </w:rPr>
    </w:lvl>
    <w:lvl w:ilvl="7" w:tplc="C59CABC0" w:tentative="1">
      <w:start w:val="1"/>
      <w:numFmt w:val="bullet"/>
      <w:lvlText w:val="•"/>
      <w:lvlJc w:val="left"/>
      <w:pPr>
        <w:tabs>
          <w:tab w:val="num" w:pos="5400"/>
        </w:tabs>
        <w:ind w:left="5400" w:hanging="360"/>
      </w:pPr>
      <w:rPr>
        <w:rFonts w:ascii="Arial" w:hAnsi="Arial" w:hint="default"/>
      </w:rPr>
    </w:lvl>
    <w:lvl w:ilvl="8" w:tplc="7F4CEBD6" w:tentative="1">
      <w:start w:val="1"/>
      <w:numFmt w:val="bullet"/>
      <w:lvlText w:val="•"/>
      <w:lvlJc w:val="left"/>
      <w:pPr>
        <w:tabs>
          <w:tab w:val="num" w:pos="6120"/>
        </w:tabs>
        <w:ind w:left="6120" w:hanging="360"/>
      </w:pPr>
      <w:rPr>
        <w:rFonts w:ascii="Arial" w:hAnsi="Arial" w:hint="default"/>
      </w:rPr>
    </w:lvl>
  </w:abstractNum>
  <w:abstractNum w:abstractNumId="87" w15:restartNumberingAfterBreak="0">
    <w:nsid w:val="1CC854E4"/>
    <w:multiLevelType w:val="hybridMultilevel"/>
    <w:tmpl w:val="F7122E32"/>
    <w:lvl w:ilvl="0" w:tplc="17348B7A">
      <w:start w:val="1"/>
      <w:numFmt w:val="bullet"/>
      <w:lvlText w:val="•"/>
      <w:lvlJc w:val="left"/>
      <w:pPr>
        <w:tabs>
          <w:tab w:val="num" w:pos="360"/>
        </w:tabs>
        <w:ind w:left="360" w:hanging="360"/>
      </w:pPr>
      <w:rPr>
        <w:rFonts w:ascii="Arial" w:hAnsi="Arial" w:hint="default"/>
      </w:rPr>
    </w:lvl>
    <w:lvl w:ilvl="1" w:tplc="0C090003">
      <w:start w:val="1"/>
      <w:numFmt w:val="bullet"/>
      <w:lvlText w:val="o"/>
      <w:lvlJc w:val="left"/>
      <w:pPr>
        <w:tabs>
          <w:tab w:val="num" w:pos="1080"/>
        </w:tabs>
        <w:ind w:left="1080" w:hanging="360"/>
      </w:pPr>
      <w:rPr>
        <w:rFonts w:ascii="Courier New" w:hAnsi="Courier New" w:cs="Courier New" w:hint="default"/>
      </w:rPr>
    </w:lvl>
    <w:lvl w:ilvl="2" w:tplc="CEF2B1AE" w:tentative="1">
      <w:start w:val="1"/>
      <w:numFmt w:val="bullet"/>
      <w:lvlText w:val="•"/>
      <w:lvlJc w:val="left"/>
      <w:pPr>
        <w:tabs>
          <w:tab w:val="num" w:pos="1800"/>
        </w:tabs>
        <w:ind w:left="1800" w:hanging="360"/>
      </w:pPr>
      <w:rPr>
        <w:rFonts w:ascii="Arial" w:hAnsi="Arial" w:hint="default"/>
      </w:rPr>
    </w:lvl>
    <w:lvl w:ilvl="3" w:tplc="EB9C614A" w:tentative="1">
      <w:start w:val="1"/>
      <w:numFmt w:val="bullet"/>
      <w:lvlText w:val="•"/>
      <w:lvlJc w:val="left"/>
      <w:pPr>
        <w:tabs>
          <w:tab w:val="num" w:pos="2520"/>
        </w:tabs>
        <w:ind w:left="2520" w:hanging="360"/>
      </w:pPr>
      <w:rPr>
        <w:rFonts w:ascii="Arial" w:hAnsi="Arial" w:hint="default"/>
      </w:rPr>
    </w:lvl>
    <w:lvl w:ilvl="4" w:tplc="EBF82992" w:tentative="1">
      <w:start w:val="1"/>
      <w:numFmt w:val="bullet"/>
      <w:lvlText w:val="•"/>
      <w:lvlJc w:val="left"/>
      <w:pPr>
        <w:tabs>
          <w:tab w:val="num" w:pos="3240"/>
        </w:tabs>
        <w:ind w:left="3240" w:hanging="360"/>
      </w:pPr>
      <w:rPr>
        <w:rFonts w:ascii="Arial" w:hAnsi="Arial" w:hint="default"/>
      </w:rPr>
    </w:lvl>
    <w:lvl w:ilvl="5" w:tplc="387C5B0C" w:tentative="1">
      <w:start w:val="1"/>
      <w:numFmt w:val="bullet"/>
      <w:lvlText w:val="•"/>
      <w:lvlJc w:val="left"/>
      <w:pPr>
        <w:tabs>
          <w:tab w:val="num" w:pos="3960"/>
        </w:tabs>
        <w:ind w:left="3960" w:hanging="360"/>
      </w:pPr>
      <w:rPr>
        <w:rFonts w:ascii="Arial" w:hAnsi="Arial" w:hint="default"/>
      </w:rPr>
    </w:lvl>
    <w:lvl w:ilvl="6" w:tplc="72B29D9E" w:tentative="1">
      <w:start w:val="1"/>
      <w:numFmt w:val="bullet"/>
      <w:lvlText w:val="•"/>
      <w:lvlJc w:val="left"/>
      <w:pPr>
        <w:tabs>
          <w:tab w:val="num" w:pos="4680"/>
        </w:tabs>
        <w:ind w:left="4680" w:hanging="360"/>
      </w:pPr>
      <w:rPr>
        <w:rFonts w:ascii="Arial" w:hAnsi="Arial" w:hint="default"/>
      </w:rPr>
    </w:lvl>
    <w:lvl w:ilvl="7" w:tplc="50B6D1DE" w:tentative="1">
      <w:start w:val="1"/>
      <w:numFmt w:val="bullet"/>
      <w:lvlText w:val="•"/>
      <w:lvlJc w:val="left"/>
      <w:pPr>
        <w:tabs>
          <w:tab w:val="num" w:pos="5400"/>
        </w:tabs>
        <w:ind w:left="5400" w:hanging="360"/>
      </w:pPr>
      <w:rPr>
        <w:rFonts w:ascii="Arial" w:hAnsi="Arial" w:hint="default"/>
      </w:rPr>
    </w:lvl>
    <w:lvl w:ilvl="8" w:tplc="EA7AD0E0" w:tentative="1">
      <w:start w:val="1"/>
      <w:numFmt w:val="bullet"/>
      <w:lvlText w:val="•"/>
      <w:lvlJc w:val="left"/>
      <w:pPr>
        <w:tabs>
          <w:tab w:val="num" w:pos="6120"/>
        </w:tabs>
        <w:ind w:left="6120" w:hanging="360"/>
      </w:pPr>
      <w:rPr>
        <w:rFonts w:ascii="Arial" w:hAnsi="Arial" w:hint="default"/>
      </w:rPr>
    </w:lvl>
  </w:abstractNum>
  <w:abstractNum w:abstractNumId="88" w15:restartNumberingAfterBreak="0">
    <w:nsid w:val="1CCF6C2F"/>
    <w:multiLevelType w:val="hybridMultilevel"/>
    <w:tmpl w:val="A418BEEC"/>
    <w:lvl w:ilvl="0" w:tplc="51000242">
      <w:start w:val="1"/>
      <w:numFmt w:val="bullet"/>
      <w:lvlText w:val="-"/>
      <w:lvlJc w:val="left"/>
      <w:pPr>
        <w:ind w:left="720" w:hanging="360"/>
      </w:pPr>
      <w:rPr>
        <w:rFonts w:ascii="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9" w15:restartNumberingAfterBreak="0">
    <w:nsid w:val="1D9D37BB"/>
    <w:multiLevelType w:val="hybridMultilevel"/>
    <w:tmpl w:val="7D1E4528"/>
    <w:lvl w:ilvl="0" w:tplc="97E6EE32">
      <w:start w:val="1"/>
      <w:numFmt w:val="bullet"/>
      <w:lvlText w:val="•"/>
      <w:lvlJc w:val="left"/>
      <w:pPr>
        <w:tabs>
          <w:tab w:val="num" w:pos="720"/>
        </w:tabs>
        <w:ind w:left="720" w:hanging="360"/>
      </w:pPr>
      <w:rPr>
        <w:rFonts w:ascii="Arial" w:hAnsi="Arial" w:hint="default"/>
      </w:rPr>
    </w:lvl>
    <w:lvl w:ilvl="1" w:tplc="9B42CD90" w:tentative="1">
      <w:start w:val="1"/>
      <w:numFmt w:val="bullet"/>
      <w:lvlText w:val="•"/>
      <w:lvlJc w:val="left"/>
      <w:pPr>
        <w:tabs>
          <w:tab w:val="num" w:pos="1440"/>
        </w:tabs>
        <w:ind w:left="1440" w:hanging="360"/>
      </w:pPr>
      <w:rPr>
        <w:rFonts w:ascii="Arial" w:hAnsi="Arial" w:hint="default"/>
      </w:rPr>
    </w:lvl>
    <w:lvl w:ilvl="2" w:tplc="890C046C" w:tentative="1">
      <w:start w:val="1"/>
      <w:numFmt w:val="bullet"/>
      <w:lvlText w:val="•"/>
      <w:lvlJc w:val="left"/>
      <w:pPr>
        <w:tabs>
          <w:tab w:val="num" w:pos="2160"/>
        </w:tabs>
        <w:ind w:left="2160" w:hanging="360"/>
      </w:pPr>
      <w:rPr>
        <w:rFonts w:ascii="Arial" w:hAnsi="Arial" w:hint="default"/>
      </w:rPr>
    </w:lvl>
    <w:lvl w:ilvl="3" w:tplc="05144E46" w:tentative="1">
      <w:start w:val="1"/>
      <w:numFmt w:val="bullet"/>
      <w:lvlText w:val="•"/>
      <w:lvlJc w:val="left"/>
      <w:pPr>
        <w:tabs>
          <w:tab w:val="num" w:pos="2880"/>
        </w:tabs>
        <w:ind w:left="2880" w:hanging="360"/>
      </w:pPr>
      <w:rPr>
        <w:rFonts w:ascii="Arial" w:hAnsi="Arial" w:hint="default"/>
      </w:rPr>
    </w:lvl>
    <w:lvl w:ilvl="4" w:tplc="57F83E7E" w:tentative="1">
      <w:start w:val="1"/>
      <w:numFmt w:val="bullet"/>
      <w:lvlText w:val="•"/>
      <w:lvlJc w:val="left"/>
      <w:pPr>
        <w:tabs>
          <w:tab w:val="num" w:pos="3600"/>
        </w:tabs>
        <w:ind w:left="3600" w:hanging="360"/>
      </w:pPr>
      <w:rPr>
        <w:rFonts w:ascii="Arial" w:hAnsi="Arial" w:hint="default"/>
      </w:rPr>
    </w:lvl>
    <w:lvl w:ilvl="5" w:tplc="F81AA56C" w:tentative="1">
      <w:start w:val="1"/>
      <w:numFmt w:val="bullet"/>
      <w:lvlText w:val="•"/>
      <w:lvlJc w:val="left"/>
      <w:pPr>
        <w:tabs>
          <w:tab w:val="num" w:pos="4320"/>
        </w:tabs>
        <w:ind w:left="4320" w:hanging="360"/>
      </w:pPr>
      <w:rPr>
        <w:rFonts w:ascii="Arial" w:hAnsi="Arial" w:hint="default"/>
      </w:rPr>
    </w:lvl>
    <w:lvl w:ilvl="6" w:tplc="B89E3B8C" w:tentative="1">
      <w:start w:val="1"/>
      <w:numFmt w:val="bullet"/>
      <w:lvlText w:val="•"/>
      <w:lvlJc w:val="left"/>
      <w:pPr>
        <w:tabs>
          <w:tab w:val="num" w:pos="5040"/>
        </w:tabs>
        <w:ind w:left="5040" w:hanging="360"/>
      </w:pPr>
      <w:rPr>
        <w:rFonts w:ascii="Arial" w:hAnsi="Arial" w:hint="default"/>
      </w:rPr>
    </w:lvl>
    <w:lvl w:ilvl="7" w:tplc="FCE0CD06" w:tentative="1">
      <w:start w:val="1"/>
      <w:numFmt w:val="bullet"/>
      <w:lvlText w:val="•"/>
      <w:lvlJc w:val="left"/>
      <w:pPr>
        <w:tabs>
          <w:tab w:val="num" w:pos="5760"/>
        </w:tabs>
        <w:ind w:left="5760" w:hanging="360"/>
      </w:pPr>
      <w:rPr>
        <w:rFonts w:ascii="Arial" w:hAnsi="Arial" w:hint="default"/>
      </w:rPr>
    </w:lvl>
    <w:lvl w:ilvl="8" w:tplc="D7BCC6DE" w:tentative="1">
      <w:start w:val="1"/>
      <w:numFmt w:val="bullet"/>
      <w:lvlText w:val="•"/>
      <w:lvlJc w:val="left"/>
      <w:pPr>
        <w:tabs>
          <w:tab w:val="num" w:pos="6480"/>
        </w:tabs>
        <w:ind w:left="6480" w:hanging="360"/>
      </w:pPr>
      <w:rPr>
        <w:rFonts w:ascii="Arial" w:hAnsi="Arial" w:hint="default"/>
      </w:rPr>
    </w:lvl>
  </w:abstractNum>
  <w:abstractNum w:abstractNumId="90" w15:restartNumberingAfterBreak="0">
    <w:nsid w:val="1DFC7259"/>
    <w:multiLevelType w:val="hybridMultilevel"/>
    <w:tmpl w:val="10F02534"/>
    <w:lvl w:ilvl="0" w:tplc="51000242">
      <w:start w:val="1"/>
      <w:numFmt w:val="bullet"/>
      <w:lvlText w:val="-"/>
      <w:lvlJc w:val="left"/>
      <w:pPr>
        <w:tabs>
          <w:tab w:val="num" w:pos="720"/>
        </w:tabs>
        <w:ind w:left="720" w:hanging="360"/>
      </w:pPr>
      <w:rPr>
        <w:rFonts w:ascii="Times New Roman" w:hAnsi="Times New Roman" w:cs="Times New Roman" w:hint="default"/>
      </w:rPr>
    </w:lvl>
    <w:lvl w:ilvl="1" w:tplc="0E50943A" w:tentative="1">
      <w:start w:val="1"/>
      <w:numFmt w:val="bullet"/>
      <w:lvlText w:val="•"/>
      <w:lvlJc w:val="left"/>
      <w:pPr>
        <w:tabs>
          <w:tab w:val="num" w:pos="1440"/>
        </w:tabs>
        <w:ind w:left="1440" w:hanging="360"/>
      </w:pPr>
      <w:rPr>
        <w:rFonts w:ascii="Arial" w:hAnsi="Arial" w:hint="default"/>
      </w:rPr>
    </w:lvl>
    <w:lvl w:ilvl="2" w:tplc="E99A6970" w:tentative="1">
      <w:start w:val="1"/>
      <w:numFmt w:val="bullet"/>
      <w:lvlText w:val="•"/>
      <w:lvlJc w:val="left"/>
      <w:pPr>
        <w:tabs>
          <w:tab w:val="num" w:pos="2160"/>
        </w:tabs>
        <w:ind w:left="2160" w:hanging="360"/>
      </w:pPr>
      <w:rPr>
        <w:rFonts w:ascii="Arial" w:hAnsi="Arial" w:hint="default"/>
      </w:rPr>
    </w:lvl>
    <w:lvl w:ilvl="3" w:tplc="619E82AA" w:tentative="1">
      <w:start w:val="1"/>
      <w:numFmt w:val="bullet"/>
      <w:lvlText w:val="•"/>
      <w:lvlJc w:val="left"/>
      <w:pPr>
        <w:tabs>
          <w:tab w:val="num" w:pos="2880"/>
        </w:tabs>
        <w:ind w:left="2880" w:hanging="360"/>
      </w:pPr>
      <w:rPr>
        <w:rFonts w:ascii="Arial" w:hAnsi="Arial" w:hint="default"/>
      </w:rPr>
    </w:lvl>
    <w:lvl w:ilvl="4" w:tplc="2D30EDF4" w:tentative="1">
      <w:start w:val="1"/>
      <w:numFmt w:val="bullet"/>
      <w:lvlText w:val="•"/>
      <w:lvlJc w:val="left"/>
      <w:pPr>
        <w:tabs>
          <w:tab w:val="num" w:pos="3600"/>
        </w:tabs>
        <w:ind w:left="3600" w:hanging="360"/>
      </w:pPr>
      <w:rPr>
        <w:rFonts w:ascii="Arial" w:hAnsi="Arial" w:hint="default"/>
      </w:rPr>
    </w:lvl>
    <w:lvl w:ilvl="5" w:tplc="6332EA2A" w:tentative="1">
      <w:start w:val="1"/>
      <w:numFmt w:val="bullet"/>
      <w:lvlText w:val="•"/>
      <w:lvlJc w:val="left"/>
      <w:pPr>
        <w:tabs>
          <w:tab w:val="num" w:pos="4320"/>
        </w:tabs>
        <w:ind w:left="4320" w:hanging="360"/>
      </w:pPr>
      <w:rPr>
        <w:rFonts w:ascii="Arial" w:hAnsi="Arial" w:hint="default"/>
      </w:rPr>
    </w:lvl>
    <w:lvl w:ilvl="6" w:tplc="D7D000FA" w:tentative="1">
      <w:start w:val="1"/>
      <w:numFmt w:val="bullet"/>
      <w:lvlText w:val="•"/>
      <w:lvlJc w:val="left"/>
      <w:pPr>
        <w:tabs>
          <w:tab w:val="num" w:pos="5040"/>
        </w:tabs>
        <w:ind w:left="5040" w:hanging="360"/>
      </w:pPr>
      <w:rPr>
        <w:rFonts w:ascii="Arial" w:hAnsi="Arial" w:hint="default"/>
      </w:rPr>
    </w:lvl>
    <w:lvl w:ilvl="7" w:tplc="C04CB758" w:tentative="1">
      <w:start w:val="1"/>
      <w:numFmt w:val="bullet"/>
      <w:lvlText w:val="•"/>
      <w:lvlJc w:val="left"/>
      <w:pPr>
        <w:tabs>
          <w:tab w:val="num" w:pos="5760"/>
        </w:tabs>
        <w:ind w:left="5760" w:hanging="360"/>
      </w:pPr>
      <w:rPr>
        <w:rFonts w:ascii="Arial" w:hAnsi="Arial" w:hint="default"/>
      </w:rPr>
    </w:lvl>
    <w:lvl w:ilvl="8" w:tplc="30B60DC2" w:tentative="1">
      <w:start w:val="1"/>
      <w:numFmt w:val="bullet"/>
      <w:lvlText w:val="•"/>
      <w:lvlJc w:val="left"/>
      <w:pPr>
        <w:tabs>
          <w:tab w:val="num" w:pos="6480"/>
        </w:tabs>
        <w:ind w:left="6480" w:hanging="360"/>
      </w:pPr>
      <w:rPr>
        <w:rFonts w:ascii="Arial" w:hAnsi="Arial" w:hint="default"/>
      </w:rPr>
    </w:lvl>
  </w:abstractNum>
  <w:abstractNum w:abstractNumId="91" w15:restartNumberingAfterBreak="0">
    <w:nsid w:val="1E32265C"/>
    <w:multiLevelType w:val="hybridMultilevel"/>
    <w:tmpl w:val="8D322770"/>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2" w15:restartNumberingAfterBreak="0">
    <w:nsid w:val="1EC81EB4"/>
    <w:multiLevelType w:val="hybridMultilevel"/>
    <w:tmpl w:val="313C52DC"/>
    <w:lvl w:ilvl="0" w:tplc="682A757E">
      <w:start w:val="1"/>
      <w:numFmt w:val="bullet"/>
      <w:lvlText w:val="•"/>
      <w:lvlJc w:val="left"/>
      <w:pPr>
        <w:ind w:left="720" w:hanging="360"/>
      </w:pPr>
      <w:rPr>
        <w:rFonts w:ascii="Calibri" w:hAnsi="Calibri" w:hint="default"/>
        <w:b w:val="0"/>
        <w:i w:val="0"/>
        <w:kern w:val="20"/>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3" w15:restartNumberingAfterBreak="0">
    <w:nsid w:val="1F05356A"/>
    <w:multiLevelType w:val="hybridMultilevel"/>
    <w:tmpl w:val="D1E60682"/>
    <w:lvl w:ilvl="0" w:tplc="F724C650">
      <w:start w:val="1"/>
      <w:numFmt w:val="bullet"/>
      <w:lvlText w:val="•"/>
      <w:lvlJc w:val="left"/>
      <w:pPr>
        <w:tabs>
          <w:tab w:val="num" w:pos="360"/>
        </w:tabs>
        <w:ind w:left="360" w:hanging="360"/>
      </w:pPr>
      <w:rPr>
        <w:rFonts w:ascii="Arial" w:hAnsi="Arial" w:hint="default"/>
      </w:rPr>
    </w:lvl>
    <w:lvl w:ilvl="1" w:tplc="9E548CDA" w:tentative="1">
      <w:start w:val="1"/>
      <w:numFmt w:val="bullet"/>
      <w:lvlText w:val="•"/>
      <w:lvlJc w:val="left"/>
      <w:pPr>
        <w:tabs>
          <w:tab w:val="num" w:pos="1080"/>
        </w:tabs>
        <w:ind w:left="1080" w:hanging="360"/>
      </w:pPr>
      <w:rPr>
        <w:rFonts w:ascii="Arial" w:hAnsi="Arial" w:hint="default"/>
      </w:rPr>
    </w:lvl>
    <w:lvl w:ilvl="2" w:tplc="1670354E" w:tentative="1">
      <w:start w:val="1"/>
      <w:numFmt w:val="bullet"/>
      <w:lvlText w:val="•"/>
      <w:lvlJc w:val="left"/>
      <w:pPr>
        <w:tabs>
          <w:tab w:val="num" w:pos="1800"/>
        </w:tabs>
        <w:ind w:left="1800" w:hanging="360"/>
      </w:pPr>
      <w:rPr>
        <w:rFonts w:ascii="Arial" w:hAnsi="Arial" w:hint="default"/>
      </w:rPr>
    </w:lvl>
    <w:lvl w:ilvl="3" w:tplc="3976BEF6" w:tentative="1">
      <w:start w:val="1"/>
      <w:numFmt w:val="bullet"/>
      <w:lvlText w:val="•"/>
      <w:lvlJc w:val="left"/>
      <w:pPr>
        <w:tabs>
          <w:tab w:val="num" w:pos="2520"/>
        </w:tabs>
        <w:ind w:left="2520" w:hanging="360"/>
      </w:pPr>
      <w:rPr>
        <w:rFonts w:ascii="Arial" w:hAnsi="Arial" w:hint="default"/>
      </w:rPr>
    </w:lvl>
    <w:lvl w:ilvl="4" w:tplc="726AC794" w:tentative="1">
      <w:start w:val="1"/>
      <w:numFmt w:val="bullet"/>
      <w:lvlText w:val="•"/>
      <w:lvlJc w:val="left"/>
      <w:pPr>
        <w:tabs>
          <w:tab w:val="num" w:pos="3240"/>
        </w:tabs>
        <w:ind w:left="3240" w:hanging="360"/>
      </w:pPr>
      <w:rPr>
        <w:rFonts w:ascii="Arial" w:hAnsi="Arial" w:hint="default"/>
      </w:rPr>
    </w:lvl>
    <w:lvl w:ilvl="5" w:tplc="29F8627E" w:tentative="1">
      <w:start w:val="1"/>
      <w:numFmt w:val="bullet"/>
      <w:lvlText w:val="•"/>
      <w:lvlJc w:val="left"/>
      <w:pPr>
        <w:tabs>
          <w:tab w:val="num" w:pos="3960"/>
        </w:tabs>
        <w:ind w:left="3960" w:hanging="360"/>
      </w:pPr>
      <w:rPr>
        <w:rFonts w:ascii="Arial" w:hAnsi="Arial" w:hint="default"/>
      </w:rPr>
    </w:lvl>
    <w:lvl w:ilvl="6" w:tplc="0D98D83C" w:tentative="1">
      <w:start w:val="1"/>
      <w:numFmt w:val="bullet"/>
      <w:lvlText w:val="•"/>
      <w:lvlJc w:val="left"/>
      <w:pPr>
        <w:tabs>
          <w:tab w:val="num" w:pos="4680"/>
        </w:tabs>
        <w:ind w:left="4680" w:hanging="360"/>
      </w:pPr>
      <w:rPr>
        <w:rFonts w:ascii="Arial" w:hAnsi="Arial" w:hint="default"/>
      </w:rPr>
    </w:lvl>
    <w:lvl w:ilvl="7" w:tplc="054445C0" w:tentative="1">
      <w:start w:val="1"/>
      <w:numFmt w:val="bullet"/>
      <w:lvlText w:val="•"/>
      <w:lvlJc w:val="left"/>
      <w:pPr>
        <w:tabs>
          <w:tab w:val="num" w:pos="5400"/>
        </w:tabs>
        <w:ind w:left="5400" w:hanging="360"/>
      </w:pPr>
      <w:rPr>
        <w:rFonts w:ascii="Arial" w:hAnsi="Arial" w:hint="default"/>
      </w:rPr>
    </w:lvl>
    <w:lvl w:ilvl="8" w:tplc="510CB694" w:tentative="1">
      <w:start w:val="1"/>
      <w:numFmt w:val="bullet"/>
      <w:lvlText w:val="•"/>
      <w:lvlJc w:val="left"/>
      <w:pPr>
        <w:tabs>
          <w:tab w:val="num" w:pos="6120"/>
        </w:tabs>
        <w:ind w:left="6120" w:hanging="360"/>
      </w:pPr>
      <w:rPr>
        <w:rFonts w:ascii="Arial" w:hAnsi="Arial" w:hint="default"/>
      </w:rPr>
    </w:lvl>
  </w:abstractNum>
  <w:abstractNum w:abstractNumId="94" w15:restartNumberingAfterBreak="0">
    <w:nsid w:val="1F7D4151"/>
    <w:multiLevelType w:val="hybridMultilevel"/>
    <w:tmpl w:val="65F00616"/>
    <w:lvl w:ilvl="0" w:tplc="682A757E">
      <w:start w:val="1"/>
      <w:numFmt w:val="bullet"/>
      <w:lvlText w:val="•"/>
      <w:lvlJc w:val="left"/>
      <w:pPr>
        <w:ind w:left="360" w:hanging="360"/>
      </w:pPr>
      <w:rPr>
        <w:rFonts w:ascii="Calibri" w:hAnsi="Calibri" w:hint="default"/>
        <w:b w:val="0"/>
        <w:i w:val="0"/>
        <w:kern w:val="20"/>
        <w:sz w:val="20"/>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5" w15:restartNumberingAfterBreak="0">
    <w:nsid w:val="1FEC5BA5"/>
    <w:multiLevelType w:val="hybridMultilevel"/>
    <w:tmpl w:val="2FF07492"/>
    <w:lvl w:ilvl="0" w:tplc="8EFE1536">
      <w:start w:val="1"/>
      <w:numFmt w:val="bullet"/>
      <w:lvlText w:val="•"/>
      <w:lvlJc w:val="left"/>
      <w:pPr>
        <w:tabs>
          <w:tab w:val="num" w:pos="360"/>
        </w:tabs>
        <w:ind w:left="360" w:hanging="360"/>
      </w:pPr>
      <w:rPr>
        <w:rFonts w:ascii="Arial" w:hAnsi="Arial" w:hint="default"/>
      </w:rPr>
    </w:lvl>
    <w:lvl w:ilvl="1" w:tplc="2674A8D6">
      <w:start w:val="1"/>
      <w:numFmt w:val="bullet"/>
      <w:lvlText w:val="•"/>
      <w:lvlJc w:val="left"/>
      <w:pPr>
        <w:tabs>
          <w:tab w:val="num" w:pos="1080"/>
        </w:tabs>
        <w:ind w:left="1080" w:hanging="360"/>
      </w:pPr>
      <w:rPr>
        <w:rFonts w:ascii="Arial" w:hAnsi="Arial" w:hint="default"/>
      </w:rPr>
    </w:lvl>
    <w:lvl w:ilvl="2" w:tplc="A5507EC4" w:tentative="1">
      <w:start w:val="1"/>
      <w:numFmt w:val="bullet"/>
      <w:lvlText w:val="•"/>
      <w:lvlJc w:val="left"/>
      <w:pPr>
        <w:tabs>
          <w:tab w:val="num" w:pos="1800"/>
        </w:tabs>
        <w:ind w:left="1800" w:hanging="360"/>
      </w:pPr>
      <w:rPr>
        <w:rFonts w:ascii="Arial" w:hAnsi="Arial" w:hint="default"/>
      </w:rPr>
    </w:lvl>
    <w:lvl w:ilvl="3" w:tplc="B6485D70" w:tentative="1">
      <w:start w:val="1"/>
      <w:numFmt w:val="bullet"/>
      <w:lvlText w:val="•"/>
      <w:lvlJc w:val="left"/>
      <w:pPr>
        <w:tabs>
          <w:tab w:val="num" w:pos="2520"/>
        </w:tabs>
        <w:ind w:left="2520" w:hanging="360"/>
      </w:pPr>
      <w:rPr>
        <w:rFonts w:ascii="Arial" w:hAnsi="Arial" w:hint="default"/>
      </w:rPr>
    </w:lvl>
    <w:lvl w:ilvl="4" w:tplc="FF7CE9B6" w:tentative="1">
      <w:start w:val="1"/>
      <w:numFmt w:val="bullet"/>
      <w:lvlText w:val="•"/>
      <w:lvlJc w:val="left"/>
      <w:pPr>
        <w:tabs>
          <w:tab w:val="num" w:pos="3240"/>
        </w:tabs>
        <w:ind w:left="3240" w:hanging="360"/>
      </w:pPr>
      <w:rPr>
        <w:rFonts w:ascii="Arial" w:hAnsi="Arial" w:hint="default"/>
      </w:rPr>
    </w:lvl>
    <w:lvl w:ilvl="5" w:tplc="A498FFDE" w:tentative="1">
      <w:start w:val="1"/>
      <w:numFmt w:val="bullet"/>
      <w:lvlText w:val="•"/>
      <w:lvlJc w:val="left"/>
      <w:pPr>
        <w:tabs>
          <w:tab w:val="num" w:pos="3960"/>
        </w:tabs>
        <w:ind w:left="3960" w:hanging="360"/>
      </w:pPr>
      <w:rPr>
        <w:rFonts w:ascii="Arial" w:hAnsi="Arial" w:hint="default"/>
      </w:rPr>
    </w:lvl>
    <w:lvl w:ilvl="6" w:tplc="A6FEEFCC" w:tentative="1">
      <w:start w:val="1"/>
      <w:numFmt w:val="bullet"/>
      <w:lvlText w:val="•"/>
      <w:lvlJc w:val="left"/>
      <w:pPr>
        <w:tabs>
          <w:tab w:val="num" w:pos="4680"/>
        </w:tabs>
        <w:ind w:left="4680" w:hanging="360"/>
      </w:pPr>
      <w:rPr>
        <w:rFonts w:ascii="Arial" w:hAnsi="Arial" w:hint="default"/>
      </w:rPr>
    </w:lvl>
    <w:lvl w:ilvl="7" w:tplc="F14A2CC8" w:tentative="1">
      <w:start w:val="1"/>
      <w:numFmt w:val="bullet"/>
      <w:lvlText w:val="•"/>
      <w:lvlJc w:val="left"/>
      <w:pPr>
        <w:tabs>
          <w:tab w:val="num" w:pos="5400"/>
        </w:tabs>
        <w:ind w:left="5400" w:hanging="360"/>
      </w:pPr>
      <w:rPr>
        <w:rFonts w:ascii="Arial" w:hAnsi="Arial" w:hint="default"/>
      </w:rPr>
    </w:lvl>
    <w:lvl w:ilvl="8" w:tplc="4656A598" w:tentative="1">
      <w:start w:val="1"/>
      <w:numFmt w:val="bullet"/>
      <w:lvlText w:val="•"/>
      <w:lvlJc w:val="left"/>
      <w:pPr>
        <w:tabs>
          <w:tab w:val="num" w:pos="6120"/>
        </w:tabs>
        <w:ind w:left="6120" w:hanging="360"/>
      </w:pPr>
      <w:rPr>
        <w:rFonts w:ascii="Arial" w:hAnsi="Arial" w:hint="default"/>
      </w:rPr>
    </w:lvl>
  </w:abstractNum>
  <w:abstractNum w:abstractNumId="96" w15:restartNumberingAfterBreak="0">
    <w:nsid w:val="200640B4"/>
    <w:multiLevelType w:val="hybridMultilevel"/>
    <w:tmpl w:val="EBA6FCEC"/>
    <w:lvl w:ilvl="0" w:tplc="682A757E">
      <w:start w:val="1"/>
      <w:numFmt w:val="bullet"/>
      <w:lvlText w:val="•"/>
      <w:lvlJc w:val="left"/>
      <w:pPr>
        <w:ind w:left="360" w:hanging="360"/>
      </w:pPr>
      <w:rPr>
        <w:rFonts w:ascii="Calibri" w:hAnsi="Calibri" w:hint="default"/>
        <w:b w:val="0"/>
        <w:i w:val="0"/>
        <w:kern w:val="20"/>
        <w:sz w:val="2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7" w15:restartNumberingAfterBreak="0">
    <w:nsid w:val="20614E85"/>
    <w:multiLevelType w:val="hybridMultilevel"/>
    <w:tmpl w:val="1264E0CE"/>
    <w:lvl w:ilvl="0" w:tplc="C84CAB74">
      <w:start w:val="1"/>
      <w:numFmt w:val="bullet"/>
      <w:lvlText w:val="•"/>
      <w:lvlJc w:val="left"/>
      <w:pPr>
        <w:tabs>
          <w:tab w:val="num" w:pos="720"/>
        </w:tabs>
        <w:ind w:left="720" w:hanging="360"/>
      </w:pPr>
      <w:rPr>
        <w:rFonts w:ascii="Arial" w:hAnsi="Arial" w:hint="default"/>
      </w:rPr>
    </w:lvl>
    <w:lvl w:ilvl="1" w:tplc="F98C07BE" w:tentative="1">
      <w:start w:val="1"/>
      <w:numFmt w:val="bullet"/>
      <w:lvlText w:val="•"/>
      <w:lvlJc w:val="left"/>
      <w:pPr>
        <w:tabs>
          <w:tab w:val="num" w:pos="1440"/>
        </w:tabs>
        <w:ind w:left="1440" w:hanging="360"/>
      </w:pPr>
      <w:rPr>
        <w:rFonts w:ascii="Arial" w:hAnsi="Arial" w:hint="default"/>
      </w:rPr>
    </w:lvl>
    <w:lvl w:ilvl="2" w:tplc="88102E4C" w:tentative="1">
      <w:start w:val="1"/>
      <w:numFmt w:val="bullet"/>
      <w:lvlText w:val="•"/>
      <w:lvlJc w:val="left"/>
      <w:pPr>
        <w:tabs>
          <w:tab w:val="num" w:pos="2160"/>
        </w:tabs>
        <w:ind w:left="2160" w:hanging="360"/>
      </w:pPr>
      <w:rPr>
        <w:rFonts w:ascii="Arial" w:hAnsi="Arial" w:hint="default"/>
      </w:rPr>
    </w:lvl>
    <w:lvl w:ilvl="3" w:tplc="933A969E" w:tentative="1">
      <w:start w:val="1"/>
      <w:numFmt w:val="bullet"/>
      <w:lvlText w:val="•"/>
      <w:lvlJc w:val="left"/>
      <w:pPr>
        <w:tabs>
          <w:tab w:val="num" w:pos="2880"/>
        </w:tabs>
        <w:ind w:left="2880" w:hanging="360"/>
      </w:pPr>
      <w:rPr>
        <w:rFonts w:ascii="Arial" w:hAnsi="Arial" w:hint="default"/>
      </w:rPr>
    </w:lvl>
    <w:lvl w:ilvl="4" w:tplc="CF520842" w:tentative="1">
      <w:start w:val="1"/>
      <w:numFmt w:val="bullet"/>
      <w:lvlText w:val="•"/>
      <w:lvlJc w:val="left"/>
      <w:pPr>
        <w:tabs>
          <w:tab w:val="num" w:pos="3600"/>
        </w:tabs>
        <w:ind w:left="3600" w:hanging="360"/>
      </w:pPr>
      <w:rPr>
        <w:rFonts w:ascii="Arial" w:hAnsi="Arial" w:hint="default"/>
      </w:rPr>
    </w:lvl>
    <w:lvl w:ilvl="5" w:tplc="32204EB8" w:tentative="1">
      <w:start w:val="1"/>
      <w:numFmt w:val="bullet"/>
      <w:lvlText w:val="•"/>
      <w:lvlJc w:val="left"/>
      <w:pPr>
        <w:tabs>
          <w:tab w:val="num" w:pos="4320"/>
        </w:tabs>
        <w:ind w:left="4320" w:hanging="360"/>
      </w:pPr>
      <w:rPr>
        <w:rFonts w:ascii="Arial" w:hAnsi="Arial" w:hint="default"/>
      </w:rPr>
    </w:lvl>
    <w:lvl w:ilvl="6" w:tplc="682A8B28" w:tentative="1">
      <w:start w:val="1"/>
      <w:numFmt w:val="bullet"/>
      <w:lvlText w:val="•"/>
      <w:lvlJc w:val="left"/>
      <w:pPr>
        <w:tabs>
          <w:tab w:val="num" w:pos="5040"/>
        </w:tabs>
        <w:ind w:left="5040" w:hanging="360"/>
      </w:pPr>
      <w:rPr>
        <w:rFonts w:ascii="Arial" w:hAnsi="Arial" w:hint="default"/>
      </w:rPr>
    </w:lvl>
    <w:lvl w:ilvl="7" w:tplc="F530C31A" w:tentative="1">
      <w:start w:val="1"/>
      <w:numFmt w:val="bullet"/>
      <w:lvlText w:val="•"/>
      <w:lvlJc w:val="left"/>
      <w:pPr>
        <w:tabs>
          <w:tab w:val="num" w:pos="5760"/>
        </w:tabs>
        <w:ind w:left="5760" w:hanging="360"/>
      </w:pPr>
      <w:rPr>
        <w:rFonts w:ascii="Arial" w:hAnsi="Arial" w:hint="default"/>
      </w:rPr>
    </w:lvl>
    <w:lvl w:ilvl="8" w:tplc="525ABDA8" w:tentative="1">
      <w:start w:val="1"/>
      <w:numFmt w:val="bullet"/>
      <w:lvlText w:val="•"/>
      <w:lvlJc w:val="left"/>
      <w:pPr>
        <w:tabs>
          <w:tab w:val="num" w:pos="6480"/>
        </w:tabs>
        <w:ind w:left="6480" w:hanging="360"/>
      </w:pPr>
      <w:rPr>
        <w:rFonts w:ascii="Arial" w:hAnsi="Arial" w:hint="default"/>
      </w:rPr>
    </w:lvl>
  </w:abstractNum>
  <w:abstractNum w:abstractNumId="98" w15:restartNumberingAfterBreak="0">
    <w:nsid w:val="20A5194B"/>
    <w:multiLevelType w:val="hybridMultilevel"/>
    <w:tmpl w:val="F5741C5C"/>
    <w:lvl w:ilvl="0" w:tplc="3A3461EA">
      <w:start w:val="1"/>
      <w:numFmt w:val="bullet"/>
      <w:lvlText w:val="•"/>
      <w:lvlJc w:val="left"/>
      <w:pPr>
        <w:tabs>
          <w:tab w:val="num" w:pos="720"/>
        </w:tabs>
        <w:ind w:left="720" w:hanging="360"/>
      </w:pPr>
      <w:rPr>
        <w:rFonts w:ascii="Arial" w:hAnsi="Arial" w:hint="default"/>
      </w:rPr>
    </w:lvl>
    <w:lvl w:ilvl="1" w:tplc="B936D264" w:tentative="1">
      <w:start w:val="1"/>
      <w:numFmt w:val="bullet"/>
      <w:lvlText w:val="•"/>
      <w:lvlJc w:val="left"/>
      <w:pPr>
        <w:tabs>
          <w:tab w:val="num" w:pos="1440"/>
        </w:tabs>
        <w:ind w:left="1440" w:hanging="360"/>
      </w:pPr>
      <w:rPr>
        <w:rFonts w:ascii="Arial" w:hAnsi="Arial" w:hint="default"/>
      </w:rPr>
    </w:lvl>
    <w:lvl w:ilvl="2" w:tplc="C7A24260" w:tentative="1">
      <w:start w:val="1"/>
      <w:numFmt w:val="bullet"/>
      <w:lvlText w:val="•"/>
      <w:lvlJc w:val="left"/>
      <w:pPr>
        <w:tabs>
          <w:tab w:val="num" w:pos="2160"/>
        </w:tabs>
        <w:ind w:left="2160" w:hanging="360"/>
      </w:pPr>
      <w:rPr>
        <w:rFonts w:ascii="Arial" w:hAnsi="Arial" w:hint="default"/>
      </w:rPr>
    </w:lvl>
    <w:lvl w:ilvl="3" w:tplc="DA28EFF2" w:tentative="1">
      <w:start w:val="1"/>
      <w:numFmt w:val="bullet"/>
      <w:lvlText w:val="•"/>
      <w:lvlJc w:val="left"/>
      <w:pPr>
        <w:tabs>
          <w:tab w:val="num" w:pos="2880"/>
        </w:tabs>
        <w:ind w:left="2880" w:hanging="360"/>
      </w:pPr>
      <w:rPr>
        <w:rFonts w:ascii="Arial" w:hAnsi="Arial" w:hint="default"/>
      </w:rPr>
    </w:lvl>
    <w:lvl w:ilvl="4" w:tplc="AB6A9914" w:tentative="1">
      <w:start w:val="1"/>
      <w:numFmt w:val="bullet"/>
      <w:lvlText w:val="•"/>
      <w:lvlJc w:val="left"/>
      <w:pPr>
        <w:tabs>
          <w:tab w:val="num" w:pos="3600"/>
        </w:tabs>
        <w:ind w:left="3600" w:hanging="360"/>
      </w:pPr>
      <w:rPr>
        <w:rFonts w:ascii="Arial" w:hAnsi="Arial" w:hint="default"/>
      </w:rPr>
    </w:lvl>
    <w:lvl w:ilvl="5" w:tplc="27E4B1A0" w:tentative="1">
      <w:start w:val="1"/>
      <w:numFmt w:val="bullet"/>
      <w:lvlText w:val="•"/>
      <w:lvlJc w:val="left"/>
      <w:pPr>
        <w:tabs>
          <w:tab w:val="num" w:pos="4320"/>
        </w:tabs>
        <w:ind w:left="4320" w:hanging="360"/>
      </w:pPr>
      <w:rPr>
        <w:rFonts w:ascii="Arial" w:hAnsi="Arial" w:hint="default"/>
      </w:rPr>
    </w:lvl>
    <w:lvl w:ilvl="6" w:tplc="C9EE4262" w:tentative="1">
      <w:start w:val="1"/>
      <w:numFmt w:val="bullet"/>
      <w:lvlText w:val="•"/>
      <w:lvlJc w:val="left"/>
      <w:pPr>
        <w:tabs>
          <w:tab w:val="num" w:pos="5040"/>
        </w:tabs>
        <w:ind w:left="5040" w:hanging="360"/>
      </w:pPr>
      <w:rPr>
        <w:rFonts w:ascii="Arial" w:hAnsi="Arial" w:hint="default"/>
      </w:rPr>
    </w:lvl>
    <w:lvl w:ilvl="7" w:tplc="0C08CA04" w:tentative="1">
      <w:start w:val="1"/>
      <w:numFmt w:val="bullet"/>
      <w:lvlText w:val="•"/>
      <w:lvlJc w:val="left"/>
      <w:pPr>
        <w:tabs>
          <w:tab w:val="num" w:pos="5760"/>
        </w:tabs>
        <w:ind w:left="5760" w:hanging="360"/>
      </w:pPr>
      <w:rPr>
        <w:rFonts w:ascii="Arial" w:hAnsi="Arial" w:hint="default"/>
      </w:rPr>
    </w:lvl>
    <w:lvl w:ilvl="8" w:tplc="710E8804" w:tentative="1">
      <w:start w:val="1"/>
      <w:numFmt w:val="bullet"/>
      <w:lvlText w:val="•"/>
      <w:lvlJc w:val="left"/>
      <w:pPr>
        <w:tabs>
          <w:tab w:val="num" w:pos="6480"/>
        </w:tabs>
        <w:ind w:left="6480" w:hanging="360"/>
      </w:pPr>
      <w:rPr>
        <w:rFonts w:ascii="Arial" w:hAnsi="Arial" w:hint="default"/>
      </w:rPr>
    </w:lvl>
  </w:abstractNum>
  <w:abstractNum w:abstractNumId="99" w15:restartNumberingAfterBreak="0">
    <w:nsid w:val="214D3664"/>
    <w:multiLevelType w:val="hybridMultilevel"/>
    <w:tmpl w:val="81DAED74"/>
    <w:lvl w:ilvl="0" w:tplc="682A757E">
      <w:start w:val="1"/>
      <w:numFmt w:val="bullet"/>
      <w:lvlText w:val="•"/>
      <w:lvlJc w:val="left"/>
      <w:pPr>
        <w:ind w:left="360" w:hanging="360"/>
      </w:pPr>
      <w:rPr>
        <w:rFonts w:ascii="Calibri" w:hAnsi="Calibri" w:hint="default"/>
        <w:b w:val="0"/>
        <w:i w:val="0"/>
        <w:kern w:val="20"/>
        <w:sz w:val="2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0" w15:restartNumberingAfterBreak="0">
    <w:nsid w:val="2194635B"/>
    <w:multiLevelType w:val="hybridMultilevel"/>
    <w:tmpl w:val="D6F07690"/>
    <w:lvl w:ilvl="0" w:tplc="7FF42D8E">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1" w15:restartNumberingAfterBreak="0">
    <w:nsid w:val="21D05D6D"/>
    <w:multiLevelType w:val="hybridMultilevel"/>
    <w:tmpl w:val="EFF42DEC"/>
    <w:lvl w:ilvl="0" w:tplc="51000242">
      <w:start w:val="1"/>
      <w:numFmt w:val="bullet"/>
      <w:lvlText w:val="-"/>
      <w:lvlJc w:val="left"/>
      <w:pPr>
        <w:tabs>
          <w:tab w:val="num" w:pos="720"/>
        </w:tabs>
        <w:ind w:left="720" w:hanging="360"/>
      </w:pPr>
      <w:rPr>
        <w:rFonts w:ascii="Times New Roman" w:hAnsi="Times New Roman" w:cs="Times New Roman" w:hint="default"/>
      </w:rPr>
    </w:lvl>
    <w:lvl w:ilvl="1" w:tplc="9740D78C">
      <w:start w:val="1"/>
      <w:numFmt w:val="bullet"/>
      <w:lvlText w:val="•"/>
      <w:lvlJc w:val="left"/>
      <w:pPr>
        <w:tabs>
          <w:tab w:val="num" w:pos="1440"/>
        </w:tabs>
        <w:ind w:left="1440" w:hanging="360"/>
      </w:pPr>
      <w:rPr>
        <w:rFonts w:ascii="Arial" w:hAnsi="Arial" w:hint="default"/>
      </w:rPr>
    </w:lvl>
    <w:lvl w:ilvl="2" w:tplc="BADE59DE" w:tentative="1">
      <w:start w:val="1"/>
      <w:numFmt w:val="bullet"/>
      <w:lvlText w:val="•"/>
      <w:lvlJc w:val="left"/>
      <w:pPr>
        <w:tabs>
          <w:tab w:val="num" w:pos="2160"/>
        </w:tabs>
        <w:ind w:left="2160" w:hanging="360"/>
      </w:pPr>
      <w:rPr>
        <w:rFonts w:ascii="Arial" w:hAnsi="Arial" w:hint="default"/>
      </w:rPr>
    </w:lvl>
    <w:lvl w:ilvl="3" w:tplc="EE561F2E" w:tentative="1">
      <w:start w:val="1"/>
      <w:numFmt w:val="bullet"/>
      <w:lvlText w:val="•"/>
      <w:lvlJc w:val="left"/>
      <w:pPr>
        <w:tabs>
          <w:tab w:val="num" w:pos="2880"/>
        </w:tabs>
        <w:ind w:left="2880" w:hanging="360"/>
      </w:pPr>
      <w:rPr>
        <w:rFonts w:ascii="Arial" w:hAnsi="Arial" w:hint="default"/>
      </w:rPr>
    </w:lvl>
    <w:lvl w:ilvl="4" w:tplc="A906FDAA" w:tentative="1">
      <w:start w:val="1"/>
      <w:numFmt w:val="bullet"/>
      <w:lvlText w:val="•"/>
      <w:lvlJc w:val="left"/>
      <w:pPr>
        <w:tabs>
          <w:tab w:val="num" w:pos="3600"/>
        </w:tabs>
        <w:ind w:left="3600" w:hanging="360"/>
      </w:pPr>
      <w:rPr>
        <w:rFonts w:ascii="Arial" w:hAnsi="Arial" w:hint="default"/>
      </w:rPr>
    </w:lvl>
    <w:lvl w:ilvl="5" w:tplc="F1AE2FF0" w:tentative="1">
      <w:start w:val="1"/>
      <w:numFmt w:val="bullet"/>
      <w:lvlText w:val="•"/>
      <w:lvlJc w:val="left"/>
      <w:pPr>
        <w:tabs>
          <w:tab w:val="num" w:pos="4320"/>
        </w:tabs>
        <w:ind w:left="4320" w:hanging="360"/>
      </w:pPr>
      <w:rPr>
        <w:rFonts w:ascii="Arial" w:hAnsi="Arial" w:hint="default"/>
      </w:rPr>
    </w:lvl>
    <w:lvl w:ilvl="6" w:tplc="8D7A04CA" w:tentative="1">
      <w:start w:val="1"/>
      <w:numFmt w:val="bullet"/>
      <w:lvlText w:val="•"/>
      <w:lvlJc w:val="left"/>
      <w:pPr>
        <w:tabs>
          <w:tab w:val="num" w:pos="5040"/>
        </w:tabs>
        <w:ind w:left="5040" w:hanging="360"/>
      </w:pPr>
      <w:rPr>
        <w:rFonts w:ascii="Arial" w:hAnsi="Arial" w:hint="default"/>
      </w:rPr>
    </w:lvl>
    <w:lvl w:ilvl="7" w:tplc="05A27116" w:tentative="1">
      <w:start w:val="1"/>
      <w:numFmt w:val="bullet"/>
      <w:lvlText w:val="•"/>
      <w:lvlJc w:val="left"/>
      <w:pPr>
        <w:tabs>
          <w:tab w:val="num" w:pos="5760"/>
        </w:tabs>
        <w:ind w:left="5760" w:hanging="360"/>
      </w:pPr>
      <w:rPr>
        <w:rFonts w:ascii="Arial" w:hAnsi="Arial" w:hint="default"/>
      </w:rPr>
    </w:lvl>
    <w:lvl w:ilvl="8" w:tplc="BF18A0D2" w:tentative="1">
      <w:start w:val="1"/>
      <w:numFmt w:val="bullet"/>
      <w:lvlText w:val="•"/>
      <w:lvlJc w:val="left"/>
      <w:pPr>
        <w:tabs>
          <w:tab w:val="num" w:pos="6480"/>
        </w:tabs>
        <w:ind w:left="6480" w:hanging="360"/>
      </w:pPr>
      <w:rPr>
        <w:rFonts w:ascii="Arial" w:hAnsi="Arial" w:hint="default"/>
      </w:rPr>
    </w:lvl>
  </w:abstractNum>
  <w:abstractNum w:abstractNumId="102" w15:restartNumberingAfterBreak="0">
    <w:nsid w:val="21D778CD"/>
    <w:multiLevelType w:val="hybridMultilevel"/>
    <w:tmpl w:val="3F5035B2"/>
    <w:lvl w:ilvl="0" w:tplc="682A757E">
      <w:start w:val="1"/>
      <w:numFmt w:val="bullet"/>
      <w:lvlText w:val="•"/>
      <w:lvlJc w:val="left"/>
      <w:pPr>
        <w:ind w:left="360" w:hanging="360"/>
      </w:pPr>
      <w:rPr>
        <w:rFonts w:ascii="Calibri" w:hAnsi="Calibri" w:hint="default"/>
        <w:b w:val="0"/>
        <w:i w:val="0"/>
        <w:kern w:val="20"/>
        <w:sz w:val="20"/>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3" w15:restartNumberingAfterBreak="0">
    <w:nsid w:val="21E17092"/>
    <w:multiLevelType w:val="hybridMultilevel"/>
    <w:tmpl w:val="BF9EB848"/>
    <w:lvl w:ilvl="0" w:tplc="682A757E">
      <w:start w:val="1"/>
      <w:numFmt w:val="bullet"/>
      <w:lvlText w:val="•"/>
      <w:lvlJc w:val="left"/>
      <w:pPr>
        <w:ind w:left="360" w:hanging="360"/>
      </w:pPr>
      <w:rPr>
        <w:rFonts w:ascii="Calibri" w:hAnsi="Calibri" w:hint="default"/>
        <w:b w:val="0"/>
        <w:i w:val="0"/>
        <w:kern w:val="20"/>
        <w:sz w:val="2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4" w15:restartNumberingAfterBreak="0">
    <w:nsid w:val="22001F5D"/>
    <w:multiLevelType w:val="hybridMultilevel"/>
    <w:tmpl w:val="CED0961A"/>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5" w15:restartNumberingAfterBreak="0">
    <w:nsid w:val="221414EE"/>
    <w:multiLevelType w:val="hybridMultilevel"/>
    <w:tmpl w:val="8DB27540"/>
    <w:lvl w:ilvl="0" w:tplc="0C09000B">
      <w:start w:val="1"/>
      <w:numFmt w:val="bullet"/>
      <w:lvlText w:val=""/>
      <w:lvlJc w:val="left"/>
      <w:pPr>
        <w:ind w:left="360" w:hanging="360"/>
      </w:pPr>
      <w:rPr>
        <w:rFonts w:ascii="Wingdings" w:hAnsi="Wingdings" w:hint="default"/>
        <w:b w:val="0"/>
        <w:i w:val="0"/>
        <w:kern w:val="20"/>
        <w:sz w:val="20"/>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6" w15:restartNumberingAfterBreak="0">
    <w:nsid w:val="221537E4"/>
    <w:multiLevelType w:val="hybridMultilevel"/>
    <w:tmpl w:val="708C2B5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7" w15:restartNumberingAfterBreak="0">
    <w:nsid w:val="22362B4D"/>
    <w:multiLevelType w:val="hybridMultilevel"/>
    <w:tmpl w:val="ED3E12EC"/>
    <w:lvl w:ilvl="0" w:tplc="682A757E">
      <w:start w:val="1"/>
      <w:numFmt w:val="bullet"/>
      <w:lvlText w:val="•"/>
      <w:lvlJc w:val="left"/>
      <w:pPr>
        <w:ind w:left="360" w:hanging="360"/>
      </w:pPr>
      <w:rPr>
        <w:rFonts w:ascii="Calibri" w:hAnsi="Calibri" w:hint="default"/>
        <w:b w:val="0"/>
        <w:i w:val="0"/>
        <w:kern w:val="20"/>
        <w:sz w:val="20"/>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8" w15:restartNumberingAfterBreak="0">
    <w:nsid w:val="22C80128"/>
    <w:multiLevelType w:val="hybridMultilevel"/>
    <w:tmpl w:val="2B04B0F8"/>
    <w:lvl w:ilvl="0" w:tplc="964C8C48">
      <w:start w:val="1"/>
      <w:numFmt w:val="bullet"/>
      <w:lvlText w:val="•"/>
      <w:lvlJc w:val="left"/>
      <w:pPr>
        <w:tabs>
          <w:tab w:val="num" w:pos="360"/>
        </w:tabs>
        <w:ind w:left="360" w:hanging="360"/>
      </w:pPr>
      <w:rPr>
        <w:rFonts w:ascii="Arial" w:hAnsi="Arial" w:hint="default"/>
      </w:rPr>
    </w:lvl>
    <w:lvl w:ilvl="1" w:tplc="381A8E10">
      <w:start w:val="84"/>
      <w:numFmt w:val="bullet"/>
      <w:lvlText w:val="–"/>
      <w:lvlJc w:val="left"/>
      <w:pPr>
        <w:tabs>
          <w:tab w:val="num" w:pos="1080"/>
        </w:tabs>
        <w:ind w:left="1080" w:hanging="360"/>
      </w:pPr>
      <w:rPr>
        <w:rFonts w:ascii="Arial" w:hAnsi="Arial" w:hint="default"/>
      </w:rPr>
    </w:lvl>
    <w:lvl w:ilvl="2" w:tplc="68CCB4A8" w:tentative="1">
      <w:start w:val="1"/>
      <w:numFmt w:val="bullet"/>
      <w:lvlText w:val="•"/>
      <w:lvlJc w:val="left"/>
      <w:pPr>
        <w:tabs>
          <w:tab w:val="num" w:pos="1800"/>
        </w:tabs>
        <w:ind w:left="1800" w:hanging="360"/>
      </w:pPr>
      <w:rPr>
        <w:rFonts w:ascii="Arial" w:hAnsi="Arial" w:hint="default"/>
      </w:rPr>
    </w:lvl>
    <w:lvl w:ilvl="3" w:tplc="0E2AA0B4" w:tentative="1">
      <w:start w:val="1"/>
      <w:numFmt w:val="bullet"/>
      <w:lvlText w:val="•"/>
      <w:lvlJc w:val="left"/>
      <w:pPr>
        <w:tabs>
          <w:tab w:val="num" w:pos="2520"/>
        </w:tabs>
        <w:ind w:left="2520" w:hanging="360"/>
      </w:pPr>
      <w:rPr>
        <w:rFonts w:ascii="Arial" w:hAnsi="Arial" w:hint="default"/>
      </w:rPr>
    </w:lvl>
    <w:lvl w:ilvl="4" w:tplc="819A65F8" w:tentative="1">
      <w:start w:val="1"/>
      <w:numFmt w:val="bullet"/>
      <w:lvlText w:val="•"/>
      <w:lvlJc w:val="left"/>
      <w:pPr>
        <w:tabs>
          <w:tab w:val="num" w:pos="3240"/>
        </w:tabs>
        <w:ind w:left="3240" w:hanging="360"/>
      </w:pPr>
      <w:rPr>
        <w:rFonts w:ascii="Arial" w:hAnsi="Arial" w:hint="default"/>
      </w:rPr>
    </w:lvl>
    <w:lvl w:ilvl="5" w:tplc="30E8BF64" w:tentative="1">
      <w:start w:val="1"/>
      <w:numFmt w:val="bullet"/>
      <w:lvlText w:val="•"/>
      <w:lvlJc w:val="left"/>
      <w:pPr>
        <w:tabs>
          <w:tab w:val="num" w:pos="3960"/>
        </w:tabs>
        <w:ind w:left="3960" w:hanging="360"/>
      </w:pPr>
      <w:rPr>
        <w:rFonts w:ascii="Arial" w:hAnsi="Arial" w:hint="default"/>
      </w:rPr>
    </w:lvl>
    <w:lvl w:ilvl="6" w:tplc="FFB6A8AE" w:tentative="1">
      <w:start w:val="1"/>
      <w:numFmt w:val="bullet"/>
      <w:lvlText w:val="•"/>
      <w:lvlJc w:val="left"/>
      <w:pPr>
        <w:tabs>
          <w:tab w:val="num" w:pos="4680"/>
        </w:tabs>
        <w:ind w:left="4680" w:hanging="360"/>
      </w:pPr>
      <w:rPr>
        <w:rFonts w:ascii="Arial" w:hAnsi="Arial" w:hint="default"/>
      </w:rPr>
    </w:lvl>
    <w:lvl w:ilvl="7" w:tplc="B75CDE9A" w:tentative="1">
      <w:start w:val="1"/>
      <w:numFmt w:val="bullet"/>
      <w:lvlText w:val="•"/>
      <w:lvlJc w:val="left"/>
      <w:pPr>
        <w:tabs>
          <w:tab w:val="num" w:pos="5400"/>
        </w:tabs>
        <w:ind w:left="5400" w:hanging="360"/>
      </w:pPr>
      <w:rPr>
        <w:rFonts w:ascii="Arial" w:hAnsi="Arial" w:hint="default"/>
      </w:rPr>
    </w:lvl>
    <w:lvl w:ilvl="8" w:tplc="5C441070" w:tentative="1">
      <w:start w:val="1"/>
      <w:numFmt w:val="bullet"/>
      <w:lvlText w:val="•"/>
      <w:lvlJc w:val="left"/>
      <w:pPr>
        <w:tabs>
          <w:tab w:val="num" w:pos="6120"/>
        </w:tabs>
        <w:ind w:left="6120" w:hanging="360"/>
      </w:pPr>
      <w:rPr>
        <w:rFonts w:ascii="Arial" w:hAnsi="Arial" w:hint="default"/>
      </w:rPr>
    </w:lvl>
  </w:abstractNum>
  <w:abstractNum w:abstractNumId="109" w15:restartNumberingAfterBreak="0">
    <w:nsid w:val="232F084E"/>
    <w:multiLevelType w:val="hybridMultilevel"/>
    <w:tmpl w:val="78446D6E"/>
    <w:lvl w:ilvl="0" w:tplc="A10A6934">
      <w:start w:val="1"/>
      <w:numFmt w:val="bullet"/>
      <w:lvlText w:val="•"/>
      <w:lvlJc w:val="left"/>
      <w:pPr>
        <w:tabs>
          <w:tab w:val="num" w:pos="360"/>
        </w:tabs>
        <w:ind w:left="360" w:hanging="360"/>
      </w:pPr>
      <w:rPr>
        <w:rFonts w:ascii="Arial" w:hAnsi="Arial" w:hint="default"/>
      </w:rPr>
    </w:lvl>
    <w:lvl w:ilvl="1" w:tplc="773CBD36" w:tentative="1">
      <w:start w:val="1"/>
      <w:numFmt w:val="bullet"/>
      <w:lvlText w:val="•"/>
      <w:lvlJc w:val="left"/>
      <w:pPr>
        <w:tabs>
          <w:tab w:val="num" w:pos="1080"/>
        </w:tabs>
        <w:ind w:left="1080" w:hanging="360"/>
      </w:pPr>
      <w:rPr>
        <w:rFonts w:ascii="Arial" w:hAnsi="Arial" w:hint="default"/>
      </w:rPr>
    </w:lvl>
    <w:lvl w:ilvl="2" w:tplc="54C205C2" w:tentative="1">
      <w:start w:val="1"/>
      <w:numFmt w:val="bullet"/>
      <w:lvlText w:val="•"/>
      <w:lvlJc w:val="left"/>
      <w:pPr>
        <w:tabs>
          <w:tab w:val="num" w:pos="1800"/>
        </w:tabs>
        <w:ind w:left="1800" w:hanging="360"/>
      </w:pPr>
      <w:rPr>
        <w:rFonts w:ascii="Arial" w:hAnsi="Arial" w:hint="default"/>
      </w:rPr>
    </w:lvl>
    <w:lvl w:ilvl="3" w:tplc="2E5CFF36" w:tentative="1">
      <w:start w:val="1"/>
      <w:numFmt w:val="bullet"/>
      <w:lvlText w:val="•"/>
      <w:lvlJc w:val="left"/>
      <w:pPr>
        <w:tabs>
          <w:tab w:val="num" w:pos="2520"/>
        </w:tabs>
        <w:ind w:left="2520" w:hanging="360"/>
      </w:pPr>
      <w:rPr>
        <w:rFonts w:ascii="Arial" w:hAnsi="Arial" w:hint="default"/>
      </w:rPr>
    </w:lvl>
    <w:lvl w:ilvl="4" w:tplc="55089570" w:tentative="1">
      <w:start w:val="1"/>
      <w:numFmt w:val="bullet"/>
      <w:lvlText w:val="•"/>
      <w:lvlJc w:val="left"/>
      <w:pPr>
        <w:tabs>
          <w:tab w:val="num" w:pos="3240"/>
        </w:tabs>
        <w:ind w:left="3240" w:hanging="360"/>
      </w:pPr>
      <w:rPr>
        <w:rFonts w:ascii="Arial" w:hAnsi="Arial" w:hint="default"/>
      </w:rPr>
    </w:lvl>
    <w:lvl w:ilvl="5" w:tplc="6D5AB5E8" w:tentative="1">
      <w:start w:val="1"/>
      <w:numFmt w:val="bullet"/>
      <w:lvlText w:val="•"/>
      <w:lvlJc w:val="left"/>
      <w:pPr>
        <w:tabs>
          <w:tab w:val="num" w:pos="3960"/>
        </w:tabs>
        <w:ind w:left="3960" w:hanging="360"/>
      </w:pPr>
      <w:rPr>
        <w:rFonts w:ascii="Arial" w:hAnsi="Arial" w:hint="default"/>
      </w:rPr>
    </w:lvl>
    <w:lvl w:ilvl="6" w:tplc="15166656" w:tentative="1">
      <w:start w:val="1"/>
      <w:numFmt w:val="bullet"/>
      <w:lvlText w:val="•"/>
      <w:lvlJc w:val="left"/>
      <w:pPr>
        <w:tabs>
          <w:tab w:val="num" w:pos="4680"/>
        </w:tabs>
        <w:ind w:left="4680" w:hanging="360"/>
      </w:pPr>
      <w:rPr>
        <w:rFonts w:ascii="Arial" w:hAnsi="Arial" w:hint="default"/>
      </w:rPr>
    </w:lvl>
    <w:lvl w:ilvl="7" w:tplc="55249E00" w:tentative="1">
      <w:start w:val="1"/>
      <w:numFmt w:val="bullet"/>
      <w:lvlText w:val="•"/>
      <w:lvlJc w:val="left"/>
      <w:pPr>
        <w:tabs>
          <w:tab w:val="num" w:pos="5400"/>
        </w:tabs>
        <w:ind w:left="5400" w:hanging="360"/>
      </w:pPr>
      <w:rPr>
        <w:rFonts w:ascii="Arial" w:hAnsi="Arial" w:hint="default"/>
      </w:rPr>
    </w:lvl>
    <w:lvl w:ilvl="8" w:tplc="F7946960" w:tentative="1">
      <w:start w:val="1"/>
      <w:numFmt w:val="bullet"/>
      <w:lvlText w:val="•"/>
      <w:lvlJc w:val="left"/>
      <w:pPr>
        <w:tabs>
          <w:tab w:val="num" w:pos="6120"/>
        </w:tabs>
        <w:ind w:left="6120" w:hanging="360"/>
      </w:pPr>
      <w:rPr>
        <w:rFonts w:ascii="Arial" w:hAnsi="Arial" w:hint="default"/>
      </w:rPr>
    </w:lvl>
  </w:abstractNum>
  <w:abstractNum w:abstractNumId="110" w15:restartNumberingAfterBreak="0">
    <w:nsid w:val="2369305D"/>
    <w:multiLevelType w:val="hybridMultilevel"/>
    <w:tmpl w:val="459A83FE"/>
    <w:lvl w:ilvl="0" w:tplc="0FE88338">
      <w:start w:val="1"/>
      <w:numFmt w:val="bullet"/>
      <w:lvlText w:val="•"/>
      <w:lvlJc w:val="left"/>
      <w:pPr>
        <w:tabs>
          <w:tab w:val="num" w:pos="360"/>
        </w:tabs>
        <w:ind w:left="360" w:hanging="360"/>
      </w:pPr>
      <w:rPr>
        <w:rFonts w:ascii="Arial" w:hAnsi="Arial" w:hint="default"/>
      </w:rPr>
    </w:lvl>
    <w:lvl w:ilvl="1" w:tplc="6BAAC06E" w:tentative="1">
      <w:start w:val="1"/>
      <w:numFmt w:val="bullet"/>
      <w:lvlText w:val="•"/>
      <w:lvlJc w:val="left"/>
      <w:pPr>
        <w:tabs>
          <w:tab w:val="num" w:pos="1080"/>
        </w:tabs>
        <w:ind w:left="1080" w:hanging="360"/>
      </w:pPr>
      <w:rPr>
        <w:rFonts w:ascii="Arial" w:hAnsi="Arial" w:hint="default"/>
      </w:rPr>
    </w:lvl>
    <w:lvl w:ilvl="2" w:tplc="E58E3AA6" w:tentative="1">
      <w:start w:val="1"/>
      <w:numFmt w:val="bullet"/>
      <w:lvlText w:val="•"/>
      <w:lvlJc w:val="left"/>
      <w:pPr>
        <w:tabs>
          <w:tab w:val="num" w:pos="1800"/>
        </w:tabs>
        <w:ind w:left="1800" w:hanging="360"/>
      </w:pPr>
      <w:rPr>
        <w:rFonts w:ascii="Arial" w:hAnsi="Arial" w:hint="default"/>
      </w:rPr>
    </w:lvl>
    <w:lvl w:ilvl="3" w:tplc="7154146E" w:tentative="1">
      <w:start w:val="1"/>
      <w:numFmt w:val="bullet"/>
      <w:lvlText w:val="•"/>
      <w:lvlJc w:val="left"/>
      <w:pPr>
        <w:tabs>
          <w:tab w:val="num" w:pos="2520"/>
        </w:tabs>
        <w:ind w:left="2520" w:hanging="360"/>
      </w:pPr>
      <w:rPr>
        <w:rFonts w:ascii="Arial" w:hAnsi="Arial" w:hint="default"/>
      </w:rPr>
    </w:lvl>
    <w:lvl w:ilvl="4" w:tplc="10E0D80E" w:tentative="1">
      <w:start w:val="1"/>
      <w:numFmt w:val="bullet"/>
      <w:lvlText w:val="•"/>
      <w:lvlJc w:val="left"/>
      <w:pPr>
        <w:tabs>
          <w:tab w:val="num" w:pos="3240"/>
        </w:tabs>
        <w:ind w:left="3240" w:hanging="360"/>
      </w:pPr>
      <w:rPr>
        <w:rFonts w:ascii="Arial" w:hAnsi="Arial" w:hint="default"/>
      </w:rPr>
    </w:lvl>
    <w:lvl w:ilvl="5" w:tplc="50D2233A" w:tentative="1">
      <w:start w:val="1"/>
      <w:numFmt w:val="bullet"/>
      <w:lvlText w:val="•"/>
      <w:lvlJc w:val="left"/>
      <w:pPr>
        <w:tabs>
          <w:tab w:val="num" w:pos="3960"/>
        </w:tabs>
        <w:ind w:left="3960" w:hanging="360"/>
      </w:pPr>
      <w:rPr>
        <w:rFonts w:ascii="Arial" w:hAnsi="Arial" w:hint="default"/>
      </w:rPr>
    </w:lvl>
    <w:lvl w:ilvl="6" w:tplc="C36697A8" w:tentative="1">
      <w:start w:val="1"/>
      <w:numFmt w:val="bullet"/>
      <w:lvlText w:val="•"/>
      <w:lvlJc w:val="left"/>
      <w:pPr>
        <w:tabs>
          <w:tab w:val="num" w:pos="4680"/>
        </w:tabs>
        <w:ind w:left="4680" w:hanging="360"/>
      </w:pPr>
      <w:rPr>
        <w:rFonts w:ascii="Arial" w:hAnsi="Arial" w:hint="default"/>
      </w:rPr>
    </w:lvl>
    <w:lvl w:ilvl="7" w:tplc="82ECF99C" w:tentative="1">
      <w:start w:val="1"/>
      <w:numFmt w:val="bullet"/>
      <w:lvlText w:val="•"/>
      <w:lvlJc w:val="left"/>
      <w:pPr>
        <w:tabs>
          <w:tab w:val="num" w:pos="5400"/>
        </w:tabs>
        <w:ind w:left="5400" w:hanging="360"/>
      </w:pPr>
      <w:rPr>
        <w:rFonts w:ascii="Arial" w:hAnsi="Arial" w:hint="default"/>
      </w:rPr>
    </w:lvl>
    <w:lvl w:ilvl="8" w:tplc="61429F0A" w:tentative="1">
      <w:start w:val="1"/>
      <w:numFmt w:val="bullet"/>
      <w:lvlText w:val="•"/>
      <w:lvlJc w:val="left"/>
      <w:pPr>
        <w:tabs>
          <w:tab w:val="num" w:pos="6120"/>
        </w:tabs>
        <w:ind w:left="6120" w:hanging="360"/>
      </w:pPr>
      <w:rPr>
        <w:rFonts w:ascii="Arial" w:hAnsi="Arial" w:hint="default"/>
      </w:rPr>
    </w:lvl>
  </w:abstractNum>
  <w:abstractNum w:abstractNumId="111" w15:restartNumberingAfterBreak="0">
    <w:nsid w:val="23F06213"/>
    <w:multiLevelType w:val="hybridMultilevel"/>
    <w:tmpl w:val="908E194A"/>
    <w:lvl w:ilvl="0" w:tplc="B4884268">
      <w:start w:val="1"/>
      <w:numFmt w:val="bullet"/>
      <w:lvlText w:val="•"/>
      <w:lvlJc w:val="left"/>
      <w:pPr>
        <w:tabs>
          <w:tab w:val="num" w:pos="720"/>
        </w:tabs>
        <w:ind w:left="720" w:hanging="360"/>
      </w:pPr>
      <w:rPr>
        <w:rFonts w:ascii="Arial" w:hAnsi="Arial" w:hint="default"/>
      </w:rPr>
    </w:lvl>
    <w:lvl w:ilvl="1" w:tplc="0B08B69E" w:tentative="1">
      <w:start w:val="1"/>
      <w:numFmt w:val="bullet"/>
      <w:lvlText w:val="•"/>
      <w:lvlJc w:val="left"/>
      <w:pPr>
        <w:tabs>
          <w:tab w:val="num" w:pos="1440"/>
        </w:tabs>
        <w:ind w:left="1440" w:hanging="360"/>
      </w:pPr>
      <w:rPr>
        <w:rFonts w:ascii="Arial" w:hAnsi="Arial" w:hint="default"/>
      </w:rPr>
    </w:lvl>
    <w:lvl w:ilvl="2" w:tplc="792AC94A" w:tentative="1">
      <w:start w:val="1"/>
      <w:numFmt w:val="bullet"/>
      <w:lvlText w:val="•"/>
      <w:lvlJc w:val="left"/>
      <w:pPr>
        <w:tabs>
          <w:tab w:val="num" w:pos="2160"/>
        </w:tabs>
        <w:ind w:left="2160" w:hanging="360"/>
      </w:pPr>
      <w:rPr>
        <w:rFonts w:ascii="Arial" w:hAnsi="Arial" w:hint="default"/>
      </w:rPr>
    </w:lvl>
    <w:lvl w:ilvl="3" w:tplc="9918D2E4" w:tentative="1">
      <w:start w:val="1"/>
      <w:numFmt w:val="bullet"/>
      <w:lvlText w:val="•"/>
      <w:lvlJc w:val="left"/>
      <w:pPr>
        <w:tabs>
          <w:tab w:val="num" w:pos="2880"/>
        </w:tabs>
        <w:ind w:left="2880" w:hanging="360"/>
      </w:pPr>
      <w:rPr>
        <w:rFonts w:ascii="Arial" w:hAnsi="Arial" w:hint="default"/>
      </w:rPr>
    </w:lvl>
    <w:lvl w:ilvl="4" w:tplc="FFAE7AB0" w:tentative="1">
      <w:start w:val="1"/>
      <w:numFmt w:val="bullet"/>
      <w:lvlText w:val="•"/>
      <w:lvlJc w:val="left"/>
      <w:pPr>
        <w:tabs>
          <w:tab w:val="num" w:pos="3600"/>
        </w:tabs>
        <w:ind w:left="3600" w:hanging="360"/>
      </w:pPr>
      <w:rPr>
        <w:rFonts w:ascii="Arial" w:hAnsi="Arial" w:hint="default"/>
      </w:rPr>
    </w:lvl>
    <w:lvl w:ilvl="5" w:tplc="1338A61A" w:tentative="1">
      <w:start w:val="1"/>
      <w:numFmt w:val="bullet"/>
      <w:lvlText w:val="•"/>
      <w:lvlJc w:val="left"/>
      <w:pPr>
        <w:tabs>
          <w:tab w:val="num" w:pos="4320"/>
        </w:tabs>
        <w:ind w:left="4320" w:hanging="360"/>
      </w:pPr>
      <w:rPr>
        <w:rFonts w:ascii="Arial" w:hAnsi="Arial" w:hint="default"/>
      </w:rPr>
    </w:lvl>
    <w:lvl w:ilvl="6" w:tplc="A02C4576" w:tentative="1">
      <w:start w:val="1"/>
      <w:numFmt w:val="bullet"/>
      <w:lvlText w:val="•"/>
      <w:lvlJc w:val="left"/>
      <w:pPr>
        <w:tabs>
          <w:tab w:val="num" w:pos="5040"/>
        </w:tabs>
        <w:ind w:left="5040" w:hanging="360"/>
      </w:pPr>
      <w:rPr>
        <w:rFonts w:ascii="Arial" w:hAnsi="Arial" w:hint="default"/>
      </w:rPr>
    </w:lvl>
    <w:lvl w:ilvl="7" w:tplc="2E969AF4" w:tentative="1">
      <w:start w:val="1"/>
      <w:numFmt w:val="bullet"/>
      <w:lvlText w:val="•"/>
      <w:lvlJc w:val="left"/>
      <w:pPr>
        <w:tabs>
          <w:tab w:val="num" w:pos="5760"/>
        </w:tabs>
        <w:ind w:left="5760" w:hanging="360"/>
      </w:pPr>
      <w:rPr>
        <w:rFonts w:ascii="Arial" w:hAnsi="Arial" w:hint="default"/>
      </w:rPr>
    </w:lvl>
    <w:lvl w:ilvl="8" w:tplc="10BA169E" w:tentative="1">
      <w:start w:val="1"/>
      <w:numFmt w:val="bullet"/>
      <w:lvlText w:val="•"/>
      <w:lvlJc w:val="left"/>
      <w:pPr>
        <w:tabs>
          <w:tab w:val="num" w:pos="6480"/>
        </w:tabs>
        <w:ind w:left="6480" w:hanging="360"/>
      </w:pPr>
      <w:rPr>
        <w:rFonts w:ascii="Arial" w:hAnsi="Arial" w:hint="default"/>
      </w:rPr>
    </w:lvl>
  </w:abstractNum>
  <w:abstractNum w:abstractNumId="112" w15:restartNumberingAfterBreak="0">
    <w:nsid w:val="23F22C6F"/>
    <w:multiLevelType w:val="hybridMultilevel"/>
    <w:tmpl w:val="C8CE2690"/>
    <w:lvl w:ilvl="0" w:tplc="682A757E">
      <w:start w:val="1"/>
      <w:numFmt w:val="bullet"/>
      <w:lvlText w:val="•"/>
      <w:lvlJc w:val="left"/>
      <w:pPr>
        <w:ind w:left="360" w:hanging="360"/>
      </w:pPr>
      <w:rPr>
        <w:rFonts w:ascii="Calibri" w:hAnsi="Calibri" w:hint="default"/>
        <w:b w:val="0"/>
        <w:i w:val="0"/>
        <w:kern w:val="20"/>
        <w:sz w:val="2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3" w15:restartNumberingAfterBreak="0">
    <w:nsid w:val="243957B2"/>
    <w:multiLevelType w:val="hybridMultilevel"/>
    <w:tmpl w:val="43F69984"/>
    <w:lvl w:ilvl="0" w:tplc="F96AD9A8">
      <w:start w:val="1"/>
      <w:numFmt w:val="bullet"/>
      <w:lvlText w:val="•"/>
      <w:lvlJc w:val="left"/>
      <w:pPr>
        <w:tabs>
          <w:tab w:val="num" w:pos="360"/>
        </w:tabs>
        <w:ind w:left="360" w:hanging="360"/>
      </w:pPr>
      <w:rPr>
        <w:rFonts w:ascii="Arial" w:hAnsi="Arial" w:hint="default"/>
      </w:rPr>
    </w:lvl>
    <w:lvl w:ilvl="1" w:tplc="B7968DF6" w:tentative="1">
      <w:start w:val="1"/>
      <w:numFmt w:val="bullet"/>
      <w:lvlText w:val="•"/>
      <w:lvlJc w:val="left"/>
      <w:pPr>
        <w:tabs>
          <w:tab w:val="num" w:pos="1080"/>
        </w:tabs>
        <w:ind w:left="1080" w:hanging="360"/>
      </w:pPr>
      <w:rPr>
        <w:rFonts w:ascii="Arial" w:hAnsi="Arial" w:hint="default"/>
      </w:rPr>
    </w:lvl>
    <w:lvl w:ilvl="2" w:tplc="9A286878" w:tentative="1">
      <w:start w:val="1"/>
      <w:numFmt w:val="bullet"/>
      <w:lvlText w:val="•"/>
      <w:lvlJc w:val="left"/>
      <w:pPr>
        <w:tabs>
          <w:tab w:val="num" w:pos="1800"/>
        </w:tabs>
        <w:ind w:left="1800" w:hanging="360"/>
      </w:pPr>
      <w:rPr>
        <w:rFonts w:ascii="Arial" w:hAnsi="Arial" w:hint="default"/>
      </w:rPr>
    </w:lvl>
    <w:lvl w:ilvl="3" w:tplc="1CF087E4" w:tentative="1">
      <w:start w:val="1"/>
      <w:numFmt w:val="bullet"/>
      <w:lvlText w:val="•"/>
      <w:lvlJc w:val="left"/>
      <w:pPr>
        <w:tabs>
          <w:tab w:val="num" w:pos="2520"/>
        </w:tabs>
        <w:ind w:left="2520" w:hanging="360"/>
      </w:pPr>
      <w:rPr>
        <w:rFonts w:ascii="Arial" w:hAnsi="Arial" w:hint="default"/>
      </w:rPr>
    </w:lvl>
    <w:lvl w:ilvl="4" w:tplc="B6B2436C" w:tentative="1">
      <w:start w:val="1"/>
      <w:numFmt w:val="bullet"/>
      <w:lvlText w:val="•"/>
      <w:lvlJc w:val="left"/>
      <w:pPr>
        <w:tabs>
          <w:tab w:val="num" w:pos="3240"/>
        </w:tabs>
        <w:ind w:left="3240" w:hanging="360"/>
      </w:pPr>
      <w:rPr>
        <w:rFonts w:ascii="Arial" w:hAnsi="Arial" w:hint="default"/>
      </w:rPr>
    </w:lvl>
    <w:lvl w:ilvl="5" w:tplc="DFDCC09A" w:tentative="1">
      <w:start w:val="1"/>
      <w:numFmt w:val="bullet"/>
      <w:lvlText w:val="•"/>
      <w:lvlJc w:val="left"/>
      <w:pPr>
        <w:tabs>
          <w:tab w:val="num" w:pos="3960"/>
        </w:tabs>
        <w:ind w:left="3960" w:hanging="360"/>
      </w:pPr>
      <w:rPr>
        <w:rFonts w:ascii="Arial" w:hAnsi="Arial" w:hint="default"/>
      </w:rPr>
    </w:lvl>
    <w:lvl w:ilvl="6" w:tplc="62D2AA22" w:tentative="1">
      <w:start w:val="1"/>
      <w:numFmt w:val="bullet"/>
      <w:lvlText w:val="•"/>
      <w:lvlJc w:val="left"/>
      <w:pPr>
        <w:tabs>
          <w:tab w:val="num" w:pos="4680"/>
        </w:tabs>
        <w:ind w:left="4680" w:hanging="360"/>
      </w:pPr>
      <w:rPr>
        <w:rFonts w:ascii="Arial" w:hAnsi="Arial" w:hint="default"/>
      </w:rPr>
    </w:lvl>
    <w:lvl w:ilvl="7" w:tplc="7E18FBEA" w:tentative="1">
      <w:start w:val="1"/>
      <w:numFmt w:val="bullet"/>
      <w:lvlText w:val="•"/>
      <w:lvlJc w:val="left"/>
      <w:pPr>
        <w:tabs>
          <w:tab w:val="num" w:pos="5400"/>
        </w:tabs>
        <w:ind w:left="5400" w:hanging="360"/>
      </w:pPr>
      <w:rPr>
        <w:rFonts w:ascii="Arial" w:hAnsi="Arial" w:hint="default"/>
      </w:rPr>
    </w:lvl>
    <w:lvl w:ilvl="8" w:tplc="09D0EE14" w:tentative="1">
      <w:start w:val="1"/>
      <w:numFmt w:val="bullet"/>
      <w:lvlText w:val="•"/>
      <w:lvlJc w:val="left"/>
      <w:pPr>
        <w:tabs>
          <w:tab w:val="num" w:pos="6120"/>
        </w:tabs>
        <w:ind w:left="6120" w:hanging="360"/>
      </w:pPr>
      <w:rPr>
        <w:rFonts w:ascii="Arial" w:hAnsi="Arial" w:hint="default"/>
      </w:rPr>
    </w:lvl>
  </w:abstractNum>
  <w:abstractNum w:abstractNumId="114" w15:restartNumberingAfterBreak="0">
    <w:nsid w:val="24F742F5"/>
    <w:multiLevelType w:val="hybridMultilevel"/>
    <w:tmpl w:val="CD56F784"/>
    <w:lvl w:ilvl="0" w:tplc="51000242">
      <w:start w:val="1"/>
      <w:numFmt w:val="bullet"/>
      <w:lvlText w:val="-"/>
      <w:lvlJc w:val="left"/>
      <w:pPr>
        <w:ind w:left="720" w:hanging="360"/>
      </w:pPr>
      <w:rPr>
        <w:rFonts w:ascii="Times New Roman" w:hAnsi="Times New Roman"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5" w15:restartNumberingAfterBreak="0">
    <w:nsid w:val="252A78BA"/>
    <w:multiLevelType w:val="hybridMultilevel"/>
    <w:tmpl w:val="7EA642F2"/>
    <w:lvl w:ilvl="0" w:tplc="AEC8A624">
      <w:start w:val="1"/>
      <w:numFmt w:val="bullet"/>
      <w:lvlText w:val="•"/>
      <w:lvlJc w:val="left"/>
      <w:pPr>
        <w:tabs>
          <w:tab w:val="num" w:pos="360"/>
        </w:tabs>
        <w:ind w:left="360" w:hanging="360"/>
      </w:pPr>
      <w:rPr>
        <w:rFonts w:ascii="Arial" w:hAnsi="Arial" w:hint="default"/>
      </w:rPr>
    </w:lvl>
    <w:lvl w:ilvl="1" w:tplc="3C0C1308" w:tentative="1">
      <w:start w:val="1"/>
      <w:numFmt w:val="bullet"/>
      <w:lvlText w:val="•"/>
      <w:lvlJc w:val="left"/>
      <w:pPr>
        <w:tabs>
          <w:tab w:val="num" w:pos="1080"/>
        </w:tabs>
        <w:ind w:left="1080" w:hanging="360"/>
      </w:pPr>
      <w:rPr>
        <w:rFonts w:ascii="Arial" w:hAnsi="Arial" w:hint="default"/>
      </w:rPr>
    </w:lvl>
    <w:lvl w:ilvl="2" w:tplc="A18C1E8E" w:tentative="1">
      <w:start w:val="1"/>
      <w:numFmt w:val="bullet"/>
      <w:lvlText w:val="•"/>
      <w:lvlJc w:val="left"/>
      <w:pPr>
        <w:tabs>
          <w:tab w:val="num" w:pos="1800"/>
        </w:tabs>
        <w:ind w:left="1800" w:hanging="360"/>
      </w:pPr>
      <w:rPr>
        <w:rFonts w:ascii="Arial" w:hAnsi="Arial" w:hint="default"/>
      </w:rPr>
    </w:lvl>
    <w:lvl w:ilvl="3" w:tplc="763E908E" w:tentative="1">
      <w:start w:val="1"/>
      <w:numFmt w:val="bullet"/>
      <w:lvlText w:val="•"/>
      <w:lvlJc w:val="left"/>
      <w:pPr>
        <w:tabs>
          <w:tab w:val="num" w:pos="2520"/>
        </w:tabs>
        <w:ind w:left="2520" w:hanging="360"/>
      </w:pPr>
      <w:rPr>
        <w:rFonts w:ascii="Arial" w:hAnsi="Arial" w:hint="default"/>
      </w:rPr>
    </w:lvl>
    <w:lvl w:ilvl="4" w:tplc="373A143C" w:tentative="1">
      <w:start w:val="1"/>
      <w:numFmt w:val="bullet"/>
      <w:lvlText w:val="•"/>
      <w:lvlJc w:val="left"/>
      <w:pPr>
        <w:tabs>
          <w:tab w:val="num" w:pos="3240"/>
        </w:tabs>
        <w:ind w:left="3240" w:hanging="360"/>
      </w:pPr>
      <w:rPr>
        <w:rFonts w:ascii="Arial" w:hAnsi="Arial" w:hint="default"/>
      </w:rPr>
    </w:lvl>
    <w:lvl w:ilvl="5" w:tplc="BC3E1178" w:tentative="1">
      <w:start w:val="1"/>
      <w:numFmt w:val="bullet"/>
      <w:lvlText w:val="•"/>
      <w:lvlJc w:val="left"/>
      <w:pPr>
        <w:tabs>
          <w:tab w:val="num" w:pos="3960"/>
        </w:tabs>
        <w:ind w:left="3960" w:hanging="360"/>
      </w:pPr>
      <w:rPr>
        <w:rFonts w:ascii="Arial" w:hAnsi="Arial" w:hint="default"/>
      </w:rPr>
    </w:lvl>
    <w:lvl w:ilvl="6" w:tplc="9306BA20" w:tentative="1">
      <w:start w:val="1"/>
      <w:numFmt w:val="bullet"/>
      <w:lvlText w:val="•"/>
      <w:lvlJc w:val="left"/>
      <w:pPr>
        <w:tabs>
          <w:tab w:val="num" w:pos="4680"/>
        </w:tabs>
        <w:ind w:left="4680" w:hanging="360"/>
      </w:pPr>
      <w:rPr>
        <w:rFonts w:ascii="Arial" w:hAnsi="Arial" w:hint="default"/>
      </w:rPr>
    </w:lvl>
    <w:lvl w:ilvl="7" w:tplc="E34EEA3E" w:tentative="1">
      <w:start w:val="1"/>
      <w:numFmt w:val="bullet"/>
      <w:lvlText w:val="•"/>
      <w:lvlJc w:val="left"/>
      <w:pPr>
        <w:tabs>
          <w:tab w:val="num" w:pos="5400"/>
        </w:tabs>
        <w:ind w:left="5400" w:hanging="360"/>
      </w:pPr>
      <w:rPr>
        <w:rFonts w:ascii="Arial" w:hAnsi="Arial" w:hint="default"/>
      </w:rPr>
    </w:lvl>
    <w:lvl w:ilvl="8" w:tplc="FBFC9D36" w:tentative="1">
      <w:start w:val="1"/>
      <w:numFmt w:val="bullet"/>
      <w:lvlText w:val="•"/>
      <w:lvlJc w:val="left"/>
      <w:pPr>
        <w:tabs>
          <w:tab w:val="num" w:pos="6120"/>
        </w:tabs>
        <w:ind w:left="6120" w:hanging="360"/>
      </w:pPr>
      <w:rPr>
        <w:rFonts w:ascii="Arial" w:hAnsi="Arial" w:hint="default"/>
      </w:rPr>
    </w:lvl>
  </w:abstractNum>
  <w:abstractNum w:abstractNumId="116" w15:restartNumberingAfterBreak="0">
    <w:nsid w:val="25323A84"/>
    <w:multiLevelType w:val="hybridMultilevel"/>
    <w:tmpl w:val="11380E4E"/>
    <w:lvl w:ilvl="0" w:tplc="682A757E">
      <w:start w:val="1"/>
      <w:numFmt w:val="bullet"/>
      <w:lvlText w:val="•"/>
      <w:lvlJc w:val="left"/>
      <w:pPr>
        <w:ind w:left="360" w:hanging="360"/>
      </w:pPr>
      <w:rPr>
        <w:rFonts w:ascii="Calibri" w:hAnsi="Calibri" w:hint="default"/>
        <w:b w:val="0"/>
        <w:i w:val="0"/>
        <w:kern w:val="20"/>
        <w:sz w:val="2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7" w15:restartNumberingAfterBreak="0">
    <w:nsid w:val="25F326F7"/>
    <w:multiLevelType w:val="hybridMultilevel"/>
    <w:tmpl w:val="F3B035D4"/>
    <w:lvl w:ilvl="0" w:tplc="89C26814">
      <w:start w:val="1"/>
      <w:numFmt w:val="bullet"/>
      <w:lvlText w:val="•"/>
      <w:lvlJc w:val="left"/>
      <w:pPr>
        <w:tabs>
          <w:tab w:val="num" w:pos="360"/>
        </w:tabs>
        <w:ind w:left="360" w:hanging="360"/>
      </w:pPr>
      <w:rPr>
        <w:rFonts w:ascii="Arial" w:hAnsi="Arial" w:hint="default"/>
      </w:rPr>
    </w:lvl>
    <w:lvl w:ilvl="1" w:tplc="67A8014E" w:tentative="1">
      <w:start w:val="1"/>
      <w:numFmt w:val="bullet"/>
      <w:lvlText w:val="•"/>
      <w:lvlJc w:val="left"/>
      <w:pPr>
        <w:tabs>
          <w:tab w:val="num" w:pos="1080"/>
        </w:tabs>
        <w:ind w:left="1080" w:hanging="360"/>
      </w:pPr>
      <w:rPr>
        <w:rFonts w:ascii="Arial" w:hAnsi="Arial" w:hint="default"/>
      </w:rPr>
    </w:lvl>
    <w:lvl w:ilvl="2" w:tplc="80746C50" w:tentative="1">
      <w:start w:val="1"/>
      <w:numFmt w:val="bullet"/>
      <w:lvlText w:val="•"/>
      <w:lvlJc w:val="left"/>
      <w:pPr>
        <w:tabs>
          <w:tab w:val="num" w:pos="1800"/>
        </w:tabs>
        <w:ind w:left="1800" w:hanging="360"/>
      </w:pPr>
      <w:rPr>
        <w:rFonts w:ascii="Arial" w:hAnsi="Arial" w:hint="default"/>
      </w:rPr>
    </w:lvl>
    <w:lvl w:ilvl="3" w:tplc="B7E698B8" w:tentative="1">
      <w:start w:val="1"/>
      <w:numFmt w:val="bullet"/>
      <w:lvlText w:val="•"/>
      <w:lvlJc w:val="left"/>
      <w:pPr>
        <w:tabs>
          <w:tab w:val="num" w:pos="2520"/>
        </w:tabs>
        <w:ind w:left="2520" w:hanging="360"/>
      </w:pPr>
      <w:rPr>
        <w:rFonts w:ascii="Arial" w:hAnsi="Arial" w:hint="default"/>
      </w:rPr>
    </w:lvl>
    <w:lvl w:ilvl="4" w:tplc="49DE166E" w:tentative="1">
      <w:start w:val="1"/>
      <w:numFmt w:val="bullet"/>
      <w:lvlText w:val="•"/>
      <w:lvlJc w:val="left"/>
      <w:pPr>
        <w:tabs>
          <w:tab w:val="num" w:pos="3240"/>
        </w:tabs>
        <w:ind w:left="3240" w:hanging="360"/>
      </w:pPr>
      <w:rPr>
        <w:rFonts w:ascii="Arial" w:hAnsi="Arial" w:hint="default"/>
      </w:rPr>
    </w:lvl>
    <w:lvl w:ilvl="5" w:tplc="C61A6D7A" w:tentative="1">
      <w:start w:val="1"/>
      <w:numFmt w:val="bullet"/>
      <w:lvlText w:val="•"/>
      <w:lvlJc w:val="left"/>
      <w:pPr>
        <w:tabs>
          <w:tab w:val="num" w:pos="3960"/>
        </w:tabs>
        <w:ind w:left="3960" w:hanging="360"/>
      </w:pPr>
      <w:rPr>
        <w:rFonts w:ascii="Arial" w:hAnsi="Arial" w:hint="default"/>
      </w:rPr>
    </w:lvl>
    <w:lvl w:ilvl="6" w:tplc="4DAADD86" w:tentative="1">
      <w:start w:val="1"/>
      <w:numFmt w:val="bullet"/>
      <w:lvlText w:val="•"/>
      <w:lvlJc w:val="left"/>
      <w:pPr>
        <w:tabs>
          <w:tab w:val="num" w:pos="4680"/>
        </w:tabs>
        <w:ind w:left="4680" w:hanging="360"/>
      </w:pPr>
      <w:rPr>
        <w:rFonts w:ascii="Arial" w:hAnsi="Arial" w:hint="default"/>
      </w:rPr>
    </w:lvl>
    <w:lvl w:ilvl="7" w:tplc="DE028962" w:tentative="1">
      <w:start w:val="1"/>
      <w:numFmt w:val="bullet"/>
      <w:lvlText w:val="•"/>
      <w:lvlJc w:val="left"/>
      <w:pPr>
        <w:tabs>
          <w:tab w:val="num" w:pos="5400"/>
        </w:tabs>
        <w:ind w:left="5400" w:hanging="360"/>
      </w:pPr>
      <w:rPr>
        <w:rFonts w:ascii="Arial" w:hAnsi="Arial" w:hint="default"/>
      </w:rPr>
    </w:lvl>
    <w:lvl w:ilvl="8" w:tplc="DB5CD6D2" w:tentative="1">
      <w:start w:val="1"/>
      <w:numFmt w:val="bullet"/>
      <w:lvlText w:val="•"/>
      <w:lvlJc w:val="left"/>
      <w:pPr>
        <w:tabs>
          <w:tab w:val="num" w:pos="6120"/>
        </w:tabs>
        <w:ind w:left="6120" w:hanging="360"/>
      </w:pPr>
      <w:rPr>
        <w:rFonts w:ascii="Arial" w:hAnsi="Arial" w:hint="default"/>
      </w:rPr>
    </w:lvl>
  </w:abstractNum>
  <w:abstractNum w:abstractNumId="118" w15:restartNumberingAfterBreak="0">
    <w:nsid w:val="26263C8B"/>
    <w:multiLevelType w:val="hybridMultilevel"/>
    <w:tmpl w:val="B1244DB4"/>
    <w:lvl w:ilvl="0" w:tplc="682A757E">
      <w:start w:val="1"/>
      <w:numFmt w:val="bullet"/>
      <w:lvlText w:val="•"/>
      <w:lvlJc w:val="left"/>
      <w:pPr>
        <w:ind w:left="360" w:hanging="360"/>
      </w:pPr>
      <w:rPr>
        <w:rFonts w:ascii="Calibri" w:hAnsi="Calibri" w:hint="default"/>
        <w:b w:val="0"/>
        <w:i w:val="0"/>
        <w:kern w:val="20"/>
        <w:sz w:val="2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9" w15:restartNumberingAfterBreak="0">
    <w:nsid w:val="27105AD2"/>
    <w:multiLevelType w:val="hybridMultilevel"/>
    <w:tmpl w:val="E84A03A2"/>
    <w:lvl w:ilvl="0" w:tplc="682A757E">
      <w:start w:val="1"/>
      <w:numFmt w:val="bullet"/>
      <w:lvlText w:val="•"/>
      <w:lvlJc w:val="left"/>
      <w:pPr>
        <w:ind w:left="360" w:hanging="360"/>
      </w:pPr>
      <w:rPr>
        <w:rFonts w:ascii="Calibri" w:hAnsi="Calibri" w:hint="default"/>
        <w:b w:val="0"/>
        <w:i w:val="0"/>
        <w:kern w:val="20"/>
        <w:sz w:val="2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0" w15:restartNumberingAfterBreak="0">
    <w:nsid w:val="271E6D91"/>
    <w:multiLevelType w:val="hybridMultilevel"/>
    <w:tmpl w:val="329CFDFA"/>
    <w:lvl w:ilvl="0" w:tplc="51000242">
      <w:start w:val="1"/>
      <w:numFmt w:val="bullet"/>
      <w:lvlText w:val="-"/>
      <w:lvlJc w:val="left"/>
      <w:pPr>
        <w:ind w:left="720" w:hanging="360"/>
      </w:pPr>
      <w:rPr>
        <w:rFonts w:ascii="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1" w15:restartNumberingAfterBreak="0">
    <w:nsid w:val="27226E0D"/>
    <w:multiLevelType w:val="hybridMultilevel"/>
    <w:tmpl w:val="5B74F4F4"/>
    <w:lvl w:ilvl="0" w:tplc="7CFE94E6">
      <w:start w:val="1"/>
      <w:numFmt w:val="bullet"/>
      <w:lvlText w:val="•"/>
      <w:lvlJc w:val="left"/>
      <w:pPr>
        <w:ind w:left="360" w:hanging="360"/>
      </w:pPr>
      <w:rPr>
        <w:rFonts w:ascii="Arial" w:hAnsi="Aria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2" w15:restartNumberingAfterBreak="0">
    <w:nsid w:val="272C7A71"/>
    <w:multiLevelType w:val="hybridMultilevel"/>
    <w:tmpl w:val="13424452"/>
    <w:lvl w:ilvl="0" w:tplc="809669CE">
      <w:start w:val="1"/>
      <w:numFmt w:val="bullet"/>
      <w:lvlText w:val="•"/>
      <w:lvlJc w:val="left"/>
      <w:pPr>
        <w:tabs>
          <w:tab w:val="num" w:pos="360"/>
        </w:tabs>
        <w:ind w:left="360" w:hanging="360"/>
      </w:pPr>
      <w:rPr>
        <w:rFonts w:ascii="Arial" w:hAnsi="Arial" w:hint="default"/>
      </w:rPr>
    </w:lvl>
    <w:lvl w:ilvl="1" w:tplc="A1DE4928" w:tentative="1">
      <w:start w:val="1"/>
      <w:numFmt w:val="bullet"/>
      <w:lvlText w:val="•"/>
      <w:lvlJc w:val="left"/>
      <w:pPr>
        <w:tabs>
          <w:tab w:val="num" w:pos="1080"/>
        </w:tabs>
        <w:ind w:left="1080" w:hanging="360"/>
      </w:pPr>
      <w:rPr>
        <w:rFonts w:ascii="Arial" w:hAnsi="Arial" w:hint="default"/>
      </w:rPr>
    </w:lvl>
    <w:lvl w:ilvl="2" w:tplc="F2763F38" w:tentative="1">
      <w:start w:val="1"/>
      <w:numFmt w:val="bullet"/>
      <w:lvlText w:val="•"/>
      <w:lvlJc w:val="left"/>
      <w:pPr>
        <w:tabs>
          <w:tab w:val="num" w:pos="1800"/>
        </w:tabs>
        <w:ind w:left="1800" w:hanging="360"/>
      </w:pPr>
      <w:rPr>
        <w:rFonts w:ascii="Arial" w:hAnsi="Arial" w:hint="default"/>
      </w:rPr>
    </w:lvl>
    <w:lvl w:ilvl="3" w:tplc="BC90570C" w:tentative="1">
      <w:start w:val="1"/>
      <w:numFmt w:val="bullet"/>
      <w:lvlText w:val="•"/>
      <w:lvlJc w:val="left"/>
      <w:pPr>
        <w:tabs>
          <w:tab w:val="num" w:pos="2520"/>
        </w:tabs>
        <w:ind w:left="2520" w:hanging="360"/>
      </w:pPr>
      <w:rPr>
        <w:rFonts w:ascii="Arial" w:hAnsi="Arial" w:hint="default"/>
      </w:rPr>
    </w:lvl>
    <w:lvl w:ilvl="4" w:tplc="F148FBF2" w:tentative="1">
      <w:start w:val="1"/>
      <w:numFmt w:val="bullet"/>
      <w:lvlText w:val="•"/>
      <w:lvlJc w:val="left"/>
      <w:pPr>
        <w:tabs>
          <w:tab w:val="num" w:pos="3240"/>
        </w:tabs>
        <w:ind w:left="3240" w:hanging="360"/>
      </w:pPr>
      <w:rPr>
        <w:rFonts w:ascii="Arial" w:hAnsi="Arial" w:hint="default"/>
      </w:rPr>
    </w:lvl>
    <w:lvl w:ilvl="5" w:tplc="3C3C4E88" w:tentative="1">
      <w:start w:val="1"/>
      <w:numFmt w:val="bullet"/>
      <w:lvlText w:val="•"/>
      <w:lvlJc w:val="left"/>
      <w:pPr>
        <w:tabs>
          <w:tab w:val="num" w:pos="3960"/>
        </w:tabs>
        <w:ind w:left="3960" w:hanging="360"/>
      </w:pPr>
      <w:rPr>
        <w:rFonts w:ascii="Arial" w:hAnsi="Arial" w:hint="default"/>
      </w:rPr>
    </w:lvl>
    <w:lvl w:ilvl="6" w:tplc="22543C3C" w:tentative="1">
      <w:start w:val="1"/>
      <w:numFmt w:val="bullet"/>
      <w:lvlText w:val="•"/>
      <w:lvlJc w:val="left"/>
      <w:pPr>
        <w:tabs>
          <w:tab w:val="num" w:pos="4680"/>
        </w:tabs>
        <w:ind w:left="4680" w:hanging="360"/>
      </w:pPr>
      <w:rPr>
        <w:rFonts w:ascii="Arial" w:hAnsi="Arial" w:hint="default"/>
      </w:rPr>
    </w:lvl>
    <w:lvl w:ilvl="7" w:tplc="16B22F16" w:tentative="1">
      <w:start w:val="1"/>
      <w:numFmt w:val="bullet"/>
      <w:lvlText w:val="•"/>
      <w:lvlJc w:val="left"/>
      <w:pPr>
        <w:tabs>
          <w:tab w:val="num" w:pos="5400"/>
        </w:tabs>
        <w:ind w:left="5400" w:hanging="360"/>
      </w:pPr>
      <w:rPr>
        <w:rFonts w:ascii="Arial" w:hAnsi="Arial" w:hint="default"/>
      </w:rPr>
    </w:lvl>
    <w:lvl w:ilvl="8" w:tplc="D0481102" w:tentative="1">
      <w:start w:val="1"/>
      <w:numFmt w:val="bullet"/>
      <w:lvlText w:val="•"/>
      <w:lvlJc w:val="left"/>
      <w:pPr>
        <w:tabs>
          <w:tab w:val="num" w:pos="6120"/>
        </w:tabs>
        <w:ind w:left="6120" w:hanging="360"/>
      </w:pPr>
      <w:rPr>
        <w:rFonts w:ascii="Arial" w:hAnsi="Arial" w:hint="default"/>
      </w:rPr>
    </w:lvl>
  </w:abstractNum>
  <w:abstractNum w:abstractNumId="123" w15:restartNumberingAfterBreak="0">
    <w:nsid w:val="273C5FA4"/>
    <w:multiLevelType w:val="hybridMultilevel"/>
    <w:tmpl w:val="D1A09D98"/>
    <w:lvl w:ilvl="0" w:tplc="637A9708">
      <w:start w:val="1"/>
      <w:numFmt w:val="bullet"/>
      <w:lvlText w:val="•"/>
      <w:lvlJc w:val="left"/>
      <w:pPr>
        <w:tabs>
          <w:tab w:val="num" w:pos="720"/>
        </w:tabs>
        <w:ind w:left="720" w:hanging="360"/>
      </w:pPr>
      <w:rPr>
        <w:rFonts w:ascii="Arial" w:hAnsi="Arial" w:hint="default"/>
      </w:rPr>
    </w:lvl>
    <w:lvl w:ilvl="1" w:tplc="B448CC3A" w:tentative="1">
      <w:start w:val="1"/>
      <w:numFmt w:val="bullet"/>
      <w:lvlText w:val="•"/>
      <w:lvlJc w:val="left"/>
      <w:pPr>
        <w:tabs>
          <w:tab w:val="num" w:pos="1440"/>
        </w:tabs>
        <w:ind w:left="1440" w:hanging="360"/>
      </w:pPr>
      <w:rPr>
        <w:rFonts w:ascii="Arial" w:hAnsi="Arial" w:hint="default"/>
      </w:rPr>
    </w:lvl>
    <w:lvl w:ilvl="2" w:tplc="591E2770" w:tentative="1">
      <w:start w:val="1"/>
      <w:numFmt w:val="bullet"/>
      <w:lvlText w:val="•"/>
      <w:lvlJc w:val="left"/>
      <w:pPr>
        <w:tabs>
          <w:tab w:val="num" w:pos="2160"/>
        </w:tabs>
        <w:ind w:left="2160" w:hanging="360"/>
      </w:pPr>
      <w:rPr>
        <w:rFonts w:ascii="Arial" w:hAnsi="Arial" w:hint="default"/>
      </w:rPr>
    </w:lvl>
    <w:lvl w:ilvl="3" w:tplc="82185B5E" w:tentative="1">
      <w:start w:val="1"/>
      <w:numFmt w:val="bullet"/>
      <w:lvlText w:val="•"/>
      <w:lvlJc w:val="left"/>
      <w:pPr>
        <w:tabs>
          <w:tab w:val="num" w:pos="2880"/>
        </w:tabs>
        <w:ind w:left="2880" w:hanging="360"/>
      </w:pPr>
      <w:rPr>
        <w:rFonts w:ascii="Arial" w:hAnsi="Arial" w:hint="default"/>
      </w:rPr>
    </w:lvl>
    <w:lvl w:ilvl="4" w:tplc="7E3896E2" w:tentative="1">
      <w:start w:val="1"/>
      <w:numFmt w:val="bullet"/>
      <w:lvlText w:val="•"/>
      <w:lvlJc w:val="left"/>
      <w:pPr>
        <w:tabs>
          <w:tab w:val="num" w:pos="3600"/>
        </w:tabs>
        <w:ind w:left="3600" w:hanging="360"/>
      </w:pPr>
      <w:rPr>
        <w:rFonts w:ascii="Arial" w:hAnsi="Arial" w:hint="default"/>
      </w:rPr>
    </w:lvl>
    <w:lvl w:ilvl="5" w:tplc="EEE2ED5C" w:tentative="1">
      <w:start w:val="1"/>
      <w:numFmt w:val="bullet"/>
      <w:lvlText w:val="•"/>
      <w:lvlJc w:val="left"/>
      <w:pPr>
        <w:tabs>
          <w:tab w:val="num" w:pos="4320"/>
        </w:tabs>
        <w:ind w:left="4320" w:hanging="360"/>
      </w:pPr>
      <w:rPr>
        <w:rFonts w:ascii="Arial" w:hAnsi="Arial" w:hint="default"/>
      </w:rPr>
    </w:lvl>
    <w:lvl w:ilvl="6" w:tplc="672440A4" w:tentative="1">
      <w:start w:val="1"/>
      <w:numFmt w:val="bullet"/>
      <w:lvlText w:val="•"/>
      <w:lvlJc w:val="left"/>
      <w:pPr>
        <w:tabs>
          <w:tab w:val="num" w:pos="5040"/>
        </w:tabs>
        <w:ind w:left="5040" w:hanging="360"/>
      </w:pPr>
      <w:rPr>
        <w:rFonts w:ascii="Arial" w:hAnsi="Arial" w:hint="default"/>
      </w:rPr>
    </w:lvl>
    <w:lvl w:ilvl="7" w:tplc="2514D632" w:tentative="1">
      <w:start w:val="1"/>
      <w:numFmt w:val="bullet"/>
      <w:lvlText w:val="•"/>
      <w:lvlJc w:val="left"/>
      <w:pPr>
        <w:tabs>
          <w:tab w:val="num" w:pos="5760"/>
        </w:tabs>
        <w:ind w:left="5760" w:hanging="360"/>
      </w:pPr>
      <w:rPr>
        <w:rFonts w:ascii="Arial" w:hAnsi="Arial" w:hint="default"/>
      </w:rPr>
    </w:lvl>
    <w:lvl w:ilvl="8" w:tplc="D98A3F34" w:tentative="1">
      <w:start w:val="1"/>
      <w:numFmt w:val="bullet"/>
      <w:lvlText w:val="•"/>
      <w:lvlJc w:val="left"/>
      <w:pPr>
        <w:tabs>
          <w:tab w:val="num" w:pos="6480"/>
        </w:tabs>
        <w:ind w:left="6480" w:hanging="360"/>
      </w:pPr>
      <w:rPr>
        <w:rFonts w:ascii="Arial" w:hAnsi="Arial" w:hint="default"/>
      </w:rPr>
    </w:lvl>
  </w:abstractNum>
  <w:abstractNum w:abstractNumId="124" w15:restartNumberingAfterBreak="0">
    <w:nsid w:val="27AC22E9"/>
    <w:multiLevelType w:val="hybridMultilevel"/>
    <w:tmpl w:val="F620DCCA"/>
    <w:lvl w:ilvl="0" w:tplc="F580C088">
      <w:start w:val="1"/>
      <w:numFmt w:val="bullet"/>
      <w:lvlText w:val="•"/>
      <w:lvlJc w:val="left"/>
      <w:pPr>
        <w:tabs>
          <w:tab w:val="num" w:pos="360"/>
        </w:tabs>
        <w:ind w:left="360" w:hanging="360"/>
      </w:pPr>
      <w:rPr>
        <w:rFonts w:ascii="Arial" w:hAnsi="Arial" w:hint="default"/>
      </w:rPr>
    </w:lvl>
    <w:lvl w:ilvl="1" w:tplc="C4CE85EC" w:tentative="1">
      <w:start w:val="1"/>
      <w:numFmt w:val="bullet"/>
      <w:lvlText w:val="•"/>
      <w:lvlJc w:val="left"/>
      <w:pPr>
        <w:tabs>
          <w:tab w:val="num" w:pos="1080"/>
        </w:tabs>
        <w:ind w:left="1080" w:hanging="360"/>
      </w:pPr>
      <w:rPr>
        <w:rFonts w:ascii="Arial" w:hAnsi="Arial" w:hint="default"/>
      </w:rPr>
    </w:lvl>
    <w:lvl w:ilvl="2" w:tplc="104C7480" w:tentative="1">
      <w:start w:val="1"/>
      <w:numFmt w:val="bullet"/>
      <w:lvlText w:val="•"/>
      <w:lvlJc w:val="left"/>
      <w:pPr>
        <w:tabs>
          <w:tab w:val="num" w:pos="1800"/>
        </w:tabs>
        <w:ind w:left="1800" w:hanging="360"/>
      </w:pPr>
      <w:rPr>
        <w:rFonts w:ascii="Arial" w:hAnsi="Arial" w:hint="default"/>
      </w:rPr>
    </w:lvl>
    <w:lvl w:ilvl="3" w:tplc="F4A01DBE" w:tentative="1">
      <w:start w:val="1"/>
      <w:numFmt w:val="bullet"/>
      <w:lvlText w:val="•"/>
      <w:lvlJc w:val="left"/>
      <w:pPr>
        <w:tabs>
          <w:tab w:val="num" w:pos="2520"/>
        </w:tabs>
        <w:ind w:left="2520" w:hanging="360"/>
      </w:pPr>
      <w:rPr>
        <w:rFonts w:ascii="Arial" w:hAnsi="Arial" w:hint="default"/>
      </w:rPr>
    </w:lvl>
    <w:lvl w:ilvl="4" w:tplc="417814AE" w:tentative="1">
      <w:start w:val="1"/>
      <w:numFmt w:val="bullet"/>
      <w:lvlText w:val="•"/>
      <w:lvlJc w:val="left"/>
      <w:pPr>
        <w:tabs>
          <w:tab w:val="num" w:pos="3240"/>
        </w:tabs>
        <w:ind w:left="3240" w:hanging="360"/>
      </w:pPr>
      <w:rPr>
        <w:rFonts w:ascii="Arial" w:hAnsi="Arial" w:hint="default"/>
      </w:rPr>
    </w:lvl>
    <w:lvl w:ilvl="5" w:tplc="C6B24260" w:tentative="1">
      <w:start w:val="1"/>
      <w:numFmt w:val="bullet"/>
      <w:lvlText w:val="•"/>
      <w:lvlJc w:val="left"/>
      <w:pPr>
        <w:tabs>
          <w:tab w:val="num" w:pos="3960"/>
        </w:tabs>
        <w:ind w:left="3960" w:hanging="360"/>
      </w:pPr>
      <w:rPr>
        <w:rFonts w:ascii="Arial" w:hAnsi="Arial" w:hint="default"/>
      </w:rPr>
    </w:lvl>
    <w:lvl w:ilvl="6" w:tplc="AF7A5836" w:tentative="1">
      <w:start w:val="1"/>
      <w:numFmt w:val="bullet"/>
      <w:lvlText w:val="•"/>
      <w:lvlJc w:val="left"/>
      <w:pPr>
        <w:tabs>
          <w:tab w:val="num" w:pos="4680"/>
        </w:tabs>
        <w:ind w:left="4680" w:hanging="360"/>
      </w:pPr>
      <w:rPr>
        <w:rFonts w:ascii="Arial" w:hAnsi="Arial" w:hint="default"/>
      </w:rPr>
    </w:lvl>
    <w:lvl w:ilvl="7" w:tplc="994C5DD2" w:tentative="1">
      <w:start w:val="1"/>
      <w:numFmt w:val="bullet"/>
      <w:lvlText w:val="•"/>
      <w:lvlJc w:val="left"/>
      <w:pPr>
        <w:tabs>
          <w:tab w:val="num" w:pos="5400"/>
        </w:tabs>
        <w:ind w:left="5400" w:hanging="360"/>
      </w:pPr>
      <w:rPr>
        <w:rFonts w:ascii="Arial" w:hAnsi="Arial" w:hint="default"/>
      </w:rPr>
    </w:lvl>
    <w:lvl w:ilvl="8" w:tplc="CC2C29AC" w:tentative="1">
      <w:start w:val="1"/>
      <w:numFmt w:val="bullet"/>
      <w:lvlText w:val="•"/>
      <w:lvlJc w:val="left"/>
      <w:pPr>
        <w:tabs>
          <w:tab w:val="num" w:pos="6120"/>
        </w:tabs>
        <w:ind w:left="6120" w:hanging="360"/>
      </w:pPr>
      <w:rPr>
        <w:rFonts w:ascii="Arial" w:hAnsi="Arial" w:hint="default"/>
      </w:rPr>
    </w:lvl>
  </w:abstractNum>
  <w:abstractNum w:abstractNumId="125" w15:restartNumberingAfterBreak="0">
    <w:nsid w:val="27D84544"/>
    <w:multiLevelType w:val="hybridMultilevel"/>
    <w:tmpl w:val="046CE584"/>
    <w:lvl w:ilvl="0" w:tplc="682A757E">
      <w:start w:val="1"/>
      <w:numFmt w:val="bullet"/>
      <w:lvlText w:val="•"/>
      <w:lvlJc w:val="left"/>
      <w:pPr>
        <w:ind w:left="360" w:hanging="360"/>
      </w:pPr>
      <w:rPr>
        <w:rFonts w:ascii="Calibri" w:hAnsi="Calibri" w:hint="default"/>
        <w:b w:val="0"/>
        <w:i w:val="0"/>
        <w:kern w:val="20"/>
        <w:sz w:val="2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6" w15:restartNumberingAfterBreak="0">
    <w:nsid w:val="27E828CE"/>
    <w:multiLevelType w:val="hybridMultilevel"/>
    <w:tmpl w:val="4958494C"/>
    <w:lvl w:ilvl="0" w:tplc="682A757E">
      <w:start w:val="1"/>
      <w:numFmt w:val="bullet"/>
      <w:lvlText w:val="•"/>
      <w:lvlJc w:val="left"/>
      <w:pPr>
        <w:ind w:left="360" w:hanging="360"/>
      </w:pPr>
      <w:rPr>
        <w:rFonts w:ascii="Calibri" w:hAnsi="Calibri" w:hint="default"/>
        <w:b w:val="0"/>
        <w:i w:val="0"/>
        <w:kern w:val="20"/>
        <w:sz w:val="20"/>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7" w15:restartNumberingAfterBreak="0">
    <w:nsid w:val="28167BB9"/>
    <w:multiLevelType w:val="hybridMultilevel"/>
    <w:tmpl w:val="543CD740"/>
    <w:lvl w:ilvl="0" w:tplc="31BAF924">
      <w:start w:val="1"/>
      <w:numFmt w:val="bullet"/>
      <w:lvlText w:val="•"/>
      <w:lvlJc w:val="left"/>
      <w:pPr>
        <w:tabs>
          <w:tab w:val="num" w:pos="720"/>
        </w:tabs>
        <w:ind w:left="720" w:hanging="360"/>
      </w:pPr>
      <w:rPr>
        <w:rFonts w:ascii="Arial" w:hAnsi="Arial" w:hint="default"/>
      </w:rPr>
    </w:lvl>
    <w:lvl w:ilvl="1" w:tplc="A492E970" w:tentative="1">
      <w:start w:val="1"/>
      <w:numFmt w:val="bullet"/>
      <w:lvlText w:val="•"/>
      <w:lvlJc w:val="left"/>
      <w:pPr>
        <w:tabs>
          <w:tab w:val="num" w:pos="1440"/>
        </w:tabs>
        <w:ind w:left="1440" w:hanging="360"/>
      </w:pPr>
      <w:rPr>
        <w:rFonts w:ascii="Arial" w:hAnsi="Arial" w:hint="default"/>
      </w:rPr>
    </w:lvl>
    <w:lvl w:ilvl="2" w:tplc="2C7E3678" w:tentative="1">
      <w:start w:val="1"/>
      <w:numFmt w:val="bullet"/>
      <w:lvlText w:val="•"/>
      <w:lvlJc w:val="left"/>
      <w:pPr>
        <w:tabs>
          <w:tab w:val="num" w:pos="2160"/>
        </w:tabs>
        <w:ind w:left="2160" w:hanging="360"/>
      </w:pPr>
      <w:rPr>
        <w:rFonts w:ascii="Arial" w:hAnsi="Arial" w:hint="default"/>
      </w:rPr>
    </w:lvl>
    <w:lvl w:ilvl="3" w:tplc="1BF61766" w:tentative="1">
      <w:start w:val="1"/>
      <w:numFmt w:val="bullet"/>
      <w:lvlText w:val="•"/>
      <w:lvlJc w:val="left"/>
      <w:pPr>
        <w:tabs>
          <w:tab w:val="num" w:pos="2880"/>
        </w:tabs>
        <w:ind w:left="2880" w:hanging="360"/>
      </w:pPr>
      <w:rPr>
        <w:rFonts w:ascii="Arial" w:hAnsi="Arial" w:hint="default"/>
      </w:rPr>
    </w:lvl>
    <w:lvl w:ilvl="4" w:tplc="F75E8106" w:tentative="1">
      <w:start w:val="1"/>
      <w:numFmt w:val="bullet"/>
      <w:lvlText w:val="•"/>
      <w:lvlJc w:val="left"/>
      <w:pPr>
        <w:tabs>
          <w:tab w:val="num" w:pos="3600"/>
        </w:tabs>
        <w:ind w:left="3600" w:hanging="360"/>
      </w:pPr>
      <w:rPr>
        <w:rFonts w:ascii="Arial" w:hAnsi="Arial" w:hint="default"/>
      </w:rPr>
    </w:lvl>
    <w:lvl w:ilvl="5" w:tplc="59543D80" w:tentative="1">
      <w:start w:val="1"/>
      <w:numFmt w:val="bullet"/>
      <w:lvlText w:val="•"/>
      <w:lvlJc w:val="left"/>
      <w:pPr>
        <w:tabs>
          <w:tab w:val="num" w:pos="4320"/>
        </w:tabs>
        <w:ind w:left="4320" w:hanging="360"/>
      </w:pPr>
      <w:rPr>
        <w:rFonts w:ascii="Arial" w:hAnsi="Arial" w:hint="default"/>
      </w:rPr>
    </w:lvl>
    <w:lvl w:ilvl="6" w:tplc="E1EA8B6C" w:tentative="1">
      <w:start w:val="1"/>
      <w:numFmt w:val="bullet"/>
      <w:lvlText w:val="•"/>
      <w:lvlJc w:val="left"/>
      <w:pPr>
        <w:tabs>
          <w:tab w:val="num" w:pos="5040"/>
        </w:tabs>
        <w:ind w:left="5040" w:hanging="360"/>
      </w:pPr>
      <w:rPr>
        <w:rFonts w:ascii="Arial" w:hAnsi="Arial" w:hint="default"/>
      </w:rPr>
    </w:lvl>
    <w:lvl w:ilvl="7" w:tplc="27A679C4" w:tentative="1">
      <w:start w:val="1"/>
      <w:numFmt w:val="bullet"/>
      <w:lvlText w:val="•"/>
      <w:lvlJc w:val="left"/>
      <w:pPr>
        <w:tabs>
          <w:tab w:val="num" w:pos="5760"/>
        </w:tabs>
        <w:ind w:left="5760" w:hanging="360"/>
      </w:pPr>
      <w:rPr>
        <w:rFonts w:ascii="Arial" w:hAnsi="Arial" w:hint="default"/>
      </w:rPr>
    </w:lvl>
    <w:lvl w:ilvl="8" w:tplc="E4009B14" w:tentative="1">
      <w:start w:val="1"/>
      <w:numFmt w:val="bullet"/>
      <w:lvlText w:val="•"/>
      <w:lvlJc w:val="left"/>
      <w:pPr>
        <w:tabs>
          <w:tab w:val="num" w:pos="6480"/>
        </w:tabs>
        <w:ind w:left="6480" w:hanging="360"/>
      </w:pPr>
      <w:rPr>
        <w:rFonts w:ascii="Arial" w:hAnsi="Arial" w:hint="default"/>
      </w:rPr>
    </w:lvl>
  </w:abstractNum>
  <w:abstractNum w:abstractNumId="128" w15:restartNumberingAfterBreak="0">
    <w:nsid w:val="28FA2D0C"/>
    <w:multiLevelType w:val="hybridMultilevel"/>
    <w:tmpl w:val="C4DE122E"/>
    <w:lvl w:ilvl="0" w:tplc="B4AE17D4">
      <w:start w:val="1"/>
      <w:numFmt w:val="bullet"/>
      <w:lvlText w:val="•"/>
      <w:lvlJc w:val="left"/>
      <w:pPr>
        <w:tabs>
          <w:tab w:val="num" w:pos="360"/>
        </w:tabs>
        <w:ind w:left="360" w:hanging="360"/>
      </w:pPr>
      <w:rPr>
        <w:rFonts w:ascii="Arial" w:hAnsi="Arial" w:hint="default"/>
      </w:rPr>
    </w:lvl>
    <w:lvl w:ilvl="1" w:tplc="8D5EC0B0" w:tentative="1">
      <w:start w:val="1"/>
      <w:numFmt w:val="bullet"/>
      <w:lvlText w:val="•"/>
      <w:lvlJc w:val="left"/>
      <w:pPr>
        <w:tabs>
          <w:tab w:val="num" w:pos="1080"/>
        </w:tabs>
        <w:ind w:left="1080" w:hanging="360"/>
      </w:pPr>
      <w:rPr>
        <w:rFonts w:ascii="Arial" w:hAnsi="Arial" w:hint="default"/>
      </w:rPr>
    </w:lvl>
    <w:lvl w:ilvl="2" w:tplc="9266E9A0" w:tentative="1">
      <w:start w:val="1"/>
      <w:numFmt w:val="bullet"/>
      <w:lvlText w:val="•"/>
      <w:lvlJc w:val="left"/>
      <w:pPr>
        <w:tabs>
          <w:tab w:val="num" w:pos="1800"/>
        </w:tabs>
        <w:ind w:left="1800" w:hanging="360"/>
      </w:pPr>
      <w:rPr>
        <w:rFonts w:ascii="Arial" w:hAnsi="Arial" w:hint="default"/>
      </w:rPr>
    </w:lvl>
    <w:lvl w:ilvl="3" w:tplc="6734AE42" w:tentative="1">
      <w:start w:val="1"/>
      <w:numFmt w:val="bullet"/>
      <w:lvlText w:val="•"/>
      <w:lvlJc w:val="left"/>
      <w:pPr>
        <w:tabs>
          <w:tab w:val="num" w:pos="2520"/>
        </w:tabs>
        <w:ind w:left="2520" w:hanging="360"/>
      </w:pPr>
      <w:rPr>
        <w:rFonts w:ascii="Arial" w:hAnsi="Arial" w:hint="default"/>
      </w:rPr>
    </w:lvl>
    <w:lvl w:ilvl="4" w:tplc="A84AC6FE" w:tentative="1">
      <w:start w:val="1"/>
      <w:numFmt w:val="bullet"/>
      <w:lvlText w:val="•"/>
      <w:lvlJc w:val="left"/>
      <w:pPr>
        <w:tabs>
          <w:tab w:val="num" w:pos="3240"/>
        </w:tabs>
        <w:ind w:left="3240" w:hanging="360"/>
      </w:pPr>
      <w:rPr>
        <w:rFonts w:ascii="Arial" w:hAnsi="Arial" w:hint="default"/>
      </w:rPr>
    </w:lvl>
    <w:lvl w:ilvl="5" w:tplc="9134DA18" w:tentative="1">
      <w:start w:val="1"/>
      <w:numFmt w:val="bullet"/>
      <w:lvlText w:val="•"/>
      <w:lvlJc w:val="left"/>
      <w:pPr>
        <w:tabs>
          <w:tab w:val="num" w:pos="3960"/>
        </w:tabs>
        <w:ind w:left="3960" w:hanging="360"/>
      </w:pPr>
      <w:rPr>
        <w:rFonts w:ascii="Arial" w:hAnsi="Arial" w:hint="default"/>
      </w:rPr>
    </w:lvl>
    <w:lvl w:ilvl="6" w:tplc="718A445C" w:tentative="1">
      <w:start w:val="1"/>
      <w:numFmt w:val="bullet"/>
      <w:lvlText w:val="•"/>
      <w:lvlJc w:val="left"/>
      <w:pPr>
        <w:tabs>
          <w:tab w:val="num" w:pos="4680"/>
        </w:tabs>
        <w:ind w:left="4680" w:hanging="360"/>
      </w:pPr>
      <w:rPr>
        <w:rFonts w:ascii="Arial" w:hAnsi="Arial" w:hint="default"/>
      </w:rPr>
    </w:lvl>
    <w:lvl w:ilvl="7" w:tplc="FCF85554" w:tentative="1">
      <w:start w:val="1"/>
      <w:numFmt w:val="bullet"/>
      <w:lvlText w:val="•"/>
      <w:lvlJc w:val="left"/>
      <w:pPr>
        <w:tabs>
          <w:tab w:val="num" w:pos="5400"/>
        </w:tabs>
        <w:ind w:left="5400" w:hanging="360"/>
      </w:pPr>
      <w:rPr>
        <w:rFonts w:ascii="Arial" w:hAnsi="Arial" w:hint="default"/>
      </w:rPr>
    </w:lvl>
    <w:lvl w:ilvl="8" w:tplc="EA486468" w:tentative="1">
      <w:start w:val="1"/>
      <w:numFmt w:val="bullet"/>
      <w:lvlText w:val="•"/>
      <w:lvlJc w:val="left"/>
      <w:pPr>
        <w:tabs>
          <w:tab w:val="num" w:pos="6120"/>
        </w:tabs>
        <w:ind w:left="6120" w:hanging="360"/>
      </w:pPr>
      <w:rPr>
        <w:rFonts w:ascii="Arial" w:hAnsi="Arial" w:hint="default"/>
      </w:rPr>
    </w:lvl>
  </w:abstractNum>
  <w:abstractNum w:abstractNumId="129" w15:restartNumberingAfterBreak="0">
    <w:nsid w:val="29734A12"/>
    <w:multiLevelType w:val="hybridMultilevel"/>
    <w:tmpl w:val="8AC67066"/>
    <w:lvl w:ilvl="0" w:tplc="E5E629F0">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0" w15:restartNumberingAfterBreak="0">
    <w:nsid w:val="2A292BF6"/>
    <w:multiLevelType w:val="hybridMultilevel"/>
    <w:tmpl w:val="533213FA"/>
    <w:lvl w:ilvl="0" w:tplc="E4E49E30">
      <w:start w:val="110"/>
      <w:numFmt w:val="bullet"/>
      <w:lvlText w:val="–"/>
      <w:lvlJc w:val="left"/>
      <w:pPr>
        <w:tabs>
          <w:tab w:val="num" w:pos="720"/>
        </w:tabs>
        <w:ind w:left="720" w:hanging="360"/>
      </w:pPr>
      <w:rPr>
        <w:rFonts w:ascii="Arial" w:hAnsi="Arial" w:hint="default"/>
      </w:rPr>
    </w:lvl>
    <w:lvl w:ilvl="1" w:tplc="D5280E1A" w:tentative="1">
      <w:start w:val="1"/>
      <w:numFmt w:val="bullet"/>
      <w:lvlText w:val="•"/>
      <w:lvlJc w:val="left"/>
      <w:pPr>
        <w:tabs>
          <w:tab w:val="num" w:pos="1440"/>
        </w:tabs>
        <w:ind w:left="1440" w:hanging="360"/>
      </w:pPr>
      <w:rPr>
        <w:rFonts w:ascii="Arial" w:hAnsi="Arial" w:hint="default"/>
      </w:rPr>
    </w:lvl>
    <w:lvl w:ilvl="2" w:tplc="6B9E28D0" w:tentative="1">
      <w:start w:val="1"/>
      <w:numFmt w:val="bullet"/>
      <w:lvlText w:val="•"/>
      <w:lvlJc w:val="left"/>
      <w:pPr>
        <w:tabs>
          <w:tab w:val="num" w:pos="2160"/>
        </w:tabs>
        <w:ind w:left="2160" w:hanging="360"/>
      </w:pPr>
      <w:rPr>
        <w:rFonts w:ascii="Arial" w:hAnsi="Arial" w:hint="default"/>
      </w:rPr>
    </w:lvl>
    <w:lvl w:ilvl="3" w:tplc="35766ADC" w:tentative="1">
      <w:start w:val="1"/>
      <w:numFmt w:val="bullet"/>
      <w:lvlText w:val="•"/>
      <w:lvlJc w:val="left"/>
      <w:pPr>
        <w:tabs>
          <w:tab w:val="num" w:pos="2880"/>
        </w:tabs>
        <w:ind w:left="2880" w:hanging="360"/>
      </w:pPr>
      <w:rPr>
        <w:rFonts w:ascii="Arial" w:hAnsi="Arial" w:hint="default"/>
      </w:rPr>
    </w:lvl>
    <w:lvl w:ilvl="4" w:tplc="0C9612A6" w:tentative="1">
      <w:start w:val="1"/>
      <w:numFmt w:val="bullet"/>
      <w:lvlText w:val="•"/>
      <w:lvlJc w:val="left"/>
      <w:pPr>
        <w:tabs>
          <w:tab w:val="num" w:pos="3600"/>
        </w:tabs>
        <w:ind w:left="3600" w:hanging="360"/>
      </w:pPr>
      <w:rPr>
        <w:rFonts w:ascii="Arial" w:hAnsi="Arial" w:hint="default"/>
      </w:rPr>
    </w:lvl>
    <w:lvl w:ilvl="5" w:tplc="BDDE915A" w:tentative="1">
      <w:start w:val="1"/>
      <w:numFmt w:val="bullet"/>
      <w:lvlText w:val="•"/>
      <w:lvlJc w:val="left"/>
      <w:pPr>
        <w:tabs>
          <w:tab w:val="num" w:pos="4320"/>
        </w:tabs>
        <w:ind w:left="4320" w:hanging="360"/>
      </w:pPr>
      <w:rPr>
        <w:rFonts w:ascii="Arial" w:hAnsi="Arial" w:hint="default"/>
      </w:rPr>
    </w:lvl>
    <w:lvl w:ilvl="6" w:tplc="931C3678" w:tentative="1">
      <w:start w:val="1"/>
      <w:numFmt w:val="bullet"/>
      <w:lvlText w:val="•"/>
      <w:lvlJc w:val="left"/>
      <w:pPr>
        <w:tabs>
          <w:tab w:val="num" w:pos="5040"/>
        </w:tabs>
        <w:ind w:left="5040" w:hanging="360"/>
      </w:pPr>
      <w:rPr>
        <w:rFonts w:ascii="Arial" w:hAnsi="Arial" w:hint="default"/>
      </w:rPr>
    </w:lvl>
    <w:lvl w:ilvl="7" w:tplc="18E45F70" w:tentative="1">
      <w:start w:val="1"/>
      <w:numFmt w:val="bullet"/>
      <w:lvlText w:val="•"/>
      <w:lvlJc w:val="left"/>
      <w:pPr>
        <w:tabs>
          <w:tab w:val="num" w:pos="5760"/>
        </w:tabs>
        <w:ind w:left="5760" w:hanging="360"/>
      </w:pPr>
      <w:rPr>
        <w:rFonts w:ascii="Arial" w:hAnsi="Arial" w:hint="default"/>
      </w:rPr>
    </w:lvl>
    <w:lvl w:ilvl="8" w:tplc="C8DE8508" w:tentative="1">
      <w:start w:val="1"/>
      <w:numFmt w:val="bullet"/>
      <w:lvlText w:val="•"/>
      <w:lvlJc w:val="left"/>
      <w:pPr>
        <w:tabs>
          <w:tab w:val="num" w:pos="6480"/>
        </w:tabs>
        <w:ind w:left="6480" w:hanging="360"/>
      </w:pPr>
      <w:rPr>
        <w:rFonts w:ascii="Arial" w:hAnsi="Arial" w:hint="default"/>
      </w:rPr>
    </w:lvl>
  </w:abstractNum>
  <w:abstractNum w:abstractNumId="131" w15:restartNumberingAfterBreak="0">
    <w:nsid w:val="2A6D52EC"/>
    <w:multiLevelType w:val="hybridMultilevel"/>
    <w:tmpl w:val="D63E81BA"/>
    <w:lvl w:ilvl="0" w:tplc="682A757E">
      <w:start w:val="1"/>
      <w:numFmt w:val="bullet"/>
      <w:lvlText w:val="•"/>
      <w:lvlJc w:val="left"/>
      <w:pPr>
        <w:ind w:left="360" w:hanging="360"/>
      </w:pPr>
      <w:rPr>
        <w:rFonts w:ascii="Calibri" w:hAnsi="Calibri" w:hint="default"/>
        <w:b w:val="0"/>
        <w:i w:val="0"/>
        <w:kern w:val="20"/>
        <w:sz w:val="20"/>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2" w15:restartNumberingAfterBreak="0">
    <w:nsid w:val="2ACA30CE"/>
    <w:multiLevelType w:val="hybridMultilevel"/>
    <w:tmpl w:val="28EC695C"/>
    <w:lvl w:ilvl="0" w:tplc="7A848024">
      <w:start w:val="1"/>
      <w:numFmt w:val="bullet"/>
      <w:lvlText w:val="•"/>
      <w:lvlJc w:val="left"/>
      <w:pPr>
        <w:tabs>
          <w:tab w:val="num" w:pos="360"/>
        </w:tabs>
        <w:ind w:left="360" w:hanging="360"/>
      </w:pPr>
      <w:rPr>
        <w:rFonts w:ascii="Arial" w:hAnsi="Arial" w:hint="default"/>
      </w:rPr>
    </w:lvl>
    <w:lvl w:ilvl="1" w:tplc="7188EB04" w:tentative="1">
      <w:start w:val="1"/>
      <w:numFmt w:val="bullet"/>
      <w:lvlText w:val="•"/>
      <w:lvlJc w:val="left"/>
      <w:pPr>
        <w:tabs>
          <w:tab w:val="num" w:pos="1080"/>
        </w:tabs>
        <w:ind w:left="1080" w:hanging="360"/>
      </w:pPr>
      <w:rPr>
        <w:rFonts w:ascii="Arial" w:hAnsi="Arial" w:hint="default"/>
      </w:rPr>
    </w:lvl>
    <w:lvl w:ilvl="2" w:tplc="7962401A" w:tentative="1">
      <w:start w:val="1"/>
      <w:numFmt w:val="bullet"/>
      <w:lvlText w:val="•"/>
      <w:lvlJc w:val="left"/>
      <w:pPr>
        <w:tabs>
          <w:tab w:val="num" w:pos="1800"/>
        </w:tabs>
        <w:ind w:left="1800" w:hanging="360"/>
      </w:pPr>
      <w:rPr>
        <w:rFonts w:ascii="Arial" w:hAnsi="Arial" w:hint="default"/>
      </w:rPr>
    </w:lvl>
    <w:lvl w:ilvl="3" w:tplc="9E9C6904" w:tentative="1">
      <w:start w:val="1"/>
      <w:numFmt w:val="bullet"/>
      <w:lvlText w:val="•"/>
      <w:lvlJc w:val="left"/>
      <w:pPr>
        <w:tabs>
          <w:tab w:val="num" w:pos="2520"/>
        </w:tabs>
        <w:ind w:left="2520" w:hanging="360"/>
      </w:pPr>
      <w:rPr>
        <w:rFonts w:ascii="Arial" w:hAnsi="Arial" w:hint="default"/>
      </w:rPr>
    </w:lvl>
    <w:lvl w:ilvl="4" w:tplc="36769378" w:tentative="1">
      <w:start w:val="1"/>
      <w:numFmt w:val="bullet"/>
      <w:lvlText w:val="•"/>
      <w:lvlJc w:val="left"/>
      <w:pPr>
        <w:tabs>
          <w:tab w:val="num" w:pos="3240"/>
        </w:tabs>
        <w:ind w:left="3240" w:hanging="360"/>
      </w:pPr>
      <w:rPr>
        <w:rFonts w:ascii="Arial" w:hAnsi="Arial" w:hint="default"/>
      </w:rPr>
    </w:lvl>
    <w:lvl w:ilvl="5" w:tplc="EE9EE98E" w:tentative="1">
      <w:start w:val="1"/>
      <w:numFmt w:val="bullet"/>
      <w:lvlText w:val="•"/>
      <w:lvlJc w:val="left"/>
      <w:pPr>
        <w:tabs>
          <w:tab w:val="num" w:pos="3960"/>
        </w:tabs>
        <w:ind w:left="3960" w:hanging="360"/>
      </w:pPr>
      <w:rPr>
        <w:rFonts w:ascii="Arial" w:hAnsi="Arial" w:hint="default"/>
      </w:rPr>
    </w:lvl>
    <w:lvl w:ilvl="6" w:tplc="6F765EF8" w:tentative="1">
      <w:start w:val="1"/>
      <w:numFmt w:val="bullet"/>
      <w:lvlText w:val="•"/>
      <w:lvlJc w:val="left"/>
      <w:pPr>
        <w:tabs>
          <w:tab w:val="num" w:pos="4680"/>
        </w:tabs>
        <w:ind w:left="4680" w:hanging="360"/>
      </w:pPr>
      <w:rPr>
        <w:rFonts w:ascii="Arial" w:hAnsi="Arial" w:hint="default"/>
      </w:rPr>
    </w:lvl>
    <w:lvl w:ilvl="7" w:tplc="DCDC9FDC" w:tentative="1">
      <w:start w:val="1"/>
      <w:numFmt w:val="bullet"/>
      <w:lvlText w:val="•"/>
      <w:lvlJc w:val="left"/>
      <w:pPr>
        <w:tabs>
          <w:tab w:val="num" w:pos="5400"/>
        </w:tabs>
        <w:ind w:left="5400" w:hanging="360"/>
      </w:pPr>
      <w:rPr>
        <w:rFonts w:ascii="Arial" w:hAnsi="Arial" w:hint="default"/>
      </w:rPr>
    </w:lvl>
    <w:lvl w:ilvl="8" w:tplc="3E96773A" w:tentative="1">
      <w:start w:val="1"/>
      <w:numFmt w:val="bullet"/>
      <w:lvlText w:val="•"/>
      <w:lvlJc w:val="left"/>
      <w:pPr>
        <w:tabs>
          <w:tab w:val="num" w:pos="6120"/>
        </w:tabs>
        <w:ind w:left="6120" w:hanging="360"/>
      </w:pPr>
      <w:rPr>
        <w:rFonts w:ascii="Arial" w:hAnsi="Arial" w:hint="default"/>
      </w:rPr>
    </w:lvl>
  </w:abstractNum>
  <w:abstractNum w:abstractNumId="133" w15:restartNumberingAfterBreak="0">
    <w:nsid w:val="2B7E3C1A"/>
    <w:multiLevelType w:val="hybridMultilevel"/>
    <w:tmpl w:val="096268DC"/>
    <w:lvl w:ilvl="0" w:tplc="331636C6">
      <w:start w:val="1"/>
      <w:numFmt w:val="bullet"/>
      <w:lvlText w:val="•"/>
      <w:lvlJc w:val="left"/>
      <w:pPr>
        <w:tabs>
          <w:tab w:val="num" w:pos="360"/>
        </w:tabs>
        <w:ind w:left="360" w:hanging="360"/>
      </w:pPr>
      <w:rPr>
        <w:rFonts w:ascii="Arial" w:hAnsi="Arial" w:hint="default"/>
      </w:rPr>
    </w:lvl>
    <w:lvl w:ilvl="1" w:tplc="B62C68C4" w:tentative="1">
      <w:start w:val="1"/>
      <w:numFmt w:val="bullet"/>
      <w:lvlText w:val="•"/>
      <w:lvlJc w:val="left"/>
      <w:pPr>
        <w:tabs>
          <w:tab w:val="num" w:pos="1080"/>
        </w:tabs>
        <w:ind w:left="1080" w:hanging="360"/>
      </w:pPr>
      <w:rPr>
        <w:rFonts w:ascii="Arial" w:hAnsi="Arial" w:hint="default"/>
      </w:rPr>
    </w:lvl>
    <w:lvl w:ilvl="2" w:tplc="A328A5B8" w:tentative="1">
      <w:start w:val="1"/>
      <w:numFmt w:val="bullet"/>
      <w:lvlText w:val="•"/>
      <w:lvlJc w:val="left"/>
      <w:pPr>
        <w:tabs>
          <w:tab w:val="num" w:pos="1800"/>
        </w:tabs>
        <w:ind w:left="1800" w:hanging="360"/>
      </w:pPr>
      <w:rPr>
        <w:rFonts w:ascii="Arial" w:hAnsi="Arial" w:hint="default"/>
      </w:rPr>
    </w:lvl>
    <w:lvl w:ilvl="3" w:tplc="14A094A8" w:tentative="1">
      <w:start w:val="1"/>
      <w:numFmt w:val="bullet"/>
      <w:lvlText w:val="•"/>
      <w:lvlJc w:val="left"/>
      <w:pPr>
        <w:tabs>
          <w:tab w:val="num" w:pos="2520"/>
        </w:tabs>
        <w:ind w:left="2520" w:hanging="360"/>
      </w:pPr>
      <w:rPr>
        <w:rFonts w:ascii="Arial" w:hAnsi="Arial" w:hint="default"/>
      </w:rPr>
    </w:lvl>
    <w:lvl w:ilvl="4" w:tplc="744855CC" w:tentative="1">
      <w:start w:val="1"/>
      <w:numFmt w:val="bullet"/>
      <w:lvlText w:val="•"/>
      <w:lvlJc w:val="left"/>
      <w:pPr>
        <w:tabs>
          <w:tab w:val="num" w:pos="3240"/>
        </w:tabs>
        <w:ind w:left="3240" w:hanging="360"/>
      </w:pPr>
      <w:rPr>
        <w:rFonts w:ascii="Arial" w:hAnsi="Arial" w:hint="default"/>
      </w:rPr>
    </w:lvl>
    <w:lvl w:ilvl="5" w:tplc="E62A9BC4" w:tentative="1">
      <w:start w:val="1"/>
      <w:numFmt w:val="bullet"/>
      <w:lvlText w:val="•"/>
      <w:lvlJc w:val="left"/>
      <w:pPr>
        <w:tabs>
          <w:tab w:val="num" w:pos="3960"/>
        </w:tabs>
        <w:ind w:left="3960" w:hanging="360"/>
      </w:pPr>
      <w:rPr>
        <w:rFonts w:ascii="Arial" w:hAnsi="Arial" w:hint="default"/>
      </w:rPr>
    </w:lvl>
    <w:lvl w:ilvl="6" w:tplc="5684A224" w:tentative="1">
      <w:start w:val="1"/>
      <w:numFmt w:val="bullet"/>
      <w:lvlText w:val="•"/>
      <w:lvlJc w:val="left"/>
      <w:pPr>
        <w:tabs>
          <w:tab w:val="num" w:pos="4680"/>
        </w:tabs>
        <w:ind w:left="4680" w:hanging="360"/>
      </w:pPr>
      <w:rPr>
        <w:rFonts w:ascii="Arial" w:hAnsi="Arial" w:hint="default"/>
      </w:rPr>
    </w:lvl>
    <w:lvl w:ilvl="7" w:tplc="C130CD32" w:tentative="1">
      <w:start w:val="1"/>
      <w:numFmt w:val="bullet"/>
      <w:lvlText w:val="•"/>
      <w:lvlJc w:val="left"/>
      <w:pPr>
        <w:tabs>
          <w:tab w:val="num" w:pos="5400"/>
        </w:tabs>
        <w:ind w:left="5400" w:hanging="360"/>
      </w:pPr>
      <w:rPr>
        <w:rFonts w:ascii="Arial" w:hAnsi="Arial" w:hint="default"/>
      </w:rPr>
    </w:lvl>
    <w:lvl w:ilvl="8" w:tplc="A1DC266C" w:tentative="1">
      <w:start w:val="1"/>
      <w:numFmt w:val="bullet"/>
      <w:lvlText w:val="•"/>
      <w:lvlJc w:val="left"/>
      <w:pPr>
        <w:tabs>
          <w:tab w:val="num" w:pos="6120"/>
        </w:tabs>
        <w:ind w:left="6120" w:hanging="360"/>
      </w:pPr>
      <w:rPr>
        <w:rFonts w:ascii="Arial" w:hAnsi="Arial" w:hint="default"/>
      </w:rPr>
    </w:lvl>
  </w:abstractNum>
  <w:abstractNum w:abstractNumId="134" w15:restartNumberingAfterBreak="0">
    <w:nsid w:val="2C056C3F"/>
    <w:multiLevelType w:val="hybridMultilevel"/>
    <w:tmpl w:val="D15407B8"/>
    <w:lvl w:ilvl="0" w:tplc="6E30BD38">
      <w:start w:val="1"/>
      <w:numFmt w:val="bullet"/>
      <w:lvlText w:val="•"/>
      <w:lvlJc w:val="left"/>
      <w:pPr>
        <w:tabs>
          <w:tab w:val="num" w:pos="360"/>
        </w:tabs>
        <w:ind w:left="360" w:hanging="360"/>
      </w:pPr>
      <w:rPr>
        <w:rFonts w:ascii="Arial" w:hAnsi="Arial" w:hint="default"/>
      </w:rPr>
    </w:lvl>
    <w:lvl w:ilvl="1" w:tplc="B3FEC588" w:tentative="1">
      <w:start w:val="1"/>
      <w:numFmt w:val="bullet"/>
      <w:lvlText w:val="•"/>
      <w:lvlJc w:val="left"/>
      <w:pPr>
        <w:tabs>
          <w:tab w:val="num" w:pos="1080"/>
        </w:tabs>
        <w:ind w:left="1080" w:hanging="360"/>
      </w:pPr>
      <w:rPr>
        <w:rFonts w:ascii="Arial" w:hAnsi="Arial" w:hint="default"/>
      </w:rPr>
    </w:lvl>
    <w:lvl w:ilvl="2" w:tplc="A2F66464" w:tentative="1">
      <w:start w:val="1"/>
      <w:numFmt w:val="bullet"/>
      <w:lvlText w:val="•"/>
      <w:lvlJc w:val="left"/>
      <w:pPr>
        <w:tabs>
          <w:tab w:val="num" w:pos="1800"/>
        </w:tabs>
        <w:ind w:left="1800" w:hanging="360"/>
      </w:pPr>
      <w:rPr>
        <w:rFonts w:ascii="Arial" w:hAnsi="Arial" w:hint="default"/>
      </w:rPr>
    </w:lvl>
    <w:lvl w:ilvl="3" w:tplc="C4B86558" w:tentative="1">
      <w:start w:val="1"/>
      <w:numFmt w:val="bullet"/>
      <w:lvlText w:val="•"/>
      <w:lvlJc w:val="left"/>
      <w:pPr>
        <w:tabs>
          <w:tab w:val="num" w:pos="2520"/>
        </w:tabs>
        <w:ind w:left="2520" w:hanging="360"/>
      </w:pPr>
      <w:rPr>
        <w:rFonts w:ascii="Arial" w:hAnsi="Arial" w:hint="default"/>
      </w:rPr>
    </w:lvl>
    <w:lvl w:ilvl="4" w:tplc="52CE1BD2" w:tentative="1">
      <w:start w:val="1"/>
      <w:numFmt w:val="bullet"/>
      <w:lvlText w:val="•"/>
      <w:lvlJc w:val="left"/>
      <w:pPr>
        <w:tabs>
          <w:tab w:val="num" w:pos="3240"/>
        </w:tabs>
        <w:ind w:left="3240" w:hanging="360"/>
      </w:pPr>
      <w:rPr>
        <w:rFonts w:ascii="Arial" w:hAnsi="Arial" w:hint="default"/>
      </w:rPr>
    </w:lvl>
    <w:lvl w:ilvl="5" w:tplc="C30C2EF2" w:tentative="1">
      <w:start w:val="1"/>
      <w:numFmt w:val="bullet"/>
      <w:lvlText w:val="•"/>
      <w:lvlJc w:val="left"/>
      <w:pPr>
        <w:tabs>
          <w:tab w:val="num" w:pos="3960"/>
        </w:tabs>
        <w:ind w:left="3960" w:hanging="360"/>
      </w:pPr>
      <w:rPr>
        <w:rFonts w:ascii="Arial" w:hAnsi="Arial" w:hint="default"/>
      </w:rPr>
    </w:lvl>
    <w:lvl w:ilvl="6" w:tplc="83ACFE3A" w:tentative="1">
      <w:start w:val="1"/>
      <w:numFmt w:val="bullet"/>
      <w:lvlText w:val="•"/>
      <w:lvlJc w:val="left"/>
      <w:pPr>
        <w:tabs>
          <w:tab w:val="num" w:pos="4680"/>
        </w:tabs>
        <w:ind w:left="4680" w:hanging="360"/>
      </w:pPr>
      <w:rPr>
        <w:rFonts w:ascii="Arial" w:hAnsi="Arial" w:hint="default"/>
      </w:rPr>
    </w:lvl>
    <w:lvl w:ilvl="7" w:tplc="971EC15C" w:tentative="1">
      <w:start w:val="1"/>
      <w:numFmt w:val="bullet"/>
      <w:lvlText w:val="•"/>
      <w:lvlJc w:val="left"/>
      <w:pPr>
        <w:tabs>
          <w:tab w:val="num" w:pos="5400"/>
        </w:tabs>
        <w:ind w:left="5400" w:hanging="360"/>
      </w:pPr>
      <w:rPr>
        <w:rFonts w:ascii="Arial" w:hAnsi="Arial" w:hint="default"/>
      </w:rPr>
    </w:lvl>
    <w:lvl w:ilvl="8" w:tplc="7520BEA8" w:tentative="1">
      <w:start w:val="1"/>
      <w:numFmt w:val="bullet"/>
      <w:lvlText w:val="•"/>
      <w:lvlJc w:val="left"/>
      <w:pPr>
        <w:tabs>
          <w:tab w:val="num" w:pos="6120"/>
        </w:tabs>
        <w:ind w:left="6120" w:hanging="360"/>
      </w:pPr>
      <w:rPr>
        <w:rFonts w:ascii="Arial" w:hAnsi="Arial" w:hint="default"/>
      </w:rPr>
    </w:lvl>
  </w:abstractNum>
  <w:abstractNum w:abstractNumId="135" w15:restartNumberingAfterBreak="0">
    <w:nsid w:val="2CE800DF"/>
    <w:multiLevelType w:val="hybridMultilevel"/>
    <w:tmpl w:val="776288BC"/>
    <w:lvl w:ilvl="0" w:tplc="682A757E">
      <w:start w:val="1"/>
      <w:numFmt w:val="bullet"/>
      <w:lvlText w:val="•"/>
      <w:lvlJc w:val="left"/>
      <w:pPr>
        <w:ind w:left="360" w:hanging="360"/>
      </w:pPr>
      <w:rPr>
        <w:rFonts w:ascii="Calibri" w:hAnsi="Calibri" w:hint="default"/>
        <w:b w:val="0"/>
        <w:i w:val="0"/>
        <w:kern w:val="20"/>
        <w:sz w:val="20"/>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6" w15:restartNumberingAfterBreak="0">
    <w:nsid w:val="2DAA1097"/>
    <w:multiLevelType w:val="hybridMultilevel"/>
    <w:tmpl w:val="521C6538"/>
    <w:lvl w:ilvl="0" w:tplc="7CFE94E6">
      <w:start w:val="1"/>
      <w:numFmt w:val="bullet"/>
      <w:lvlText w:val="•"/>
      <w:lvlJc w:val="left"/>
      <w:pPr>
        <w:ind w:left="360" w:hanging="360"/>
      </w:pPr>
      <w:rPr>
        <w:rFonts w:ascii="Arial" w:hAnsi="Aria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7" w15:restartNumberingAfterBreak="0">
    <w:nsid w:val="2DB07530"/>
    <w:multiLevelType w:val="hybridMultilevel"/>
    <w:tmpl w:val="68422804"/>
    <w:lvl w:ilvl="0" w:tplc="7CFE94E6">
      <w:start w:val="1"/>
      <w:numFmt w:val="bullet"/>
      <w:lvlText w:val="•"/>
      <w:lvlJc w:val="left"/>
      <w:pPr>
        <w:ind w:left="720" w:hanging="360"/>
      </w:pPr>
      <w:rPr>
        <w:rFonts w:ascii="Arial" w:hAnsi="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8" w15:restartNumberingAfterBreak="0">
    <w:nsid w:val="2DF24606"/>
    <w:multiLevelType w:val="hybridMultilevel"/>
    <w:tmpl w:val="206AD710"/>
    <w:lvl w:ilvl="0" w:tplc="1C96F160">
      <w:start w:val="1"/>
      <w:numFmt w:val="bullet"/>
      <w:lvlText w:val="•"/>
      <w:lvlJc w:val="left"/>
      <w:pPr>
        <w:tabs>
          <w:tab w:val="num" w:pos="720"/>
        </w:tabs>
        <w:ind w:left="720" w:hanging="360"/>
      </w:pPr>
      <w:rPr>
        <w:rFonts w:ascii="Arial" w:hAnsi="Arial" w:hint="default"/>
      </w:rPr>
    </w:lvl>
    <w:lvl w:ilvl="1" w:tplc="75F4A134" w:tentative="1">
      <w:start w:val="1"/>
      <w:numFmt w:val="bullet"/>
      <w:lvlText w:val="•"/>
      <w:lvlJc w:val="left"/>
      <w:pPr>
        <w:tabs>
          <w:tab w:val="num" w:pos="1440"/>
        </w:tabs>
        <w:ind w:left="1440" w:hanging="360"/>
      </w:pPr>
      <w:rPr>
        <w:rFonts w:ascii="Arial" w:hAnsi="Arial" w:hint="default"/>
      </w:rPr>
    </w:lvl>
    <w:lvl w:ilvl="2" w:tplc="B49AFBAC" w:tentative="1">
      <w:start w:val="1"/>
      <w:numFmt w:val="bullet"/>
      <w:lvlText w:val="•"/>
      <w:lvlJc w:val="left"/>
      <w:pPr>
        <w:tabs>
          <w:tab w:val="num" w:pos="2160"/>
        </w:tabs>
        <w:ind w:left="2160" w:hanging="360"/>
      </w:pPr>
      <w:rPr>
        <w:rFonts w:ascii="Arial" w:hAnsi="Arial" w:hint="default"/>
      </w:rPr>
    </w:lvl>
    <w:lvl w:ilvl="3" w:tplc="B478D29C" w:tentative="1">
      <w:start w:val="1"/>
      <w:numFmt w:val="bullet"/>
      <w:lvlText w:val="•"/>
      <w:lvlJc w:val="left"/>
      <w:pPr>
        <w:tabs>
          <w:tab w:val="num" w:pos="2880"/>
        </w:tabs>
        <w:ind w:left="2880" w:hanging="360"/>
      </w:pPr>
      <w:rPr>
        <w:rFonts w:ascii="Arial" w:hAnsi="Arial" w:hint="default"/>
      </w:rPr>
    </w:lvl>
    <w:lvl w:ilvl="4" w:tplc="50485E6C" w:tentative="1">
      <w:start w:val="1"/>
      <w:numFmt w:val="bullet"/>
      <w:lvlText w:val="•"/>
      <w:lvlJc w:val="left"/>
      <w:pPr>
        <w:tabs>
          <w:tab w:val="num" w:pos="3600"/>
        </w:tabs>
        <w:ind w:left="3600" w:hanging="360"/>
      </w:pPr>
      <w:rPr>
        <w:rFonts w:ascii="Arial" w:hAnsi="Arial" w:hint="default"/>
      </w:rPr>
    </w:lvl>
    <w:lvl w:ilvl="5" w:tplc="CC6A7330" w:tentative="1">
      <w:start w:val="1"/>
      <w:numFmt w:val="bullet"/>
      <w:lvlText w:val="•"/>
      <w:lvlJc w:val="left"/>
      <w:pPr>
        <w:tabs>
          <w:tab w:val="num" w:pos="4320"/>
        </w:tabs>
        <w:ind w:left="4320" w:hanging="360"/>
      </w:pPr>
      <w:rPr>
        <w:rFonts w:ascii="Arial" w:hAnsi="Arial" w:hint="default"/>
      </w:rPr>
    </w:lvl>
    <w:lvl w:ilvl="6" w:tplc="57E66BF0" w:tentative="1">
      <w:start w:val="1"/>
      <w:numFmt w:val="bullet"/>
      <w:lvlText w:val="•"/>
      <w:lvlJc w:val="left"/>
      <w:pPr>
        <w:tabs>
          <w:tab w:val="num" w:pos="5040"/>
        </w:tabs>
        <w:ind w:left="5040" w:hanging="360"/>
      </w:pPr>
      <w:rPr>
        <w:rFonts w:ascii="Arial" w:hAnsi="Arial" w:hint="default"/>
      </w:rPr>
    </w:lvl>
    <w:lvl w:ilvl="7" w:tplc="5AEA45C4" w:tentative="1">
      <w:start w:val="1"/>
      <w:numFmt w:val="bullet"/>
      <w:lvlText w:val="•"/>
      <w:lvlJc w:val="left"/>
      <w:pPr>
        <w:tabs>
          <w:tab w:val="num" w:pos="5760"/>
        </w:tabs>
        <w:ind w:left="5760" w:hanging="360"/>
      </w:pPr>
      <w:rPr>
        <w:rFonts w:ascii="Arial" w:hAnsi="Arial" w:hint="default"/>
      </w:rPr>
    </w:lvl>
    <w:lvl w:ilvl="8" w:tplc="E73EC69A" w:tentative="1">
      <w:start w:val="1"/>
      <w:numFmt w:val="bullet"/>
      <w:lvlText w:val="•"/>
      <w:lvlJc w:val="left"/>
      <w:pPr>
        <w:tabs>
          <w:tab w:val="num" w:pos="6480"/>
        </w:tabs>
        <w:ind w:left="6480" w:hanging="360"/>
      </w:pPr>
      <w:rPr>
        <w:rFonts w:ascii="Arial" w:hAnsi="Arial" w:hint="default"/>
      </w:rPr>
    </w:lvl>
  </w:abstractNum>
  <w:abstractNum w:abstractNumId="139" w15:restartNumberingAfterBreak="0">
    <w:nsid w:val="2E04168A"/>
    <w:multiLevelType w:val="hybridMultilevel"/>
    <w:tmpl w:val="B5F2B402"/>
    <w:lvl w:ilvl="0" w:tplc="63647B9C">
      <w:start w:val="1"/>
      <w:numFmt w:val="bullet"/>
      <w:lvlText w:val="•"/>
      <w:lvlJc w:val="left"/>
      <w:pPr>
        <w:tabs>
          <w:tab w:val="num" w:pos="360"/>
        </w:tabs>
        <w:ind w:left="360" w:hanging="360"/>
      </w:pPr>
      <w:rPr>
        <w:rFonts w:ascii="Arial" w:hAnsi="Arial" w:hint="default"/>
      </w:rPr>
    </w:lvl>
    <w:lvl w:ilvl="1" w:tplc="88800F1E" w:tentative="1">
      <w:start w:val="1"/>
      <w:numFmt w:val="bullet"/>
      <w:lvlText w:val="•"/>
      <w:lvlJc w:val="left"/>
      <w:pPr>
        <w:tabs>
          <w:tab w:val="num" w:pos="1080"/>
        </w:tabs>
        <w:ind w:left="1080" w:hanging="360"/>
      </w:pPr>
      <w:rPr>
        <w:rFonts w:ascii="Arial" w:hAnsi="Arial" w:hint="default"/>
      </w:rPr>
    </w:lvl>
    <w:lvl w:ilvl="2" w:tplc="4F8C2518" w:tentative="1">
      <w:start w:val="1"/>
      <w:numFmt w:val="bullet"/>
      <w:lvlText w:val="•"/>
      <w:lvlJc w:val="left"/>
      <w:pPr>
        <w:tabs>
          <w:tab w:val="num" w:pos="1800"/>
        </w:tabs>
        <w:ind w:left="1800" w:hanging="360"/>
      </w:pPr>
      <w:rPr>
        <w:rFonts w:ascii="Arial" w:hAnsi="Arial" w:hint="default"/>
      </w:rPr>
    </w:lvl>
    <w:lvl w:ilvl="3" w:tplc="8F2AD0CC" w:tentative="1">
      <w:start w:val="1"/>
      <w:numFmt w:val="bullet"/>
      <w:lvlText w:val="•"/>
      <w:lvlJc w:val="left"/>
      <w:pPr>
        <w:tabs>
          <w:tab w:val="num" w:pos="2520"/>
        </w:tabs>
        <w:ind w:left="2520" w:hanging="360"/>
      </w:pPr>
      <w:rPr>
        <w:rFonts w:ascii="Arial" w:hAnsi="Arial" w:hint="default"/>
      </w:rPr>
    </w:lvl>
    <w:lvl w:ilvl="4" w:tplc="A1163864" w:tentative="1">
      <w:start w:val="1"/>
      <w:numFmt w:val="bullet"/>
      <w:lvlText w:val="•"/>
      <w:lvlJc w:val="left"/>
      <w:pPr>
        <w:tabs>
          <w:tab w:val="num" w:pos="3240"/>
        </w:tabs>
        <w:ind w:left="3240" w:hanging="360"/>
      </w:pPr>
      <w:rPr>
        <w:rFonts w:ascii="Arial" w:hAnsi="Arial" w:hint="default"/>
      </w:rPr>
    </w:lvl>
    <w:lvl w:ilvl="5" w:tplc="B992C716" w:tentative="1">
      <w:start w:val="1"/>
      <w:numFmt w:val="bullet"/>
      <w:lvlText w:val="•"/>
      <w:lvlJc w:val="left"/>
      <w:pPr>
        <w:tabs>
          <w:tab w:val="num" w:pos="3960"/>
        </w:tabs>
        <w:ind w:left="3960" w:hanging="360"/>
      </w:pPr>
      <w:rPr>
        <w:rFonts w:ascii="Arial" w:hAnsi="Arial" w:hint="default"/>
      </w:rPr>
    </w:lvl>
    <w:lvl w:ilvl="6" w:tplc="32148D9C" w:tentative="1">
      <w:start w:val="1"/>
      <w:numFmt w:val="bullet"/>
      <w:lvlText w:val="•"/>
      <w:lvlJc w:val="left"/>
      <w:pPr>
        <w:tabs>
          <w:tab w:val="num" w:pos="4680"/>
        </w:tabs>
        <w:ind w:left="4680" w:hanging="360"/>
      </w:pPr>
      <w:rPr>
        <w:rFonts w:ascii="Arial" w:hAnsi="Arial" w:hint="default"/>
      </w:rPr>
    </w:lvl>
    <w:lvl w:ilvl="7" w:tplc="2E4C6846" w:tentative="1">
      <w:start w:val="1"/>
      <w:numFmt w:val="bullet"/>
      <w:lvlText w:val="•"/>
      <w:lvlJc w:val="left"/>
      <w:pPr>
        <w:tabs>
          <w:tab w:val="num" w:pos="5400"/>
        </w:tabs>
        <w:ind w:left="5400" w:hanging="360"/>
      </w:pPr>
      <w:rPr>
        <w:rFonts w:ascii="Arial" w:hAnsi="Arial" w:hint="default"/>
      </w:rPr>
    </w:lvl>
    <w:lvl w:ilvl="8" w:tplc="BE1CD4BE" w:tentative="1">
      <w:start w:val="1"/>
      <w:numFmt w:val="bullet"/>
      <w:lvlText w:val="•"/>
      <w:lvlJc w:val="left"/>
      <w:pPr>
        <w:tabs>
          <w:tab w:val="num" w:pos="6120"/>
        </w:tabs>
        <w:ind w:left="6120" w:hanging="360"/>
      </w:pPr>
      <w:rPr>
        <w:rFonts w:ascii="Arial" w:hAnsi="Arial" w:hint="default"/>
      </w:rPr>
    </w:lvl>
  </w:abstractNum>
  <w:abstractNum w:abstractNumId="140" w15:restartNumberingAfterBreak="0">
    <w:nsid w:val="2E3B39C5"/>
    <w:multiLevelType w:val="hybridMultilevel"/>
    <w:tmpl w:val="E416CD5A"/>
    <w:lvl w:ilvl="0" w:tplc="682A757E">
      <w:start w:val="1"/>
      <w:numFmt w:val="bullet"/>
      <w:lvlText w:val="•"/>
      <w:lvlJc w:val="left"/>
      <w:pPr>
        <w:ind w:left="360" w:hanging="360"/>
      </w:pPr>
      <w:rPr>
        <w:rFonts w:ascii="Calibri" w:hAnsi="Calibri" w:hint="default"/>
        <w:b w:val="0"/>
        <w:i w:val="0"/>
        <w:kern w:val="20"/>
        <w:sz w:val="2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1" w15:restartNumberingAfterBreak="0">
    <w:nsid w:val="2E9E272F"/>
    <w:multiLevelType w:val="hybridMultilevel"/>
    <w:tmpl w:val="DAE29F2A"/>
    <w:lvl w:ilvl="0" w:tplc="90CEC3A8">
      <w:start w:val="1"/>
      <w:numFmt w:val="bullet"/>
      <w:lvlText w:val="•"/>
      <w:lvlJc w:val="left"/>
      <w:pPr>
        <w:tabs>
          <w:tab w:val="num" w:pos="360"/>
        </w:tabs>
        <w:ind w:left="360" w:hanging="360"/>
      </w:pPr>
      <w:rPr>
        <w:rFonts w:ascii="Arial" w:hAnsi="Arial" w:hint="default"/>
      </w:rPr>
    </w:lvl>
    <w:lvl w:ilvl="1" w:tplc="A3125246" w:tentative="1">
      <w:start w:val="1"/>
      <w:numFmt w:val="bullet"/>
      <w:lvlText w:val="•"/>
      <w:lvlJc w:val="left"/>
      <w:pPr>
        <w:tabs>
          <w:tab w:val="num" w:pos="1080"/>
        </w:tabs>
        <w:ind w:left="1080" w:hanging="360"/>
      </w:pPr>
      <w:rPr>
        <w:rFonts w:ascii="Arial" w:hAnsi="Arial" w:hint="default"/>
      </w:rPr>
    </w:lvl>
    <w:lvl w:ilvl="2" w:tplc="9C945220" w:tentative="1">
      <w:start w:val="1"/>
      <w:numFmt w:val="bullet"/>
      <w:lvlText w:val="•"/>
      <w:lvlJc w:val="left"/>
      <w:pPr>
        <w:tabs>
          <w:tab w:val="num" w:pos="1800"/>
        </w:tabs>
        <w:ind w:left="1800" w:hanging="360"/>
      </w:pPr>
      <w:rPr>
        <w:rFonts w:ascii="Arial" w:hAnsi="Arial" w:hint="default"/>
      </w:rPr>
    </w:lvl>
    <w:lvl w:ilvl="3" w:tplc="2CEA9A32" w:tentative="1">
      <w:start w:val="1"/>
      <w:numFmt w:val="bullet"/>
      <w:lvlText w:val="•"/>
      <w:lvlJc w:val="left"/>
      <w:pPr>
        <w:tabs>
          <w:tab w:val="num" w:pos="2520"/>
        </w:tabs>
        <w:ind w:left="2520" w:hanging="360"/>
      </w:pPr>
      <w:rPr>
        <w:rFonts w:ascii="Arial" w:hAnsi="Arial" w:hint="default"/>
      </w:rPr>
    </w:lvl>
    <w:lvl w:ilvl="4" w:tplc="07DA88E4" w:tentative="1">
      <w:start w:val="1"/>
      <w:numFmt w:val="bullet"/>
      <w:lvlText w:val="•"/>
      <w:lvlJc w:val="left"/>
      <w:pPr>
        <w:tabs>
          <w:tab w:val="num" w:pos="3240"/>
        </w:tabs>
        <w:ind w:left="3240" w:hanging="360"/>
      </w:pPr>
      <w:rPr>
        <w:rFonts w:ascii="Arial" w:hAnsi="Arial" w:hint="default"/>
      </w:rPr>
    </w:lvl>
    <w:lvl w:ilvl="5" w:tplc="2D963624" w:tentative="1">
      <w:start w:val="1"/>
      <w:numFmt w:val="bullet"/>
      <w:lvlText w:val="•"/>
      <w:lvlJc w:val="left"/>
      <w:pPr>
        <w:tabs>
          <w:tab w:val="num" w:pos="3960"/>
        </w:tabs>
        <w:ind w:left="3960" w:hanging="360"/>
      </w:pPr>
      <w:rPr>
        <w:rFonts w:ascii="Arial" w:hAnsi="Arial" w:hint="default"/>
      </w:rPr>
    </w:lvl>
    <w:lvl w:ilvl="6" w:tplc="56E02794" w:tentative="1">
      <w:start w:val="1"/>
      <w:numFmt w:val="bullet"/>
      <w:lvlText w:val="•"/>
      <w:lvlJc w:val="left"/>
      <w:pPr>
        <w:tabs>
          <w:tab w:val="num" w:pos="4680"/>
        </w:tabs>
        <w:ind w:left="4680" w:hanging="360"/>
      </w:pPr>
      <w:rPr>
        <w:rFonts w:ascii="Arial" w:hAnsi="Arial" w:hint="default"/>
      </w:rPr>
    </w:lvl>
    <w:lvl w:ilvl="7" w:tplc="BBEE42FC" w:tentative="1">
      <w:start w:val="1"/>
      <w:numFmt w:val="bullet"/>
      <w:lvlText w:val="•"/>
      <w:lvlJc w:val="left"/>
      <w:pPr>
        <w:tabs>
          <w:tab w:val="num" w:pos="5400"/>
        </w:tabs>
        <w:ind w:left="5400" w:hanging="360"/>
      </w:pPr>
      <w:rPr>
        <w:rFonts w:ascii="Arial" w:hAnsi="Arial" w:hint="default"/>
      </w:rPr>
    </w:lvl>
    <w:lvl w:ilvl="8" w:tplc="181E9828" w:tentative="1">
      <w:start w:val="1"/>
      <w:numFmt w:val="bullet"/>
      <w:lvlText w:val="•"/>
      <w:lvlJc w:val="left"/>
      <w:pPr>
        <w:tabs>
          <w:tab w:val="num" w:pos="6120"/>
        </w:tabs>
        <w:ind w:left="6120" w:hanging="360"/>
      </w:pPr>
      <w:rPr>
        <w:rFonts w:ascii="Arial" w:hAnsi="Arial" w:hint="default"/>
      </w:rPr>
    </w:lvl>
  </w:abstractNum>
  <w:abstractNum w:abstractNumId="142" w15:restartNumberingAfterBreak="0">
    <w:nsid w:val="2FC60322"/>
    <w:multiLevelType w:val="hybridMultilevel"/>
    <w:tmpl w:val="E1EA522C"/>
    <w:lvl w:ilvl="0" w:tplc="B762B55A">
      <w:start w:val="1"/>
      <w:numFmt w:val="bullet"/>
      <w:lvlText w:val="•"/>
      <w:lvlJc w:val="left"/>
      <w:pPr>
        <w:tabs>
          <w:tab w:val="num" w:pos="360"/>
        </w:tabs>
        <w:ind w:left="360" w:hanging="360"/>
      </w:pPr>
      <w:rPr>
        <w:rFonts w:ascii="Arial" w:hAnsi="Arial" w:hint="default"/>
      </w:rPr>
    </w:lvl>
    <w:lvl w:ilvl="1" w:tplc="B6A43A24" w:tentative="1">
      <w:start w:val="1"/>
      <w:numFmt w:val="bullet"/>
      <w:lvlText w:val="•"/>
      <w:lvlJc w:val="left"/>
      <w:pPr>
        <w:tabs>
          <w:tab w:val="num" w:pos="1080"/>
        </w:tabs>
        <w:ind w:left="1080" w:hanging="360"/>
      </w:pPr>
      <w:rPr>
        <w:rFonts w:ascii="Arial" w:hAnsi="Arial" w:hint="default"/>
      </w:rPr>
    </w:lvl>
    <w:lvl w:ilvl="2" w:tplc="CB3E870A" w:tentative="1">
      <w:start w:val="1"/>
      <w:numFmt w:val="bullet"/>
      <w:lvlText w:val="•"/>
      <w:lvlJc w:val="left"/>
      <w:pPr>
        <w:tabs>
          <w:tab w:val="num" w:pos="1800"/>
        </w:tabs>
        <w:ind w:left="1800" w:hanging="360"/>
      </w:pPr>
      <w:rPr>
        <w:rFonts w:ascii="Arial" w:hAnsi="Arial" w:hint="default"/>
      </w:rPr>
    </w:lvl>
    <w:lvl w:ilvl="3" w:tplc="2A52EB44" w:tentative="1">
      <w:start w:val="1"/>
      <w:numFmt w:val="bullet"/>
      <w:lvlText w:val="•"/>
      <w:lvlJc w:val="left"/>
      <w:pPr>
        <w:tabs>
          <w:tab w:val="num" w:pos="2520"/>
        </w:tabs>
        <w:ind w:left="2520" w:hanging="360"/>
      </w:pPr>
      <w:rPr>
        <w:rFonts w:ascii="Arial" w:hAnsi="Arial" w:hint="default"/>
      </w:rPr>
    </w:lvl>
    <w:lvl w:ilvl="4" w:tplc="40F66E06" w:tentative="1">
      <w:start w:val="1"/>
      <w:numFmt w:val="bullet"/>
      <w:lvlText w:val="•"/>
      <w:lvlJc w:val="left"/>
      <w:pPr>
        <w:tabs>
          <w:tab w:val="num" w:pos="3240"/>
        </w:tabs>
        <w:ind w:left="3240" w:hanging="360"/>
      </w:pPr>
      <w:rPr>
        <w:rFonts w:ascii="Arial" w:hAnsi="Arial" w:hint="default"/>
      </w:rPr>
    </w:lvl>
    <w:lvl w:ilvl="5" w:tplc="594ABD66" w:tentative="1">
      <w:start w:val="1"/>
      <w:numFmt w:val="bullet"/>
      <w:lvlText w:val="•"/>
      <w:lvlJc w:val="left"/>
      <w:pPr>
        <w:tabs>
          <w:tab w:val="num" w:pos="3960"/>
        </w:tabs>
        <w:ind w:left="3960" w:hanging="360"/>
      </w:pPr>
      <w:rPr>
        <w:rFonts w:ascii="Arial" w:hAnsi="Arial" w:hint="default"/>
      </w:rPr>
    </w:lvl>
    <w:lvl w:ilvl="6" w:tplc="78AE30A0" w:tentative="1">
      <w:start w:val="1"/>
      <w:numFmt w:val="bullet"/>
      <w:lvlText w:val="•"/>
      <w:lvlJc w:val="left"/>
      <w:pPr>
        <w:tabs>
          <w:tab w:val="num" w:pos="4680"/>
        </w:tabs>
        <w:ind w:left="4680" w:hanging="360"/>
      </w:pPr>
      <w:rPr>
        <w:rFonts w:ascii="Arial" w:hAnsi="Arial" w:hint="default"/>
      </w:rPr>
    </w:lvl>
    <w:lvl w:ilvl="7" w:tplc="BC9AEFCC" w:tentative="1">
      <w:start w:val="1"/>
      <w:numFmt w:val="bullet"/>
      <w:lvlText w:val="•"/>
      <w:lvlJc w:val="left"/>
      <w:pPr>
        <w:tabs>
          <w:tab w:val="num" w:pos="5400"/>
        </w:tabs>
        <w:ind w:left="5400" w:hanging="360"/>
      </w:pPr>
      <w:rPr>
        <w:rFonts w:ascii="Arial" w:hAnsi="Arial" w:hint="default"/>
      </w:rPr>
    </w:lvl>
    <w:lvl w:ilvl="8" w:tplc="2D44DA1E" w:tentative="1">
      <w:start w:val="1"/>
      <w:numFmt w:val="bullet"/>
      <w:lvlText w:val="•"/>
      <w:lvlJc w:val="left"/>
      <w:pPr>
        <w:tabs>
          <w:tab w:val="num" w:pos="6120"/>
        </w:tabs>
        <w:ind w:left="6120" w:hanging="360"/>
      </w:pPr>
      <w:rPr>
        <w:rFonts w:ascii="Arial" w:hAnsi="Arial" w:hint="default"/>
      </w:rPr>
    </w:lvl>
  </w:abstractNum>
  <w:abstractNum w:abstractNumId="143" w15:restartNumberingAfterBreak="0">
    <w:nsid w:val="2FDE02E1"/>
    <w:multiLevelType w:val="hybridMultilevel"/>
    <w:tmpl w:val="3B70A982"/>
    <w:lvl w:ilvl="0" w:tplc="84149A90">
      <w:start w:val="1"/>
      <w:numFmt w:val="bullet"/>
      <w:lvlText w:val="•"/>
      <w:lvlJc w:val="left"/>
      <w:pPr>
        <w:tabs>
          <w:tab w:val="num" w:pos="720"/>
        </w:tabs>
        <w:ind w:left="720" w:hanging="360"/>
      </w:pPr>
      <w:rPr>
        <w:rFonts w:ascii="Arial" w:hAnsi="Arial" w:hint="default"/>
      </w:rPr>
    </w:lvl>
    <w:lvl w:ilvl="1" w:tplc="1EEE1912" w:tentative="1">
      <w:start w:val="1"/>
      <w:numFmt w:val="bullet"/>
      <w:lvlText w:val="•"/>
      <w:lvlJc w:val="left"/>
      <w:pPr>
        <w:tabs>
          <w:tab w:val="num" w:pos="1440"/>
        </w:tabs>
        <w:ind w:left="1440" w:hanging="360"/>
      </w:pPr>
      <w:rPr>
        <w:rFonts w:ascii="Arial" w:hAnsi="Arial" w:hint="default"/>
      </w:rPr>
    </w:lvl>
    <w:lvl w:ilvl="2" w:tplc="33CA2B64" w:tentative="1">
      <w:start w:val="1"/>
      <w:numFmt w:val="bullet"/>
      <w:lvlText w:val="•"/>
      <w:lvlJc w:val="left"/>
      <w:pPr>
        <w:tabs>
          <w:tab w:val="num" w:pos="2160"/>
        </w:tabs>
        <w:ind w:left="2160" w:hanging="360"/>
      </w:pPr>
      <w:rPr>
        <w:rFonts w:ascii="Arial" w:hAnsi="Arial" w:hint="default"/>
      </w:rPr>
    </w:lvl>
    <w:lvl w:ilvl="3" w:tplc="E9E6E28E" w:tentative="1">
      <w:start w:val="1"/>
      <w:numFmt w:val="bullet"/>
      <w:lvlText w:val="•"/>
      <w:lvlJc w:val="left"/>
      <w:pPr>
        <w:tabs>
          <w:tab w:val="num" w:pos="2880"/>
        </w:tabs>
        <w:ind w:left="2880" w:hanging="360"/>
      </w:pPr>
      <w:rPr>
        <w:rFonts w:ascii="Arial" w:hAnsi="Arial" w:hint="default"/>
      </w:rPr>
    </w:lvl>
    <w:lvl w:ilvl="4" w:tplc="226CD338" w:tentative="1">
      <w:start w:val="1"/>
      <w:numFmt w:val="bullet"/>
      <w:lvlText w:val="•"/>
      <w:lvlJc w:val="left"/>
      <w:pPr>
        <w:tabs>
          <w:tab w:val="num" w:pos="3600"/>
        </w:tabs>
        <w:ind w:left="3600" w:hanging="360"/>
      </w:pPr>
      <w:rPr>
        <w:rFonts w:ascii="Arial" w:hAnsi="Arial" w:hint="default"/>
      </w:rPr>
    </w:lvl>
    <w:lvl w:ilvl="5" w:tplc="89A281B0" w:tentative="1">
      <w:start w:val="1"/>
      <w:numFmt w:val="bullet"/>
      <w:lvlText w:val="•"/>
      <w:lvlJc w:val="left"/>
      <w:pPr>
        <w:tabs>
          <w:tab w:val="num" w:pos="4320"/>
        </w:tabs>
        <w:ind w:left="4320" w:hanging="360"/>
      </w:pPr>
      <w:rPr>
        <w:rFonts w:ascii="Arial" w:hAnsi="Arial" w:hint="default"/>
      </w:rPr>
    </w:lvl>
    <w:lvl w:ilvl="6" w:tplc="C7FCA700" w:tentative="1">
      <w:start w:val="1"/>
      <w:numFmt w:val="bullet"/>
      <w:lvlText w:val="•"/>
      <w:lvlJc w:val="left"/>
      <w:pPr>
        <w:tabs>
          <w:tab w:val="num" w:pos="5040"/>
        </w:tabs>
        <w:ind w:left="5040" w:hanging="360"/>
      </w:pPr>
      <w:rPr>
        <w:rFonts w:ascii="Arial" w:hAnsi="Arial" w:hint="default"/>
      </w:rPr>
    </w:lvl>
    <w:lvl w:ilvl="7" w:tplc="5658C450" w:tentative="1">
      <w:start w:val="1"/>
      <w:numFmt w:val="bullet"/>
      <w:lvlText w:val="•"/>
      <w:lvlJc w:val="left"/>
      <w:pPr>
        <w:tabs>
          <w:tab w:val="num" w:pos="5760"/>
        </w:tabs>
        <w:ind w:left="5760" w:hanging="360"/>
      </w:pPr>
      <w:rPr>
        <w:rFonts w:ascii="Arial" w:hAnsi="Arial" w:hint="default"/>
      </w:rPr>
    </w:lvl>
    <w:lvl w:ilvl="8" w:tplc="DA4AF8FC" w:tentative="1">
      <w:start w:val="1"/>
      <w:numFmt w:val="bullet"/>
      <w:lvlText w:val="•"/>
      <w:lvlJc w:val="left"/>
      <w:pPr>
        <w:tabs>
          <w:tab w:val="num" w:pos="6480"/>
        </w:tabs>
        <w:ind w:left="6480" w:hanging="360"/>
      </w:pPr>
      <w:rPr>
        <w:rFonts w:ascii="Arial" w:hAnsi="Arial" w:hint="default"/>
      </w:rPr>
    </w:lvl>
  </w:abstractNum>
  <w:abstractNum w:abstractNumId="144" w15:restartNumberingAfterBreak="0">
    <w:nsid w:val="30295169"/>
    <w:multiLevelType w:val="hybridMultilevel"/>
    <w:tmpl w:val="C642844A"/>
    <w:lvl w:ilvl="0" w:tplc="A3B04366">
      <w:start w:val="1"/>
      <w:numFmt w:val="bullet"/>
      <w:lvlText w:val="•"/>
      <w:lvlJc w:val="left"/>
      <w:pPr>
        <w:tabs>
          <w:tab w:val="num" w:pos="360"/>
        </w:tabs>
        <w:ind w:left="360" w:hanging="360"/>
      </w:pPr>
      <w:rPr>
        <w:rFonts w:ascii="Arial" w:hAnsi="Arial" w:hint="default"/>
      </w:rPr>
    </w:lvl>
    <w:lvl w:ilvl="1" w:tplc="2A94C360" w:tentative="1">
      <w:start w:val="1"/>
      <w:numFmt w:val="bullet"/>
      <w:lvlText w:val="•"/>
      <w:lvlJc w:val="left"/>
      <w:pPr>
        <w:tabs>
          <w:tab w:val="num" w:pos="1080"/>
        </w:tabs>
        <w:ind w:left="1080" w:hanging="360"/>
      </w:pPr>
      <w:rPr>
        <w:rFonts w:ascii="Arial" w:hAnsi="Arial" w:hint="default"/>
      </w:rPr>
    </w:lvl>
    <w:lvl w:ilvl="2" w:tplc="BA48E72C" w:tentative="1">
      <w:start w:val="1"/>
      <w:numFmt w:val="bullet"/>
      <w:lvlText w:val="•"/>
      <w:lvlJc w:val="left"/>
      <w:pPr>
        <w:tabs>
          <w:tab w:val="num" w:pos="1800"/>
        </w:tabs>
        <w:ind w:left="1800" w:hanging="360"/>
      </w:pPr>
      <w:rPr>
        <w:rFonts w:ascii="Arial" w:hAnsi="Arial" w:hint="default"/>
      </w:rPr>
    </w:lvl>
    <w:lvl w:ilvl="3" w:tplc="369A30A2" w:tentative="1">
      <w:start w:val="1"/>
      <w:numFmt w:val="bullet"/>
      <w:lvlText w:val="•"/>
      <w:lvlJc w:val="left"/>
      <w:pPr>
        <w:tabs>
          <w:tab w:val="num" w:pos="2520"/>
        </w:tabs>
        <w:ind w:left="2520" w:hanging="360"/>
      </w:pPr>
      <w:rPr>
        <w:rFonts w:ascii="Arial" w:hAnsi="Arial" w:hint="default"/>
      </w:rPr>
    </w:lvl>
    <w:lvl w:ilvl="4" w:tplc="27A086FE" w:tentative="1">
      <w:start w:val="1"/>
      <w:numFmt w:val="bullet"/>
      <w:lvlText w:val="•"/>
      <w:lvlJc w:val="left"/>
      <w:pPr>
        <w:tabs>
          <w:tab w:val="num" w:pos="3240"/>
        </w:tabs>
        <w:ind w:left="3240" w:hanging="360"/>
      </w:pPr>
      <w:rPr>
        <w:rFonts w:ascii="Arial" w:hAnsi="Arial" w:hint="default"/>
      </w:rPr>
    </w:lvl>
    <w:lvl w:ilvl="5" w:tplc="1CEABA12" w:tentative="1">
      <w:start w:val="1"/>
      <w:numFmt w:val="bullet"/>
      <w:lvlText w:val="•"/>
      <w:lvlJc w:val="left"/>
      <w:pPr>
        <w:tabs>
          <w:tab w:val="num" w:pos="3960"/>
        </w:tabs>
        <w:ind w:left="3960" w:hanging="360"/>
      </w:pPr>
      <w:rPr>
        <w:rFonts w:ascii="Arial" w:hAnsi="Arial" w:hint="default"/>
      </w:rPr>
    </w:lvl>
    <w:lvl w:ilvl="6" w:tplc="FD30C096" w:tentative="1">
      <w:start w:val="1"/>
      <w:numFmt w:val="bullet"/>
      <w:lvlText w:val="•"/>
      <w:lvlJc w:val="left"/>
      <w:pPr>
        <w:tabs>
          <w:tab w:val="num" w:pos="4680"/>
        </w:tabs>
        <w:ind w:left="4680" w:hanging="360"/>
      </w:pPr>
      <w:rPr>
        <w:rFonts w:ascii="Arial" w:hAnsi="Arial" w:hint="default"/>
      </w:rPr>
    </w:lvl>
    <w:lvl w:ilvl="7" w:tplc="D70A5D68" w:tentative="1">
      <w:start w:val="1"/>
      <w:numFmt w:val="bullet"/>
      <w:lvlText w:val="•"/>
      <w:lvlJc w:val="left"/>
      <w:pPr>
        <w:tabs>
          <w:tab w:val="num" w:pos="5400"/>
        </w:tabs>
        <w:ind w:left="5400" w:hanging="360"/>
      </w:pPr>
      <w:rPr>
        <w:rFonts w:ascii="Arial" w:hAnsi="Arial" w:hint="default"/>
      </w:rPr>
    </w:lvl>
    <w:lvl w:ilvl="8" w:tplc="CC4033D0" w:tentative="1">
      <w:start w:val="1"/>
      <w:numFmt w:val="bullet"/>
      <w:lvlText w:val="•"/>
      <w:lvlJc w:val="left"/>
      <w:pPr>
        <w:tabs>
          <w:tab w:val="num" w:pos="6120"/>
        </w:tabs>
        <w:ind w:left="6120" w:hanging="360"/>
      </w:pPr>
      <w:rPr>
        <w:rFonts w:ascii="Arial" w:hAnsi="Arial" w:hint="default"/>
      </w:rPr>
    </w:lvl>
  </w:abstractNum>
  <w:abstractNum w:abstractNumId="145" w15:restartNumberingAfterBreak="0">
    <w:nsid w:val="302F379F"/>
    <w:multiLevelType w:val="hybridMultilevel"/>
    <w:tmpl w:val="0AB4E1E6"/>
    <w:lvl w:ilvl="0" w:tplc="F8B4D3AA">
      <w:start w:val="1"/>
      <w:numFmt w:val="bullet"/>
      <w:lvlText w:val="•"/>
      <w:lvlJc w:val="left"/>
      <w:pPr>
        <w:tabs>
          <w:tab w:val="num" w:pos="360"/>
        </w:tabs>
        <w:ind w:left="360" w:hanging="360"/>
      </w:pPr>
      <w:rPr>
        <w:rFonts w:ascii="Arial" w:hAnsi="Arial" w:hint="default"/>
      </w:rPr>
    </w:lvl>
    <w:lvl w:ilvl="1" w:tplc="A682736E" w:tentative="1">
      <w:start w:val="1"/>
      <w:numFmt w:val="bullet"/>
      <w:lvlText w:val="•"/>
      <w:lvlJc w:val="left"/>
      <w:pPr>
        <w:tabs>
          <w:tab w:val="num" w:pos="1080"/>
        </w:tabs>
        <w:ind w:left="1080" w:hanging="360"/>
      </w:pPr>
      <w:rPr>
        <w:rFonts w:ascii="Arial" w:hAnsi="Arial" w:hint="default"/>
      </w:rPr>
    </w:lvl>
    <w:lvl w:ilvl="2" w:tplc="9DCAEF84" w:tentative="1">
      <w:start w:val="1"/>
      <w:numFmt w:val="bullet"/>
      <w:lvlText w:val="•"/>
      <w:lvlJc w:val="left"/>
      <w:pPr>
        <w:tabs>
          <w:tab w:val="num" w:pos="1800"/>
        </w:tabs>
        <w:ind w:left="1800" w:hanging="360"/>
      </w:pPr>
      <w:rPr>
        <w:rFonts w:ascii="Arial" w:hAnsi="Arial" w:hint="default"/>
      </w:rPr>
    </w:lvl>
    <w:lvl w:ilvl="3" w:tplc="21B0E2AC" w:tentative="1">
      <w:start w:val="1"/>
      <w:numFmt w:val="bullet"/>
      <w:lvlText w:val="•"/>
      <w:lvlJc w:val="left"/>
      <w:pPr>
        <w:tabs>
          <w:tab w:val="num" w:pos="2520"/>
        </w:tabs>
        <w:ind w:left="2520" w:hanging="360"/>
      </w:pPr>
      <w:rPr>
        <w:rFonts w:ascii="Arial" w:hAnsi="Arial" w:hint="default"/>
      </w:rPr>
    </w:lvl>
    <w:lvl w:ilvl="4" w:tplc="7C28A11C" w:tentative="1">
      <w:start w:val="1"/>
      <w:numFmt w:val="bullet"/>
      <w:lvlText w:val="•"/>
      <w:lvlJc w:val="left"/>
      <w:pPr>
        <w:tabs>
          <w:tab w:val="num" w:pos="3240"/>
        </w:tabs>
        <w:ind w:left="3240" w:hanging="360"/>
      </w:pPr>
      <w:rPr>
        <w:rFonts w:ascii="Arial" w:hAnsi="Arial" w:hint="default"/>
      </w:rPr>
    </w:lvl>
    <w:lvl w:ilvl="5" w:tplc="50E8272E" w:tentative="1">
      <w:start w:val="1"/>
      <w:numFmt w:val="bullet"/>
      <w:lvlText w:val="•"/>
      <w:lvlJc w:val="left"/>
      <w:pPr>
        <w:tabs>
          <w:tab w:val="num" w:pos="3960"/>
        </w:tabs>
        <w:ind w:left="3960" w:hanging="360"/>
      </w:pPr>
      <w:rPr>
        <w:rFonts w:ascii="Arial" w:hAnsi="Arial" w:hint="default"/>
      </w:rPr>
    </w:lvl>
    <w:lvl w:ilvl="6" w:tplc="968E4A88" w:tentative="1">
      <w:start w:val="1"/>
      <w:numFmt w:val="bullet"/>
      <w:lvlText w:val="•"/>
      <w:lvlJc w:val="left"/>
      <w:pPr>
        <w:tabs>
          <w:tab w:val="num" w:pos="4680"/>
        </w:tabs>
        <w:ind w:left="4680" w:hanging="360"/>
      </w:pPr>
      <w:rPr>
        <w:rFonts w:ascii="Arial" w:hAnsi="Arial" w:hint="default"/>
      </w:rPr>
    </w:lvl>
    <w:lvl w:ilvl="7" w:tplc="A3E62AD0" w:tentative="1">
      <w:start w:val="1"/>
      <w:numFmt w:val="bullet"/>
      <w:lvlText w:val="•"/>
      <w:lvlJc w:val="left"/>
      <w:pPr>
        <w:tabs>
          <w:tab w:val="num" w:pos="5400"/>
        </w:tabs>
        <w:ind w:left="5400" w:hanging="360"/>
      </w:pPr>
      <w:rPr>
        <w:rFonts w:ascii="Arial" w:hAnsi="Arial" w:hint="default"/>
      </w:rPr>
    </w:lvl>
    <w:lvl w:ilvl="8" w:tplc="C30AEA40" w:tentative="1">
      <w:start w:val="1"/>
      <w:numFmt w:val="bullet"/>
      <w:lvlText w:val="•"/>
      <w:lvlJc w:val="left"/>
      <w:pPr>
        <w:tabs>
          <w:tab w:val="num" w:pos="6120"/>
        </w:tabs>
        <w:ind w:left="6120" w:hanging="360"/>
      </w:pPr>
      <w:rPr>
        <w:rFonts w:ascii="Arial" w:hAnsi="Arial" w:hint="default"/>
      </w:rPr>
    </w:lvl>
  </w:abstractNum>
  <w:abstractNum w:abstractNumId="146" w15:restartNumberingAfterBreak="0">
    <w:nsid w:val="30BA0CE6"/>
    <w:multiLevelType w:val="hybridMultilevel"/>
    <w:tmpl w:val="328C785A"/>
    <w:lvl w:ilvl="0" w:tplc="3A5E981E">
      <w:start w:val="1"/>
      <w:numFmt w:val="decimal"/>
      <w:lvlText w:val="%1."/>
      <w:lvlJc w:val="left"/>
      <w:pPr>
        <w:ind w:left="360" w:hanging="360"/>
      </w:pPr>
      <w:rPr>
        <w:i/>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47" w15:restartNumberingAfterBreak="0">
    <w:nsid w:val="30D34074"/>
    <w:multiLevelType w:val="hybridMultilevel"/>
    <w:tmpl w:val="620CC6BE"/>
    <w:lvl w:ilvl="0" w:tplc="7FF42D8E">
      <w:start w:val="1"/>
      <w:numFmt w:val="lowerLetter"/>
      <w:lvlText w:val="(%1)"/>
      <w:lvlJc w:val="left"/>
      <w:pPr>
        <w:tabs>
          <w:tab w:val="num" w:pos="720"/>
        </w:tabs>
        <w:ind w:left="720" w:hanging="360"/>
      </w:pPr>
    </w:lvl>
    <w:lvl w:ilvl="1" w:tplc="1AF20D9E" w:tentative="1">
      <w:start w:val="1"/>
      <w:numFmt w:val="lowerLetter"/>
      <w:lvlText w:val="(%2)"/>
      <w:lvlJc w:val="left"/>
      <w:pPr>
        <w:tabs>
          <w:tab w:val="num" w:pos="1440"/>
        </w:tabs>
        <w:ind w:left="1440" w:hanging="360"/>
      </w:pPr>
    </w:lvl>
    <w:lvl w:ilvl="2" w:tplc="BFDA95BE" w:tentative="1">
      <w:start w:val="1"/>
      <w:numFmt w:val="lowerLetter"/>
      <w:lvlText w:val="(%3)"/>
      <w:lvlJc w:val="left"/>
      <w:pPr>
        <w:tabs>
          <w:tab w:val="num" w:pos="2160"/>
        </w:tabs>
        <w:ind w:left="2160" w:hanging="360"/>
      </w:pPr>
    </w:lvl>
    <w:lvl w:ilvl="3" w:tplc="1EE6D410" w:tentative="1">
      <w:start w:val="1"/>
      <w:numFmt w:val="lowerLetter"/>
      <w:lvlText w:val="(%4)"/>
      <w:lvlJc w:val="left"/>
      <w:pPr>
        <w:tabs>
          <w:tab w:val="num" w:pos="2880"/>
        </w:tabs>
        <w:ind w:left="2880" w:hanging="360"/>
      </w:pPr>
    </w:lvl>
    <w:lvl w:ilvl="4" w:tplc="F29E5F06" w:tentative="1">
      <w:start w:val="1"/>
      <w:numFmt w:val="lowerLetter"/>
      <w:lvlText w:val="(%5)"/>
      <w:lvlJc w:val="left"/>
      <w:pPr>
        <w:tabs>
          <w:tab w:val="num" w:pos="3600"/>
        </w:tabs>
        <w:ind w:left="3600" w:hanging="360"/>
      </w:pPr>
    </w:lvl>
    <w:lvl w:ilvl="5" w:tplc="DEC826D6" w:tentative="1">
      <w:start w:val="1"/>
      <w:numFmt w:val="lowerLetter"/>
      <w:lvlText w:val="(%6)"/>
      <w:lvlJc w:val="left"/>
      <w:pPr>
        <w:tabs>
          <w:tab w:val="num" w:pos="4320"/>
        </w:tabs>
        <w:ind w:left="4320" w:hanging="360"/>
      </w:pPr>
    </w:lvl>
    <w:lvl w:ilvl="6" w:tplc="32BA7BA6" w:tentative="1">
      <w:start w:val="1"/>
      <w:numFmt w:val="lowerLetter"/>
      <w:lvlText w:val="(%7)"/>
      <w:lvlJc w:val="left"/>
      <w:pPr>
        <w:tabs>
          <w:tab w:val="num" w:pos="5040"/>
        </w:tabs>
        <w:ind w:left="5040" w:hanging="360"/>
      </w:pPr>
    </w:lvl>
    <w:lvl w:ilvl="7" w:tplc="25FC989C" w:tentative="1">
      <w:start w:val="1"/>
      <w:numFmt w:val="lowerLetter"/>
      <w:lvlText w:val="(%8)"/>
      <w:lvlJc w:val="left"/>
      <w:pPr>
        <w:tabs>
          <w:tab w:val="num" w:pos="5760"/>
        </w:tabs>
        <w:ind w:left="5760" w:hanging="360"/>
      </w:pPr>
    </w:lvl>
    <w:lvl w:ilvl="8" w:tplc="47948DFA" w:tentative="1">
      <w:start w:val="1"/>
      <w:numFmt w:val="lowerLetter"/>
      <w:lvlText w:val="(%9)"/>
      <w:lvlJc w:val="left"/>
      <w:pPr>
        <w:tabs>
          <w:tab w:val="num" w:pos="6480"/>
        </w:tabs>
        <w:ind w:left="6480" w:hanging="360"/>
      </w:pPr>
    </w:lvl>
  </w:abstractNum>
  <w:abstractNum w:abstractNumId="148" w15:restartNumberingAfterBreak="0">
    <w:nsid w:val="30D47A7B"/>
    <w:multiLevelType w:val="hybridMultilevel"/>
    <w:tmpl w:val="3AD0CDE0"/>
    <w:lvl w:ilvl="0" w:tplc="682A757E">
      <w:start w:val="1"/>
      <w:numFmt w:val="bullet"/>
      <w:lvlText w:val="•"/>
      <w:lvlJc w:val="left"/>
      <w:pPr>
        <w:ind w:left="360" w:hanging="360"/>
      </w:pPr>
      <w:rPr>
        <w:rFonts w:ascii="Calibri" w:hAnsi="Calibri" w:hint="default"/>
        <w:b w:val="0"/>
        <w:i w:val="0"/>
        <w:kern w:val="20"/>
        <w:sz w:val="2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9" w15:restartNumberingAfterBreak="0">
    <w:nsid w:val="30FB515F"/>
    <w:multiLevelType w:val="hybridMultilevel"/>
    <w:tmpl w:val="6E6EDCCE"/>
    <w:lvl w:ilvl="0" w:tplc="0C090003">
      <w:start w:val="1"/>
      <w:numFmt w:val="bullet"/>
      <w:lvlText w:val="o"/>
      <w:lvlJc w:val="left"/>
      <w:pPr>
        <w:tabs>
          <w:tab w:val="num" w:pos="720"/>
        </w:tabs>
        <w:ind w:left="720" w:hanging="360"/>
      </w:pPr>
      <w:rPr>
        <w:rFonts w:ascii="Courier New" w:hAnsi="Courier New" w:cs="Courier New" w:hint="default"/>
      </w:rPr>
    </w:lvl>
    <w:lvl w:ilvl="1" w:tplc="2634E478" w:tentative="1">
      <w:start w:val="1"/>
      <w:numFmt w:val="bullet"/>
      <w:lvlText w:val="•"/>
      <w:lvlJc w:val="left"/>
      <w:pPr>
        <w:tabs>
          <w:tab w:val="num" w:pos="1440"/>
        </w:tabs>
        <w:ind w:left="1440" w:hanging="360"/>
      </w:pPr>
      <w:rPr>
        <w:rFonts w:ascii="Arial" w:hAnsi="Arial" w:hint="default"/>
      </w:rPr>
    </w:lvl>
    <w:lvl w:ilvl="2" w:tplc="74FEAB6E" w:tentative="1">
      <w:start w:val="1"/>
      <w:numFmt w:val="bullet"/>
      <w:lvlText w:val="•"/>
      <w:lvlJc w:val="left"/>
      <w:pPr>
        <w:tabs>
          <w:tab w:val="num" w:pos="2160"/>
        </w:tabs>
        <w:ind w:left="2160" w:hanging="360"/>
      </w:pPr>
      <w:rPr>
        <w:rFonts w:ascii="Arial" w:hAnsi="Arial" w:hint="default"/>
      </w:rPr>
    </w:lvl>
    <w:lvl w:ilvl="3" w:tplc="0A4452AE" w:tentative="1">
      <w:start w:val="1"/>
      <w:numFmt w:val="bullet"/>
      <w:lvlText w:val="•"/>
      <w:lvlJc w:val="left"/>
      <w:pPr>
        <w:tabs>
          <w:tab w:val="num" w:pos="2880"/>
        </w:tabs>
        <w:ind w:left="2880" w:hanging="360"/>
      </w:pPr>
      <w:rPr>
        <w:rFonts w:ascii="Arial" w:hAnsi="Arial" w:hint="default"/>
      </w:rPr>
    </w:lvl>
    <w:lvl w:ilvl="4" w:tplc="539E4FE4" w:tentative="1">
      <w:start w:val="1"/>
      <w:numFmt w:val="bullet"/>
      <w:lvlText w:val="•"/>
      <w:lvlJc w:val="left"/>
      <w:pPr>
        <w:tabs>
          <w:tab w:val="num" w:pos="3600"/>
        </w:tabs>
        <w:ind w:left="3600" w:hanging="360"/>
      </w:pPr>
      <w:rPr>
        <w:rFonts w:ascii="Arial" w:hAnsi="Arial" w:hint="default"/>
      </w:rPr>
    </w:lvl>
    <w:lvl w:ilvl="5" w:tplc="4E30E4CE" w:tentative="1">
      <w:start w:val="1"/>
      <w:numFmt w:val="bullet"/>
      <w:lvlText w:val="•"/>
      <w:lvlJc w:val="left"/>
      <w:pPr>
        <w:tabs>
          <w:tab w:val="num" w:pos="4320"/>
        </w:tabs>
        <w:ind w:left="4320" w:hanging="360"/>
      </w:pPr>
      <w:rPr>
        <w:rFonts w:ascii="Arial" w:hAnsi="Arial" w:hint="default"/>
      </w:rPr>
    </w:lvl>
    <w:lvl w:ilvl="6" w:tplc="3DE4DE42" w:tentative="1">
      <w:start w:val="1"/>
      <w:numFmt w:val="bullet"/>
      <w:lvlText w:val="•"/>
      <w:lvlJc w:val="left"/>
      <w:pPr>
        <w:tabs>
          <w:tab w:val="num" w:pos="5040"/>
        </w:tabs>
        <w:ind w:left="5040" w:hanging="360"/>
      </w:pPr>
      <w:rPr>
        <w:rFonts w:ascii="Arial" w:hAnsi="Arial" w:hint="default"/>
      </w:rPr>
    </w:lvl>
    <w:lvl w:ilvl="7" w:tplc="15D4B264" w:tentative="1">
      <w:start w:val="1"/>
      <w:numFmt w:val="bullet"/>
      <w:lvlText w:val="•"/>
      <w:lvlJc w:val="left"/>
      <w:pPr>
        <w:tabs>
          <w:tab w:val="num" w:pos="5760"/>
        </w:tabs>
        <w:ind w:left="5760" w:hanging="360"/>
      </w:pPr>
      <w:rPr>
        <w:rFonts w:ascii="Arial" w:hAnsi="Arial" w:hint="default"/>
      </w:rPr>
    </w:lvl>
    <w:lvl w:ilvl="8" w:tplc="3976F696" w:tentative="1">
      <w:start w:val="1"/>
      <w:numFmt w:val="bullet"/>
      <w:lvlText w:val="•"/>
      <w:lvlJc w:val="left"/>
      <w:pPr>
        <w:tabs>
          <w:tab w:val="num" w:pos="6480"/>
        </w:tabs>
        <w:ind w:left="6480" w:hanging="360"/>
      </w:pPr>
      <w:rPr>
        <w:rFonts w:ascii="Arial" w:hAnsi="Arial" w:hint="default"/>
      </w:rPr>
    </w:lvl>
  </w:abstractNum>
  <w:abstractNum w:abstractNumId="150" w15:restartNumberingAfterBreak="0">
    <w:nsid w:val="31147D04"/>
    <w:multiLevelType w:val="hybridMultilevel"/>
    <w:tmpl w:val="18105D96"/>
    <w:lvl w:ilvl="0" w:tplc="D22C63EA">
      <w:start w:val="1"/>
      <w:numFmt w:val="bullet"/>
      <w:lvlText w:val="•"/>
      <w:lvlJc w:val="left"/>
      <w:pPr>
        <w:tabs>
          <w:tab w:val="num" w:pos="720"/>
        </w:tabs>
        <w:ind w:left="720" w:hanging="360"/>
      </w:pPr>
      <w:rPr>
        <w:rFonts w:ascii="Arial" w:hAnsi="Aria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59A6AA68" w:tentative="1">
      <w:start w:val="1"/>
      <w:numFmt w:val="bullet"/>
      <w:lvlText w:val="•"/>
      <w:lvlJc w:val="left"/>
      <w:pPr>
        <w:tabs>
          <w:tab w:val="num" w:pos="2160"/>
        </w:tabs>
        <w:ind w:left="2160" w:hanging="360"/>
      </w:pPr>
      <w:rPr>
        <w:rFonts w:ascii="Arial" w:hAnsi="Arial" w:hint="default"/>
      </w:rPr>
    </w:lvl>
    <w:lvl w:ilvl="3" w:tplc="0D7802FA" w:tentative="1">
      <w:start w:val="1"/>
      <w:numFmt w:val="bullet"/>
      <w:lvlText w:val="•"/>
      <w:lvlJc w:val="left"/>
      <w:pPr>
        <w:tabs>
          <w:tab w:val="num" w:pos="2880"/>
        </w:tabs>
        <w:ind w:left="2880" w:hanging="360"/>
      </w:pPr>
      <w:rPr>
        <w:rFonts w:ascii="Arial" w:hAnsi="Arial" w:hint="default"/>
      </w:rPr>
    </w:lvl>
    <w:lvl w:ilvl="4" w:tplc="8A5EC828" w:tentative="1">
      <w:start w:val="1"/>
      <w:numFmt w:val="bullet"/>
      <w:lvlText w:val="•"/>
      <w:lvlJc w:val="left"/>
      <w:pPr>
        <w:tabs>
          <w:tab w:val="num" w:pos="3600"/>
        </w:tabs>
        <w:ind w:left="3600" w:hanging="360"/>
      </w:pPr>
      <w:rPr>
        <w:rFonts w:ascii="Arial" w:hAnsi="Arial" w:hint="default"/>
      </w:rPr>
    </w:lvl>
    <w:lvl w:ilvl="5" w:tplc="32E847E2" w:tentative="1">
      <w:start w:val="1"/>
      <w:numFmt w:val="bullet"/>
      <w:lvlText w:val="•"/>
      <w:lvlJc w:val="left"/>
      <w:pPr>
        <w:tabs>
          <w:tab w:val="num" w:pos="4320"/>
        </w:tabs>
        <w:ind w:left="4320" w:hanging="360"/>
      </w:pPr>
      <w:rPr>
        <w:rFonts w:ascii="Arial" w:hAnsi="Arial" w:hint="default"/>
      </w:rPr>
    </w:lvl>
    <w:lvl w:ilvl="6" w:tplc="10EA2636" w:tentative="1">
      <w:start w:val="1"/>
      <w:numFmt w:val="bullet"/>
      <w:lvlText w:val="•"/>
      <w:lvlJc w:val="left"/>
      <w:pPr>
        <w:tabs>
          <w:tab w:val="num" w:pos="5040"/>
        </w:tabs>
        <w:ind w:left="5040" w:hanging="360"/>
      </w:pPr>
      <w:rPr>
        <w:rFonts w:ascii="Arial" w:hAnsi="Arial" w:hint="default"/>
      </w:rPr>
    </w:lvl>
    <w:lvl w:ilvl="7" w:tplc="43382B02" w:tentative="1">
      <w:start w:val="1"/>
      <w:numFmt w:val="bullet"/>
      <w:lvlText w:val="•"/>
      <w:lvlJc w:val="left"/>
      <w:pPr>
        <w:tabs>
          <w:tab w:val="num" w:pos="5760"/>
        </w:tabs>
        <w:ind w:left="5760" w:hanging="360"/>
      </w:pPr>
      <w:rPr>
        <w:rFonts w:ascii="Arial" w:hAnsi="Arial" w:hint="default"/>
      </w:rPr>
    </w:lvl>
    <w:lvl w:ilvl="8" w:tplc="30126E6C" w:tentative="1">
      <w:start w:val="1"/>
      <w:numFmt w:val="bullet"/>
      <w:lvlText w:val="•"/>
      <w:lvlJc w:val="left"/>
      <w:pPr>
        <w:tabs>
          <w:tab w:val="num" w:pos="6480"/>
        </w:tabs>
        <w:ind w:left="6480" w:hanging="360"/>
      </w:pPr>
      <w:rPr>
        <w:rFonts w:ascii="Arial" w:hAnsi="Arial" w:hint="default"/>
      </w:rPr>
    </w:lvl>
  </w:abstractNum>
  <w:abstractNum w:abstractNumId="151" w15:restartNumberingAfterBreak="0">
    <w:nsid w:val="311B0F4B"/>
    <w:multiLevelType w:val="hybridMultilevel"/>
    <w:tmpl w:val="A7FAA8FA"/>
    <w:lvl w:ilvl="0" w:tplc="682A757E">
      <w:start w:val="1"/>
      <w:numFmt w:val="bullet"/>
      <w:lvlText w:val="•"/>
      <w:lvlJc w:val="left"/>
      <w:pPr>
        <w:ind w:left="360" w:hanging="360"/>
      </w:pPr>
      <w:rPr>
        <w:rFonts w:ascii="Calibri" w:hAnsi="Calibri" w:hint="default"/>
        <w:b w:val="0"/>
        <w:i w:val="0"/>
        <w:kern w:val="20"/>
        <w:sz w:val="20"/>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2" w15:restartNumberingAfterBreak="0">
    <w:nsid w:val="31FE1383"/>
    <w:multiLevelType w:val="hybridMultilevel"/>
    <w:tmpl w:val="7F545CE8"/>
    <w:lvl w:ilvl="0" w:tplc="8BE40BB4">
      <w:start w:val="1"/>
      <w:numFmt w:val="bullet"/>
      <w:lvlText w:val="•"/>
      <w:lvlJc w:val="left"/>
      <w:pPr>
        <w:tabs>
          <w:tab w:val="num" w:pos="360"/>
        </w:tabs>
        <w:ind w:left="360" w:hanging="360"/>
      </w:pPr>
      <w:rPr>
        <w:rFonts w:ascii="Arial" w:hAnsi="Arial" w:hint="default"/>
      </w:rPr>
    </w:lvl>
    <w:lvl w:ilvl="1" w:tplc="54D258A8" w:tentative="1">
      <w:start w:val="1"/>
      <w:numFmt w:val="bullet"/>
      <w:lvlText w:val="•"/>
      <w:lvlJc w:val="left"/>
      <w:pPr>
        <w:tabs>
          <w:tab w:val="num" w:pos="1080"/>
        </w:tabs>
        <w:ind w:left="1080" w:hanging="360"/>
      </w:pPr>
      <w:rPr>
        <w:rFonts w:ascii="Arial" w:hAnsi="Arial" w:hint="default"/>
      </w:rPr>
    </w:lvl>
    <w:lvl w:ilvl="2" w:tplc="B2E454DA" w:tentative="1">
      <w:start w:val="1"/>
      <w:numFmt w:val="bullet"/>
      <w:lvlText w:val="•"/>
      <w:lvlJc w:val="left"/>
      <w:pPr>
        <w:tabs>
          <w:tab w:val="num" w:pos="1800"/>
        </w:tabs>
        <w:ind w:left="1800" w:hanging="360"/>
      </w:pPr>
      <w:rPr>
        <w:rFonts w:ascii="Arial" w:hAnsi="Arial" w:hint="default"/>
      </w:rPr>
    </w:lvl>
    <w:lvl w:ilvl="3" w:tplc="9C7E10DC" w:tentative="1">
      <w:start w:val="1"/>
      <w:numFmt w:val="bullet"/>
      <w:lvlText w:val="•"/>
      <w:lvlJc w:val="left"/>
      <w:pPr>
        <w:tabs>
          <w:tab w:val="num" w:pos="2520"/>
        </w:tabs>
        <w:ind w:left="2520" w:hanging="360"/>
      </w:pPr>
      <w:rPr>
        <w:rFonts w:ascii="Arial" w:hAnsi="Arial" w:hint="default"/>
      </w:rPr>
    </w:lvl>
    <w:lvl w:ilvl="4" w:tplc="18CE0A80" w:tentative="1">
      <w:start w:val="1"/>
      <w:numFmt w:val="bullet"/>
      <w:lvlText w:val="•"/>
      <w:lvlJc w:val="left"/>
      <w:pPr>
        <w:tabs>
          <w:tab w:val="num" w:pos="3240"/>
        </w:tabs>
        <w:ind w:left="3240" w:hanging="360"/>
      </w:pPr>
      <w:rPr>
        <w:rFonts w:ascii="Arial" w:hAnsi="Arial" w:hint="default"/>
      </w:rPr>
    </w:lvl>
    <w:lvl w:ilvl="5" w:tplc="4AF4E0E6" w:tentative="1">
      <w:start w:val="1"/>
      <w:numFmt w:val="bullet"/>
      <w:lvlText w:val="•"/>
      <w:lvlJc w:val="left"/>
      <w:pPr>
        <w:tabs>
          <w:tab w:val="num" w:pos="3960"/>
        </w:tabs>
        <w:ind w:left="3960" w:hanging="360"/>
      </w:pPr>
      <w:rPr>
        <w:rFonts w:ascii="Arial" w:hAnsi="Arial" w:hint="default"/>
      </w:rPr>
    </w:lvl>
    <w:lvl w:ilvl="6" w:tplc="93409FFE" w:tentative="1">
      <w:start w:val="1"/>
      <w:numFmt w:val="bullet"/>
      <w:lvlText w:val="•"/>
      <w:lvlJc w:val="left"/>
      <w:pPr>
        <w:tabs>
          <w:tab w:val="num" w:pos="4680"/>
        </w:tabs>
        <w:ind w:left="4680" w:hanging="360"/>
      </w:pPr>
      <w:rPr>
        <w:rFonts w:ascii="Arial" w:hAnsi="Arial" w:hint="default"/>
      </w:rPr>
    </w:lvl>
    <w:lvl w:ilvl="7" w:tplc="80025D66" w:tentative="1">
      <w:start w:val="1"/>
      <w:numFmt w:val="bullet"/>
      <w:lvlText w:val="•"/>
      <w:lvlJc w:val="left"/>
      <w:pPr>
        <w:tabs>
          <w:tab w:val="num" w:pos="5400"/>
        </w:tabs>
        <w:ind w:left="5400" w:hanging="360"/>
      </w:pPr>
      <w:rPr>
        <w:rFonts w:ascii="Arial" w:hAnsi="Arial" w:hint="default"/>
      </w:rPr>
    </w:lvl>
    <w:lvl w:ilvl="8" w:tplc="91EA533A" w:tentative="1">
      <w:start w:val="1"/>
      <w:numFmt w:val="bullet"/>
      <w:lvlText w:val="•"/>
      <w:lvlJc w:val="left"/>
      <w:pPr>
        <w:tabs>
          <w:tab w:val="num" w:pos="6120"/>
        </w:tabs>
        <w:ind w:left="6120" w:hanging="360"/>
      </w:pPr>
      <w:rPr>
        <w:rFonts w:ascii="Arial" w:hAnsi="Arial" w:hint="default"/>
      </w:rPr>
    </w:lvl>
  </w:abstractNum>
  <w:abstractNum w:abstractNumId="153" w15:restartNumberingAfterBreak="0">
    <w:nsid w:val="32E65F0E"/>
    <w:multiLevelType w:val="hybridMultilevel"/>
    <w:tmpl w:val="C83C183A"/>
    <w:lvl w:ilvl="0" w:tplc="7CFE94E6">
      <w:start w:val="1"/>
      <w:numFmt w:val="bullet"/>
      <w:lvlText w:val="•"/>
      <w:lvlJc w:val="left"/>
      <w:pPr>
        <w:tabs>
          <w:tab w:val="num" w:pos="360"/>
        </w:tabs>
        <w:ind w:left="360" w:hanging="360"/>
      </w:pPr>
      <w:rPr>
        <w:rFonts w:ascii="Arial" w:hAnsi="Arial" w:hint="default"/>
      </w:rPr>
    </w:lvl>
    <w:lvl w:ilvl="1" w:tplc="A4C6DE92">
      <w:start w:val="1"/>
      <w:numFmt w:val="bullet"/>
      <w:lvlText w:val="•"/>
      <w:lvlJc w:val="left"/>
      <w:pPr>
        <w:tabs>
          <w:tab w:val="num" w:pos="1080"/>
        </w:tabs>
        <w:ind w:left="1080" w:hanging="360"/>
      </w:pPr>
      <w:rPr>
        <w:rFonts w:ascii="Arial" w:hAnsi="Arial" w:hint="default"/>
      </w:rPr>
    </w:lvl>
    <w:lvl w:ilvl="2" w:tplc="2C484E4A" w:tentative="1">
      <w:start w:val="1"/>
      <w:numFmt w:val="bullet"/>
      <w:lvlText w:val="•"/>
      <w:lvlJc w:val="left"/>
      <w:pPr>
        <w:tabs>
          <w:tab w:val="num" w:pos="1800"/>
        </w:tabs>
        <w:ind w:left="1800" w:hanging="360"/>
      </w:pPr>
      <w:rPr>
        <w:rFonts w:ascii="Arial" w:hAnsi="Arial" w:hint="default"/>
      </w:rPr>
    </w:lvl>
    <w:lvl w:ilvl="3" w:tplc="E6C6C742" w:tentative="1">
      <w:start w:val="1"/>
      <w:numFmt w:val="bullet"/>
      <w:lvlText w:val="•"/>
      <w:lvlJc w:val="left"/>
      <w:pPr>
        <w:tabs>
          <w:tab w:val="num" w:pos="2520"/>
        </w:tabs>
        <w:ind w:left="2520" w:hanging="360"/>
      </w:pPr>
      <w:rPr>
        <w:rFonts w:ascii="Arial" w:hAnsi="Arial" w:hint="default"/>
      </w:rPr>
    </w:lvl>
    <w:lvl w:ilvl="4" w:tplc="A38A78D8" w:tentative="1">
      <w:start w:val="1"/>
      <w:numFmt w:val="bullet"/>
      <w:lvlText w:val="•"/>
      <w:lvlJc w:val="left"/>
      <w:pPr>
        <w:tabs>
          <w:tab w:val="num" w:pos="3240"/>
        </w:tabs>
        <w:ind w:left="3240" w:hanging="360"/>
      </w:pPr>
      <w:rPr>
        <w:rFonts w:ascii="Arial" w:hAnsi="Arial" w:hint="default"/>
      </w:rPr>
    </w:lvl>
    <w:lvl w:ilvl="5" w:tplc="99D88214" w:tentative="1">
      <w:start w:val="1"/>
      <w:numFmt w:val="bullet"/>
      <w:lvlText w:val="•"/>
      <w:lvlJc w:val="left"/>
      <w:pPr>
        <w:tabs>
          <w:tab w:val="num" w:pos="3960"/>
        </w:tabs>
        <w:ind w:left="3960" w:hanging="360"/>
      </w:pPr>
      <w:rPr>
        <w:rFonts w:ascii="Arial" w:hAnsi="Arial" w:hint="default"/>
      </w:rPr>
    </w:lvl>
    <w:lvl w:ilvl="6" w:tplc="C5B099BA" w:tentative="1">
      <w:start w:val="1"/>
      <w:numFmt w:val="bullet"/>
      <w:lvlText w:val="•"/>
      <w:lvlJc w:val="left"/>
      <w:pPr>
        <w:tabs>
          <w:tab w:val="num" w:pos="4680"/>
        </w:tabs>
        <w:ind w:left="4680" w:hanging="360"/>
      </w:pPr>
      <w:rPr>
        <w:rFonts w:ascii="Arial" w:hAnsi="Arial" w:hint="default"/>
      </w:rPr>
    </w:lvl>
    <w:lvl w:ilvl="7" w:tplc="0B62F41E" w:tentative="1">
      <w:start w:val="1"/>
      <w:numFmt w:val="bullet"/>
      <w:lvlText w:val="•"/>
      <w:lvlJc w:val="left"/>
      <w:pPr>
        <w:tabs>
          <w:tab w:val="num" w:pos="5400"/>
        </w:tabs>
        <w:ind w:left="5400" w:hanging="360"/>
      </w:pPr>
      <w:rPr>
        <w:rFonts w:ascii="Arial" w:hAnsi="Arial" w:hint="default"/>
      </w:rPr>
    </w:lvl>
    <w:lvl w:ilvl="8" w:tplc="D91CADD2" w:tentative="1">
      <w:start w:val="1"/>
      <w:numFmt w:val="bullet"/>
      <w:lvlText w:val="•"/>
      <w:lvlJc w:val="left"/>
      <w:pPr>
        <w:tabs>
          <w:tab w:val="num" w:pos="6120"/>
        </w:tabs>
        <w:ind w:left="6120" w:hanging="360"/>
      </w:pPr>
      <w:rPr>
        <w:rFonts w:ascii="Arial" w:hAnsi="Arial" w:hint="default"/>
      </w:rPr>
    </w:lvl>
  </w:abstractNum>
  <w:abstractNum w:abstractNumId="154" w15:restartNumberingAfterBreak="0">
    <w:nsid w:val="32FE09A8"/>
    <w:multiLevelType w:val="hybridMultilevel"/>
    <w:tmpl w:val="5AE0B2D8"/>
    <w:lvl w:ilvl="0" w:tplc="682A757E">
      <w:start w:val="1"/>
      <w:numFmt w:val="bullet"/>
      <w:lvlText w:val="•"/>
      <w:lvlJc w:val="left"/>
      <w:pPr>
        <w:ind w:left="360" w:hanging="360"/>
      </w:pPr>
      <w:rPr>
        <w:rFonts w:ascii="Calibri" w:hAnsi="Calibri" w:hint="default"/>
        <w:b w:val="0"/>
        <w:i w:val="0"/>
        <w:kern w:val="20"/>
        <w:sz w:val="20"/>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5" w15:restartNumberingAfterBreak="0">
    <w:nsid w:val="33FB656A"/>
    <w:multiLevelType w:val="hybridMultilevel"/>
    <w:tmpl w:val="DBC25EA6"/>
    <w:lvl w:ilvl="0" w:tplc="97B6C690">
      <w:start w:val="1"/>
      <w:numFmt w:val="bullet"/>
      <w:lvlText w:val="•"/>
      <w:lvlJc w:val="left"/>
      <w:pPr>
        <w:tabs>
          <w:tab w:val="num" w:pos="360"/>
        </w:tabs>
        <w:ind w:left="360" w:hanging="360"/>
      </w:pPr>
      <w:rPr>
        <w:rFonts w:ascii="Arial" w:hAnsi="Arial" w:hint="default"/>
      </w:rPr>
    </w:lvl>
    <w:lvl w:ilvl="1" w:tplc="FD844AA2">
      <w:start w:val="60"/>
      <w:numFmt w:val="bullet"/>
      <w:lvlText w:val="–"/>
      <w:lvlJc w:val="left"/>
      <w:pPr>
        <w:tabs>
          <w:tab w:val="num" w:pos="1080"/>
        </w:tabs>
        <w:ind w:left="1080" w:hanging="360"/>
      </w:pPr>
      <w:rPr>
        <w:rFonts w:ascii="Arial" w:hAnsi="Arial" w:hint="default"/>
      </w:rPr>
    </w:lvl>
    <w:lvl w:ilvl="2" w:tplc="BA90A0BE" w:tentative="1">
      <w:start w:val="1"/>
      <w:numFmt w:val="bullet"/>
      <w:lvlText w:val="•"/>
      <w:lvlJc w:val="left"/>
      <w:pPr>
        <w:tabs>
          <w:tab w:val="num" w:pos="1800"/>
        </w:tabs>
        <w:ind w:left="1800" w:hanging="360"/>
      </w:pPr>
      <w:rPr>
        <w:rFonts w:ascii="Arial" w:hAnsi="Arial" w:hint="default"/>
      </w:rPr>
    </w:lvl>
    <w:lvl w:ilvl="3" w:tplc="20084B32" w:tentative="1">
      <w:start w:val="1"/>
      <w:numFmt w:val="bullet"/>
      <w:lvlText w:val="•"/>
      <w:lvlJc w:val="left"/>
      <w:pPr>
        <w:tabs>
          <w:tab w:val="num" w:pos="2520"/>
        </w:tabs>
        <w:ind w:left="2520" w:hanging="360"/>
      </w:pPr>
      <w:rPr>
        <w:rFonts w:ascii="Arial" w:hAnsi="Arial" w:hint="default"/>
      </w:rPr>
    </w:lvl>
    <w:lvl w:ilvl="4" w:tplc="170C87B2" w:tentative="1">
      <w:start w:val="1"/>
      <w:numFmt w:val="bullet"/>
      <w:lvlText w:val="•"/>
      <w:lvlJc w:val="left"/>
      <w:pPr>
        <w:tabs>
          <w:tab w:val="num" w:pos="3240"/>
        </w:tabs>
        <w:ind w:left="3240" w:hanging="360"/>
      </w:pPr>
      <w:rPr>
        <w:rFonts w:ascii="Arial" w:hAnsi="Arial" w:hint="default"/>
      </w:rPr>
    </w:lvl>
    <w:lvl w:ilvl="5" w:tplc="42788036" w:tentative="1">
      <w:start w:val="1"/>
      <w:numFmt w:val="bullet"/>
      <w:lvlText w:val="•"/>
      <w:lvlJc w:val="left"/>
      <w:pPr>
        <w:tabs>
          <w:tab w:val="num" w:pos="3960"/>
        </w:tabs>
        <w:ind w:left="3960" w:hanging="360"/>
      </w:pPr>
      <w:rPr>
        <w:rFonts w:ascii="Arial" w:hAnsi="Arial" w:hint="default"/>
      </w:rPr>
    </w:lvl>
    <w:lvl w:ilvl="6" w:tplc="04FC8E6C" w:tentative="1">
      <w:start w:val="1"/>
      <w:numFmt w:val="bullet"/>
      <w:lvlText w:val="•"/>
      <w:lvlJc w:val="left"/>
      <w:pPr>
        <w:tabs>
          <w:tab w:val="num" w:pos="4680"/>
        </w:tabs>
        <w:ind w:left="4680" w:hanging="360"/>
      </w:pPr>
      <w:rPr>
        <w:rFonts w:ascii="Arial" w:hAnsi="Arial" w:hint="default"/>
      </w:rPr>
    </w:lvl>
    <w:lvl w:ilvl="7" w:tplc="563809C6" w:tentative="1">
      <w:start w:val="1"/>
      <w:numFmt w:val="bullet"/>
      <w:lvlText w:val="•"/>
      <w:lvlJc w:val="left"/>
      <w:pPr>
        <w:tabs>
          <w:tab w:val="num" w:pos="5400"/>
        </w:tabs>
        <w:ind w:left="5400" w:hanging="360"/>
      </w:pPr>
      <w:rPr>
        <w:rFonts w:ascii="Arial" w:hAnsi="Arial" w:hint="default"/>
      </w:rPr>
    </w:lvl>
    <w:lvl w:ilvl="8" w:tplc="676E7B66" w:tentative="1">
      <w:start w:val="1"/>
      <w:numFmt w:val="bullet"/>
      <w:lvlText w:val="•"/>
      <w:lvlJc w:val="left"/>
      <w:pPr>
        <w:tabs>
          <w:tab w:val="num" w:pos="6120"/>
        </w:tabs>
        <w:ind w:left="6120" w:hanging="360"/>
      </w:pPr>
      <w:rPr>
        <w:rFonts w:ascii="Arial" w:hAnsi="Arial" w:hint="default"/>
      </w:rPr>
    </w:lvl>
  </w:abstractNum>
  <w:abstractNum w:abstractNumId="156" w15:restartNumberingAfterBreak="0">
    <w:nsid w:val="3450259C"/>
    <w:multiLevelType w:val="hybridMultilevel"/>
    <w:tmpl w:val="0DFE3D52"/>
    <w:lvl w:ilvl="0" w:tplc="51000242">
      <w:start w:val="1"/>
      <w:numFmt w:val="bullet"/>
      <w:lvlText w:val="-"/>
      <w:lvlJc w:val="left"/>
      <w:pPr>
        <w:ind w:left="720" w:hanging="360"/>
      </w:pPr>
      <w:rPr>
        <w:rFonts w:ascii="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7" w15:restartNumberingAfterBreak="0">
    <w:nsid w:val="346A7401"/>
    <w:multiLevelType w:val="hybridMultilevel"/>
    <w:tmpl w:val="3692CB52"/>
    <w:lvl w:ilvl="0" w:tplc="51000242">
      <w:start w:val="1"/>
      <w:numFmt w:val="bullet"/>
      <w:lvlText w:val="-"/>
      <w:lvlJc w:val="left"/>
      <w:pPr>
        <w:ind w:left="720" w:hanging="360"/>
      </w:pPr>
      <w:rPr>
        <w:rFonts w:ascii="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8" w15:restartNumberingAfterBreak="0">
    <w:nsid w:val="34862552"/>
    <w:multiLevelType w:val="hybridMultilevel"/>
    <w:tmpl w:val="E30E2C9E"/>
    <w:lvl w:ilvl="0" w:tplc="157EF24E">
      <w:start w:val="1"/>
      <w:numFmt w:val="bullet"/>
      <w:lvlText w:val="•"/>
      <w:lvlJc w:val="left"/>
      <w:pPr>
        <w:tabs>
          <w:tab w:val="num" w:pos="360"/>
        </w:tabs>
        <w:ind w:left="360" w:hanging="360"/>
      </w:pPr>
      <w:rPr>
        <w:rFonts w:ascii="Arial" w:hAnsi="Arial" w:hint="default"/>
      </w:rPr>
    </w:lvl>
    <w:lvl w:ilvl="1" w:tplc="1AA4774A" w:tentative="1">
      <w:start w:val="1"/>
      <w:numFmt w:val="bullet"/>
      <w:lvlText w:val="•"/>
      <w:lvlJc w:val="left"/>
      <w:pPr>
        <w:tabs>
          <w:tab w:val="num" w:pos="1080"/>
        </w:tabs>
        <w:ind w:left="1080" w:hanging="360"/>
      </w:pPr>
      <w:rPr>
        <w:rFonts w:ascii="Arial" w:hAnsi="Arial" w:hint="default"/>
      </w:rPr>
    </w:lvl>
    <w:lvl w:ilvl="2" w:tplc="AFC4A4DC" w:tentative="1">
      <w:start w:val="1"/>
      <w:numFmt w:val="bullet"/>
      <w:lvlText w:val="•"/>
      <w:lvlJc w:val="left"/>
      <w:pPr>
        <w:tabs>
          <w:tab w:val="num" w:pos="1800"/>
        </w:tabs>
        <w:ind w:left="1800" w:hanging="360"/>
      </w:pPr>
      <w:rPr>
        <w:rFonts w:ascii="Arial" w:hAnsi="Arial" w:hint="default"/>
      </w:rPr>
    </w:lvl>
    <w:lvl w:ilvl="3" w:tplc="086EBF50" w:tentative="1">
      <w:start w:val="1"/>
      <w:numFmt w:val="bullet"/>
      <w:lvlText w:val="•"/>
      <w:lvlJc w:val="left"/>
      <w:pPr>
        <w:tabs>
          <w:tab w:val="num" w:pos="2520"/>
        </w:tabs>
        <w:ind w:left="2520" w:hanging="360"/>
      </w:pPr>
      <w:rPr>
        <w:rFonts w:ascii="Arial" w:hAnsi="Arial" w:hint="default"/>
      </w:rPr>
    </w:lvl>
    <w:lvl w:ilvl="4" w:tplc="1AE2C5FE" w:tentative="1">
      <w:start w:val="1"/>
      <w:numFmt w:val="bullet"/>
      <w:lvlText w:val="•"/>
      <w:lvlJc w:val="left"/>
      <w:pPr>
        <w:tabs>
          <w:tab w:val="num" w:pos="3240"/>
        </w:tabs>
        <w:ind w:left="3240" w:hanging="360"/>
      </w:pPr>
      <w:rPr>
        <w:rFonts w:ascii="Arial" w:hAnsi="Arial" w:hint="default"/>
      </w:rPr>
    </w:lvl>
    <w:lvl w:ilvl="5" w:tplc="3E828730" w:tentative="1">
      <w:start w:val="1"/>
      <w:numFmt w:val="bullet"/>
      <w:lvlText w:val="•"/>
      <w:lvlJc w:val="left"/>
      <w:pPr>
        <w:tabs>
          <w:tab w:val="num" w:pos="3960"/>
        </w:tabs>
        <w:ind w:left="3960" w:hanging="360"/>
      </w:pPr>
      <w:rPr>
        <w:rFonts w:ascii="Arial" w:hAnsi="Arial" w:hint="default"/>
      </w:rPr>
    </w:lvl>
    <w:lvl w:ilvl="6" w:tplc="C52CA294" w:tentative="1">
      <w:start w:val="1"/>
      <w:numFmt w:val="bullet"/>
      <w:lvlText w:val="•"/>
      <w:lvlJc w:val="left"/>
      <w:pPr>
        <w:tabs>
          <w:tab w:val="num" w:pos="4680"/>
        </w:tabs>
        <w:ind w:left="4680" w:hanging="360"/>
      </w:pPr>
      <w:rPr>
        <w:rFonts w:ascii="Arial" w:hAnsi="Arial" w:hint="default"/>
      </w:rPr>
    </w:lvl>
    <w:lvl w:ilvl="7" w:tplc="93906FAA" w:tentative="1">
      <w:start w:val="1"/>
      <w:numFmt w:val="bullet"/>
      <w:lvlText w:val="•"/>
      <w:lvlJc w:val="left"/>
      <w:pPr>
        <w:tabs>
          <w:tab w:val="num" w:pos="5400"/>
        </w:tabs>
        <w:ind w:left="5400" w:hanging="360"/>
      </w:pPr>
      <w:rPr>
        <w:rFonts w:ascii="Arial" w:hAnsi="Arial" w:hint="default"/>
      </w:rPr>
    </w:lvl>
    <w:lvl w:ilvl="8" w:tplc="6DDC2502" w:tentative="1">
      <w:start w:val="1"/>
      <w:numFmt w:val="bullet"/>
      <w:lvlText w:val="•"/>
      <w:lvlJc w:val="left"/>
      <w:pPr>
        <w:tabs>
          <w:tab w:val="num" w:pos="6120"/>
        </w:tabs>
        <w:ind w:left="6120" w:hanging="360"/>
      </w:pPr>
      <w:rPr>
        <w:rFonts w:ascii="Arial" w:hAnsi="Arial" w:hint="default"/>
      </w:rPr>
    </w:lvl>
  </w:abstractNum>
  <w:abstractNum w:abstractNumId="159" w15:restartNumberingAfterBreak="0">
    <w:nsid w:val="34AA25A3"/>
    <w:multiLevelType w:val="hybridMultilevel"/>
    <w:tmpl w:val="550636D0"/>
    <w:lvl w:ilvl="0" w:tplc="3508E7F8">
      <w:start w:val="1"/>
      <w:numFmt w:val="bullet"/>
      <w:lvlText w:val="•"/>
      <w:lvlJc w:val="left"/>
      <w:pPr>
        <w:tabs>
          <w:tab w:val="num" w:pos="720"/>
        </w:tabs>
        <w:ind w:left="720" w:hanging="360"/>
      </w:pPr>
      <w:rPr>
        <w:rFonts w:ascii="Arial" w:hAnsi="Arial" w:hint="default"/>
      </w:rPr>
    </w:lvl>
    <w:lvl w:ilvl="1" w:tplc="CD386F0A" w:tentative="1">
      <w:start w:val="1"/>
      <w:numFmt w:val="bullet"/>
      <w:lvlText w:val="•"/>
      <w:lvlJc w:val="left"/>
      <w:pPr>
        <w:tabs>
          <w:tab w:val="num" w:pos="1440"/>
        </w:tabs>
        <w:ind w:left="1440" w:hanging="360"/>
      </w:pPr>
      <w:rPr>
        <w:rFonts w:ascii="Arial" w:hAnsi="Arial" w:hint="default"/>
      </w:rPr>
    </w:lvl>
    <w:lvl w:ilvl="2" w:tplc="6D6E86CA" w:tentative="1">
      <w:start w:val="1"/>
      <w:numFmt w:val="bullet"/>
      <w:lvlText w:val="•"/>
      <w:lvlJc w:val="left"/>
      <w:pPr>
        <w:tabs>
          <w:tab w:val="num" w:pos="2160"/>
        </w:tabs>
        <w:ind w:left="2160" w:hanging="360"/>
      </w:pPr>
      <w:rPr>
        <w:rFonts w:ascii="Arial" w:hAnsi="Arial" w:hint="default"/>
      </w:rPr>
    </w:lvl>
    <w:lvl w:ilvl="3" w:tplc="52F4EC78" w:tentative="1">
      <w:start w:val="1"/>
      <w:numFmt w:val="bullet"/>
      <w:lvlText w:val="•"/>
      <w:lvlJc w:val="left"/>
      <w:pPr>
        <w:tabs>
          <w:tab w:val="num" w:pos="2880"/>
        </w:tabs>
        <w:ind w:left="2880" w:hanging="360"/>
      </w:pPr>
      <w:rPr>
        <w:rFonts w:ascii="Arial" w:hAnsi="Arial" w:hint="default"/>
      </w:rPr>
    </w:lvl>
    <w:lvl w:ilvl="4" w:tplc="549678A8" w:tentative="1">
      <w:start w:val="1"/>
      <w:numFmt w:val="bullet"/>
      <w:lvlText w:val="•"/>
      <w:lvlJc w:val="left"/>
      <w:pPr>
        <w:tabs>
          <w:tab w:val="num" w:pos="3600"/>
        </w:tabs>
        <w:ind w:left="3600" w:hanging="360"/>
      </w:pPr>
      <w:rPr>
        <w:rFonts w:ascii="Arial" w:hAnsi="Arial" w:hint="default"/>
      </w:rPr>
    </w:lvl>
    <w:lvl w:ilvl="5" w:tplc="3C444802" w:tentative="1">
      <w:start w:val="1"/>
      <w:numFmt w:val="bullet"/>
      <w:lvlText w:val="•"/>
      <w:lvlJc w:val="left"/>
      <w:pPr>
        <w:tabs>
          <w:tab w:val="num" w:pos="4320"/>
        </w:tabs>
        <w:ind w:left="4320" w:hanging="360"/>
      </w:pPr>
      <w:rPr>
        <w:rFonts w:ascii="Arial" w:hAnsi="Arial" w:hint="default"/>
      </w:rPr>
    </w:lvl>
    <w:lvl w:ilvl="6" w:tplc="0220BF62" w:tentative="1">
      <w:start w:val="1"/>
      <w:numFmt w:val="bullet"/>
      <w:lvlText w:val="•"/>
      <w:lvlJc w:val="left"/>
      <w:pPr>
        <w:tabs>
          <w:tab w:val="num" w:pos="5040"/>
        </w:tabs>
        <w:ind w:left="5040" w:hanging="360"/>
      </w:pPr>
      <w:rPr>
        <w:rFonts w:ascii="Arial" w:hAnsi="Arial" w:hint="default"/>
      </w:rPr>
    </w:lvl>
    <w:lvl w:ilvl="7" w:tplc="C60A18EA" w:tentative="1">
      <w:start w:val="1"/>
      <w:numFmt w:val="bullet"/>
      <w:lvlText w:val="•"/>
      <w:lvlJc w:val="left"/>
      <w:pPr>
        <w:tabs>
          <w:tab w:val="num" w:pos="5760"/>
        </w:tabs>
        <w:ind w:left="5760" w:hanging="360"/>
      </w:pPr>
      <w:rPr>
        <w:rFonts w:ascii="Arial" w:hAnsi="Arial" w:hint="default"/>
      </w:rPr>
    </w:lvl>
    <w:lvl w:ilvl="8" w:tplc="4C1C41CA" w:tentative="1">
      <w:start w:val="1"/>
      <w:numFmt w:val="bullet"/>
      <w:lvlText w:val="•"/>
      <w:lvlJc w:val="left"/>
      <w:pPr>
        <w:tabs>
          <w:tab w:val="num" w:pos="6480"/>
        </w:tabs>
        <w:ind w:left="6480" w:hanging="360"/>
      </w:pPr>
      <w:rPr>
        <w:rFonts w:ascii="Arial" w:hAnsi="Arial" w:hint="default"/>
      </w:rPr>
    </w:lvl>
  </w:abstractNum>
  <w:abstractNum w:abstractNumId="160" w15:restartNumberingAfterBreak="0">
    <w:nsid w:val="34AC680D"/>
    <w:multiLevelType w:val="hybridMultilevel"/>
    <w:tmpl w:val="29421D04"/>
    <w:lvl w:ilvl="0" w:tplc="AAECA23A">
      <w:start w:val="1"/>
      <w:numFmt w:val="lowerLetter"/>
      <w:lvlText w:val="%1)"/>
      <w:lvlJc w:val="left"/>
      <w:pPr>
        <w:tabs>
          <w:tab w:val="num" w:pos="360"/>
        </w:tabs>
        <w:ind w:left="360" w:hanging="360"/>
      </w:pPr>
    </w:lvl>
    <w:lvl w:ilvl="1" w:tplc="3BF82126" w:tentative="1">
      <w:start w:val="1"/>
      <w:numFmt w:val="lowerLetter"/>
      <w:lvlText w:val="%2)"/>
      <w:lvlJc w:val="left"/>
      <w:pPr>
        <w:tabs>
          <w:tab w:val="num" w:pos="1080"/>
        </w:tabs>
        <w:ind w:left="1080" w:hanging="360"/>
      </w:pPr>
    </w:lvl>
    <w:lvl w:ilvl="2" w:tplc="F43C3DB6" w:tentative="1">
      <w:start w:val="1"/>
      <w:numFmt w:val="lowerLetter"/>
      <w:lvlText w:val="%3)"/>
      <w:lvlJc w:val="left"/>
      <w:pPr>
        <w:tabs>
          <w:tab w:val="num" w:pos="1800"/>
        </w:tabs>
        <w:ind w:left="1800" w:hanging="360"/>
      </w:pPr>
    </w:lvl>
    <w:lvl w:ilvl="3" w:tplc="BBD20B60" w:tentative="1">
      <w:start w:val="1"/>
      <w:numFmt w:val="lowerLetter"/>
      <w:lvlText w:val="%4)"/>
      <w:lvlJc w:val="left"/>
      <w:pPr>
        <w:tabs>
          <w:tab w:val="num" w:pos="2520"/>
        </w:tabs>
        <w:ind w:left="2520" w:hanging="360"/>
      </w:pPr>
    </w:lvl>
    <w:lvl w:ilvl="4" w:tplc="D7F8DA06" w:tentative="1">
      <w:start w:val="1"/>
      <w:numFmt w:val="lowerLetter"/>
      <w:lvlText w:val="%5)"/>
      <w:lvlJc w:val="left"/>
      <w:pPr>
        <w:tabs>
          <w:tab w:val="num" w:pos="3240"/>
        </w:tabs>
        <w:ind w:left="3240" w:hanging="360"/>
      </w:pPr>
    </w:lvl>
    <w:lvl w:ilvl="5" w:tplc="C92C26E0" w:tentative="1">
      <w:start w:val="1"/>
      <w:numFmt w:val="lowerLetter"/>
      <w:lvlText w:val="%6)"/>
      <w:lvlJc w:val="left"/>
      <w:pPr>
        <w:tabs>
          <w:tab w:val="num" w:pos="3960"/>
        </w:tabs>
        <w:ind w:left="3960" w:hanging="360"/>
      </w:pPr>
    </w:lvl>
    <w:lvl w:ilvl="6" w:tplc="AE2C3E32" w:tentative="1">
      <w:start w:val="1"/>
      <w:numFmt w:val="lowerLetter"/>
      <w:lvlText w:val="%7)"/>
      <w:lvlJc w:val="left"/>
      <w:pPr>
        <w:tabs>
          <w:tab w:val="num" w:pos="4680"/>
        </w:tabs>
        <w:ind w:left="4680" w:hanging="360"/>
      </w:pPr>
    </w:lvl>
    <w:lvl w:ilvl="7" w:tplc="8B8A8FD4" w:tentative="1">
      <w:start w:val="1"/>
      <w:numFmt w:val="lowerLetter"/>
      <w:lvlText w:val="%8)"/>
      <w:lvlJc w:val="left"/>
      <w:pPr>
        <w:tabs>
          <w:tab w:val="num" w:pos="5400"/>
        </w:tabs>
        <w:ind w:left="5400" w:hanging="360"/>
      </w:pPr>
    </w:lvl>
    <w:lvl w:ilvl="8" w:tplc="5DC48DDC" w:tentative="1">
      <w:start w:val="1"/>
      <w:numFmt w:val="lowerLetter"/>
      <w:lvlText w:val="%9)"/>
      <w:lvlJc w:val="left"/>
      <w:pPr>
        <w:tabs>
          <w:tab w:val="num" w:pos="6120"/>
        </w:tabs>
        <w:ind w:left="6120" w:hanging="360"/>
      </w:pPr>
    </w:lvl>
  </w:abstractNum>
  <w:abstractNum w:abstractNumId="161" w15:restartNumberingAfterBreak="0">
    <w:nsid w:val="34EB5411"/>
    <w:multiLevelType w:val="hybridMultilevel"/>
    <w:tmpl w:val="D362075E"/>
    <w:lvl w:ilvl="0" w:tplc="682A757E">
      <w:start w:val="1"/>
      <w:numFmt w:val="bullet"/>
      <w:lvlText w:val="•"/>
      <w:lvlJc w:val="left"/>
      <w:pPr>
        <w:ind w:left="360" w:hanging="360"/>
      </w:pPr>
      <w:rPr>
        <w:rFonts w:ascii="Calibri" w:hAnsi="Calibri" w:hint="default"/>
        <w:b w:val="0"/>
        <w:i w:val="0"/>
        <w:kern w:val="20"/>
        <w:sz w:val="2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62" w15:restartNumberingAfterBreak="0">
    <w:nsid w:val="35926D4A"/>
    <w:multiLevelType w:val="hybridMultilevel"/>
    <w:tmpl w:val="0700F55E"/>
    <w:lvl w:ilvl="0" w:tplc="682A757E">
      <w:start w:val="1"/>
      <w:numFmt w:val="bullet"/>
      <w:lvlText w:val="•"/>
      <w:lvlJc w:val="left"/>
      <w:pPr>
        <w:ind w:left="720" w:hanging="360"/>
      </w:pPr>
      <w:rPr>
        <w:rFonts w:ascii="Calibri" w:hAnsi="Calibri" w:hint="default"/>
        <w:b w:val="0"/>
        <w:i w:val="0"/>
        <w:kern w:val="20"/>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3" w15:restartNumberingAfterBreak="0">
    <w:nsid w:val="35D02FF6"/>
    <w:multiLevelType w:val="hybridMultilevel"/>
    <w:tmpl w:val="A164ED98"/>
    <w:lvl w:ilvl="0" w:tplc="7CFE94E6">
      <w:start w:val="1"/>
      <w:numFmt w:val="bullet"/>
      <w:lvlText w:val="•"/>
      <w:lvlJc w:val="left"/>
      <w:pPr>
        <w:tabs>
          <w:tab w:val="num" w:pos="720"/>
        </w:tabs>
        <w:ind w:left="720" w:hanging="360"/>
      </w:pPr>
      <w:rPr>
        <w:rFonts w:ascii="Arial" w:hAnsi="Arial" w:hint="default"/>
      </w:rPr>
    </w:lvl>
    <w:lvl w:ilvl="1" w:tplc="A4C6DE92" w:tentative="1">
      <w:start w:val="1"/>
      <w:numFmt w:val="bullet"/>
      <w:lvlText w:val="•"/>
      <w:lvlJc w:val="left"/>
      <w:pPr>
        <w:tabs>
          <w:tab w:val="num" w:pos="1440"/>
        </w:tabs>
        <w:ind w:left="1440" w:hanging="360"/>
      </w:pPr>
      <w:rPr>
        <w:rFonts w:ascii="Arial" w:hAnsi="Arial" w:hint="default"/>
      </w:rPr>
    </w:lvl>
    <w:lvl w:ilvl="2" w:tplc="2C484E4A" w:tentative="1">
      <w:start w:val="1"/>
      <w:numFmt w:val="bullet"/>
      <w:lvlText w:val="•"/>
      <w:lvlJc w:val="left"/>
      <w:pPr>
        <w:tabs>
          <w:tab w:val="num" w:pos="2160"/>
        </w:tabs>
        <w:ind w:left="2160" w:hanging="360"/>
      </w:pPr>
      <w:rPr>
        <w:rFonts w:ascii="Arial" w:hAnsi="Arial" w:hint="default"/>
      </w:rPr>
    </w:lvl>
    <w:lvl w:ilvl="3" w:tplc="E6C6C742" w:tentative="1">
      <w:start w:val="1"/>
      <w:numFmt w:val="bullet"/>
      <w:lvlText w:val="•"/>
      <w:lvlJc w:val="left"/>
      <w:pPr>
        <w:tabs>
          <w:tab w:val="num" w:pos="2880"/>
        </w:tabs>
        <w:ind w:left="2880" w:hanging="360"/>
      </w:pPr>
      <w:rPr>
        <w:rFonts w:ascii="Arial" w:hAnsi="Arial" w:hint="default"/>
      </w:rPr>
    </w:lvl>
    <w:lvl w:ilvl="4" w:tplc="A38A78D8" w:tentative="1">
      <w:start w:val="1"/>
      <w:numFmt w:val="bullet"/>
      <w:lvlText w:val="•"/>
      <w:lvlJc w:val="left"/>
      <w:pPr>
        <w:tabs>
          <w:tab w:val="num" w:pos="3600"/>
        </w:tabs>
        <w:ind w:left="3600" w:hanging="360"/>
      </w:pPr>
      <w:rPr>
        <w:rFonts w:ascii="Arial" w:hAnsi="Arial" w:hint="default"/>
      </w:rPr>
    </w:lvl>
    <w:lvl w:ilvl="5" w:tplc="99D88214" w:tentative="1">
      <w:start w:val="1"/>
      <w:numFmt w:val="bullet"/>
      <w:lvlText w:val="•"/>
      <w:lvlJc w:val="left"/>
      <w:pPr>
        <w:tabs>
          <w:tab w:val="num" w:pos="4320"/>
        </w:tabs>
        <w:ind w:left="4320" w:hanging="360"/>
      </w:pPr>
      <w:rPr>
        <w:rFonts w:ascii="Arial" w:hAnsi="Arial" w:hint="default"/>
      </w:rPr>
    </w:lvl>
    <w:lvl w:ilvl="6" w:tplc="C5B099BA" w:tentative="1">
      <w:start w:val="1"/>
      <w:numFmt w:val="bullet"/>
      <w:lvlText w:val="•"/>
      <w:lvlJc w:val="left"/>
      <w:pPr>
        <w:tabs>
          <w:tab w:val="num" w:pos="5040"/>
        </w:tabs>
        <w:ind w:left="5040" w:hanging="360"/>
      </w:pPr>
      <w:rPr>
        <w:rFonts w:ascii="Arial" w:hAnsi="Arial" w:hint="default"/>
      </w:rPr>
    </w:lvl>
    <w:lvl w:ilvl="7" w:tplc="0B62F41E" w:tentative="1">
      <w:start w:val="1"/>
      <w:numFmt w:val="bullet"/>
      <w:lvlText w:val="•"/>
      <w:lvlJc w:val="left"/>
      <w:pPr>
        <w:tabs>
          <w:tab w:val="num" w:pos="5760"/>
        </w:tabs>
        <w:ind w:left="5760" w:hanging="360"/>
      </w:pPr>
      <w:rPr>
        <w:rFonts w:ascii="Arial" w:hAnsi="Arial" w:hint="default"/>
      </w:rPr>
    </w:lvl>
    <w:lvl w:ilvl="8" w:tplc="D91CADD2" w:tentative="1">
      <w:start w:val="1"/>
      <w:numFmt w:val="bullet"/>
      <w:lvlText w:val="•"/>
      <w:lvlJc w:val="left"/>
      <w:pPr>
        <w:tabs>
          <w:tab w:val="num" w:pos="6480"/>
        </w:tabs>
        <w:ind w:left="6480" w:hanging="360"/>
      </w:pPr>
      <w:rPr>
        <w:rFonts w:ascii="Arial" w:hAnsi="Arial" w:hint="default"/>
      </w:rPr>
    </w:lvl>
  </w:abstractNum>
  <w:abstractNum w:abstractNumId="164" w15:restartNumberingAfterBreak="0">
    <w:nsid w:val="36121FE0"/>
    <w:multiLevelType w:val="hybridMultilevel"/>
    <w:tmpl w:val="1D524CCC"/>
    <w:lvl w:ilvl="0" w:tplc="C6261D82">
      <w:start w:val="1"/>
      <w:numFmt w:val="bullet"/>
      <w:lvlText w:val="•"/>
      <w:lvlJc w:val="left"/>
      <w:pPr>
        <w:tabs>
          <w:tab w:val="num" w:pos="360"/>
        </w:tabs>
        <w:ind w:left="360" w:hanging="360"/>
      </w:pPr>
      <w:rPr>
        <w:rFonts w:ascii="Arial" w:hAnsi="Arial" w:hint="default"/>
      </w:rPr>
    </w:lvl>
    <w:lvl w:ilvl="1" w:tplc="8146D52C">
      <w:start w:val="270"/>
      <w:numFmt w:val="bullet"/>
      <w:lvlText w:val="–"/>
      <w:lvlJc w:val="left"/>
      <w:pPr>
        <w:tabs>
          <w:tab w:val="num" w:pos="1080"/>
        </w:tabs>
        <w:ind w:left="1080" w:hanging="360"/>
      </w:pPr>
      <w:rPr>
        <w:rFonts w:ascii="Arial" w:hAnsi="Arial" w:hint="default"/>
      </w:rPr>
    </w:lvl>
    <w:lvl w:ilvl="2" w:tplc="800A619A" w:tentative="1">
      <w:start w:val="1"/>
      <w:numFmt w:val="bullet"/>
      <w:lvlText w:val="•"/>
      <w:lvlJc w:val="left"/>
      <w:pPr>
        <w:tabs>
          <w:tab w:val="num" w:pos="1800"/>
        </w:tabs>
        <w:ind w:left="1800" w:hanging="360"/>
      </w:pPr>
      <w:rPr>
        <w:rFonts w:ascii="Arial" w:hAnsi="Arial" w:hint="default"/>
      </w:rPr>
    </w:lvl>
    <w:lvl w:ilvl="3" w:tplc="EF9030EE" w:tentative="1">
      <w:start w:val="1"/>
      <w:numFmt w:val="bullet"/>
      <w:lvlText w:val="•"/>
      <w:lvlJc w:val="left"/>
      <w:pPr>
        <w:tabs>
          <w:tab w:val="num" w:pos="2520"/>
        </w:tabs>
        <w:ind w:left="2520" w:hanging="360"/>
      </w:pPr>
      <w:rPr>
        <w:rFonts w:ascii="Arial" w:hAnsi="Arial" w:hint="default"/>
      </w:rPr>
    </w:lvl>
    <w:lvl w:ilvl="4" w:tplc="AB02FE9E" w:tentative="1">
      <w:start w:val="1"/>
      <w:numFmt w:val="bullet"/>
      <w:lvlText w:val="•"/>
      <w:lvlJc w:val="left"/>
      <w:pPr>
        <w:tabs>
          <w:tab w:val="num" w:pos="3240"/>
        </w:tabs>
        <w:ind w:left="3240" w:hanging="360"/>
      </w:pPr>
      <w:rPr>
        <w:rFonts w:ascii="Arial" w:hAnsi="Arial" w:hint="default"/>
      </w:rPr>
    </w:lvl>
    <w:lvl w:ilvl="5" w:tplc="AA34F866" w:tentative="1">
      <w:start w:val="1"/>
      <w:numFmt w:val="bullet"/>
      <w:lvlText w:val="•"/>
      <w:lvlJc w:val="left"/>
      <w:pPr>
        <w:tabs>
          <w:tab w:val="num" w:pos="3960"/>
        </w:tabs>
        <w:ind w:left="3960" w:hanging="360"/>
      </w:pPr>
      <w:rPr>
        <w:rFonts w:ascii="Arial" w:hAnsi="Arial" w:hint="default"/>
      </w:rPr>
    </w:lvl>
    <w:lvl w:ilvl="6" w:tplc="ECAE54B4" w:tentative="1">
      <w:start w:val="1"/>
      <w:numFmt w:val="bullet"/>
      <w:lvlText w:val="•"/>
      <w:lvlJc w:val="left"/>
      <w:pPr>
        <w:tabs>
          <w:tab w:val="num" w:pos="4680"/>
        </w:tabs>
        <w:ind w:left="4680" w:hanging="360"/>
      </w:pPr>
      <w:rPr>
        <w:rFonts w:ascii="Arial" w:hAnsi="Arial" w:hint="default"/>
      </w:rPr>
    </w:lvl>
    <w:lvl w:ilvl="7" w:tplc="11F0A12E" w:tentative="1">
      <w:start w:val="1"/>
      <w:numFmt w:val="bullet"/>
      <w:lvlText w:val="•"/>
      <w:lvlJc w:val="left"/>
      <w:pPr>
        <w:tabs>
          <w:tab w:val="num" w:pos="5400"/>
        </w:tabs>
        <w:ind w:left="5400" w:hanging="360"/>
      </w:pPr>
      <w:rPr>
        <w:rFonts w:ascii="Arial" w:hAnsi="Arial" w:hint="default"/>
      </w:rPr>
    </w:lvl>
    <w:lvl w:ilvl="8" w:tplc="E182D99C" w:tentative="1">
      <w:start w:val="1"/>
      <w:numFmt w:val="bullet"/>
      <w:lvlText w:val="•"/>
      <w:lvlJc w:val="left"/>
      <w:pPr>
        <w:tabs>
          <w:tab w:val="num" w:pos="6120"/>
        </w:tabs>
        <w:ind w:left="6120" w:hanging="360"/>
      </w:pPr>
      <w:rPr>
        <w:rFonts w:ascii="Arial" w:hAnsi="Arial" w:hint="default"/>
      </w:rPr>
    </w:lvl>
  </w:abstractNum>
  <w:abstractNum w:abstractNumId="165" w15:restartNumberingAfterBreak="0">
    <w:nsid w:val="361C06B8"/>
    <w:multiLevelType w:val="hybridMultilevel"/>
    <w:tmpl w:val="E3861B6E"/>
    <w:lvl w:ilvl="0" w:tplc="334EC35E">
      <w:start w:val="1"/>
      <w:numFmt w:val="bullet"/>
      <w:lvlText w:val="•"/>
      <w:lvlJc w:val="left"/>
      <w:pPr>
        <w:tabs>
          <w:tab w:val="num" w:pos="360"/>
        </w:tabs>
        <w:ind w:left="360" w:hanging="360"/>
      </w:pPr>
      <w:rPr>
        <w:rFonts w:ascii="Arial" w:hAnsi="Arial" w:hint="default"/>
      </w:rPr>
    </w:lvl>
    <w:lvl w:ilvl="1" w:tplc="818692C4" w:tentative="1">
      <w:start w:val="1"/>
      <w:numFmt w:val="bullet"/>
      <w:lvlText w:val="•"/>
      <w:lvlJc w:val="left"/>
      <w:pPr>
        <w:tabs>
          <w:tab w:val="num" w:pos="1080"/>
        </w:tabs>
        <w:ind w:left="1080" w:hanging="360"/>
      </w:pPr>
      <w:rPr>
        <w:rFonts w:ascii="Arial" w:hAnsi="Arial" w:hint="default"/>
      </w:rPr>
    </w:lvl>
    <w:lvl w:ilvl="2" w:tplc="E218454C" w:tentative="1">
      <w:start w:val="1"/>
      <w:numFmt w:val="bullet"/>
      <w:lvlText w:val="•"/>
      <w:lvlJc w:val="left"/>
      <w:pPr>
        <w:tabs>
          <w:tab w:val="num" w:pos="1800"/>
        </w:tabs>
        <w:ind w:left="1800" w:hanging="360"/>
      </w:pPr>
      <w:rPr>
        <w:rFonts w:ascii="Arial" w:hAnsi="Arial" w:hint="default"/>
      </w:rPr>
    </w:lvl>
    <w:lvl w:ilvl="3" w:tplc="F74E33DE" w:tentative="1">
      <w:start w:val="1"/>
      <w:numFmt w:val="bullet"/>
      <w:lvlText w:val="•"/>
      <w:lvlJc w:val="left"/>
      <w:pPr>
        <w:tabs>
          <w:tab w:val="num" w:pos="2520"/>
        </w:tabs>
        <w:ind w:left="2520" w:hanging="360"/>
      </w:pPr>
      <w:rPr>
        <w:rFonts w:ascii="Arial" w:hAnsi="Arial" w:hint="default"/>
      </w:rPr>
    </w:lvl>
    <w:lvl w:ilvl="4" w:tplc="5ACC9948" w:tentative="1">
      <w:start w:val="1"/>
      <w:numFmt w:val="bullet"/>
      <w:lvlText w:val="•"/>
      <w:lvlJc w:val="left"/>
      <w:pPr>
        <w:tabs>
          <w:tab w:val="num" w:pos="3240"/>
        </w:tabs>
        <w:ind w:left="3240" w:hanging="360"/>
      </w:pPr>
      <w:rPr>
        <w:rFonts w:ascii="Arial" w:hAnsi="Arial" w:hint="default"/>
      </w:rPr>
    </w:lvl>
    <w:lvl w:ilvl="5" w:tplc="E3721E3C" w:tentative="1">
      <w:start w:val="1"/>
      <w:numFmt w:val="bullet"/>
      <w:lvlText w:val="•"/>
      <w:lvlJc w:val="left"/>
      <w:pPr>
        <w:tabs>
          <w:tab w:val="num" w:pos="3960"/>
        </w:tabs>
        <w:ind w:left="3960" w:hanging="360"/>
      </w:pPr>
      <w:rPr>
        <w:rFonts w:ascii="Arial" w:hAnsi="Arial" w:hint="default"/>
      </w:rPr>
    </w:lvl>
    <w:lvl w:ilvl="6" w:tplc="43349B02" w:tentative="1">
      <w:start w:val="1"/>
      <w:numFmt w:val="bullet"/>
      <w:lvlText w:val="•"/>
      <w:lvlJc w:val="left"/>
      <w:pPr>
        <w:tabs>
          <w:tab w:val="num" w:pos="4680"/>
        </w:tabs>
        <w:ind w:left="4680" w:hanging="360"/>
      </w:pPr>
      <w:rPr>
        <w:rFonts w:ascii="Arial" w:hAnsi="Arial" w:hint="default"/>
      </w:rPr>
    </w:lvl>
    <w:lvl w:ilvl="7" w:tplc="331AEC52" w:tentative="1">
      <w:start w:val="1"/>
      <w:numFmt w:val="bullet"/>
      <w:lvlText w:val="•"/>
      <w:lvlJc w:val="left"/>
      <w:pPr>
        <w:tabs>
          <w:tab w:val="num" w:pos="5400"/>
        </w:tabs>
        <w:ind w:left="5400" w:hanging="360"/>
      </w:pPr>
      <w:rPr>
        <w:rFonts w:ascii="Arial" w:hAnsi="Arial" w:hint="default"/>
      </w:rPr>
    </w:lvl>
    <w:lvl w:ilvl="8" w:tplc="C8B210C0" w:tentative="1">
      <w:start w:val="1"/>
      <w:numFmt w:val="bullet"/>
      <w:lvlText w:val="•"/>
      <w:lvlJc w:val="left"/>
      <w:pPr>
        <w:tabs>
          <w:tab w:val="num" w:pos="6120"/>
        </w:tabs>
        <w:ind w:left="6120" w:hanging="360"/>
      </w:pPr>
      <w:rPr>
        <w:rFonts w:ascii="Arial" w:hAnsi="Arial" w:hint="default"/>
      </w:rPr>
    </w:lvl>
  </w:abstractNum>
  <w:abstractNum w:abstractNumId="166" w15:restartNumberingAfterBreak="0">
    <w:nsid w:val="361D2D3D"/>
    <w:multiLevelType w:val="hybridMultilevel"/>
    <w:tmpl w:val="30D24D2E"/>
    <w:lvl w:ilvl="0" w:tplc="682A757E">
      <w:start w:val="1"/>
      <w:numFmt w:val="bullet"/>
      <w:lvlText w:val="•"/>
      <w:lvlJc w:val="left"/>
      <w:pPr>
        <w:ind w:left="360" w:hanging="360"/>
      </w:pPr>
      <w:rPr>
        <w:rFonts w:ascii="Calibri" w:hAnsi="Calibri" w:hint="default"/>
        <w:b w:val="0"/>
        <w:i w:val="0"/>
        <w:kern w:val="20"/>
        <w:sz w:val="2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67" w15:restartNumberingAfterBreak="0">
    <w:nsid w:val="36B73BF6"/>
    <w:multiLevelType w:val="hybridMultilevel"/>
    <w:tmpl w:val="329E4370"/>
    <w:lvl w:ilvl="0" w:tplc="84C28BF0">
      <w:start w:val="1"/>
      <w:numFmt w:val="bullet"/>
      <w:lvlText w:val="•"/>
      <w:lvlJc w:val="left"/>
      <w:pPr>
        <w:tabs>
          <w:tab w:val="num" w:pos="360"/>
        </w:tabs>
        <w:ind w:left="360" w:hanging="360"/>
      </w:pPr>
      <w:rPr>
        <w:rFonts w:ascii="Arial" w:hAnsi="Arial" w:hint="default"/>
      </w:rPr>
    </w:lvl>
    <w:lvl w:ilvl="1" w:tplc="20CCA7FE" w:tentative="1">
      <w:start w:val="1"/>
      <w:numFmt w:val="bullet"/>
      <w:lvlText w:val="•"/>
      <w:lvlJc w:val="left"/>
      <w:pPr>
        <w:tabs>
          <w:tab w:val="num" w:pos="1080"/>
        </w:tabs>
        <w:ind w:left="1080" w:hanging="360"/>
      </w:pPr>
      <w:rPr>
        <w:rFonts w:ascii="Arial" w:hAnsi="Arial" w:hint="default"/>
      </w:rPr>
    </w:lvl>
    <w:lvl w:ilvl="2" w:tplc="671E7B2A" w:tentative="1">
      <w:start w:val="1"/>
      <w:numFmt w:val="bullet"/>
      <w:lvlText w:val="•"/>
      <w:lvlJc w:val="left"/>
      <w:pPr>
        <w:tabs>
          <w:tab w:val="num" w:pos="1800"/>
        </w:tabs>
        <w:ind w:left="1800" w:hanging="360"/>
      </w:pPr>
      <w:rPr>
        <w:rFonts w:ascii="Arial" w:hAnsi="Arial" w:hint="default"/>
      </w:rPr>
    </w:lvl>
    <w:lvl w:ilvl="3" w:tplc="7A20B888" w:tentative="1">
      <w:start w:val="1"/>
      <w:numFmt w:val="bullet"/>
      <w:lvlText w:val="•"/>
      <w:lvlJc w:val="left"/>
      <w:pPr>
        <w:tabs>
          <w:tab w:val="num" w:pos="2520"/>
        </w:tabs>
        <w:ind w:left="2520" w:hanging="360"/>
      </w:pPr>
      <w:rPr>
        <w:rFonts w:ascii="Arial" w:hAnsi="Arial" w:hint="default"/>
      </w:rPr>
    </w:lvl>
    <w:lvl w:ilvl="4" w:tplc="C59C6D74" w:tentative="1">
      <w:start w:val="1"/>
      <w:numFmt w:val="bullet"/>
      <w:lvlText w:val="•"/>
      <w:lvlJc w:val="left"/>
      <w:pPr>
        <w:tabs>
          <w:tab w:val="num" w:pos="3240"/>
        </w:tabs>
        <w:ind w:left="3240" w:hanging="360"/>
      </w:pPr>
      <w:rPr>
        <w:rFonts w:ascii="Arial" w:hAnsi="Arial" w:hint="default"/>
      </w:rPr>
    </w:lvl>
    <w:lvl w:ilvl="5" w:tplc="8F4A80CE" w:tentative="1">
      <w:start w:val="1"/>
      <w:numFmt w:val="bullet"/>
      <w:lvlText w:val="•"/>
      <w:lvlJc w:val="left"/>
      <w:pPr>
        <w:tabs>
          <w:tab w:val="num" w:pos="3960"/>
        </w:tabs>
        <w:ind w:left="3960" w:hanging="360"/>
      </w:pPr>
      <w:rPr>
        <w:rFonts w:ascii="Arial" w:hAnsi="Arial" w:hint="default"/>
      </w:rPr>
    </w:lvl>
    <w:lvl w:ilvl="6" w:tplc="CE52A1BE" w:tentative="1">
      <w:start w:val="1"/>
      <w:numFmt w:val="bullet"/>
      <w:lvlText w:val="•"/>
      <w:lvlJc w:val="left"/>
      <w:pPr>
        <w:tabs>
          <w:tab w:val="num" w:pos="4680"/>
        </w:tabs>
        <w:ind w:left="4680" w:hanging="360"/>
      </w:pPr>
      <w:rPr>
        <w:rFonts w:ascii="Arial" w:hAnsi="Arial" w:hint="default"/>
      </w:rPr>
    </w:lvl>
    <w:lvl w:ilvl="7" w:tplc="93602E22" w:tentative="1">
      <w:start w:val="1"/>
      <w:numFmt w:val="bullet"/>
      <w:lvlText w:val="•"/>
      <w:lvlJc w:val="left"/>
      <w:pPr>
        <w:tabs>
          <w:tab w:val="num" w:pos="5400"/>
        </w:tabs>
        <w:ind w:left="5400" w:hanging="360"/>
      </w:pPr>
      <w:rPr>
        <w:rFonts w:ascii="Arial" w:hAnsi="Arial" w:hint="default"/>
      </w:rPr>
    </w:lvl>
    <w:lvl w:ilvl="8" w:tplc="26A01DF8" w:tentative="1">
      <w:start w:val="1"/>
      <w:numFmt w:val="bullet"/>
      <w:lvlText w:val="•"/>
      <w:lvlJc w:val="left"/>
      <w:pPr>
        <w:tabs>
          <w:tab w:val="num" w:pos="6120"/>
        </w:tabs>
        <w:ind w:left="6120" w:hanging="360"/>
      </w:pPr>
      <w:rPr>
        <w:rFonts w:ascii="Arial" w:hAnsi="Arial" w:hint="default"/>
      </w:rPr>
    </w:lvl>
  </w:abstractNum>
  <w:abstractNum w:abstractNumId="168" w15:restartNumberingAfterBreak="0">
    <w:nsid w:val="373F2428"/>
    <w:multiLevelType w:val="hybridMultilevel"/>
    <w:tmpl w:val="80E2F968"/>
    <w:lvl w:ilvl="0" w:tplc="CF3E2FAC">
      <w:start w:val="1"/>
      <w:numFmt w:val="bullet"/>
      <w:lvlText w:val="•"/>
      <w:lvlJc w:val="left"/>
      <w:pPr>
        <w:tabs>
          <w:tab w:val="num" w:pos="720"/>
        </w:tabs>
        <w:ind w:left="720" w:hanging="360"/>
      </w:pPr>
      <w:rPr>
        <w:rFonts w:ascii="Arial" w:hAnsi="Arial" w:hint="default"/>
      </w:rPr>
    </w:lvl>
    <w:lvl w:ilvl="1" w:tplc="64CA101E" w:tentative="1">
      <w:start w:val="1"/>
      <w:numFmt w:val="bullet"/>
      <w:lvlText w:val="•"/>
      <w:lvlJc w:val="left"/>
      <w:pPr>
        <w:tabs>
          <w:tab w:val="num" w:pos="1440"/>
        </w:tabs>
        <w:ind w:left="1440" w:hanging="360"/>
      </w:pPr>
      <w:rPr>
        <w:rFonts w:ascii="Arial" w:hAnsi="Arial" w:hint="default"/>
      </w:rPr>
    </w:lvl>
    <w:lvl w:ilvl="2" w:tplc="B16A9BA6" w:tentative="1">
      <w:start w:val="1"/>
      <w:numFmt w:val="bullet"/>
      <w:lvlText w:val="•"/>
      <w:lvlJc w:val="left"/>
      <w:pPr>
        <w:tabs>
          <w:tab w:val="num" w:pos="2160"/>
        </w:tabs>
        <w:ind w:left="2160" w:hanging="360"/>
      </w:pPr>
      <w:rPr>
        <w:rFonts w:ascii="Arial" w:hAnsi="Arial" w:hint="default"/>
      </w:rPr>
    </w:lvl>
    <w:lvl w:ilvl="3" w:tplc="B142C2E4" w:tentative="1">
      <w:start w:val="1"/>
      <w:numFmt w:val="bullet"/>
      <w:lvlText w:val="•"/>
      <w:lvlJc w:val="left"/>
      <w:pPr>
        <w:tabs>
          <w:tab w:val="num" w:pos="2880"/>
        </w:tabs>
        <w:ind w:left="2880" w:hanging="360"/>
      </w:pPr>
      <w:rPr>
        <w:rFonts w:ascii="Arial" w:hAnsi="Arial" w:hint="default"/>
      </w:rPr>
    </w:lvl>
    <w:lvl w:ilvl="4" w:tplc="4CC476BC" w:tentative="1">
      <w:start w:val="1"/>
      <w:numFmt w:val="bullet"/>
      <w:lvlText w:val="•"/>
      <w:lvlJc w:val="left"/>
      <w:pPr>
        <w:tabs>
          <w:tab w:val="num" w:pos="3600"/>
        </w:tabs>
        <w:ind w:left="3600" w:hanging="360"/>
      </w:pPr>
      <w:rPr>
        <w:rFonts w:ascii="Arial" w:hAnsi="Arial" w:hint="default"/>
      </w:rPr>
    </w:lvl>
    <w:lvl w:ilvl="5" w:tplc="89248AD6" w:tentative="1">
      <w:start w:val="1"/>
      <w:numFmt w:val="bullet"/>
      <w:lvlText w:val="•"/>
      <w:lvlJc w:val="left"/>
      <w:pPr>
        <w:tabs>
          <w:tab w:val="num" w:pos="4320"/>
        </w:tabs>
        <w:ind w:left="4320" w:hanging="360"/>
      </w:pPr>
      <w:rPr>
        <w:rFonts w:ascii="Arial" w:hAnsi="Arial" w:hint="default"/>
      </w:rPr>
    </w:lvl>
    <w:lvl w:ilvl="6" w:tplc="B94E72F4" w:tentative="1">
      <w:start w:val="1"/>
      <w:numFmt w:val="bullet"/>
      <w:lvlText w:val="•"/>
      <w:lvlJc w:val="left"/>
      <w:pPr>
        <w:tabs>
          <w:tab w:val="num" w:pos="5040"/>
        </w:tabs>
        <w:ind w:left="5040" w:hanging="360"/>
      </w:pPr>
      <w:rPr>
        <w:rFonts w:ascii="Arial" w:hAnsi="Arial" w:hint="default"/>
      </w:rPr>
    </w:lvl>
    <w:lvl w:ilvl="7" w:tplc="9DBA9678" w:tentative="1">
      <w:start w:val="1"/>
      <w:numFmt w:val="bullet"/>
      <w:lvlText w:val="•"/>
      <w:lvlJc w:val="left"/>
      <w:pPr>
        <w:tabs>
          <w:tab w:val="num" w:pos="5760"/>
        </w:tabs>
        <w:ind w:left="5760" w:hanging="360"/>
      </w:pPr>
      <w:rPr>
        <w:rFonts w:ascii="Arial" w:hAnsi="Arial" w:hint="default"/>
      </w:rPr>
    </w:lvl>
    <w:lvl w:ilvl="8" w:tplc="F55EB75E" w:tentative="1">
      <w:start w:val="1"/>
      <w:numFmt w:val="bullet"/>
      <w:lvlText w:val="•"/>
      <w:lvlJc w:val="left"/>
      <w:pPr>
        <w:tabs>
          <w:tab w:val="num" w:pos="6480"/>
        </w:tabs>
        <w:ind w:left="6480" w:hanging="360"/>
      </w:pPr>
      <w:rPr>
        <w:rFonts w:ascii="Arial" w:hAnsi="Arial" w:hint="default"/>
      </w:rPr>
    </w:lvl>
  </w:abstractNum>
  <w:abstractNum w:abstractNumId="169" w15:restartNumberingAfterBreak="0">
    <w:nsid w:val="376A0B35"/>
    <w:multiLevelType w:val="hybridMultilevel"/>
    <w:tmpl w:val="2E8E7A74"/>
    <w:lvl w:ilvl="0" w:tplc="47DAF484">
      <w:start w:val="1"/>
      <w:numFmt w:val="bullet"/>
      <w:lvlText w:val="•"/>
      <w:lvlJc w:val="left"/>
      <w:pPr>
        <w:tabs>
          <w:tab w:val="num" w:pos="360"/>
        </w:tabs>
        <w:ind w:left="360" w:hanging="360"/>
      </w:pPr>
      <w:rPr>
        <w:rFonts w:ascii="Arial" w:hAnsi="Arial" w:hint="default"/>
      </w:rPr>
    </w:lvl>
    <w:lvl w:ilvl="1" w:tplc="00FADD00">
      <w:start w:val="1"/>
      <w:numFmt w:val="bullet"/>
      <w:lvlText w:val="•"/>
      <w:lvlJc w:val="left"/>
      <w:pPr>
        <w:tabs>
          <w:tab w:val="num" w:pos="1080"/>
        </w:tabs>
        <w:ind w:left="1080" w:hanging="360"/>
      </w:pPr>
      <w:rPr>
        <w:rFonts w:ascii="Arial" w:hAnsi="Arial" w:hint="default"/>
      </w:rPr>
    </w:lvl>
    <w:lvl w:ilvl="2" w:tplc="F704E204" w:tentative="1">
      <w:start w:val="1"/>
      <w:numFmt w:val="bullet"/>
      <w:lvlText w:val="•"/>
      <w:lvlJc w:val="left"/>
      <w:pPr>
        <w:tabs>
          <w:tab w:val="num" w:pos="1800"/>
        </w:tabs>
        <w:ind w:left="1800" w:hanging="360"/>
      </w:pPr>
      <w:rPr>
        <w:rFonts w:ascii="Arial" w:hAnsi="Arial" w:hint="default"/>
      </w:rPr>
    </w:lvl>
    <w:lvl w:ilvl="3" w:tplc="374A88F2" w:tentative="1">
      <w:start w:val="1"/>
      <w:numFmt w:val="bullet"/>
      <w:lvlText w:val="•"/>
      <w:lvlJc w:val="left"/>
      <w:pPr>
        <w:tabs>
          <w:tab w:val="num" w:pos="2520"/>
        </w:tabs>
        <w:ind w:left="2520" w:hanging="360"/>
      </w:pPr>
      <w:rPr>
        <w:rFonts w:ascii="Arial" w:hAnsi="Arial" w:hint="default"/>
      </w:rPr>
    </w:lvl>
    <w:lvl w:ilvl="4" w:tplc="54F6DAAA" w:tentative="1">
      <w:start w:val="1"/>
      <w:numFmt w:val="bullet"/>
      <w:lvlText w:val="•"/>
      <w:lvlJc w:val="left"/>
      <w:pPr>
        <w:tabs>
          <w:tab w:val="num" w:pos="3240"/>
        </w:tabs>
        <w:ind w:left="3240" w:hanging="360"/>
      </w:pPr>
      <w:rPr>
        <w:rFonts w:ascii="Arial" w:hAnsi="Arial" w:hint="default"/>
      </w:rPr>
    </w:lvl>
    <w:lvl w:ilvl="5" w:tplc="60FC10AE" w:tentative="1">
      <w:start w:val="1"/>
      <w:numFmt w:val="bullet"/>
      <w:lvlText w:val="•"/>
      <w:lvlJc w:val="left"/>
      <w:pPr>
        <w:tabs>
          <w:tab w:val="num" w:pos="3960"/>
        </w:tabs>
        <w:ind w:left="3960" w:hanging="360"/>
      </w:pPr>
      <w:rPr>
        <w:rFonts w:ascii="Arial" w:hAnsi="Arial" w:hint="default"/>
      </w:rPr>
    </w:lvl>
    <w:lvl w:ilvl="6" w:tplc="5AD40B52" w:tentative="1">
      <w:start w:val="1"/>
      <w:numFmt w:val="bullet"/>
      <w:lvlText w:val="•"/>
      <w:lvlJc w:val="left"/>
      <w:pPr>
        <w:tabs>
          <w:tab w:val="num" w:pos="4680"/>
        </w:tabs>
        <w:ind w:left="4680" w:hanging="360"/>
      </w:pPr>
      <w:rPr>
        <w:rFonts w:ascii="Arial" w:hAnsi="Arial" w:hint="default"/>
      </w:rPr>
    </w:lvl>
    <w:lvl w:ilvl="7" w:tplc="C59CABC0" w:tentative="1">
      <w:start w:val="1"/>
      <w:numFmt w:val="bullet"/>
      <w:lvlText w:val="•"/>
      <w:lvlJc w:val="left"/>
      <w:pPr>
        <w:tabs>
          <w:tab w:val="num" w:pos="5400"/>
        </w:tabs>
        <w:ind w:left="5400" w:hanging="360"/>
      </w:pPr>
      <w:rPr>
        <w:rFonts w:ascii="Arial" w:hAnsi="Arial" w:hint="default"/>
      </w:rPr>
    </w:lvl>
    <w:lvl w:ilvl="8" w:tplc="7F4CEBD6" w:tentative="1">
      <w:start w:val="1"/>
      <w:numFmt w:val="bullet"/>
      <w:lvlText w:val="•"/>
      <w:lvlJc w:val="left"/>
      <w:pPr>
        <w:tabs>
          <w:tab w:val="num" w:pos="6120"/>
        </w:tabs>
        <w:ind w:left="6120" w:hanging="360"/>
      </w:pPr>
      <w:rPr>
        <w:rFonts w:ascii="Arial" w:hAnsi="Arial" w:hint="default"/>
      </w:rPr>
    </w:lvl>
  </w:abstractNum>
  <w:abstractNum w:abstractNumId="170" w15:restartNumberingAfterBreak="0">
    <w:nsid w:val="377A10FA"/>
    <w:multiLevelType w:val="hybridMultilevel"/>
    <w:tmpl w:val="FBCE98BA"/>
    <w:lvl w:ilvl="0" w:tplc="682A757E">
      <w:start w:val="1"/>
      <w:numFmt w:val="bullet"/>
      <w:lvlText w:val="•"/>
      <w:lvlJc w:val="left"/>
      <w:pPr>
        <w:ind w:left="360" w:hanging="360"/>
      </w:pPr>
      <w:rPr>
        <w:rFonts w:ascii="Calibri" w:hAnsi="Calibri" w:hint="default"/>
        <w:b w:val="0"/>
        <w:i w:val="0"/>
        <w:kern w:val="20"/>
        <w:sz w:val="2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71" w15:restartNumberingAfterBreak="0">
    <w:nsid w:val="3788240E"/>
    <w:multiLevelType w:val="hybridMultilevel"/>
    <w:tmpl w:val="C7D6D9C0"/>
    <w:lvl w:ilvl="0" w:tplc="4CACCDD0">
      <w:start w:val="1"/>
      <w:numFmt w:val="bullet"/>
      <w:lvlText w:val="•"/>
      <w:lvlJc w:val="left"/>
      <w:pPr>
        <w:tabs>
          <w:tab w:val="num" w:pos="360"/>
        </w:tabs>
        <w:ind w:left="360" w:hanging="360"/>
      </w:pPr>
      <w:rPr>
        <w:rFonts w:ascii="Arial" w:hAnsi="Arial" w:hint="default"/>
      </w:rPr>
    </w:lvl>
    <w:lvl w:ilvl="1" w:tplc="603EA5CE" w:tentative="1">
      <w:start w:val="1"/>
      <w:numFmt w:val="bullet"/>
      <w:lvlText w:val="•"/>
      <w:lvlJc w:val="left"/>
      <w:pPr>
        <w:tabs>
          <w:tab w:val="num" w:pos="1080"/>
        </w:tabs>
        <w:ind w:left="1080" w:hanging="360"/>
      </w:pPr>
      <w:rPr>
        <w:rFonts w:ascii="Arial" w:hAnsi="Arial" w:hint="default"/>
      </w:rPr>
    </w:lvl>
    <w:lvl w:ilvl="2" w:tplc="5B5EBB54" w:tentative="1">
      <w:start w:val="1"/>
      <w:numFmt w:val="bullet"/>
      <w:lvlText w:val="•"/>
      <w:lvlJc w:val="left"/>
      <w:pPr>
        <w:tabs>
          <w:tab w:val="num" w:pos="1800"/>
        </w:tabs>
        <w:ind w:left="1800" w:hanging="360"/>
      </w:pPr>
      <w:rPr>
        <w:rFonts w:ascii="Arial" w:hAnsi="Arial" w:hint="default"/>
      </w:rPr>
    </w:lvl>
    <w:lvl w:ilvl="3" w:tplc="33E2CA88" w:tentative="1">
      <w:start w:val="1"/>
      <w:numFmt w:val="bullet"/>
      <w:lvlText w:val="•"/>
      <w:lvlJc w:val="left"/>
      <w:pPr>
        <w:tabs>
          <w:tab w:val="num" w:pos="2520"/>
        </w:tabs>
        <w:ind w:left="2520" w:hanging="360"/>
      </w:pPr>
      <w:rPr>
        <w:rFonts w:ascii="Arial" w:hAnsi="Arial" w:hint="default"/>
      </w:rPr>
    </w:lvl>
    <w:lvl w:ilvl="4" w:tplc="55A8A0FA" w:tentative="1">
      <w:start w:val="1"/>
      <w:numFmt w:val="bullet"/>
      <w:lvlText w:val="•"/>
      <w:lvlJc w:val="left"/>
      <w:pPr>
        <w:tabs>
          <w:tab w:val="num" w:pos="3240"/>
        </w:tabs>
        <w:ind w:left="3240" w:hanging="360"/>
      </w:pPr>
      <w:rPr>
        <w:rFonts w:ascii="Arial" w:hAnsi="Arial" w:hint="default"/>
      </w:rPr>
    </w:lvl>
    <w:lvl w:ilvl="5" w:tplc="091AAF9C" w:tentative="1">
      <w:start w:val="1"/>
      <w:numFmt w:val="bullet"/>
      <w:lvlText w:val="•"/>
      <w:lvlJc w:val="left"/>
      <w:pPr>
        <w:tabs>
          <w:tab w:val="num" w:pos="3960"/>
        </w:tabs>
        <w:ind w:left="3960" w:hanging="360"/>
      </w:pPr>
      <w:rPr>
        <w:rFonts w:ascii="Arial" w:hAnsi="Arial" w:hint="default"/>
      </w:rPr>
    </w:lvl>
    <w:lvl w:ilvl="6" w:tplc="A5D8D238" w:tentative="1">
      <w:start w:val="1"/>
      <w:numFmt w:val="bullet"/>
      <w:lvlText w:val="•"/>
      <w:lvlJc w:val="left"/>
      <w:pPr>
        <w:tabs>
          <w:tab w:val="num" w:pos="4680"/>
        </w:tabs>
        <w:ind w:left="4680" w:hanging="360"/>
      </w:pPr>
      <w:rPr>
        <w:rFonts w:ascii="Arial" w:hAnsi="Arial" w:hint="default"/>
      </w:rPr>
    </w:lvl>
    <w:lvl w:ilvl="7" w:tplc="42F4FA06" w:tentative="1">
      <w:start w:val="1"/>
      <w:numFmt w:val="bullet"/>
      <w:lvlText w:val="•"/>
      <w:lvlJc w:val="left"/>
      <w:pPr>
        <w:tabs>
          <w:tab w:val="num" w:pos="5400"/>
        </w:tabs>
        <w:ind w:left="5400" w:hanging="360"/>
      </w:pPr>
      <w:rPr>
        <w:rFonts w:ascii="Arial" w:hAnsi="Arial" w:hint="default"/>
      </w:rPr>
    </w:lvl>
    <w:lvl w:ilvl="8" w:tplc="67CA16F4" w:tentative="1">
      <w:start w:val="1"/>
      <w:numFmt w:val="bullet"/>
      <w:lvlText w:val="•"/>
      <w:lvlJc w:val="left"/>
      <w:pPr>
        <w:tabs>
          <w:tab w:val="num" w:pos="6120"/>
        </w:tabs>
        <w:ind w:left="6120" w:hanging="360"/>
      </w:pPr>
      <w:rPr>
        <w:rFonts w:ascii="Arial" w:hAnsi="Arial" w:hint="default"/>
      </w:rPr>
    </w:lvl>
  </w:abstractNum>
  <w:abstractNum w:abstractNumId="172" w15:restartNumberingAfterBreak="0">
    <w:nsid w:val="378A61B9"/>
    <w:multiLevelType w:val="hybridMultilevel"/>
    <w:tmpl w:val="ED3CA08C"/>
    <w:lvl w:ilvl="0" w:tplc="682A757E">
      <w:start w:val="1"/>
      <w:numFmt w:val="bullet"/>
      <w:lvlText w:val="•"/>
      <w:lvlJc w:val="left"/>
      <w:pPr>
        <w:ind w:left="360" w:hanging="360"/>
      </w:pPr>
      <w:rPr>
        <w:rFonts w:ascii="Calibri" w:hAnsi="Calibri" w:hint="default"/>
        <w:b w:val="0"/>
        <w:i w:val="0"/>
        <w:kern w:val="20"/>
        <w:sz w:val="2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73" w15:restartNumberingAfterBreak="0">
    <w:nsid w:val="3A8D68CF"/>
    <w:multiLevelType w:val="hybridMultilevel"/>
    <w:tmpl w:val="1908AC9E"/>
    <w:lvl w:ilvl="0" w:tplc="682A757E">
      <w:start w:val="1"/>
      <w:numFmt w:val="bullet"/>
      <w:lvlText w:val="•"/>
      <w:lvlJc w:val="left"/>
      <w:pPr>
        <w:ind w:left="720" w:hanging="360"/>
      </w:pPr>
      <w:rPr>
        <w:rFonts w:ascii="Calibri" w:hAnsi="Calibri" w:hint="default"/>
        <w:b w:val="0"/>
        <w:i w:val="0"/>
        <w:kern w:val="20"/>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4" w15:restartNumberingAfterBreak="0">
    <w:nsid w:val="3B1F43D1"/>
    <w:multiLevelType w:val="hybridMultilevel"/>
    <w:tmpl w:val="CE32097A"/>
    <w:lvl w:ilvl="0" w:tplc="682A757E">
      <w:start w:val="1"/>
      <w:numFmt w:val="bullet"/>
      <w:lvlText w:val="•"/>
      <w:lvlJc w:val="left"/>
      <w:pPr>
        <w:ind w:left="360" w:hanging="360"/>
      </w:pPr>
      <w:rPr>
        <w:rFonts w:ascii="Calibri" w:hAnsi="Calibri" w:hint="default"/>
        <w:b w:val="0"/>
        <w:i w:val="0"/>
        <w:kern w:val="20"/>
        <w:sz w:val="2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75" w15:restartNumberingAfterBreak="0">
    <w:nsid w:val="3B6540A2"/>
    <w:multiLevelType w:val="hybridMultilevel"/>
    <w:tmpl w:val="93441550"/>
    <w:lvl w:ilvl="0" w:tplc="51000242">
      <w:start w:val="1"/>
      <w:numFmt w:val="bullet"/>
      <w:lvlText w:val="-"/>
      <w:lvlJc w:val="left"/>
      <w:pPr>
        <w:tabs>
          <w:tab w:val="num" w:pos="720"/>
        </w:tabs>
        <w:ind w:left="720" w:hanging="360"/>
      </w:pPr>
      <w:rPr>
        <w:rFonts w:ascii="Times New Roman" w:hAnsi="Times New Roman" w:cs="Times New Roman" w:hint="default"/>
      </w:rPr>
    </w:lvl>
    <w:lvl w:ilvl="1" w:tplc="03B6B1C0" w:tentative="1">
      <w:start w:val="1"/>
      <w:numFmt w:val="bullet"/>
      <w:lvlText w:val="•"/>
      <w:lvlJc w:val="left"/>
      <w:pPr>
        <w:tabs>
          <w:tab w:val="num" w:pos="1440"/>
        </w:tabs>
        <w:ind w:left="1440" w:hanging="360"/>
      </w:pPr>
      <w:rPr>
        <w:rFonts w:ascii="Arial" w:hAnsi="Arial" w:hint="default"/>
      </w:rPr>
    </w:lvl>
    <w:lvl w:ilvl="2" w:tplc="A74E0838" w:tentative="1">
      <w:start w:val="1"/>
      <w:numFmt w:val="bullet"/>
      <w:lvlText w:val="•"/>
      <w:lvlJc w:val="left"/>
      <w:pPr>
        <w:tabs>
          <w:tab w:val="num" w:pos="2160"/>
        </w:tabs>
        <w:ind w:left="2160" w:hanging="360"/>
      </w:pPr>
      <w:rPr>
        <w:rFonts w:ascii="Arial" w:hAnsi="Arial" w:hint="default"/>
      </w:rPr>
    </w:lvl>
    <w:lvl w:ilvl="3" w:tplc="B22E1B98" w:tentative="1">
      <w:start w:val="1"/>
      <w:numFmt w:val="bullet"/>
      <w:lvlText w:val="•"/>
      <w:lvlJc w:val="left"/>
      <w:pPr>
        <w:tabs>
          <w:tab w:val="num" w:pos="2880"/>
        </w:tabs>
        <w:ind w:left="2880" w:hanging="360"/>
      </w:pPr>
      <w:rPr>
        <w:rFonts w:ascii="Arial" w:hAnsi="Arial" w:hint="default"/>
      </w:rPr>
    </w:lvl>
    <w:lvl w:ilvl="4" w:tplc="F8C09112" w:tentative="1">
      <w:start w:val="1"/>
      <w:numFmt w:val="bullet"/>
      <w:lvlText w:val="•"/>
      <w:lvlJc w:val="left"/>
      <w:pPr>
        <w:tabs>
          <w:tab w:val="num" w:pos="3600"/>
        </w:tabs>
        <w:ind w:left="3600" w:hanging="360"/>
      </w:pPr>
      <w:rPr>
        <w:rFonts w:ascii="Arial" w:hAnsi="Arial" w:hint="default"/>
      </w:rPr>
    </w:lvl>
    <w:lvl w:ilvl="5" w:tplc="0D5CF54E" w:tentative="1">
      <w:start w:val="1"/>
      <w:numFmt w:val="bullet"/>
      <w:lvlText w:val="•"/>
      <w:lvlJc w:val="left"/>
      <w:pPr>
        <w:tabs>
          <w:tab w:val="num" w:pos="4320"/>
        </w:tabs>
        <w:ind w:left="4320" w:hanging="360"/>
      </w:pPr>
      <w:rPr>
        <w:rFonts w:ascii="Arial" w:hAnsi="Arial" w:hint="default"/>
      </w:rPr>
    </w:lvl>
    <w:lvl w:ilvl="6" w:tplc="3B4EAA68" w:tentative="1">
      <w:start w:val="1"/>
      <w:numFmt w:val="bullet"/>
      <w:lvlText w:val="•"/>
      <w:lvlJc w:val="left"/>
      <w:pPr>
        <w:tabs>
          <w:tab w:val="num" w:pos="5040"/>
        </w:tabs>
        <w:ind w:left="5040" w:hanging="360"/>
      </w:pPr>
      <w:rPr>
        <w:rFonts w:ascii="Arial" w:hAnsi="Arial" w:hint="default"/>
      </w:rPr>
    </w:lvl>
    <w:lvl w:ilvl="7" w:tplc="D24E9BBA" w:tentative="1">
      <w:start w:val="1"/>
      <w:numFmt w:val="bullet"/>
      <w:lvlText w:val="•"/>
      <w:lvlJc w:val="left"/>
      <w:pPr>
        <w:tabs>
          <w:tab w:val="num" w:pos="5760"/>
        </w:tabs>
        <w:ind w:left="5760" w:hanging="360"/>
      </w:pPr>
      <w:rPr>
        <w:rFonts w:ascii="Arial" w:hAnsi="Arial" w:hint="default"/>
      </w:rPr>
    </w:lvl>
    <w:lvl w:ilvl="8" w:tplc="A29A7A6C" w:tentative="1">
      <w:start w:val="1"/>
      <w:numFmt w:val="bullet"/>
      <w:lvlText w:val="•"/>
      <w:lvlJc w:val="left"/>
      <w:pPr>
        <w:tabs>
          <w:tab w:val="num" w:pos="6480"/>
        </w:tabs>
        <w:ind w:left="6480" w:hanging="360"/>
      </w:pPr>
      <w:rPr>
        <w:rFonts w:ascii="Arial" w:hAnsi="Arial" w:hint="default"/>
      </w:rPr>
    </w:lvl>
  </w:abstractNum>
  <w:abstractNum w:abstractNumId="176" w15:restartNumberingAfterBreak="0">
    <w:nsid w:val="3B670FD6"/>
    <w:multiLevelType w:val="hybridMultilevel"/>
    <w:tmpl w:val="4CF23D6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7" w15:restartNumberingAfterBreak="0">
    <w:nsid w:val="3BBA00A4"/>
    <w:multiLevelType w:val="hybridMultilevel"/>
    <w:tmpl w:val="820EC250"/>
    <w:lvl w:ilvl="0" w:tplc="9BC8F0E0">
      <w:start w:val="1"/>
      <w:numFmt w:val="bullet"/>
      <w:lvlText w:val="–"/>
      <w:lvlJc w:val="left"/>
      <w:pPr>
        <w:tabs>
          <w:tab w:val="num" w:pos="360"/>
        </w:tabs>
        <w:ind w:left="360" w:hanging="360"/>
      </w:pPr>
      <w:rPr>
        <w:rFonts w:ascii="Arial" w:hAnsi="Arial" w:hint="default"/>
      </w:rPr>
    </w:lvl>
    <w:lvl w:ilvl="1" w:tplc="0C090003">
      <w:start w:val="1"/>
      <w:numFmt w:val="bullet"/>
      <w:lvlText w:val="o"/>
      <w:lvlJc w:val="left"/>
      <w:pPr>
        <w:tabs>
          <w:tab w:val="num" w:pos="1080"/>
        </w:tabs>
        <w:ind w:left="1080" w:hanging="360"/>
      </w:pPr>
      <w:rPr>
        <w:rFonts w:ascii="Courier New" w:hAnsi="Courier New" w:cs="Courier New" w:hint="default"/>
      </w:rPr>
    </w:lvl>
    <w:lvl w:ilvl="2" w:tplc="5380D49A">
      <w:start w:val="110"/>
      <w:numFmt w:val="bullet"/>
      <w:lvlText w:val="•"/>
      <w:lvlJc w:val="left"/>
      <w:pPr>
        <w:tabs>
          <w:tab w:val="num" w:pos="1800"/>
        </w:tabs>
        <w:ind w:left="1800" w:hanging="360"/>
      </w:pPr>
      <w:rPr>
        <w:rFonts w:ascii="Arial" w:hAnsi="Arial" w:hint="default"/>
      </w:rPr>
    </w:lvl>
    <w:lvl w:ilvl="3" w:tplc="BE58D66C" w:tentative="1">
      <w:start w:val="1"/>
      <w:numFmt w:val="bullet"/>
      <w:lvlText w:val="–"/>
      <w:lvlJc w:val="left"/>
      <w:pPr>
        <w:tabs>
          <w:tab w:val="num" w:pos="2520"/>
        </w:tabs>
        <w:ind w:left="2520" w:hanging="360"/>
      </w:pPr>
      <w:rPr>
        <w:rFonts w:ascii="Arial" w:hAnsi="Arial" w:hint="default"/>
      </w:rPr>
    </w:lvl>
    <w:lvl w:ilvl="4" w:tplc="8DDEFFDA" w:tentative="1">
      <w:start w:val="1"/>
      <w:numFmt w:val="bullet"/>
      <w:lvlText w:val="–"/>
      <w:lvlJc w:val="left"/>
      <w:pPr>
        <w:tabs>
          <w:tab w:val="num" w:pos="3240"/>
        </w:tabs>
        <w:ind w:left="3240" w:hanging="360"/>
      </w:pPr>
      <w:rPr>
        <w:rFonts w:ascii="Arial" w:hAnsi="Arial" w:hint="default"/>
      </w:rPr>
    </w:lvl>
    <w:lvl w:ilvl="5" w:tplc="FF529034" w:tentative="1">
      <w:start w:val="1"/>
      <w:numFmt w:val="bullet"/>
      <w:lvlText w:val="–"/>
      <w:lvlJc w:val="left"/>
      <w:pPr>
        <w:tabs>
          <w:tab w:val="num" w:pos="3960"/>
        </w:tabs>
        <w:ind w:left="3960" w:hanging="360"/>
      </w:pPr>
      <w:rPr>
        <w:rFonts w:ascii="Arial" w:hAnsi="Arial" w:hint="default"/>
      </w:rPr>
    </w:lvl>
    <w:lvl w:ilvl="6" w:tplc="A0182514" w:tentative="1">
      <w:start w:val="1"/>
      <w:numFmt w:val="bullet"/>
      <w:lvlText w:val="–"/>
      <w:lvlJc w:val="left"/>
      <w:pPr>
        <w:tabs>
          <w:tab w:val="num" w:pos="4680"/>
        </w:tabs>
        <w:ind w:left="4680" w:hanging="360"/>
      </w:pPr>
      <w:rPr>
        <w:rFonts w:ascii="Arial" w:hAnsi="Arial" w:hint="default"/>
      </w:rPr>
    </w:lvl>
    <w:lvl w:ilvl="7" w:tplc="B4EA1472" w:tentative="1">
      <w:start w:val="1"/>
      <w:numFmt w:val="bullet"/>
      <w:lvlText w:val="–"/>
      <w:lvlJc w:val="left"/>
      <w:pPr>
        <w:tabs>
          <w:tab w:val="num" w:pos="5400"/>
        </w:tabs>
        <w:ind w:left="5400" w:hanging="360"/>
      </w:pPr>
      <w:rPr>
        <w:rFonts w:ascii="Arial" w:hAnsi="Arial" w:hint="default"/>
      </w:rPr>
    </w:lvl>
    <w:lvl w:ilvl="8" w:tplc="C470B564" w:tentative="1">
      <w:start w:val="1"/>
      <w:numFmt w:val="bullet"/>
      <w:lvlText w:val="–"/>
      <w:lvlJc w:val="left"/>
      <w:pPr>
        <w:tabs>
          <w:tab w:val="num" w:pos="6120"/>
        </w:tabs>
        <w:ind w:left="6120" w:hanging="360"/>
      </w:pPr>
      <w:rPr>
        <w:rFonts w:ascii="Arial" w:hAnsi="Arial" w:hint="default"/>
      </w:rPr>
    </w:lvl>
  </w:abstractNum>
  <w:abstractNum w:abstractNumId="178" w15:restartNumberingAfterBreak="0">
    <w:nsid w:val="3BF96D03"/>
    <w:multiLevelType w:val="hybridMultilevel"/>
    <w:tmpl w:val="9A16AD12"/>
    <w:lvl w:ilvl="0" w:tplc="51000242">
      <w:start w:val="1"/>
      <w:numFmt w:val="bullet"/>
      <w:lvlText w:val="-"/>
      <w:lvlJc w:val="left"/>
      <w:pPr>
        <w:tabs>
          <w:tab w:val="num" w:pos="720"/>
        </w:tabs>
        <w:ind w:left="720" w:hanging="360"/>
      </w:pPr>
      <w:rPr>
        <w:rFonts w:ascii="Times New Roman" w:hAnsi="Times New Roman" w:cs="Times New Roman" w:hint="default"/>
      </w:rPr>
    </w:lvl>
    <w:lvl w:ilvl="1" w:tplc="B7BC45DC">
      <w:start w:val="1"/>
      <w:numFmt w:val="bullet"/>
      <w:lvlText w:val="•"/>
      <w:lvlJc w:val="left"/>
      <w:pPr>
        <w:tabs>
          <w:tab w:val="num" w:pos="1440"/>
        </w:tabs>
        <w:ind w:left="1440" w:hanging="360"/>
      </w:pPr>
      <w:rPr>
        <w:rFonts w:ascii="Arial" w:hAnsi="Arial" w:hint="default"/>
      </w:rPr>
    </w:lvl>
    <w:lvl w:ilvl="2" w:tplc="807CB33C" w:tentative="1">
      <w:start w:val="1"/>
      <w:numFmt w:val="bullet"/>
      <w:lvlText w:val="•"/>
      <w:lvlJc w:val="left"/>
      <w:pPr>
        <w:tabs>
          <w:tab w:val="num" w:pos="2160"/>
        </w:tabs>
        <w:ind w:left="2160" w:hanging="360"/>
      </w:pPr>
      <w:rPr>
        <w:rFonts w:ascii="Arial" w:hAnsi="Arial" w:hint="default"/>
      </w:rPr>
    </w:lvl>
    <w:lvl w:ilvl="3" w:tplc="9D36B3F8" w:tentative="1">
      <w:start w:val="1"/>
      <w:numFmt w:val="bullet"/>
      <w:lvlText w:val="•"/>
      <w:lvlJc w:val="left"/>
      <w:pPr>
        <w:tabs>
          <w:tab w:val="num" w:pos="2880"/>
        </w:tabs>
        <w:ind w:left="2880" w:hanging="360"/>
      </w:pPr>
      <w:rPr>
        <w:rFonts w:ascii="Arial" w:hAnsi="Arial" w:hint="default"/>
      </w:rPr>
    </w:lvl>
    <w:lvl w:ilvl="4" w:tplc="D794F9F6" w:tentative="1">
      <w:start w:val="1"/>
      <w:numFmt w:val="bullet"/>
      <w:lvlText w:val="•"/>
      <w:lvlJc w:val="left"/>
      <w:pPr>
        <w:tabs>
          <w:tab w:val="num" w:pos="3600"/>
        </w:tabs>
        <w:ind w:left="3600" w:hanging="360"/>
      </w:pPr>
      <w:rPr>
        <w:rFonts w:ascii="Arial" w:hAnsi="Arial" w:hint="default"/>
      </w:rPr>
    </w:lvl>
    <w:lvl w:ilvl="5" w:tplc="D72EC0AE" w:tentative="1">
      <w:start w:val="1"/>
      <w:numFmt w:val="bullet"/>
      <w:lvlText w:val="•"/>
      <w:lvlJc w:val="left"/>
      <w:pPr>
        <w:tabs>
          <w:tab w:val="num" w:pos="4320"/>
        </w:tabs>
        <w:ind w:left="4320" w:hanging="360"/>
      </w:pPr>
      <w:rPr>
        <w:rFonts w:ascii="Arial" w:hAnsi="Arial" w:hint="default"/>
      </w:rPr>
    </w:lvl>
    <w:lvl w:ilvl="6" w:tplc="6FD6C070" w:tentative="1">
      <w:start w:val="1"/>
      <w:numFmt w:val="bullet"/>
      <w:lvlText w:val="•"/>
      <w:lvlJc w:val="left"/>
      <w:pPr>
        <w:tabs>
          <w:tab w:val="num" w:pos="5040"/>
        </w:tabs>
        <w:ind w:left="5040" w:hanging="360"/>
      </w:pPr>
      <w:rPr>
        <w:rFonts w:ascii="Arial" w:hAnsi="Arial" w:hint="default"/>
      </w:rPr>
    </w:lvl>
    <w:lvl w:ilvl="7" w:tplc="FAAA008C" w:tentative="1">
      <w:start w:val="1"/>
      <w:numFmt w:val="bullet"/>
      <w:lvlText w:val="•"/>
      <w:lvlJc w:val="left"/>
      <w:pPr>
        <w:tabs>
          <w:tab w:val="num" w:pos="5760"/>
        </w:tabs>
        <w:ind w:left="5760" w:hanging="360"/>
      </w:pPr>
      <w:rPr>
        <w:rFonts w:ascii="Arial" w:hAnsi="Arial" w:hint="default"/>
      </w:rPr>
    </w:lvl>
    <w:lvl w:ilvl="8" w:tplc="69545000" w:tentative="1">
      <w:start w:val="1"/>
      <w:numFmt w:val="bullet"/>
      <w:lvlText w:val="•"/>
      <w:lvlJc w:val="left"/>
      <w:pPr>
        <w:tabs>
          <w:tab w:val="num" w:pos="6480"/>
        </w:tabs>
        <w:ind w:left="6480" w:hanging="360"/>
      </w:pPr>
      <w:rPr>
        <w:rFonts w:ascii="Arial" w:hAnsi="Arial" w:hint="default"/>
      </w:rPr>
    </w:lvl>
  </w:abstractNum>
  <w:abstractNum w:abstractNumId="179" w15:restartNumberingAfterBreak="0">
    <w:nsid w:val="3C2E737A"/>
    <w:multiLevelType w:val="hybridMultilevel"/>
    <w:tmpl w:val="D3CAA3C8"/>
    <w:lvl w:ilvl="0" w:tplc="A4909638">
      <w:start w:val="1"/>
      <w:numFmt w:val="bullet"/>
      <w:lvlText w:val="•"/>
      <w:lvlJc w:val="left"/>
      <w:pPr>
        <w:tabs>
          <w:tab w:val="num" w:pos="720"/>
        </w:tabs>
        <w:ind w:left="720" w:hanging="360"/>
      </w:pPr>
      <w:rPr>
        <w:rFonts w:ascii="Arial" w:hAnsi="Arial" w:hint="default"/>
      </w:rPr>
    </w:lvl>
    <w:lvl w:ilvl="1" w:tplc="88268E76" w:tentative="1">
      <w:start w:val="1"/>
      <w:numFmt w:val="bullet"/>
      <w:lvlText w:val="•"/>
      <w:lvlJc w:val="left"/>
      <w:pPr>
        <w:tabs>
          <w:tab w:val="num" w:pos="1440"/>
        </w:tabs>
        <w:ind w:left="1440" w:hanging="360"/>
      </w:pPr>
      <w:rPr>
        <w:rFonts w:ascii="Arial" w:hAnsi="Arial" w:hint="default"/>
      </w:rPr>
    </w:lvl>
    <w:lvl w:ilvl="2" w:tplc="CB7CD766" w:tentative="1">
      <w:start w:val="1"/>
      <w:numFmt w:val="bullet"/>
      <w:lvlText w:val="•"/>
      <w:lvlJc w:val="left"/>
      <w:pPr>
        <w:tabs>
          <w:tab w:val="num" w:pos="2160"/>
        </w:tabs>
        <w:ind w:left="2160" w:hanging="360"/>
      </w:pPr>
      <w:rPr>
        <w:rFonts w:ascii="Arial" w:hAnsi="Arial" w:hint="default"/>
      </w:rPr>
    </w:lvl>
    <w:lvl w:ilvl="3" w:tplc="1826AA68" w:tentative="1">
      <w:start w:val="1"/>
      <w:numFmt w:val="bullet"/>
      <w:lvlText w:val="•"/>
      <w:lvlJc w:val="left"/>
      <w:pPr>
        <w:tabs>
          <w:tab w:val="num" w:pos="2880"/>
        </w:tabs>
        <w:ind w:left="2880" w:hanging="360"/>
      </w:pPr>
      <w:rPr>
        <w:rFonts w:ascii="Arial" w:hAnsi="Arial" w:hint="default"/>
      </w:rPr>
    </w:lvl>
    <w:lvl w:ilvl="4" w:tplc="D110CB2E" w:tentative="1">
      <w:start w:val="1"/>
      <w:numFmt w:val="bullet"/>
      <w:lvlText w:val="•"/>
      <w:lvlJc w:val="left"/>
      <w:pPr>
        <w:tabs>
          <w:tab w:val="num" w:pos="3600"/>
        </w:tabs>
        <w:ind w:left="3600" w:hanging="360"/>
      </w:pPr>
      <w:rPr>
        <w:rFonts w:ascii="Arial" w:hAnsi="Arial" w:hint="default"/>
      </w:rPr>
    </w:lvl>
    <w:lvl w:ilvl="5" w:tplc="463E1764" w:tentative="1">
      <w:start w:val="1"/>
      <w:numFmt w:val="bullet"/>
      <w:lvlText w:val="•"/>
      <w:lvlJc w:val="left"/>
      <w:pPr>
        <w:tabs>
          <w:tab w:val="num" w:pos="4320"/>
        </w:tabs>
        <w:ind w:left="4320" w:hanging="360"/>
      </w:pPr>
      <w:rPr>
        <w:rFonts w:ascii="Arial" w:hAnsi="Arial" w:hint="default"/>
      </w:rPr>
    </w:lvl>
    <w:lvl w:ilvl="6" w:tplc="B26205B0" w:tentative="1">
      <w:start w:val="1"/>
      <w:numFmt w:val="bullet"/>
      <w:lvlText w:val="•"/>
      <w:lvlJc w:val="left"/>
      <w:pPr>
        <w:tabs>
          <w:tab w:val="num" w:pos="5040"/>
        </w:tabs>
        <w:ind w:left="5040" w:hanging="360"/>
      </w:pPr>
      <w:rPr>
        <w:rFonts w:ascii="Arial" w:hAnsi="Arial" w:hint="default"/>
      </w:rPr>
    </w:lvl>
    <w:lvl w:ilvl="7" w:tplc="970C4150" w:tentative="1">
      <w:start w:val="1"/>
      <w:numFmt w:val="bullet"/>
      <w:lvlText w:val="•"/>
      <w:lvlJc w:val="left"/>
      <w:pPr>
        <w:tabs>
          <w:tab w:val="num" w:pos="5760"/>
        </w:tabs>
        <w:ind w:left="5760" w:hanging="360"/>
      </w:pPr>
      <w:rPr>
        <w:rFonts w:ascii="Arial" w:hAnsi="Arial" w:hint="default"/>
      </w:rPr>
    </w:lvl>
    <w:lvl w:ilvl="8" w:tplc="F68CF9D4" w:tentative="1">
      <w:start w:val="1"/>
      <w:numFmt w:val="bullet"/>
      <w:lvlText w:val="•"/>
      <w:lvlJc w:val="left"/>
      <w:pPr>
        <w:tabs>
          <w:tab w:val="num" w:pos="6480"/>
        </w:tabs>
        <w:ind w:left="6480" w:hanging="360"/>
      </w:pPr>
      <w:rPr>
        <w:rFonts w:ascii="Arial" w:hAnsi="Arial" w:hint="default"/>
      </w:rPr>
    </w:lvl>
  </w:abstractNum>
  <w:abstractNum w:abstractNumId="180" w15:restartNumberingAfterBreak="0">
    <w:nsid w:val="3C705797"/>
    <w:multiLevelType w:val="hybridMultilevel"/>
    <w:tmpl w:val="F33CFD12"/>
    <w:lvl w:ilvl="0" w:tplc="682A757E">
      <w:start w:val="1"/>
      <w:numFmt w:val="bullet"/>
      <w:lvlText w:val="•"/>
      <w:lvlJc w:val="left"/>
      <w:pPr>
        <w:ind w:left="360" w:hanging="360"/>
      </w:pPr>
      <w:rPr>
        <w:rFonts w:ascii="Calibri" w:hAnsi="Calibri" w:hint="default"/>
        <w:b w:val="0"/>
        <w:i w:val="0"/>
        <w:kern w:val="20"/>
        <w:sz w:val="2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81" w15:restartNumberingAfterBreak="0">
    <w:nsid w:val="3D6B6E18"/>
    <w:multiLevelType w:val="hybridMultilevel"/>
    <w:tmpl w:val="CB30AE3E"/>
    <w:lvl w:ilvl="0" w:tplc="682A757E">
      <w:start w:val="1"/>
      <w:numFmt w:val="bullet"/>
      <w:lvlText w:val="•"/>
      <w:lvlJc w:val="left"/>
      <w:pPr>
        <w:tabs>
          <w:tab w:val="num" w:pos="360"/>
        </w:tabs>
        <w:ind w:left="360" w:hanging="360"/>
      </w:pPr>
      <w:rPr>
        <w:rFonts w:ascii="Calibri" w:hAnsi="Calibri" w:hint="default"/>
        <w:b w:val="0"/>
        <w:i w:val="0"/>
        <w:kern w:val="20"/>
        <w:sz w:val="20"/>
      </w:rPr>
    </w:lvl>
    <w:lvl w:ilvl="1" w:tplc="B6D0BA74">
      <w:start w:val="1"/>
      <w:numFmt w:val="bullet"/>
      <w:lvlText w:val="–"/>
      <w:lvlJc w:val="left"/>
      <w:pPr>
        <w:tabs>
          <w:tab w:val="num" w:pos="1080"/>
        </w:tabs>
        <w:ind w:left="1080" w:hanging="360"/>
      </w:pPr>
      <w:rPr>
        <w:rFonts w:ascii="Arial" w:hAnsi="Arial" w:hint="default"/>
      </w:rPr>
    </w:lvl>
    <w:lvl w:ilvl="2" w:tplc="87DC7D76" w:tentative="1">
      <w:start w:val="1"/>
      <w:numFmt w:val="bullet"/>
      <w:lvlText w:val="–"/>
      <w:lvlJc w:val="left"/>
      <w:pPr>
        <w:tabs>
          <w:tab w:val="num" w:pos="1800"/>
        </w:tabs>
        <w:ind w:left="1800" w:hanging="360"/>
      </w:pPr>
      <w:rPr>
        <w:rFonts w:ascii="Arial" w:hAnsi="Arial" w:hint="default"/>
      </w:rPr>
    </w:lvl>
    <w:lvl w:ilvl="3" w:tplc="7BB8CD74" w:tentative="1">
      <w:start w:val="1"/>
      <w:numFmt w:val="bullet"/>
      <w:lvlText w:val="–"/>
      <w:lvlJc w:val="left"/>
      <w:pPr>
        <w:tabs>
          <w:tab w:val="num" w:pos="2520"/>
        </w:tabs>
        <w:ind w:left="2520" w:hanging="360"/>
      </w:pPr>
      <w:rPr>
        <w:rFonts w:ascii="Arial" w:hAnsi="Arial" w:hint="default"/>
      </w:rPr>
    </w:lvl>
    <w:lvl w:ilvl="4" w:tplc="685E44E6" w:tentative="1">
      <w:start w:val="1"/>
      <w:numFmt w:val="bullet"/>
      <w:lvlText w:val="–"/>
      <w:lvlJc w:val="left"/>
      <w:pPr>
        <w:tabs>
          <w:tab w:val="num" w:pos="3240"/>
        </w:tabs>
        <w:ind w:left="3240" w:hanging="360"/>
      </w:pPr>
      <w:rPr>
        <w:rFonts w:ascii="Arial" w:hAnsi="Arial" w:hint="default"/>
      </w:rPr>
    </w:lvl>
    <w:lvl w:ilvl="5" w:tplc="A260C9FA" w:tentative="1">
      <w:start w:val="1"/>
      <w:numFmt w:val="bullet"/>
      <w:lvlText w:val="–"/>
      <w:lvlJc w:val="left"/>
      <w:pPr>
        <w:tabs>
          <w:tab w:val="num" w:pos="3960"/>
        </w:tabs>
        <w:ind w:left="3960" w:hanging="360"/>
      </w:pPr>
      <w:rPr>
        <w:rFonts w:ascii="Arial" w:hAnsi="Arial" w:hint="default"/>
      </w:rPr>
    </w:lvl>
    <w:lvl w:ilvl="6" w:tplc="F5D82768" w:tentative="1">
      <w:start w:val="1"/>
      <w:numFmt w:val="bullet"/>
      <w:lvlText w:val="–"/>
      <w:lvlJc w:val="left"/>
      <w:pPr>
        <w:tabs>
          <w:tab w:val="num" w:pos="4680"/>
        </w:tabs>
        <w:ind w:left="4680" w:hanging="360"/>
      </w:pPr>
      <w:rPr>
        <w:rFonts w:ascii="Arial" w:hAnsi="Arial" w:hint="default"/>
      </w:rPr>
    </w:lvl>
    <w:lvl w:ilvl="7" w:tplc="290C13F6" w:tentative="1">
      <w:start w:val="1"/>
      <w:numFmt w:val="bullet"/>
      <w:lvlText w:val="–"/>
      <w:lvlJc w:val="left"/>
      <w:pPr>
        <w:tabs>
          <w:tab w:val="num" w:pos="5400"/>
        </w:tabs>
        <w:ind w:left="5400" w:hanging="360"/>
      </w:pPr>
      <w:rPr>
        <w:rFonts w:ascii="Arial" w:hAnsi="Arial" w:hint="default"/>
      </w:rPr>
    </w:lvl>
    <w:lvl w:ilvl="8" w:tplc="33B03E20" w:tentative="1">
      <w:start w:val="1"/>
      <w:numFmt w:val="bullet"/>
      <w:lvlText w:val="–"/>
      <w:lvlJc w:val="left"/>
      <w:pPr>
        <w:tabs>
          <w:tab w:val="num" w:pos="6120"/>
        </w:tabs>
        <w:ind w:left="6120" w:hanging="360"/>
      </w:pPr>
      <w:rPr>
        <w:rFonts w:ascii="Arial" w:hAnsi="Arial" w:hint="default"/>
      </w:rPr>
    </w:lvl>
  </w:abstractNum>
  <w:abstractNum w:abstractNumId="182" w15:restartNumberingAfterBreak="0">
    <w:nsid w:val="3D7D29FB"/>
    <w:multiLevelType w:val="hybridMultilevel"/>
    <w:tmpl w:val="EFECAF9A"/>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3" w15:restartNumberingAfterBreak="0">
    <w:nsid w:val="3DAD5F8C"/>
    <w:multiLevelType w:val="hybridMultilevel"/>
    <w:tmpl w:val="80440E18"/>
    <w:lvl w:ilvl="0" w:tplc="EF2C1BCA">
      <w:start w:val="1"/>
      <w:numFmt w:val="bullet"/>
      <w:lvlText w:val="•"/>
      <w:lvlJc w:val="left"/>
      <w:pPr>
        <w:tabs>
          <w:tab w:val="num" w:pos="720"/>
        </w:tabs>
        <w:ind w:left="720" w:hanging="360"/>
      </w:pPr>
      <w:rPr>
        <w:rFonts w:ascii="Arial" w:hAnsi="Arial" w:hint="default"/>
      </w:rPr>
    </w:lvl>
    <w:lvl w:ilvl="1" w:tplc="869C8078" w:tentative="1">
      <w:start w:val="1"/>
      <w:numFmt w:val="bullet"/>
      <w:lvlText w:val="•"/>
      <w:lvlJc w:val="left"/>
      <w:pPr>
        <w:tabs>
          <w:tab w:val="num" w:pos="1440"/>
        </w:tabs>
        <w:ind w:left="1440" w:hanging="360"/>
      </w:pPr>
      <w:rPr>
        <w:rFonts w:ascii="Arial" w:hAnsi="Arial" w:hint="default"/>
      </w:rPr>
    </w:lvl>
    <w:lvl w:ilvl="2" w:tplc="D8D04EDA" w:tentative="1">
      <w:start w:val="1"/>
      <w:numFmt w:val="bullet"/>
      <w:lvlText w:val="•"/>
      <w:lvlJc w:val="left"/>
      <w:pPr>
        <w:tabs>
          <w:tab w:val="num" w:pos="2160"/>
        </w:tabs>
        <w:ind w:left="2160" w:hanging="360"/>
      </w:pPr>
      <w:rPr>
        <w:rFonts w:ascii="Arial" w:hAnsi="Arial" w:hint="default"/>
      </w:rPr>
    </w:lvl>
    <w:lvl w:ilvl="3" w:tplc="90E673FC" w:tentative="1">
      <w:start w:val="1"/>
      <w:numFmt w:val="bullet"/>
      <w:lvlText w:val="•"/>
      <w:lvlJc w:val="left"/>
      <w:pPr>
        <w:tabs>
          <w:tab w:val="num" w:pos="2880"/>
        </w:tabs>
        <w:ind w:left="2880" w:hanging="360"/>
      </w:pPr>
      <w:rPr>
        <w:rFonts w:ascii="Arial" w:hAnsi="Arial" w:hint="default"/>
      </w:rPr>
    </w:lvl>
    <w:lvl w:ilvl="4" w:tplc="E7D20736" w:tentative="1">
      <w:start w:val="1"/>
      <w:numFmt w:val="bullet"/>
      <w:lvlText w:val="•"/>
      <w:lvlJc w:val="left"/>
      <w:pPr>
        <w:tabs>
          <w:tab w:val="num" w:pos="3600"/>
        </w:tabs>
        <w:ind w:left="3600" w:hanging="360"/>
      </w:pPr>
      <w:rPr>
        <w:rFonts w:ascii="Arial" w:hAnsi="Arial" w:hint="default"/>
      </w:rPr>
    </w:lvl>
    <w:lvl w:ilvl="5" w:tplc="126625DC" w:tentative="1">
      <w:start w:val="1"/>
      <w:numFmt w:val="bullet"/>
      <w:lvlText w:val="•"/>
      <w:lvlJc w:val="left"/>
      <w:pPr>
        <w:tabs>
          <w:tab w:val="num" w:pos="4320"/>
        </w:tabs>
        <w:ind w:left="4320" w:hanging="360"/>
      </w:pPr>
      <w:rPr>
        <w:rFonts w:ascii="Arial" w:hAnsi="Arial" w:hint="default"/>
      </w:rPr>
    </w:lvl>
    <w:lvl w:ilvl="6" w:tplc="C10EEBF2" w:tentative="1">
      <w:start w:val="1"/>
      <w:numFmt w:val="bullet"/>
      <w:lvlText w:val="•"/>
      <w:lvlJc w:val="left"/>
      <w:pPr>
        <w:tabs>
          <w:tab w:val="num" w:pos="5040"/>
        </w:tabs>
        <w:ind w:left="5040" w:hanging="360"/>
      </w:pPr>
      <w:rPr>
        <w:rFonts w:ascii="Arial" w:hAnsi="Arial" w:hint="default"/>
      </w:rPr>
    </w:lvl>
    <w:lvl w:ilvl="7" w:tplc="502C0C92" w:tentative="1">
      <w:start w:val="1"/>
      <w:numFmt w:val="bullet"/>
      <w:lvlText w:val="•"/>
      <w:lvlJc w:val="left"/>
      <w:pPr>
        <w:tabs>
          <w:tab w:val="num" w:pos="5760"/>
        </w:tabs>
        <w:ind w:left="5760" w:hanging="360"/>
      </w:pPr>
      <w:rPr>
        <w:rFonts w:ascii="Arial" w:hAnsi="Arial" w:hint="default"/>
      </w:rPr>
    </w:lvl>
    <w:lvl w:ilvl="8" w:tplc="A7D4066E" w:tentative="1">
      <w:start w:val="1"/>
      <w:numFmt w:val="bullet"/>
      <w:lvlText w:val="•"/>
      <w:lvlJc w:val="left"/>
      <w:pPr>
        <w:tabs>
          <w:tab w:val="num" w:pos="6480"/>
        </w:tabs>
        <w:ind w:left="6480" w:hanging="360"/>
      </w:pPr>
      <w:rPr>
        <w:rFonts w:ascii="Arial" w:hAnsi="Arial" w:hint="default"/>
      </w:rPr>
    </w:lvl>
  </w:abstractNum>
  <w:abstractNum w:abstractNumId="184" w15:restartNumberingAfterBreak="0">
    <w:nsid w:val="3DC732C7"/>
    <w:multiLevelType w:val="hybridMultilevel"/>
    <w:tmpl w:val="7C487D36"/>
    <w:lvl w:ilvl="0" w:tplc="EF345C4E">
      <w:start w:val="1"/>
      <w:numFmt w:val="bullet"/>
      <w:lvlText w:val="•"/>
      <w:lvlJc w:val="left"/>
      <w:pPr>
        <w:tabs>
          <w:tab w:val="num" w:pos="720"/>
        </w:tabs>
        <w:ind w:left="720" w:hanging="360"/>
      </w:pPr>
      <w:rPr>
        <w:rFonts w:ascii="Arial" w:hAnsi="Arial" w:hint="default"/>
      </w:rPr>
    </w:lvl>
    <w:lvl w:ilvl="1" w:tplc="807C9AA4" w:tentative="1">
      <w:start w:val="1"/>
      <w:numFmt w:val="bullet"/>
      <w:lvlText w:val="•"/>
      <w:lvlJc w:val="left"/>
      <w:pPr>
        <w:tabs>
          <w:tab w:val="num" w:pos="1440"/>
        </w:tabs>
        <w:ind w:left="1440" w:hanging="360"/>
      </w:pPr>
      <w:rPr>
        <w:rFonts w:ascii="Arial" w:hAnsi="Arial" w:hint="default"/>
      </w:rPr>
    </w:lvl>
    <w:lvl w:ilvl="2" w:tplc="200A7A64" w:tentative="1">
      <w:start w:val="1"/>
      <w:numFmt w:val="bullet"/>
      <w:lvlText w:val="•"/>
      <w:lvlJc w:val="left"/>
      <w:pPr>
        <w:tabs>
          <w:tab w:val="num" w:pos="2160"/>
        </w:tabs>
        <w:ind w:left="2160" w:hanging="360"/>
      </w:pPr>
      <w:rPr>
        <w:rFonts w:ascii="Arial" w:hAnsi="Arial" w:hint="default"/>
      </w:rPr>
    </w:lvl>
    <w:lvl w:ilvl="3" w:tplc="C9A69322" w:tentative="1">
      <w:start w:val="1"/>
      <w:numFmt w:val="bullet"/>
      <w:lvlText w:val="•"/>
      <w:lvlJc w:val="left"/>
      <w:pPr>
        <w:tabs>
          <w:tab w:val="num" w:pos="2880"/>
        </w:tabs>
        <w:ind w:left="2880" w:hanging="360"/>
      </w:pPr>
      <w:rPr>
        <w:rFonts w:ascii="Arial" w:hAnsi="Arial" w:hint="default"/>
      </w:rPr>
    </w:lvl>
    <w:lvl w:ilvl="4" w:tplc="E38E5A24" w:tentative="1">
      <w:start w:val="1"/>
      <w:numFmt w:val="bullet"/>
      <w:lvlText w:val="•"/>
      <w:lvlJc w:val="left"/>
      <w:pPr>
        <w:tabs>
          <w:tab w:val="num" w:pos="3600"/>
        </w:tabs>
        <w:ind w:left="3600" w:hanging="360"/>
      </w:pPr>
      <w:rPr>
        <w:rFonts w:ascii="Arial" w:hAnsi="Arial" w:hint="default"/>
      </w:rPr>
    </w:lvl>
    <w:lvl w:ilvl="5" w:tplc="9886F736" w:tentative="1">
      <w:start w:val="1"/>
      <w:numFmt w:val="bullet"/>
      <w:lvlText w:val="•"/>
      <w:lvlJc w:val="left"/>
      <w:pPr>
        <w:tabs>
          <w:tab w:val="num" w:pos="4320"/>
        </w:tabs>
        <w:ind w:left="4320" w:hanging="360"/>
      </w:pPr>
      <w:rPr>
        <w:rFonts w:ascii="Arial" w:hAnsi="Arial" w:hint="default"/>
      </w:rPr>
    </w:lvl>
    <w:lvl w:ilvl="6" w:tplc="550ABE10" w:tentative="1">
      <w:start w:val="1"/>
      <w:numFmt w:val="bullet"/>
      <w:lvlText w:val="•"/>
      <w:lvlJc w:val="left"/>
      <w:pPr>
        <w:tabs>
          <w:tab w:val="num" w:pos="5040"/>
        </w:tabs>
        <w:ind w:left="5040" w:hanging="360"/>
      </w:pPr>
      <w:rPr>
        <w:rFonts w:ascii="Arial" w:hAnsi="Arial" w:hint="default"/>
      </w:rPr>
    </w:lvl>
    <w:lvl w:ilvl="7" w:tplc="26A4CEA8" w:tentative="1">
      <w:start w:val="1"/>
      <w:numFmt w:val="bullet"/>
      <w:lvlText w:val="•"/>
      <w:lvlJc w:val="left"/>
      <w:pPr>
        <w:tabs>
          <w:tab w:val="num" w:pos="5760"/>
        </w:tabs>
        <w:ind w:left="5760" w:hanging="360"/>
      </w:pPr>
      <w:rPr>
        <w:rFonts w:ascii="Arial" w:hAnsi="Arial" w:hint="default"/>
      </w:rPr>
    </w:lvl>
    <w:lvl w:ilvl="8" w:tplc="77C8ACD6" w:tentative="1">
      <w:start w:val="1"/>
      <w:numFmt w:val="bullet"/>
      <w:lvlText w:val="•"/>
      <w:lvlJc w:val="left"/>
      <w:pPr>
        <w:tabs>
          <w:tab w:val="num" w:pos="6480"/>
        </w:tabs>
        <w:ind w:left="6480" w:hanging="360"/>
      </w:pPr>
      <w:rPr>
        <w:rFonts w:ascii="Arial" w:hAnsi="Arial" w:hint="default"/>
      </w:rPr>
    </w:lvl>
  </w:abstractNum>
  <w:abstractNum w:abstractNumId="185" w15:restartNumberingAfterBreak="0">
    <w:nsid w:val="3DEC4958"/>
    <w:multiLevelType w:val="hybridMultilevel"/>
    <w:tmpl w:val="150E2F8C"/>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6" w15:restartNumberingAfterBreak="0">
    <w:nsid w:val="3E2719B6"/>
    <w:multiLevelType w:val="hybridMultilevel"/>
    <w:tmpl w:val="381A9668"/>
    <w:lvl w:ilvl="0" w:tplc="682A757E">
      <w:start w:val="1"/>
      <w:numFmt w:val="bullet"/>
      <w:lvlText w:val="•"/>
      <w:lvlJc w:val="left"/>
      <w:pPr>
        <w:ind w:left="360" w:hanging="360"/>
      </w:pPr>
      <w:rPr>
        <w:rFonts w:ascii="Calibri" w:hAnsi="Calibri" w:hint="default"/>
        <w:b w:val="0"/>
        <w:i w:val="0"/>
        <w:kern w:val="20"/>
        <w:sz w:val="2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87" w15:restartNumberingAfterBreak="0">
    <w:nsid w:val="3E2D72C3"/>
    <w:multiLevelType w:val="hybridMultilevel"/>
    <w:tmpl w:val="CEF2B834"/>
    <w:lvl w:ilvl="0" w:tplc="682A757E">
      <w:start w:val="1"/>
      <w:numFmt w:val="bullet"/>
      <w:lvlText w:val="•"/>
      <w:lvlJc w:val="left"/>
      <w:pPr>
        <w:ind w:left="360" w:hanging="360"/>
      </w:pPr>
      <w:rPr>
        <w:rFonts w:ascii="Calibri" w:hAnsi="Calibri" w:hint="default"/>
        <w:b w:val="0"/>
        <w:i w:val="0"/>
        <w:kern w:val="20"/>
        <w:sz w:val="2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88" w15:restartNumberingAfterBreak="0">
    <w:nsid w:val="3E5D460A"/>
    <w:multiLevelType w:val="hybridMultilevel"/>
    <w:tmpl w:val="401E1BBC"/>
    <w:lvl w:ilvl="0" w:tplc="682A757E">
      <w:start w:val="1"/>
      <w:numFmt w:val="bullet"/>
      <w:lvlText w:val="•"/>
      <w:lvlJc w:val="left"/>
      <w:pPr>
        <w:ind w:left="360" w:hanging="360"/>
      </w:pPr>
      <w:rPr>
        <w:rFonts w:ascii="Calibri" w:hAnsi="Calibri" w:hint="default"/>
        <w:b w:val="0"/>
        <w:i w:val="0"/>
        <w:kern w:val="20"/>
        <w:sz w:val="20"/>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89" w15:restartNumberingAfterBreak="0">
    <w:nsid w:val="3E894791"/>
    <w:multiLevelType w:val="hybridMultilevel"/>
    <w:tmpl w:val="83EC98CC"/>
    <w:lvl w:ilvl="0" w:tplc="5636BF0C">
      <w:start w:val="1"/>
      <w:numFmt w:val="bullet"/>
      <w:lvlText w:val="•"/>
      <w:lvlJc w:val="left"/>
      <w:pPr>
        <w:tabs>
          <w:tab w:val="num" w:pos="360"/>
        </w:tabs>
        <w:ind w:left="360" w:hanging="360"/>
      </w:pPr>
      <w:rPr>
        <w:rFonts w:ascii="Arial" w:hAnsi="Arial" w:hint="default"/>
      </w:rPr>
    </w:lvl>
    <w:lvl w:ilvl="1" w:tplc="C1A67684" w:tentative="1">
      <w:start w:val="1"/>
      <w:numFmt w:val="bullet"/>
      <w:lvlText w:val="•"/>
      <w:lvlJc w:val="left"/>
      <w:pPr>
        <w:tabs>
          <w:tab w:val="num" w:pos="1080"/>
        </w:tabs>
        <w:ind w:left="1080" w:hanging="360"/>
      </w:pPr>
      <w:rPr>
        <w:rFonts w:ascii="Arial" w:hAnsi="Arial" w:hint="default"/>
      </w:rPr>
    </w:lvl>
    <w:lvl w:ilvl="2" w:tplc="0ABC0EFC" w:tentative="1">
      <w:start w:val="1"/>
      <w:numFmt w:val="bullet"/>
      <w:lvlText w:val="•"/>
      <w:lvlJc w:val="left"/>
      <w:pPr>
        <w:tabs>
          <w:tab w:val="num" w:pos="1800"/>
        </w:tabs>
        <w:ind w:left="1800" w:hanging="360"/>
      </w:pPr>
      <w:rPr>
        <w:rFonts w:ascii="Arial" w:hAnsi="Arial" w:hint="default"/>
      </w:rPr>
    </w:lvl>
    <w:lvl w:ilvl="3" w:tplc="3A0C3F74" w:tentative="1">
      <w:start w:val="1"/>
      <w:numFmt w:val="bullet"/>
      <w:lvlText w:val="•"/>
      <w:lvlJc w:val="left"/>
      <w:pPr>
        <w:tabs>
          <w:tab w:val="num" w:pos="2520"/>
        </w:tabs>
        <w:ind w:left="2520" w:hanging="360"/>
      </w:pPr>
      <w:rPr>
        <w:rFonts w:ascii="Arial" w:hAnsi="Arial" w:hint="default"/>
      </w:rPr>
    </w:lvl>
    <w:lvl w:ilvl="4" w:tplc="9B64D6C2" w:tentative="1">
      <w:start w:val="1"/>
      <w:numFmt w:val="bullet"/>
      <w:lvlText w:val="•"/>
      <w:lvlJc w:val="left"/>
      <w:pPr>
        <w:tabs>
          <w:tab w:val="num" w:pos="3240"/>
        </w:tabs>
        <w:ind w:left="3240" w:hanging="360"/>
      </w:pPr>
      <w:rPr>
        <w:rFonts w:ascii="Arial" w:hAnsi="Arial" w:hint="default"/>
      </w:rPr>
    </w:lvl>
    <w:lvl w:ilvl="5" w:tplc="8AB859C0" w:tentative="1">
      <w:start w:val="1"/>
      <w:numFmt w:val="bullet"/>
      <w:lvlText w:val="•"/>
      <w:lvlJc w:val="left"/>
      <w:pPr>
        <w:tabs>
          <w:tab w:val="num" w:pos="3960"/>
        </w:tabs>
        <w:ind w:left="3960" w:hanging="360"/>
      </w:pPr>
      <w:rPr>
        <w:rFonts w:ascii="Arial" w:hAnsi="Arial" w:hint="default"/>
      </w:rPr>
    </w:lvl>
    <w:lvl w:ilvl="6" w:tplc="94CCDC34" w:tentative="1">
      <w:start w:val="1"/>
      <w:numFmt w:val="bullet"/>
      <w:lvlText w:val="•"/>
      <w:lvlJc w:val="left"/>
      <w:pPr>
        <w:tabs>
          <w:tab w:val="num" w:pos="4680"/>
        </w:tabs>
        <w:ind w:left="4680" w:hanging="360"/>
      </w:pPr>
      <w:rPr>
        <w:rFonts w:ascii="Arial" w:hAnsi="Arial" w:hint="default"/>
      </w:rPr>
    </w:lvl>
    <w:lvl w:ilvl="7" w:tplc="4998AD8E" w:tentative="1">
      <w:start w:val="1"/>
      <w:numFmt w:val="bullet"/>
      <w:lvlText w:val="•"/>
      <w:lvlJc w:val="left"/>
      <w:pPr>
        <w:tabs>
          <w:tab w:val="num" w:pos="5400"/>
        </w:tabs>
        <w:ind w:left="5400" w:hanging="360"/>
      </w:pPr>
      <w:rPr>
        <w:rFonts w:ascii="Arial" w:hAnsi="Arial" w:hint="default"/>
      </w:rPr>
    </w:lvl>
    <w:lvl w:ilvl="8" w:tplc="CD141172" w:tentative="1">
      <w:start w:val="1"/>
      <w:numFmt w:val="bullet"/>
      <w:lvlText w:val="•"/>
      <w:lvlJc w:val="left"/>
      <w:pPr>
        <w:tabs>
          <w:tab w:val="num" w:pos="6120"/>
        </w:tabs>
        <w:ind w:left="6120" w:hanging="360"/>
      </w:pPr>
      <w:rPr>
        <w:rFonts w:ascii="Arial" w:hAnsi="Arial" w:hint="default"/>
      </w:rPr>
    </w:lvl>
  </w:abstractNum>
  <w:abstractNum w:abstractNumId="190" w15:restartNumberingAfterBreak="0">
    <w:nsid w:val="3EC545D6"/>
    <w:multiLevelType w:val="hybridMultilevel"/>
    <w:tmpl w:val="D8F82D2A"/>
    <w:lvl w:ilvl="0" w:tplc="51000242">
      <w:start w:val="1"/>
      <w:numFmt w:val="bullet"/>
      <w:lvlText w:val="-"/>
      <w:lvlJc w:val="left"/>
      <w:pPr>
        <w:ind w:left="720" w:hanging="360"/>
      </w:pPr>
      <w:rPr>
        <w:rFonts w:ascii="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1" w15:restartNumberingAfterBreak="0">
    <w:nsid w:val="3F2103C4"/>
    <w:multiLevelType w:val="hybridMultilevel"/>
    <w:tmpl w:val="5D7E2E54"/>
    <w:lvl w:ilvl="0" w:tplc="682A757E">
      <w:start w:val="1"/>
      <w:numFmt w:val="bullet"/>
      <w:lvlText w:val="•"/>
      <w:lvlJc w:val="left"/>
      <w:pPr>
        <w:ind w:left="360" w:hanging="360"/>
      </w:pPr>
      <w:rPr>
        <w:rFonts w:ascii="Calibri" w:hAnsi="Calibri" w:hint="default"/>
        <w:b w:val="0"/>
        <w:i w:val="0"/>
        <w:kern w:val="20"/>
        <w:sz w:val="2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2" w15:restartNumberingAfterBreak="0">
    <w:nsid w:val="3F8F056E"/>
    <w:multiLevelType w:val="hybridMultilevel"/>
    <w:tmpl w:val="D44AB3BC"/>
    <w:lvl w:ilvl="0" w:tplc="E5E629F0">
      <w:start w:val="1"/>
      <w:numFmt w:val="lowerRoman"/>
      <w:lvlText w:val="%1)"/>
      <w:lvlJc w:val="right"/>
      <w:pPr>
        <w:tabs>
          <w:tab w:val="num" w:pos="720"/>
        </w:tabs>
        <w:ind w:left="720" w:hanging="360"/>
      </w:pPr>
    </w:lvl>
    <w:lvl w:ilvl="1" w:tplc="52307D16" w:tentative="1">
      <w:start w:val="1"/>
      <w:numFmt w:val="lowerRoman"/>
      <w:lvlText w:val="%2)"/>
      <w:lvlJc w:val="right"/>
      <w:pPr>
        <w:tabs>
          <w:tab w:val="num" w:pos="1440"/>
        </w:tabs>
        <w:ind w:left="1440" w:hanging="360"/>
      </w:pPr>
    </w:lvl>
    <w:lvl w:ilvl="2" w:tplc="37A082CC" w:tentative="1">
      <w:start w:val="1"/>
      <w:numFmt w:val="lowerRoman"/>
      <w:lvlText w:val="%3)"/>
      <w:lvlJc w:val="right"/>
      <w:pPr>
        <w:tabs>
          <w:tab w:val="num" w:pos="2160"/>
        </w:tabs>
        <w:ind w:left="2160" w:hanging="360"/>
      </w:pPr>
    </w:lvl>
    <w:lvl w:ilvl="3" w:tplc="2BDA9CA6" w:tentative="1">
      <w:start w:val="1"/>
      <w:numFmt w:val="lowerRoman"/>
      <w:lvlText w:val="%4)"/>
      <w:lvlJc w:val="right"/>
      <w:pPr>
        <w:tabs>
          <w:tab w:val="num" w:pos="2880"/>
        </w:tabs>
        <w:ind w:left="2880" w:hanging="360"/>
      </w:pPr>
    </w:lvl>
    <w:lvl w:ilvl="4" w:tplc="08FC0904" w:tentative="1">
      <w:start w:val="1"/>
      <w:numFmt w:val="lowerRoman"/>
      <w:lvlText w:val="%5)"/>
      <w:lvlJc w:val="right"/>
      <w:pPr>
        <w:tabs>
          <w:tab w:val="num" w:pos="3600"/>
        </w:tabs>
        <w:ind w:left="3600" w:hanging="360"/>
      </w:pPr>
    </w:lvl>
    <w:lvl w:ilvl="5" w:tplc="2E4C7F24" w:tentative="1">
      <w:start w:val="1"/>
      <w:numFmt w:val="lowerRoman"/>
      <w:lvlText w:val="%6)"/>
      <w:lvlJc w:val="right"/>
      <w:pPr>
        <w:tabs>
          <w:tab w:val="num" w:pos="4320"/>
        </w:tabs>
        <w:ind w:left="4320" w:hanging="360"/>
      </w:pPr>
    </w:lvl>
    <w:lvl w:ilvl="6" w:tplc="28EAE798" w:tentative="1">
      <w:start w:val="1"/>
      <w:numFmt w:val="lowerRoman"/>
      <w:lvlText w:val="%7)"/>
      <w:lvlJc w:val="right"/>
      <w:pPr>
        <w:tabs>
          <w:tab w:val="num" w:pos="5040"/>
        </w:tabs>
        <w:ind w:left="5040" w:hanging="360"/>
      </w:pPr>
    </w:lvl>
    <w:lvl w:ilvl="7" w:tplc="494AFB30" w:tentative="1">
      <w:start w:val="1"/>
      <w:numFmt w:val="lowerRoman"/>
      <w:lvlText w:val="%8)"/>
      <w:lvlJc w:val="right"/>
      <w:pPr>
        <w:tabs>
          <w:tab w:val="num" w:pos="5760"/>
        </w:tabs>
        <w:ind w:left="5760" w:hanging="360"/>
      </w:pPr>
    </w:lvl>
    <w:lvl w:ilvl="8" w:tplc="ED661F24" w:tentative="1">
      <w:start w:val="1"/>
      <w:numFmt w:val="lowerRoman"/>
      <w:lvlText w:val="%9)"/>
      <w:lvlJc w:val="right"/>
      <w:pPr>
        <w:tabs>
          <w:tab w:val="num" w:pos="6480"/>
        </w:tabs>
        <w:ind w:left="6480" w:hanging="360"/>
      </w:pPr>
    </w:lvl>
  </w:abstractNum>
  <w:abstractNum w:abstractNumId="193" w15:restartNumberingAfterBreak="0">
    <w:nsid w:val="403F657C"/>
    <w:multiLevelType w:val="hybridMultilevel"/>
    <w:tmpl w:val="1F0A0D0E"/>
    <w:lvl w:ilvl="0" w:tplc="45BEDFE8">
      <w:start w:val="1"/>
      <w:numFmt w:val="lowerLetter"/>
      <w:lvlText w:val="%1)"/>
      <w:lvlJc w:val="left"/>
      <w:pPr>
        <w:tabs>
          <w:tab w:val="num" w:pos="720"/>
        </w:tabs>
        <w:ind w:left="720" w:hanging="360"/>
      </w:pPr>
    </w:lvl>
    <w:lvl w:ilvl="1" w:tplc="42DEBDB0" w:tentative="1">
      <w:start w:val="1"/>
      <w:numFmt w:val="lowerLetter"/>
      <w:lvlText w:val="%2)"/>
      <w:lvlJc w:val="left"/>
      <w:pPr>
        <w:tabs>
          <w:tab w:val="num" w:pos="1440"/>
        </w:tabs>
        <w:ind w:left="1440" w:hanging="360"/>
      </w:pPr>
    </w:lvl>
    <w:lvl w:ilvl="2" w:tplc="7FD6CBB8" w:tentative="1">
      <w:start w:val="1"/>
      <w:numFmt w:val="lowerLetter"/>
      <w:lvlText w:val="%3)"/>
      <w:lvlJc w:val="left"/>
      <w:pPr>
        <w:tabs>
          <w:tab w:val="num" w:pos="2160"/>
        </w:tabs>
        <w:ind w:left="2160" w:hanging="360"/>
      </w:pPr>
    </w:lvl>
    <w:lvl w:ilvl="3" w:tplc="06CAB654" w:tentative="1">
      <w:start w:val="1"/>
      <w:numFmt w:val="lowerLetter"/>
      <w:lvlText w:val="%4)"/>
      <w:lvlJc w:val="left"/>
      <w:pPr>
        <w:tabs>
          <w:tab w:val="num" w:pos="2880"/>
        </w:tabs>
        <w:ind w:left="2880" w:hanging="360"/>
      </w:pPr>
    </w:lvl>
    <w:lvl w:ilvl="4" w:tplc="5900DEFA" w:tentative="1">
      <w:start w:val="1"/>
      <w:numFmt w:val="lowerLetter"/>
      <w:lvlText w:val="%5)"/>
      <w:lvlJc w:val="left"/>
      <w:pPr>
        <w:tabs>
          <w:tab w:val="num" w:pos="3600"/>
        </w:tabs>
        <w:ind w:left="3600" w:hanging="360"/>
      </w:pPr>
    </w:lvl>
    <w:lvl w:ilvl="5" w:tplc="B3D22096" w:tentative="1">
      <w:start w:val="1"/>
      <w:numFmt w:val="lowerLetter"/>
      <w:lvlText w:val="%6)"/>
      <w:lvlJc w:val="left"/>
      <w:pPr>
        <w:tabs>
          <w:tab w:val="num" w:pos="4320"/>
        </w:tabs>
        <w:ind w:left="4320" w:hanging="360"/>
      </w:pPr>
    </w:lvl>
    <w:lvl w:ilvl="6" w:tplc="7B4810C0" w:tentative="1">
      <w:start w:val="1"/>
      <w:numFmt w:val="lowerLetter"/>
      <w:lvlText w:val="%7)"/>
      <w:lvlJc w:val="left"/>
      <w:pPr>
        <w:tabs>
          <w:tab w:val="num" w:pos="5040"/>
        </w:tabs>
        <w:ind w:left="5040" w:hanging="360"/>
      </w:pPr>
    </w:lvl>
    <w:lvl w:ilvl="7" w:tplc="DBACF02E" w:tentative="1">
      <w:start w:val="1"/>
      <w:numFmt w:val="lowerLetter"/>
      <w:lvlText w:val="%8)"/>
      <w:lvlJc w:val="left"/>
      <w:pPr>
        <w:tabs>
          <w:tab w:val="num" w:pos="5760"/>
        </w:tabs>
        <w:ind w:left="5760" w:hanging="360"/>
      </w:pPr>
    </w:lvl>
    <w:lvl w:ilvl="8" w:tplc="C45A570E" w:tentative="1">
      <w:start w:val="1"/>
      <w:numFmt w:val="lowerLetter"/>
      <w:lvlText w:val="%9)"/>
      <w:lvlJc w:val="left"/>
      <w:pPr>
        <w:tabs>
          <w:tab w:val="num" w:pos="6480"/>
        </w:tabs>
        <w:ind w:left="6480" w:hanging="360"/>
      </w:pPr>
    </w:lvl>
  </w:abstractNum>
  <w:abstractNum w:abstractNumId="194" w15:restartNumberingAfterBreak="0">
    <w:nsid w:val="407C18E8"/>
    <w:multiLevelType w:val="hybridMultilevel"/>
    <w:tmpl w:val="662C38AC"/>
    <w:lvl w:ilvl="0" w:tplc="E4E49E30">
      <w:start w:val="110"/>
      <w:numFmt w:val="bullet"/>
      <w:lvlText w:val="–"/>
      <w:lvlJc w:val="left"/>
      <w:pPr>
        <w:ind w:left="360" w:hanging="360"/>
      </w:pPr>
      <w:rPr>
        <w:rFonts w:ascii="Arial" w:hAnsi="Aria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5" w15:restartNumberingAfterBreak="0">
    <w:nsid w:val="409723F3"/>
    <w:multiLevelType w:val="hybridMultilevel"/>
    <w:tmpl w:val="D9DA1610"/>
    <w:lvl w:ilvl="0" w:tplc="E4C4D6E6">
      <w:start w:val="1"/>
      <w:numFmt w:val="bullet"/>
      <w:lvlText w:val="•"/>
      <w:lvlJc w:val="left"/>
      <w:pPr>
        <w:tabs>
          <w:tab w:val="num" w:pos="360"/>
        </w:tabs>
        <w:ind w:left="360" w:hanging="360"/>
      </w:pPr>
      <w:rPr>
        <w:rFonts w:ascii="Arial" w:hAnsi="Arial" w:hint="default"/>
      </w:rPr>
    </w:lvl>
    <w:lvl w:ilvl="1" w:tplc="E92E2B5A" w:tentative="1">
      <w:start w:val="1"/>
      <w:numFmt w:val="bullet"/>
      <w:lvlText w:val="•"/>
      <w:lvlJc w:val="left"/>
      <w:pPr>
        <w:tabs>
          <w:tab w:val="num" w:pos="1080"/>
        </w:tabs>
        <w:ind w:left="1080" w:hanging="360"/>
      </w:pPr>
      <w:rPr>
        <w:rFonts w:ascii="Arial" w:hAnsi="Arial" w:hint="default"/>
      </w:rPr>
    </w:lvl>
    <w:lvl w:ilvl="2" w:tplc="81EA5A34" w:tentative="1">
      <w:start w:val="1"/>
      <w:numFmt w:val="bullet"/>
      <w:lvlText w:val="•"/>
      <w:lvlJc w:val="left"/>
      <w:pPr>
        <w:tabs>
          <w:tab w:val="num" w:pos="1800"/>
        </w:tabs>
        <w:ind w:left="1800" w:hanging="360"/>
      </w:pPr>
      <w:rPr>
        <w:rFonts w:ascii="Arial" w:hAnsi="Arial" w:hint="default"/>
      </w:rPr>
    </w:lvl>
    <w:lvl w:ilvl="3" w:tplc="FEFE1198" w:tentative="1">
      <w:start w:val="1"/>
      <w:numFmt w:val="bullet"/>
      <w:lvlText w:val="•"/>
      <w:lvlJc w:val="left"/>
      <w:pPr>
        <w:tabs>
          <w:tab w:val="num" w:pos="2520"/>
        </w:tabs>
        <w:ind w:left="2520" w:hanging="360"/>
      </w:pPr>
      <w:rPr>
        <w:rFonts w:ascii="Arial" w:hAnsi="Arial" w:hint="default"/>
      </w:rPr>
    </w:lvl>
    <w:lvl w:ilvl="4" w:tplc="6E1A4E38" w:tentative="1">
      <w:start w:val="1"/>
      <w:numFmt w:val="bullet"/>
      <w:lvlText w:val="•"/>
      <w:lvlJc w:val="left"/>
      <w:pPr>
        <w:tabs>
          <w:tab w:val="num" w:pos="3240"/>
        </w:tabs>
        <w:ind w:left="3240" w:hanging="360"/>
      </w:pPr>
      <w:rPr>
        <w:rFonts w:ascii="Arial" w:hAnsi="Arial" w:hint="default"/>
      </w:rPr>
    </w:lvl>
    <w:lvl w:ilvl="5" w:tplc="3E20CD96" w:tentative="1">
      <w:start w:val="1"/>
      <w:numFmt w:val="bullet"/>
      <w:lvlText w:val="•"/>
      <w:lvlJc w:val="left"/>
      <w:pPr>
        <w:tabs>
          <w:tab w:val="num" w:pos="3960"/>
        </w:tabs>
        <w:ind w:left="3960" w:hanging="360"/>
      </w:pPr>
      <w:rPr>
        <w:rFonts w:ascii="Arial" w:hAnsi="Arial" w:hint="default"/>
      </w:rPr>
    </w:lvl>
    <w:lvl w:ilvl="6" w:tplc="AD86A3E2" w:tentative="1">
      <w:start w:val="1"/>
      <w:numFmt w:val="bullet"/>
      <w:lvlText w:val="•"/>
      <w:lvlJc w:val="left"/>
      <w:pPr>
        <w:tabs>
          <w:tab w:val="num" w:pos="4680"/>
        </w:tabs>
        <w:ind w:left="4680" w:hanging="360"/>
      </w:pPr>
      <w:rPr>
        <w:rFonts w:ascii="Arial" w:hAnsi="Arial" w:hint="default"/>
      </w:rPr>
    </w:lvl>
    <w:lvl w:ilvl="7" w:tplc="8C46BFC4" w:tentative="1">
      <w:start w:val="1"/>
      <w:numFmt w:val="bullet"/>
      <w:lvlText w:val="•"/>
      <w:lvlJc w:val="left"/>
      <w:pPr>
        <w:tabs>
          <w:tab w:val="num" w:pos="5400"/>
        </w:tabs>
        <w:ind w:left="5400" w:hanging="360"/>
      </w:pPr>
      <w:rPr>
        <w:rFonts w:ascii="Arial" w:hAnsi="Arial" w:hint="default"/>
      </w:rPr>
    </w:lvl>
    <w:lvl w:ilvl="8" w:tplc="68841FB2" w:tentative="1">
      <w:start w:val="1"/>
      <w:numFmt w:val="bullet"/>
      <w:lvlText w:val="•"/>
      <w:lvlJc w:val="left"/>
      <w:pPr>
        <w:tabs>
          <w:tab w:val="num" w:pos="6120"/>
        </w:tabs>
        <w:ind w:left="6120" w:hanging="360"/>
      </w:pPr>
      <w:rPr>
        <w:rFonts w:ascii="Arial" w:hAnsi="Arial" w:hint="default"/>
      </w:rPr>
    </w:lvl>
  </w:abstractNum>
  <w:abstractNum w:abstractNumId="196" w15:restartNumberingAfterBreak="0">
    <w:nsid w:val="40997B93"/>
    <w:multiLevelType w:val="hybridMultilevel"/>
    <w:tmpl w:val="12524F0E"/>
    <w:lvl w:ilvl="0" w:tplc="682A757E">
      <w:start w:val="1"/>
      <w:numFmt w:val="bullet"/>
      <w:lvlText w:val="•"/>
      <w:lvlJc w:val="left"/>
      <w:pPr>
        <w:ind w:left="360" w:hanging="360"/>
      </w:pPr>
      <w:rPr>
        <w:rFonts w:ascii="Calibri" w:hAnsi="Calibri" w:hint="default"/>
        <w:b w:val="0"/>
        <w:i w:val="0"/>
        <w:kern w:val="20"/>
        <w:sz w:val="2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7" w15:restartNumberingAfterBreak="0">
    <w:nsid w:val="415D44B9"/>
    <w:multiLevelType w:val="hybridMultilevel"/>
    <w:tmpl w:val="7F3A3172"/>
    <w:lvl w:ilvl="0" w:tplc="5D88C898">
      <w:start w:val="1"/>
      <w:numFmt w:val="bullet"/>
      <w:lvlText w:val="•"/>
      <w:lvlJc w:val="left"/>
      <w:pPr>
        <w:tabs>
          <w:tab w:val="num" w:pos="360"/>
        </w:tabs>
        <w:ind w:left="360" w:hanging="360"/>
      </w:pPr>
      <w:rPr>
        <w:rFonts w:ascii="Arial" w:hAnsi="Arial" w:hint="default"/>
      </w:rPr>
    </w:lvl>
    <w:lvl w:ilvl="1" w:tplc="E4E49E30">
      <w:start w:val="110"/>
      <w:numFmt w:val="bullet"/>
      <w:lvlText w:val="–"/>
      <w:lvlJc w:val="left"/>
      <w:pPr>
        <w:tabs>
          <w:tab w:val="num" w:pos="1080"/>
        </w:tabs>
        <w:ind w:left="1080" w:hanging="360"/>
      </w:pPr>
      <w:rPr>
        <w:rFonts w:ascii="Arial" w:hAnsi="Arial" w:hint="default"/>
      </w:rPr>
    </w:lvl>
    <w:lvl w:ilvl="2" w:tplc="46105228">
      <w:start w:val="110"/>
      <w:numFmt w:val="bullet"/>
      <w:lvlText w:val="•"/>
      <w:lvlJc w:val="left"/>
      <w:pPr>
        <w:tabs>
          <w:tab w:val="num" w:pos="1800"/>
        </w:tabs>
        <w:ind w:left="1800" w:hanging="360"/>
      </w:pPr>
      <w:rPr>
        <w:rFonts w:ascii="Arial" w:hAnsi="Arial" w:hint="default"/>
      </w:rPr>
    </w:lvl>
    <w:lvl w:ilvl="3" w:tplc="297009DC" w:tentative="1">
      <w:start w:val="1"/>
      <w:numFmt w:val="bullet"/>
      <w:lvlText w:val="•"/>
      <w:lvlJc w:val="left"/>
      <w:pPr>
        <w:tabs>
          <w:tab w:val="num" w:pos="2520"/>
        </w:tabs>
        <w:ind w:left="2520" w:hanging="360"/>
      </w:pPr>
      <w:rPr>
        <w:rFonts w:ascii="Arial" w:hAnsi="Arial" w:hint="default"/>
      </w:rPr>
    </w:lvl>
    <w:lvl w:ilvl="4" w:tplc="885A7960" w:tentative="1">
      <w:start w:val="1"/>
      <w:numFmt w:val="bullet"/>
      <w:lvlText w:val="•"/>
      <w:lvlJc w:val="left"/>
      <w:pPr>
        <w:tabs>
          <w:tab w:val="num" w:pos="3240"/>
        </w:tabs>
        <w:ind w:left="3240" w:hanging="360"/>
      </w:pPr>
      <w:rPr>
        <w:rFonts w:ascii="Arial" w:hAnsi="Arial" w:hint="default"/>
      </w:rPr>
    </w:lvl>
    <w:lvl w:ilvl="5" w:tplc="B5B6AC0A" w:tentative="1">
      <w:start w:val="1"/>
      <w:numFmt w:val="bullet"/>
      <w:lvlText w:val="•"/>
      <w:lvlJc w:val="left"/>
      <w:pPr>
        <w:tabs>
          <w:tab w:val="num" w:pos="3960"/>
        </w:tabs>
        <w:ind w:left="3960" w:hanging="360"/>
      </w:pPr>
      <w:rPr>
        <w:rFonts w:ascii="Arial" w:hAnsi="Arial" w:hint="default"/>
      </w:rPr>
    </w:lvl>
    <w:lvl w:ilvl="6" w:tplc="A18E58F4" w:tentative="1">
      <w:start w:val="1"/>
      <w:numFmt w:val="bullet"/>
      <w:lvlText w:val="•"/>
      <w:lvlJc w:val="left"/>
      <w:pPr>
        <w:tabs>
          <w:tab w:val="num" w:pos="4680"/>
        </w:tabs>
        <w:ind w:left="4680" w:hanging="360"/>
      </w:pPr>
      <w:rPr>
        <w:rFonts w:ascii="Arial" w:hAnsi="Arial" w:hint="default"/>
      </w:rPr>
    </w:lvl>
    <w:lvl w:ilvl="7" w:tplc="FDBE0836" w:tentative="1">
      <w:start w:val="1"/>
      <w:numFmt w:val="bullet"/>
      <w:lvlText w:val="•"/>
      <w:lvlJc w:val="left"/>
      <w:pPr>
        <w:tabs>
          <w:tab w:val="num" w:pos="5400"/>
        </w:tabs>
        <w:ind w:left="5400" w:hanging="360"/>
      </w:pPr>
      <w:rPr>
        <w:rFonts w:ascii="Arial" w:hAnsi="Arial" w:hint="default"/>
      </w:rPr>
    </w:lvl>
    <w:lvl w:ilvl="8" w:tplc="7BEC93AC" w:tentative="1">
      <w:start w:val="1"/>
      <w:numFmt w:val="bullet"/>
      <w:lvlText w:val="•"/>
      <w:lvlJc w:val="left"/>
      <w:pPr>
        <w:tabs>
          <w:tab w:val="num" w:pos="6120"/>
        </w:tabs>
        <w:ind w:left="6120" w:hanging="360"/>
      </w:pPr>
      <w:rPr>
        <w:rFonts w:ascii="Arial" w:hAnsi="Arial" w:hint="default"/>
      </w:rPr>
    </w:lvl>
  </w:abstractNum>
  <w:abstractNum w:abstractNumId="198" w15:restartNumberingAfterBreak="0">
    <w:nsid w:val="41C43AE3"/>
    <w:multiLevelType w:val="hybridMultilevel"/>
    <w:tmpl w:val="B9D846AA"/>
    <w:lvl w:ilvl="0" w:tplc="682A757E">
      <w:start w:val="1"/>
      <w:numFmt w:val="bullet"/>
      <w:lvlText w:val="•"/>
      <w:lvlJc w:val="left"/>
      <w:pPr>
        <w:ind w:left="360" w:hanging="360"/>
      </w:pPr>
      <w:rPr>
        <w:rFonts w:ascii="Calibri" w:hAnsi="Calibri" w:hint="default"/>
        <w:b w:val="0"/>
        <w:i w:val="0"/>
        <w:kern w:val="20"/>
        <w:sz w:val="2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9" w15:restartNumberingAfterBreak="0">
    <w:nsid w:val="41EC4BDD"/>
    <w:multiLevelType w:val="hybridMultilevel"/>
    <w:tmpl w:val="31A017E2"/>
    <w:lvl w:ilvl="0" w:tplc="C2ACD78E">
      <w:start w:val="1"/>
      <w:numFmt w:val="lowerRoman"/>
      <w:lvlText w:val="%1)"/>
      <w:lvlJc w:val="right"/>
      <w:pPr>
        <w:tabs>
          <w:tab w:val="num" w:pos="720"/>
        </w:tabs>
        <w:ind w:left="720" w:hanging="360"/>
      </w:pPr>
    </w:lvl>
    <w:lvl w:ilvl="1" w:tplc="17149754" w:tentative="1">
      <w:start w:val="1"/>
      <w:numFmt w:val="lowerRoman"/>
      <w:lvlText w:val="%2)"/>
      <w:lvlJc w:val="right"/>
      <w:pPr>
        <w:tabs>
          <w:tab w:val="num" w:pos="1440"/>
        </w:tabs>
        <w:ind w:left="1440" w:hanging="360"/>
      </w:pPr>
    </w:lvl>
    <w:lvl w:ilvl="2" w:tplc="E550CCBA" w:tentative="1">
      <w:start w:val="1"/>
      <w:numFmt w:val="lowerRoman"/>
      <w:lvlText w:val="%3)"/>
      <w:lvlJc w:val="right"/>
      <w:pPr>
        <w:tabs>
          <w:tab w:val="num" w:pos="2160"/>
        </w:tabs>
        <w:ind w:left="2160" w:hanging="360"/>
      </w:pPr>
    </w:lvl>
    <w:lvl w:ilvl="3" w:tplc="B422E8B0" w:tentative="1">
      <w:start w:val="1"/>
      <w:numFmt w:val="lowerRoman"/>
      <w:lvlText w:val="%4)"/>
      <w:lvlJc w:val="right"/>
      <w:pPr>
        <w:tabs>
          <w:tab w:val="num" w:pos="2880"/>
        </w:tabs>
        <w:ind w:left="2880" w:hanging="360"/>
      </w:pPr>
    </w:lvl>
    <w:lvl w:ilvl="4" w:tplc="3DB47D08" w:tentative="1">
      <w:start w:val="1"/>
      <w:numFmt w:val="lowerRoman"/>
      <w:lvlText w:val="%5)"/>
      <w:lvlJc w:val="right"/>
      <w:pPr>
        <w:tabs>
          <w:tab w:val="num" w:pos="3600"/>
        </w:tabs>
        <w:ind w:left="3600" w:hanging="360"/>
      </w:pPr>
    </w:lvl>
    <w:lvl w:ilvl="5" w:tplc="1D12BA12" w:tentative="1">
      <w:start w:val="1"/>
      <w:numFmt w:val="lowerRoman"/>
      <w:lvlText w:val="%6)"/>
      <w:lvlJc w:val="right"/>
      <w:pPr>
        <w:tabs>
          <w:tab w:val="num" w:pos="4320"/>
        </w:tabs>
        <w:ind w:left="4320" w:hanging="360"/>
      </w:pPr>
    </w:lvl>
    <w:lvl w:ilvl="6" w:tplc="B3D44526" w:tentative="1">
      <w:start w:val="1"/>
      <w:numFmt w:val="lowerRoman"/>
      <w:lvlText w:val="%7)"/>
      <w:lvlJc w:val="right"/>
      <w:pPr>
        <w:tabs>
          <w:tab w:val="num" w:pos="5040"/>
        </w:tabs>
        <w:ind w:left="5040" w:hanging="360"/>
      </w:pPr>
    </w:lvl>
    <w:lvl w:ilvl="7" w:tplc="2E2A5420" w:tentative="1">
      <w:start w:val="1"/>
      <w:numFmt w:val="lowerRoman"/>
      <w:lvlText w:val="%8)"/>
      <w:lvlJc w:val="right"/>
      <w:pPr>
        <w:tabs>
          <w:tab w:val="num" w:pos="5760"/>
        </w:tabs>
        <w:ind w:left="5760" w:hanging="360"/>
      </w:pPr>
    </w:lvl>
    <w:lvl w:ilvl="8" w:tplc="AA982C28" w:tentative="1">
      <w:start w:val="1"/>
      <w:numFmt w:val="lowerRoman"/>
      <w:lvlText w:val="%9)"/>
      <w:lvlJc w:val="right"/>
      <w:pPr>
        <w:tabs>
          <w:tab w:val="num" w:pos="6480"/>
        </w:tabs>
        <w:ind w:left="6480" w:hanging="360"/>
      </w:pPr>
    </w:lvl>
  </w:abstractNum>
  <w:abstractNum w:abstractNumId="200" w15:restartNumberingAfterBreak="0">
    <w:nsid w:val="42532582"/>
    <w:multiLevelType w:val="hybridMultilevel"/>
    <w:tmpl w:val="361C49F4"/>
    <w:lvl w:ilvl="0" w:tplc="98883626">
      <w:start w:val="1"/>
      <w:numFmt w:val="bullet"/>
      <w:lvlText w:val="•"/>
      <w:lvlJc w:val="left"/>
      <w:pPr>
        <w:tabs>
          <w:tab w:val="num" w:pos="360"/>
        </w:tabs>
        <w:ind w:left="360" w:hanging="360"/>
      </w:pPr>
      <w:rPr>
        <w:rFonts w:ascii="Arial" w:hAnsi="Arial" w:hint="default"/>
      </w:rPr>
    </w:lvl>
    <w:lvl w:ilvl="1" w:tplc="C8B69606" w:tentative="1">
      <w:start w:val="1"/>
      <w:numFmt w:val="bullet"/>
      <w:lvlText w:val="•"/>
      <w:lvlJc w:val="left"/>
      <w:pPr>
        <w:tabs>
          <w:tab w:val="num" w:pos="1080"/>
        </w:tabs>
        <w:ind w:left="1080" w:hanging="360"/>
      </w:pPr>
      <w:rPr>
        <w:rFonts w:ascii="Arial" w:hAnsi="Arial" w:hint="default"/>
      </w:rPr>
    </w:lvl>
    <w:lvl w:ilvl="2" w:tplc="F5B48F0A" w:tentative="1">
      <w:start w:val="1"/>
      <w:numFmt w:val="bullet"/>
      <w:lvlText w:val="•"/>
      <w:lvlJc w:val="left"/>
      <w:pPr>
        <w:tabs>
          <w:tab w:val="num" w:pos="1800"/>
        </w:tabs>
        <w:ind w:left="1800" w:hanging="360"/>
      </w:pPr>
      <w:rPr>
        <w:rFonts w:ascii="Arial" w:hAnsi="Arial" w:hint="default"/>
      </w:rPr>
    </w:lvl>
    <w:lvl w:ilvl="3" w:tplc="E3525A9C" w:tentative="1">
      <w:start w:val="1"/>
      <w:numFmt w:val="bullet"/>
      <w:lvlText w:val="•"/>
      <w:lvlJc w:val="left"/>
      <w:pPr>
        <w:tabs>
          <w:tab w:val="num" w:pos="2520"/>
        </w:tabs>
        <w:ind w:left="2520" w:hanging="360"/>
      </w:pPr>
      <w:rPr>
        <w:rFonts w:ascii="Arial" w:hAnsi="Arial" w:hint="default"/>
      </w:rPr>
    </w:lvl>
    <w:lvl w:ilvl="4" w:tplc="792879DC" w:tentative="1">
      <w:start w:val="1"/>
      <w:numFmt w:val="bullet"/>
      <w:lvlText w:val="•"/>
      <w:lvlJc w:val="left"/>
      <w:pPr>
        <w:tabs>
          <w:tab w:val="num" w:pos="3240"/>
        </w:tabs>
        <w:ind w:left="3240" w:hanging="360"/>
      </w:pPr>
      <w:rPr>
        <w:rFonts w:ascii="Arial" w:hAnsi="Arial" w:hint="default"/>
      </w:rPr>
    </w:lvl>
    <w:lvl w:ilvl="5" w:tplc="5A305326" w:tentative="1">
      <w:start w:val="1"/>
      <w:numFmt w:val="bullet"/>
      <w:lvlText w:val="•"/>
      <w:lvlJc w:val="left"/>
      <w:pPr>
        <w:tabs>
          <w:tab w:val="num" w:pos="3960"/>
        </w:tabs>
        <w:ind w:left="3960" w:hanging="360"/>
      </w:pPr>
      <w:rPr>
        <w:rFonts w:ascii="Arial" w:hAnsi="Arial" w:hint="default"/>
      </w:rPr>
    </w:lvl>
    <w:lvl w:ilvl="6" w:tplc="4D58B2FA" w:tentative="1">
      <w:start w:val="1"/>
      <w:numFmt w:val="bullet"/>
      <w:lvlText w:val="•"/>
      <w:lvlJc w:val="left"/>
      <w:pPr>
        <w:tabs>
          <w:tab w:val="num" w:pos="4680"/>
        </w:tabs>
        <w:ind w:left="4680" w:hanging="360"/>
      </w:pPr>
      <w:rPr>
        <w:rFonts w:ascii="Arial" w:hAnsi="Arial" w:hint="default"/>
      </w:rPr>
    </w:lvl>
    <w:lvl w:ilvl="7" w:tplc="A91036A4" w:tentative="1">
      <w:start w:val="1"/>
      <w:numFmt w:val="bullet"/>
      <w:lvlText w:val="•"/>
      <w:lvlJc w:val="left"/>
      <w:pPr>
        <w:tabs>
          <w:tab w:val="num" w:pos="5400"/>
        </w:tabs>
        <w:ind w:left="5400" w:hanging="360"/>
      </w:pPr>
      <w:rPr>
        <w:rFonts w:ascii="Arial" w:hAnsi="Arial" w:hint="default"/>
      </w:rPr>
    </w:lvl>
    <w:lvl w:ilvl="8" w:tplc="91108CF6" w:tentative="1">
      <w:start w:val="1"/>
      <w:numFmt w:val="bullet"/>
      <w:lvlText w:val="•"/>
      <w:lvlJc w:val="left"/>
      <w:pPr>
        <w:tabs>
          <w:tab w:val="num" w:pos="6120"/>
        </w:tabs>
        <w:ind w:left="6120" w:hanging="360"/>
      </w:pPr>
      <w:rPr>
        <w:rFonts w:ascii="Arial" w:hAnsi="Arial" w:hint="default"/>
      </w:rPr>
    </w:lvl>
  </w:abstractNum>
  <w:abstractNum w:abstractNumId="201" w15:restartNumberingAfterBreak="0">
    <w:nsid w:val="429C13B9"/>
    <w:multiLevelType w:val="hybridMultilevel"/>
    <w:tmpl w:val="9E9E8826"/>
    <w:lvl w:ilvl="0" w:tplc="A0080038">
      <w:start w:val="1"/>
      <w:numFmt w:val="bullet"/>
      <w:lvlText w:val="–"/>
      <w:lvlJc w:val="left"/>
      <w:pPr>
        <w:tabs>
          <w:tab w:val="num" w:pos="720"/>
        </w:tabs>
        <w:ind w:left="720" w:hanging="360"/>
      </w:pPr>
      <w:rPr>
        <w:rFonts w:ascii="Arial" w:hAnsi="Arial" w:hint="default"/>
      </w:rPr>
    </w:lvl>
    <w:lvl w:ilvl="1" w:tplc="AD7AC85A">
      <w:start w:val="1"/>
      <w:numFmt w:val="bullet"/>
      <w:lvlText w:val="–"/>
      <w:lvlJc w:val="left"/>
      <w:pPr>
        <w:tabs>
          <w:tab w:val="num" w:pos="1440"/>
        </w:tabs>
        <w:ind w:left="1440" w:hanging="360"/>
      </w:pPr>
      <w:rPr>
        <w:rFonts w:ascii="Arial" w:hAnsi="Arial" w:hint="default"/>
      </w:rPr>
    </w:lvl>
    <w:lvl w:ilvl="2" w:tplc="C7F20E00" w:tentative="1">
      <w:start w:val="1"/>
      <w:numFmt w:val="bullet"/>
      <w:lvlText w:val="–"/>
      <w:lvlJc w:val="left"/>
      <w:pPr>
        <w:tabs>
          <w:tab w:val="num" w:pos="2160"/>
        </w:tabs>
        <w:ind w:left="2160" w:hanging="360"/>
      </w:pPr>
      <w:rPr>
        <w:rFonts w:ascii="Arial" w:hAnsi="Arial" w:hint="default"/>
      </w:rPr>
    </w:lvl>
    <w:lvl w:ilvl="3" w:tplc="82FC7726" w:tentative="1">
      <w:start w:val="1"/>
      <w:numFmt w:val="bullet"/>
      <w:lvlText w:val="–"/>
      <w:lvlJc w:val="left"/>
      <w:pPr>
        <w:tabs>
          <w:tab w:val="num" w:pos="2880"/>
        </w:tabs>
        <w:ind w:left="2880" w:hanging="360"/>
      </w:pPr>
      <w:rPr>
        <w:rFonts w:ascii="Arial" w:hAnsi="Arial" w:hint="default"/>
      </w:rPr>
    </w:lvl>
    <w:lvl w:ilvl="4" w:tplc="8AA4462E" w:tentative="1">
      <w:start w:val="1"/>
      <w:numFmt w:val="bullet"/>
      <w:lvlText w:val="–"/>
      <w:lvlJc w:val="left"/>
      <w:pPr>
        <w:tabs>
          <w:tab w:val="num" w:pos="3600"/>
        </w:tabs>
        <w:ind w:left="3600" w:hanging="360"/>
      </w:pPr>
      <w:rPr>
        <w:rFonts w:ascii="Arial" w:hAnsi="Arial" w:hint="default"/>
      </w:rPr>
    </w:lvl>
    <w:lvl w:ilvl="5" w:tplc="D0A0254E" w:tentative="1">
      <w:start w:val="1"/>
      <w:numFmt w:val="bullet"/>
      <w:lvlText w:val="–"/>
      <w:lvlJc w:val="left"/>
      <w:pPr>
        <w:tabs>
          <w:tab w:val="num" w:pos="4320"/>
        </w:tabs>
        <w:ind w:left="4320" w:hanging="360"/>
      </w:pPr>
      <w:rPr>
        <w:rFonts w:ascii="Arial" w:hAnsi="Arial" w:hint="default"/>
      </w:rPr>
    </w:lvl>
    <w:lvl w:ilvl="6" w:tplc="99CCB8B2" w:tentative="1">
      <w:start w:val="1"/>
      <w:numFmt w:val="bullet"/>
      <w:lvlText w:val="–"/>
      <w:lvlJc w:val="left"/>
      <w:pPr>
        <w:tabs>
          <w:tab w:val="num" w:pos="5040"/>
        </w:tabs>
        <w:ind w:left="5040" w:hanging="360"/>
      </w:pPr>
      <w:rPr>
        <w:rFonts w:ascii="Arial" w:hAnsi="Arial" w:hint="default"/>
      </w:rPr>
    </w:lvl>
    <w:lvl w:ilvl="7" w:tplc="33A462FA" w:tentative="1">
      <w:start w:val="1"/>
      <w:numFmt w:val="bullet"/>
      <w:lvlText w:val="–"/>
      <w:lvlJc w:val="left"/>
      <w:pPr>
        <w:tabs>
          <w:tab w:val="num" w:pos="5760"/>
        </w:tabs>
        <w:ind w:left="5760" w:hanging="360"/>
      </w:pPr>
      <w:rPr>
        <w:rFonts w:ascii="Arial" w:hAnsi="Arial" w:hint="default"/>
      </w:rPr>
    </w:lvl>
    <w:lvl w:ilvl="8" w:tplc="91D89982" w:tentative="1">
      <w:start w:val="1"/>
      <w:numFmt w:val="bullet"/>
      <w:lvlText w:val="–"/>
      <w:lvlJc w:val="left"/>
      <w:pPr>
        <w:tabs>
          <w:tab w:val="num" w:pos="6480"/>
        </w:tabs>
        <w:ind w:left="6480" w:hanging="360"/>
      </w:pPr>
      <w:rPr>
        <w:rFonts w:ascii="Arial" w:hAnsi="Arial" w:hint="default"/>
      </w:rPr>
    </w:lvl>
  </w:abstractNum>
  <w:abstractNum w:abstractNumId="202" w15:restartNumberingAfterBreak="0">
    <w:nsid w:val="430548B6"/>
    <w:multiLevelType w:val="hybridMultilevel"/>
    <w:tmpl w:val="607A96C2"/>
    <w:lvl w:ilvl="0" w:tplc="51000242">
      <w:start w:val="1"/>
      <w:numFmt w:val="bullet"/>
      <w:lvlText w:val="-"/>
      <w:lvlJc w:val="left"/>
      <w:pPr>
        <w:tabs>
          <w:tab w:val="num" w:pos="720"/>
        </w:tabs>
        <w:ind w:left="720" w:hanging="360"/>
      </w:pPr>
      <w:rPr>
        <w:rFonts w:ascii="Times New Roman" w:hAnsi="Times New Roman" w:cs="Times New Roman" w:hint="default"/>
      </w:rPr>
    </w:lvl>
    <w:lvl w:ilvl="1" w:tplc="95F07CB2" w:tentative="1">
      <w:start w:val="1"/>
      <w:numFmt w:val="bullet"/>
      <w:lvlText w:val="•"/>
      <w:lvlJc w:val="left"/>
      <w:pPr>
        <w:tabs>
          <w:tab w:val="num" w:pos="1440"/>
        </w:tabs>
        <w:ind w:left="1440" w:hanging="360"/>
      </w:pPr>
      <w:rPr>
        <w:rFonts w:ascii="Arial" w:hAnsi="Arial" w:hint="default"/>
      </w:rPr>
    </w:lvl>
    <w:lvl w:ilvl="2" w:tplc="29343D24" w:tentative="1">
      <w:start w:val="1"/>
      <w:numFmt w:val="bullet"/>
      <w:lvlText w:val="•"/>
      <w:lvlJc w:val="left"/>
      <w:pPr>
        <w:tabs>
          <w:tab w:val="num" w:pos="2160"/>
        </w:tabs>
        <w:ind w:left="2160" w:hanging="360"/>
      </w:pPr>
      <w:rPr>
        <w:rFonts w:ascii="Arial" w:hAnsi="Arial" w:hint="default"/>
      </w:rPr>
    </w:lvl>
    <w:lvl w:ilvl="3" w:tplc="173809F0" w:tentative="1">
      <w:start w:val="1"/>
      <w:numFmt w:val="bullet"/>
      <w:lvlText w:val="•"/>
      <w:lvlJc w:val="left"/>
      <w:pPr>
        <w:tabs>
          <w:tab w:val="num" w:pos="2880"/>
        </w:tabs>
        <w:ind w:left="2880" w:hanging="360"/>
      </w:pPr>
      <w:rPr>
        <w:rFonts w:ascii="Arial" w:hAnsi="Arial" w:hint="default"/>
      </w:rPr>
    </w:lvl>
    <w:lvl w:ilvl="4" w:tplc="7F88F648" w:tentative="1">
      <w:start w:val="1"/>
      <w:numFmt w:val="bullet"/>
      <w:lvlText w:val="•"/>
      <w:lvlJc w:val="left"/>
      <w:pPr>
        <w:tabs>
          <w:tab w:val="num" w:pos="3600"/>
        </w:tabs>
        <w:ind w:left="3600" w:hanging="360"/>
      </w:pPr>
      <w:rPr>
        <w:rFonts w:ascii="Arial" w:hAnsi="Arial" w:hint="default"/>
      </w:rPr>
    </w:lvl>
    <w:lvl w:ilvl="5" w:tplc="B13033AA" w:tentative="1">
      <w:start w:val="1"/>
      <w:numFmt w:val="bullet"/>
      <w:lvlText w:val="•"/>
      <w:lvlJc w:val="left"/>
      <w:pPr>
        <w:tabs>
          <w:tab w:val="num" w:pos="4320"/>
        </w:tabs>
        <w:ind w:left="4320" w:hanging="360"/>
      </w:pPr>
      <w:rPr>
        <w:rFonts w:ascii="Arial" w:hAnsi="Arial" w:hint="default"/>
      </w:rPr>
    </w:lvl>
    <w:lvl w:ilvl="6" w:tplc="587E3332" w:tentative="1">
      <w:start w:val="1"/>
      <w:numFmt w:val="bullet"/>
      <w:lvlText w:val="•"/>
      <w:lvlJc w:val="left"/>
      <w:pPr>
        <w:tabs>
          <w:tab w:val="num" w:pos="5040"/>
        </w:tabs>
        <w:ind w:left="5040" w:hanging="360"/>
      </w:pPr>
      <w:rPr>
        <w:rFonts w:ascii="Arial" w:hAnsi="Arial" w:hint="default"/>
      </w:rPr>
    </w:lvl>
    <w:lvl w:ilvl="7" w:tplc="8A8A6E28" w:tentative="1">
      <w:start w:val="1"/>
      <w:numFmt w:val="bullet"/>
      <w:lvlText w:val="•"/>
      <w:lvlJc w:val="left"/>
      <w:pPr>
        <w:tabs>
          <w:tab w:val="num" w:pos="5760"/>
        </w:tabs>
        <w:ind w:left="5760" w:hanging="360"/>
      </w:pPr>
      <w:rPr>
        <w:rFonts w:ascii="Arial" w:hAnsi="Arial" w:hint="default"/>
      </w:rPr>
    </w:lvl>
    <w:lvl w:ilvl="8" w:tplc="757811CC" w:tentative="1">
      <w:start w:val="1"/>
      <w:numFmt w:val="bullet"/>
      <w:lvlText w:val="•"/>
      <w:lvlJc w:val="left"/>
      <w:pPr>
        <w:tabs>
          <w:tab w:val="num" w:pos="6480"/>
        </w:tabs>
        <w:ind w:left="6480" w:hanging="360"/>
      </w:pPr>
      <w:rPr>
        <w:rFonts w:ascii="Arial" w:hAnsi="Arial" w:hint="default"/>
      </w:rPr>
    </w:lvl>
  </w:abstractNum>
  <w:abstractNum w:abstractNumId="203" w15:restartNumberingAfterBreak="0">
    <w:nsid w:val="444716E7"/>
    <w:multiLevelType w:val="hybridMultilevel"/>
    <w:tmpl w:val="8CB2EF54"/>
    <w:lvl w:ilvl="0" w:tplc="51000242">
      <w:start w:val="1"/>
      <w:numFmt w:val="bullet"/>
      <w:lvlText w:val="-"/>
      <w:lvlJc w:val="left"/>
      <w:pPr>
        <w:ind w:left="720" w:hanging="360"/>
      </w:pPr>
      <w:rPr>
        <w:rFonts w:ascii="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4" w15:restartNumberingAfterBreak="0">
    <w:nsid w:val="44DC7ED2"/>
    <w:multiLevelType w:val="hybridMultilevel"/>
    <w:tmpl w:val="10445984"/>
    <w:lvl w:ilvl="0" w:tplc="B3B0DD9E">
      <w:start w:val="1"/>
      <w:numFmt w:val="bullet"/>
      <w:lvlText w:val="•"/>
      <w:lvlJc w:val="left"/>
      <w:pPr>
        <w:tabs>
          <w:tab w:val="num" w:pos="360"/>
        </w:tabs>
        <w:ind w:left="360" w:hanging="360"/>
      </w:pPr>
      <w:rPr>
        <w:rFonts w:ascii="Arial" w:hAnsi="Arial" w:hint="default"/>
      </w:rPr>
    </w:lvl>
    <w:lvl w:ilvl="1" w:tplc="754E9920" w:tentative="1">
      <w:start w:val="1"/>
      <w:numFmt w:val="bullet"/>
      <w:lvlText w:val="•"/>
      <w:lvlJc w:val="left"/>
      <w:pPr>
        <w:tabs>
          <w:tab w:val="num" w:pos="1080"/>
        </w:tabs>
        <w:ind w:left="1080" w:hanging="360"/>
      </w:pPr>
      <w:rPr>
        <w:rFonts w:ascii="Arial" w:hAnsi="Arial" w:hint="default"/>
      </w:rPr>
    </w:lvl>
    <w:lvl w:ilvl="2" w:tplc="FBF6B5F0" w:tentative="1">
      <w:start w:val="1"/>
      <w:numFmt w:val="bullet"/>
      <w:lvlText w:val="•"/>
      <w:lvlJc w:val="left"/>
      <w:pPr>
        <w:tabs>
          <w:tab w:val="num" w:pos="1800"/>
        </w:tabs>
        <w:ind w:left="1800" w:hanging="360"/>
      </w:pPr>
      <w:rPr>
        <w:rFonts w:ascii="Arial" w:hAnsi="Arial" w:hint="default"/>
      </w:rPr>
    </w:lvl>
    <w:lvl w:ilvl="3" w:tplc="702A696A" w:tentative="1">
      <w:start w:val="1"/>
      <w:numFmt w:val="bullet"/>
      <w:lvlText w:val="•"/>
      <w:lvlJc w:val="left"/>
      <w:pPr>
        <w:tabs>
          <w:tab w:val="num" w:pos="2520"/>
        </w:tabs>
        <w:ind w:left="2520" w:hanging="360"/>
      </w:pPr>
      <w:rPr>
        <w:rFonts w:ascii="Arial" w:hAnsi="Arial" w:hint="default"/>
      </w:rPr>
    </w:lvl>
    <w:lvl w:ilvl="4" w:tplc="96442FC2" w:tentative="1">
      <w:start w:val="1"/>
      <w:numFmt w:val="bullet"/>
      <w:lvlText w:val="•"/>
      <w:lvlJc w:val="left"/>
      <w:pPr>
        <w:tabs>
          <w:tab w:val="num" w:pos="3240"/>
        </w:tabs>
        <w:ind w:left="3240" w:hanging="360"/>
      </w:pPr>
      <w:rPr>
        <w:rFonts w:ascii="Arial" w:hAnsi="Arial" w:hint="default"/>
      </w:rPr>
    </w:lvl>
    <w:lvl w:ilvl="5" w:tplc="9B64D610" w:tentative="1">
      <w:start w:val="1"/>
      <w:numFmt w:val="bullet"/>
      <w:lvlText w:val="•"/>
      <w:lvlJc w:val="left"/>
      <w:pPr>
        <w:tabs>
          <w:tab w:val="num" w:pos="3960"/>
        </w:tabs>
        <w:ind w:left="3960" w:hanging="360"/>
      </w:pPr>
      <w:rPr>
        <w:rFonts w:ascii="Arial" w:hAnsi="Arial" w:hint="default"/>
      </w:rPr>
    </w:lvl>
    <w:lvl w:ilvl="6" w:tplc="A8DECFCE" w:tentative="1">
      <w:start w:val="1"/>
      <w:numFmt w:val="bullet"/>
      <w:lvlText w:val="•"/>
      <w:lvlJc w:val="left"/>
      <w:pPr>
        <w:tabs>
          <w:tab w:val="num" w:pos="4680"/>
        </w:tabs>
        <w:ind w:left="4680" w:hanging="360"/>
      </w:pPr>
      <w:rPr>
        <w:rFonts w:ascii="Arial" w:hAnsi="Arial" w:hint="default"/>
      </w:rPr>
    </w:lvl>
    <w:lvl w:ilvl="7" w:tplc="926E0494" w:tentative="1">
      <w:start w:val="1"/>
      <w:numFmt w:val="bullet"/>
      <w:lvlText w:val="•"/>
      <w:lvlJc w:val="left"/>
      <w:pPr>
        <w:tabs>
          <w:tab w:val="num" w:pos="5400"/>
        </w:tabs>
        <w:ind w:left="5400" w:hanging="360"/>
      </w:pPr>
      <w:rPr>
        <w:rFonts w:ascii="Arial" w:hAnsi="Arial" w:hint="default"/>
      </w:rPr>
    </w:lvl>
    <w:lvl w:ilvl="8" w:tplc="10BA2A58" w:tentative="1">
      <w:start w:val="1"/>
      <w:numFmt w:val="bullet"/>
      <w:lvlText w:val="•"/>
      <w:lvlJc w:val="left"/>
      <w:pPr>
        <w:tabs>
          <w:tab w:val="num" w:pos="6120"/>
        </w:tabs>
        <w:ind w:left="6120" w:hanging="360"/>
      </w:pPr>
      <w:rPr>
        <w:rFonts w:ascii="Arial" w:hAnsi="Arial" w:hint="default"/>
      </w:rPr>
    </w:lvl>
  </w:abstractNum>
  <w:abstractNum w:abstractNumId="205" w15:restartNumberingAfterBreak="0">
    <w:nsid w:val="45B26E93"/>
    <w:multiLevelType w:val="hybridMultilevel"/>
    <w:tmpl w:val="7E282726"/>
    <w:lvl w:ilvl="0" w:tplc="51000242">
      <w:start w:val="1"/>
      <w:numFmt w:val="bullet"/>
      <w:lvlText w:val="-"/>
      <w:lvlJc w:val="left"/>
      <w:pPr>
        <w:tabs>
          <w:tab w:val="num" w:pos="720"/>
        </w:tabs>
        <w:ind w:left="720" w:hanging="360"/>
      </w:pPr>
      <w:rPr>
        <w:rFonts w:ascii="Times New Roman" w:hAnsi="Times New Roman" w:cs="Times New Roman" w:hint="default"/>
      </w:rPr>
    </w:lvl>
    <w:lvl w:ilvl="1" w:tplc="C87A7FAA" w:tentative="1">
      <w:start w:val="1"/>
      <w:numFmt w:val="bullet"/>
      <w:lvlText w:val="•"/>
      <w:lvlJc w:val="left"/>
      <w:pPr>
        <w:tabs>
          <w:tab w:val="num" w:pos="1440"/>
        </w:tabs>
        <w:ind w:left="1440" w:hanging="360"/>
      </w:pPr>
      <w:rPr>
        <w:rFonts w:ascii="Arial" w:hAnsi="Arial" w:hint="default"/>
      </w:rPr>
    </w:lvl>
    <w:lvl w:ilvl="2" w:tplc="287A5E0E" w:tentative="1">
      <w:start w:val="1"/>
      <w:numFmt w:val="bullet"/>
      <w:lvlText w:val="•"/>
      <w:lvlJc w:val="left"/>
      <w:pPr>
        <w:tabs>
          <w:tab w:val="num" w:pos="2160"/>
        </w:tabs>
        <w:ind w:left="2160" w:hanging="360"/>
      </w:pPr>
      <w:rPr>
        <w:rFonts w:ascii="Arial" w:hAnsi="Arial" w:hint="default"/>
      </w:rPr>
    </w:lvl>
    <w:lvl w:ilvl="3" w:tplc="A1F845FC" w:tentative="1">
      <w:start w:val="1"/>
      <w:numFmt w:val="bullet"/>
      <w:lvlText w:val="•"/>
      <w:lvlJc w:val="left"/>
      <w:pPr>
        <w:tabs>
          <w:tab w:val="num" w:pos="2880"/>
        </w:tabs>
        <w:ind w:left="2880" w:hanging="360"/>
      </w:pPr>
      <w:rPr>
        <w:rFonts w:ascii="Arial" w:hAnsi="Arial" w:hint="default"/>
      </w:rPr>
    </w:lvl>
    <w:lvl w:ilvl="4" w:tplc="424CC0A6" w:tentative="1">
      <w:start w:val="1"/>
      <w:numFmt w:val="bullet"/>
      <w:lvlText w:val="•"/>
      <w:lvlJc w:val="left"/>
      <w:pPr>
        <w:tabs>
          <w:tab w:val="num" w:pos="3600"/>
        </w:tabs>
        <w:ind w:left="3600" w:hanging="360"/>
      </w:pPr>
      <w:rPr>
        <w:rFonts w:ascii="Arial" w:hAnsi="Arial" w:hint="default"/>
      </w:rPr>
    </w:lvl>
    <w:lvl w:ilvl="5" w:tplc="203AC2C8" w:tentative="1">
      <w:start w:val="1"/>
      <w:numFmt w:val="bullet"/>
      <w:lvlText w:val="•"/>
      <w:lvlJc w:val="left"/>
      <w:pPr>
        <w:tabs>
          <w:tab w:val="num" w:pos="4320"/>
        </w:tabs>
        <w:ind w:left="4320" w:hanging="360"/>
      </w:pPr>
      <w:rPr>
        <w:rFonts w:ascii="Arial" w:hAnsi="Arial" w:hint="default"/>
      </w:rPr>
    </w:lvl>
    <w:lvl w:ilvl="6" w:tplc="2C7C04EE" w:tentative="1">
      <w:start w:val="1"/>
      <w:numFmt w:val="bullet"/>
      <w:lvlText w:val="•"/>
      <w:lvlJc w:val="left"/>
      <w:pPr>
        <w:tabs>
          <w:tab w:val="num" w:pos="5040"/>
        </w:tabs>
        <w:ind w:left="5040" w:hanging="360"/>
      </w:pPr>
      <w:rPr>
        <w:rFonts w:ascii="Arial" w:hAnsi="Arial" w:hint="default"/>
      </w:rPr>
    </w:lvl>
    <w:lvl w:ilvl="7" w:tplc="6EB81398" w:tentative="1">
      <w:start w:val="1"/>
      <w:numFmt w:val="bullet"/>
      <w:lvlText w:val="•"/>
      <w:lvlJc w:val="left"/>
      <w:pPr>
        <w:tabs>
          <w:tab w:val="num" w:pos="5760"/>
        </w:tabs>
        <w:ind w:left="5760" w:hanging="360"/>
      </w:pPr>
      <w:rPr>
        <w:rFonts w:ascii="Arial" w:hAnsi="Arial" w:hint="default"/>
      </w:rPr>
    </w:lvl>
    <w:lvl w:ilvl="8" w:tplc="2D4C37E4" w:tentative="1">
      <w:start w:val="1"/>
      <w:numFmt w:val="bullet"/>
      <w:lvlText w:val="•"/>
      <w:lvlJc w:val="left"/>
      <w:pPr>
        <w:tabs>
          <w:tab w:val="num" w:pos="6480"/>
        </w:tabs>
        <w:ind w:left="6480" w:hanging="360"/>
      </w:pPr>
      <w:rPr>
        <w:rFonts w:ascii="Arial" w:hAnsi="Arial" w:hint="default"/>
      </w:rPr>
    </w:lvl>
  </w:abstractNum>
  <w:abstractNum w:abstractNumId="206" w15:restartNumberingAfterBreak="0">
    <w:nsid w:val="45EF2068"/>
    <w:multiLevelType w:val="hybridMultilevel"/>
    <w:tmpl w:val="C89ED500"/>
    <w:lvl w:ilvl="0" w:tplc="51000242">
      <w:start w:val="1"/>
      <w:numFmt w:val="bullet"/>
      <w:lvlText w:val="-"/>
      <w:lvlJc w:val="left"/>
      <w:pPr>
        <w:ind w:left="720" w:hanging="360"/>
      </w:pPr>
      <w:rPr>
        <w:rFonts w:ascii="Times New Roman" w:hAnsi="Times New Roman" w:cs="Times New Roman" w:hint="default"/>
        <w:b w:val="0"/>
        <w:i w:val="0"/>
        <w:kern w:val="20"/>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7" w15:restartNumberingAfterBreak="0">
    <w:nsid w:val="460A4368"/>
    <w:multiLevelType w:val="hybridMultilevel"/>
    <w:tmpl w:val="829CF83C"/>
    <w:lvl w:ilvl="0" w:tplc="7FF42D8E">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8" w15:restartNumberingAfterBreak="0">
    <w:nsid w:val="46654863"/>
    <w:multiLevelType w:val="hybridMultilevel"/>
    <w:tmpl w:val="5E1E0314"/>
    <w:lvl w:ilvl="0" w:tplc="51000242">
      <w:start w:val="1"/>
      <w:numFmt w:val="bullet"/>
      <w:lvlText w:val="-"/>
      <w:lvlJc w:val="left"/>
      <w:pPr>
        <w:ind w:left="720" w:hanging="360"/>
      </w:pPr>
      <w:rPr>
        <w:rFonts w:ascii="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9" w15:restartNumberingAfterBreak="0">
    <w:nsid w:val="46A0305E"/>
    <w:multiLevelType w:val="hybridMultilevel"/>
    <w:tmpl w:val="960CDBD8"/>
    <w:lvl w:ilvl="0" w:tplc="92D22340">
      <w:start w:val="1"/>
      <w:numFmt w:val="bullet"/>
      <w:lvlText w:val="•"/>
      <w:lvlJc w:val="left"/>
      <w:pPr>
        <w:tabs>
          <w:tab w:val="num" w:pos="360"/>
        </w:tabs>
        <w:ind w:left="360" w:hanging="360"/>
      </w:pPr>
      <w:rPr>
        <w:rFonts w:ascii="Arial" w:hAnsi="Arial" w:hint="default"/>
      </w:rPr>
    </w:lvl>
    <w:lvl w:ilvl="1" w:tplc="CA36F304" w:tentative="1">
      <w:start w:val="1"/>
      <w:numFmt w:val="bullet"/>
      <w:lvlText w:val="•"/>
      <w:lvlJc w:val="left"/>
      <w:pPr>
        <w:tabs>
          <w:tab w:val="num" w:pos="1080"/>
        </w:tabs>
        <w:ind w:left="1080" w:hanging="360"/>
      </w:pPr>
      <w:rPr>
        <w:rFonts w:ascii="Arial" w:hAnsi="Arial" w:hint="default"/>
      </w:rPr>
    </w:lvl>
    <w:lvl w:ilvl="2" w:tplc="A64C538A" w:tentative="1">
      <w:start w:val="1"/>
      <w:numFmt w:val="bullet"/>
      <w:lvlText w:val="•"/>
      <w:lvlJc w:val="left"/>
      <w:pPr>
        <w:tabs>
          <w:tab w:val="num" w:pos="1800"/>
        </w:tabs>
        <w:ind w:left="1800" w:hanging="360"/>
      </w:pPr>
      <w:rPr>
        <w:rFonts w:ascii="Arial" w:hAnsi="Arial" w:hint="default"/>
      </w:rPr>
    </w:lvl>
    <w:lvl w:ilvl="3" w:tplc="55FAED5C" w:tentative="1">
      <w:start w:val="1"/>
      <w:numFmt w:val="bullet"/>
      <w:lvlText w:val="•"/>
      <w:lvlJc w:val="left"/>
      <w:pPr>
        <w:tabs>
          <w:tab w:val="num" w:pos="2520"/>
        </w:tabs>
        <w:ind w:left="2520" w:hanging="360"/>
      </w:pPr>
      <w:rPr>
        <w:rFonts w:ascii="Arial" w:hAnsi="Arial" w:hint="default"/>
      </w:rPr>
    </w:lvl>
    <w:lvl w:ilvl="4" w:tplc="64C0BA6C" w:tentative="1">
      <w:start w:val="1"/>
      <w:numFmt w:val="bullet"/>
      <w:lvlText w:val="•"/>
      <w:lvlJc w:val="left"/>
      <w:pPr>
        <w:tabs>
          <w:tab w:val="num" w:pos="3240"/>
        </w:tabs>
        <w:ind w:left="3240" w:hanging="360"/>
      </w:pPr>
      <w:rPr>
        <w:rFonts w:ascii="Arial" w:hAnsi="Arial" w:hint="default"/>
      </w:rPr>
    </w:lvl>
    <w:lvl w:ilvl="5" w:tplc="6E90F0A2" w:tentative="1">
      <w:start w:val="1"/>
      <w:numFmt w:val="bullet"/>
      <w:lvlText w:val="•"/>
      <w:lvlJc w:val="left"/>
      <w:pPr>
        <w:tabs>
          <w:tab w:val="num" w:pos="3960"/>
        </w:tabs>
        <w:ind w:left="3960" w:hanging="360"/>
      </w:pPr>
      <w:rPr>
        <w:rFonts w:ascii="Arial" w:hAnsi="Arial" w:hint="default"/>
      </w:rPr>
    </w:lvl>
    <w:lvl w:ilvl="6" w:tplc="32541E76" w:tentative="1">
      <w:start w:val="1"/>
      <w:numFmt w:val="bullet"/>
      <w:lvlText w:val="•"/>
      <w:lvlJc w:val="left"/>
      <w:pPr>
        <w:tabs>
          <w:tab w:val="num" w:pos="4680"/>
        </w:tabs>
        <w:ind w:left="4680" w:hanging="360"/>
      </w:pPr>
      <w:rPr>
        <w:rFonts w:ascii="Arial" w:hAnsi="Arial" w:hint="default"/>
      </w:rPr>
    </w:lvl>
    <w:lvl w:ilvl="7" w:tplc="0FF81EB8" w:tentative="1">
      <w:start w:val="1"/>
      <w:numFmt w:val="bullet"/>
      <w:lvlText w:val="•"/>
      <w:lvlJc w:val="left"/>
      <w:pPr>
        <w:tabs>
          <w:tab w:val="num" w:pos="5400"/>
        </w:tabs>
        <w:ind w:left="5400" w:hanging="360"/>
      </w:pPr>
      <w:rPr>
        <w:rFonts w:ascii="Arial" w:hAnsi="Arial" w:hint="default"/>
      </w:rPr>
    </w:lvl>
    <w:lvl w:ilvl="8" w:tplc="FF5AE446" w:tentative="1">
      <w:start w:val="1"/>
      <w:numFmt w:val="bullet"/>
      <w:lvlText w:val="•"/>
      <w:lvlJc w:val="left"/>
      <w:pPr>
        <w:tabs>
          <w:tab w:val="num" w:pos="6120"/>
        </w:tabs>
        <w:ind w:left="6120" w:hanging="360"/>
      </w:pPr>
      <w:rPr>
        <w:rFonts w:ascii="Arial" w:hAnsi="Arial" w:hint="default"/>
      </w:rPr>
    </w:lvl>
  </w:abstractNum>
  <w:abstractNum w:abstractNumId="210" w15:restartNumberingAfterBreak="0">
    <w:nsid w:val="46CA0414"/>
    <w:multiLevelType w:val="hybridMultilevel"/>
    <w:tmpl w:val="471EBE66"/>
    <w:lvl w:ilvl="0" w:tplc="51000242">
      <w:start w:val="1"/>
      <w:numFmt w:val="bullet"/>
      <w:lvlText w:val="-"/>
      <w:lvlJc w:val="left"/>
      <w:pPr>
        <w:ind w:left="720" w:hanging="360"/>
      </w:pPr>
      <w:rPr>
        <w:rFonts w:ascii="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1" w15:restartNumberingAfterBreak="0">
    <w:nsid w:val="46EB6B62"/>
    <w:multiLevelType w:val="hybridMultilevel"/>
    <w:tmpl w:val="A30A5BCA"/>
    <w:lvl w:ilvl="0" w:tplc="05446422">
      <w:start w:val="1"/>
      <w:numFmt w:val="bullet"/>
      <w:lvlText w:val="•"/>
      <w:lvlJc w:val="left"/>
      <w:pPr>
        <w:tabs>
          <w:tab w:val="num" w:pos="360"/>
        </w:tabs>
        <w:ind w:left="360" w:hanging="360"/>
      </w:pPr>
      <w:rPr>
        <w:rFonts w:ascii="Arial" w:hAnsi="Arial" w:hint="default"/>
      </w:rPr>
    </w:lvl>
    <w:lvl w:ilvl="1" w:tplc="0C090003">
      <w:start w:val="1"/>
      <w:numFmt w:val="bullet"/>
      <w:lvlText w:val="o"/>
      <w:lvlJc w:val="left"/>
      <w:pPr>
        <w:tabs>
          <w:tab w:val="num" w:pos="1080"/>
        </w:tabs>
        <w:ind w:left="1080" w:hanging="360"/>
      </w:pPr>
      <w:rPr>
        <w:rFonts w:ascii="Courier New" w:hAnsi="Courier New" w:cs="Courier New" w:hint="default"/>
      </w:rPr>
    </w:lvl>
    <w:lvl w:ilvl="2" w:tplc="1A78F5DA" w:tentative="1">
      <w:start w:val="1"/>
      <w:numFmt w:val="bullet"/>
      <w:lvlText w:val="•"/>
      <w:lvlJc w:val="left"/>
      <w:pPr>
        <w:tabs>
          <w:tab w:val="num" w:pos="1800"/>
        </w:tabs>
        <w:ind w:left="1800" w:hanging="360"/>
      </w:pPr>
      <w:rPr>
        <w:rFonts w:ascii="Arial" w:hAnsi="Arial" w:hint="default"/>
      </w:rPr>
    </w:lvl>
    <w:lvl w:ilvl="3" w:tplc="72F220C8" w:tentative="1">
      <w:start w:val="1"/>
      <w:numFmt w:val="bullet"/>
      <w:lvlText w:val="•"/>
      <w:lvlJc w:val="left"/>
      <w:pPr>
        <w:tabs>
          <w:tab w:val="num" w:pos="2520"/>
        </w:tabs>
        <w:ind w:left="2520" w:hanging="360"/>
      </w:pPr>
      <w:rPr>
        <w:rFonts w:ascii="Arial" w:hAnsi="Arial" w:hint="default"/>
      </w:rPr>
    </w:lvl>
    <w:lvl w:ilvl="4" w:tplc="20B4F424" w:tentative="1">
      <w:start w:val="1"/>
      <w:numFmt w:val="bullet"/>
      <w:lvlText w:val="•"/>
      <w:lvlJc w:val="left"/>
      <w:pPr>
        <w:tabs>
          <w:tab w:val="num" w:pos="3240"/>
        </w:tabs>
        <w:ind w:left="3240" w:hanging="360"/>
      </w:pPr>
      <w:rPr>
        <w:rFonts w:ascii="Arial" w:hAnsi="Arial" w:hint="default"/>
      </w:rPr>
    </w:lvl>
    <w:lvl w:ilvl="5" w:tplc="D4A8A8D0" w:tentative="1">
      <w:start w:val="1"/>
      <w:numFmt w:val="bullet"/>
      <w:lvlText w:val="•"/>
      <w:lvlJc w:val="left"/>
      <w:pPr>
        <w:tabs>
          <w:tab w:val="num" w:pos="3960"/>
        </w:tabs>
        <w:ind w:left="3960" w:hanging="360"/>
      </w:pPr>
      <w:rPr>
        <w:rFonts w:ascii="Arial" w:hAnsi="Arial" w:hint="default"/>
      </w:rPr>
    </w:lvl>
    <w:lvl w:ilvl="6" w:tplc="DFF2F0CE" w:tentative="1">
      <w:start w:val="1"/>
      <w:numFmt w:val="bullet"/>
      <w:lvlText w:val="•"/>
      <w:lvlJc w:val="left"/>
      <w:pPr>
        <w:tabs>
          <w:tab w:val="num" w:pos="4680"/>
        </w:tabs>
        <w:ind w:left="4680" w:hanging="360"/>
      </w:pPr>
      <w:rPr>
        <w:rFonts w:ascii="Arial" w:hAnsi="Arial" w:hint="default"/>
      </w:rPr>
    </w:lvl>
    <w:lvl w:ilvl="7" w:tplc="968E72A2" w:tentative="1">
      <w:start w:val="1"/>
      <w:numFmt w:val="bullet"/>
      <w:lvlText w:val="•"/>
      <w:lvlJc w:val="left"/>
      <w:pPr>
        <w:tabs>
          <w:tab w:val="num" w:pos="5400"/>
        </w:tabs>
        <w:ind w:left="5400" w:hanging="360"/>
      </w:pPr>
      <w:rPr>
        <w:rFonts w:ascii="Arial" w:hAnsi="Arial" w:hint="default"/>
      </w:rPr>
    </w:lvl>
    <w:lvl w:ilvl="8" w:tplc="1DC0C62A" w:tentative="1">
      <w:start w:val="1"/>
      <w:numFmt w:val="bullet"/>
      <w:lvlText w:val="•"/>
      <w:lvlJc w:val="left"/>
      <w:pPr>
        <w:tabs>
          <w:tab w:val="num" w:pos="6120"/>
        </w:tabs>
        <w:ind w:left="6120" w:hanging="360"/>
      </w:pPr>
      <w:rPr>
        <w:rFonts w:ascii="Arial" w:hAnsi="Arial" w:hint="default"/>
      </w:rPr>
    </w:lvl>
  </w:abstractNum>
  <w:abstractNum w:abstractNumId="212" w15:restartNumberingAfterBreak="0">
    <w:nsid w:val="470F3C3E"/>
    <w:multiLevelType w:val="hybridMultilevel"/>
    <w:tmpl w:val="B596E5B4"/>
    <w:lvl w:ilvl="0" w:tplc="CDACF542">
      <w:start w:val="1"/>
      <w:numFmt w:val="bullet"/>
      <w:lvlText w:val="•"/>
      <w:lvlJc w:val="left"/>
      <w:pPr>
        <w:tabs>
          <w:tab w:val="num" w:pos="360"/>
        </w:tabs>
        <w:ind w:left="360" w:hanging="360"/>
      </w:pPr>
      <w:rPr>
        <w:rFonts w:ascii="Arial" w:hAnsi="Arial" w:hint="default"/>
      </w:rPr>
    </w:lvl>
    <w:lvl w:ilvl="1" w:tplc="A78E879A" w:tentative="1">
      <w:start w:val="1"/>
      <w:numFmt w:val="bullet"/>
      <w:lvlText w:val="•"/>
      <w:lvlJc w:val="left"/>
      <w:pPr>
        <w:tabs>
          <w:tab w:val="num" w:pos="1080"/>
        </w:tabs>
        <w:ind w:left="1080" w:hanging="360"/>
      </w:pPr>
      <w:rPr>
        <w:rFonts w:ascii="Arial" w:hAnsi="Arial" w:hint="default"/>
      </w:rPr>
    </w:lvl>
    <w:lvl w:ilvl="2" w:tplc="A0569D3A" w:tentative="1">
      <w:start w:val="1"/>
      <w:numFmt w:val="bullet"/>
      <w:lvlText w:val="•"/>
      <w:lvlJc w:val="left"/>
      <w:pPr>
        <w:tabs>
          <w:tab w:val="num" w:pos="1800"/>
        </w:tabs>
        <w:ind w:left="1800" w:hanging="360"/>
      </w:pPr>
      <w:rPr>
        <w:rFonts w:ascii="Arial" w:hAnsi="Arial" w:hint="default"/>
      </w:rPr>
    </w:lvl>
    <w:lvl w:ilvl="3" w:tplc="42901D5A" w:tentative="1">
      <w:start w:val="1"/>
      <w:numFmt w:val="bullet"/>
      <w:lvlText w:val="•"/>
      <w:lvlJc w:val="left"/>
      <w:pPr>
        <w:tabs>
          <w:tab w:val="num" w:pos="2520"/>
        </w:tabs>
        <w:ind w:left="2520" w:hanging="360"/>
      </w:pPr>
      <w:rPr>
        <w:rFonts w:ascii="Arial" w:hAnsi="Arial" w:hint="default"/>
      </w:rPr>
    </w:lvl>
    <w:lvl w:ilvl="4" w:tplc="469402F0" w:tentative="1">
      <w:start w:val="1"/>
      <w:numFmt w:val="bullet"/>
      <w:lvlText w:val="•"/>
      <w:lvlJc w:val="left"/>
      <w:pPr>
        <w:tabs>
          <w:tab w:val="num" w:pos="3240"/>
        </w:tabs>
        <w:ind w:left="3240" w:hanging="360"/>
      </w:pPr>
      <w:rPr>
        <w:rFonts w:ascii="Arial" w:hAnsi="Arial" w:hint="default"/>
      </w:rPr>
    </w:lvl>
    <w:lvl w:ilvl="5" w:tplc="FB42DDAC" w:tentative="1">
      <w:start w:val="1"/>
      <w:numFmt w:val="bullet"/>
      <w:lvlText w:val="•"/>
      <w:lvlJc w:val="left"/>
      <w:pPr>
        <w:tabs>
          <w:tab w:val="num" w:pos="3960"/>
        </w:tabs>
        <w:ind w:left="3960" w:hanging="360"/>
      </w:pPr>
      <w:rPr>
        <w:rFonts w:ascii="Arial" w:hAnsi="Arial" w:hint="default"/>
      </w:rPr>
    </w:lvl>
    <w:lvl w:ilvl="6" w:tplc="92623C64" w:tentative="1">
      <w:start w:val="1"/>
      <w:numFmt w:val="bullet"/>
      <w:lvlText w:val="•"/>
      <w:lvlJc w:val="left"/>
      <w:pPr>
        <w:tabs>
          <w:tab w:val="num" w:pos="4680"/>
        </w:tabs>
        <w:ind w:left="4680" w:hanging="360"/>
      </w:pPr>
      <w:rPr>
        <w:rFonts w:ascii="Arial" w:hAnsi="Arial" w:hint="default"/>
      </w:rPr>
    </w:lvl>
    <w:lvl w:ilvl="7" w:tplc="532055CC" w:tentative="1">
      <w:start w:val="1"/>
      <w:numFmt w:val="bullet"/>
      <w:lvlText w:val="•"/>
      <w:lvlJc w:val="left"/>
      <w:pPr>
        <w:tabs>
          <w:tab w:val="num" w:pos="5400"/>
        </w:tabs>
        <w:ind w:left="5400" w:hanging="360"/>
      </w:pPr>
      <w:rPr>
        <w:rFonts w:ascii="Arial" w:hAnsi="Arial" w:hint="default"/>
      </w:rPr>
    </w:lvl>
    <w:lvl w:ilvl="8" w:tplc="F2C0679E" w:tentative="1">
      <w:start w:val="1"/>
      <w:numFmt w:val="bullet"/>
      <w:lvlText w:val="•"/>
      <w:lvlJc w:val="left"/>
      <w:pPr>
        <w:tabs>
          <w:tab w:val="num" w:pos="6120"/>
        </w:tabs>
        <w:ind w:left="6120" w:hanging="360"/>
      </w:pPr>
      <w:rPr>
        <w:rFonts w:ascii="Arial" w:hAnsi="Arial" w:hint="default"/>
      </w:rPr>
    </w:lvl>
  </w:abstractNum>
  <w:abstractNum w:abstractNumId="213" w15:restartNumberingAfterBreak="0">
    <w:nsid w:val="47C8052C"/>
    <w:multiLevelType w:val="hybridMultilevel"/>
    <w:tmpl w:val="503A5AFC"/>
    <w:lvl w:ilvl="0" w:tplc="682A757E">
      <w:start w:val="1"/>
      <w:numFmt w:val="bullet"/>
      <w:lvlText w:val="•"/>
      <w:lvlJc w:val="left"/>
      <w:pPr>
        <w:ind w:left="360" w:hanging="360"/>
      </w:pPr>
      <w:rPr>
        <w:rFonts w:ascii="Calibri" w:hAnsi="Calibri" w:hint="default"/>
        <w:b w:val="0"/>
        <w:i w:val="0"/>
        <w:kern w:val="20"/>
        <w:sz w:val="20"/>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4" w15:restartNumberingAfterBreak="0">
    <w:nsid w:val="47ED1138"/>
    <w:multiLevelType w:val="hybridMultilevel"/>
    <w:tmpl w:val="641AA57C"/>
    <w:lvl w:ilvl="0" w:tplc="0C090003">
      <w:start w:val="1"/>
      <w:numFmt w:val="bullet"/>
      <w:lvlText w:val="o"/>
      <w:lvlJc w:val="left"/>
      <w:pPr>
        <w:ind w:left="1440" w:hanging="360"/>
      </w:pPr>
      <w:rPr>
        <w:rFonts w:ascii="Courier New" w:hAnsi="Courier New" w:cs="Courier New" w:hint="default"/>
        <w:b w:val="0"/>
        <w:i w:val="0"/>
        <w:kern w:val="20"/>
        <w:sz w:val="20"/>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15" w15:restartNumberingAfterBreak="0">
    <w:nsid w:val="48C15C62"/>
    <w:multiLevelType w:val="hybridMultilevel"/>
    <w:tmpl w:val="BF441BAA"/>
    <w:lvl w:ilvl="0" w:tplc="B6D20F84">
      <w:start w:val="1"/>
      <w:numFmt w:val="bullet"/>
      <w:lvlText w:val="•"/>
      <w:lvlJc w:val="left"/>
      <w:pPr>
        <w:tabs>
          <w:tab w:val="num" w:pos="720"/>
        </w:tabs>
        <w:ind w:left="720" w:hanging="360"/>
      </w:pPr>
      <w:rPr>
        <w:rFonts w:ascii="Arial" w:hAnsi="Arial" w:hint="default"/>
      </w:rPr>
    </w:lvl>
    <w:lvl w:ilvl="1" w:tplc="B7E203A2" w:tentative="1">
      <w:start w:val="1"/>
      <w:numFmt w:val="bullet"/>
      <w:lvlText w:val="•"/>
      <w:lvlJc w:val="left"/>
      <w:pPr>
        <w:tabs>
          <w:tab w:val="num" w:pos="1440"/>
        </w:tabs>
        <w:ind w:left="1440" w:hanging="360"/>
      </w:pPr>
      <w:rPr>
        <w:rFonts w:ascii="Arial" w:hAnsi="Arial" w:hint="default"/>
      </w:rPr>
    </w:lvl>
    <w:lvl w:ilvl="2" w:tplc="E04A176C" w:tentative="1">
      <w:start w:val="1"/>
      <w:numFmt w:val="bullet"/>
      <w:lvlText w:val="•"/>
      <w:lvlJc w:val="left"/>
      <w:pPr>
        <w:tabs>
          <w:tab w:val="num" w:pos="2160"/>
        </w:tabs>
        <w:ind w:left="2160" w:hanging="360"/>
      </w:pPr>
      <w:rPr>
        <w:rFonts w:ascii="Arial" w:hAnsi="Arial" w:hint="default"/>
      </w:rPr>
    </w:lvl>
    <w:lvl w:ilvl="3" w:tplc="CB529E6E" w:tentative="1">
      <w:start w:val="1"/>
      <w:numFmt w:val="bullet"/>
      <w:lvlText w:val="•"/>
      <w:lvlJc w:val="left"/>
      <w:pPr>
        <w:tabs>
          <w:tab w:val="num" w:pos="2880"/>
        </w:tabs>
        <w:ind w:left="2880" w:hanging="360"/>
      </w:pPr>
      <w:rPr>
        <w:rFonts w:ascii="Arial" w:hAnsi="Arial" w:hint="default"/>
      </w:rPr>
    </w:lvl>
    <w:lvl w:ilvl="4" w:tplc="4EDA7554" w:tentative="1">
      <w:start w:val="1"/>
      <w:numFmt w:val="bullet"/>
      <w:lvlText w:val="•"/>
      <w:lvlJc w:val="left"/>
      <w:pPr>
        <w:tabs>
          <w:tab w:val="num" w:pos="3600"/>
        </w:tabs>
        <w:ind w:left="3600" w:hanging="360"/>
      </w:pPr>
      <w:rPr>
        <w:rFonts w:ascii="Arial" w:hAnsi="Arial" w:hint="default"/>
      </w:rPr>
    </w:lvl>
    <w:lvl w:ilvl="5" w:tplc="78C0C302" w:tentative="1">
      <w:start w:val="1"/>
      <w:numFmt w:val="bullet"/>
      <w:lvlText w:val="•"/>
      <w:lvlJc w:val="left"/>
      <w:pPr>
        <w:tabs>
          <w:tab w:val="num" w:pos="4320"/>
        </w:tabs>
        <w:ind w:left="4320" w:hanging="360"/>
      </w:pPr>
      <w:rPr>
        <w:rFonts w:ascii="Arial" w:hAnsi="Arial" w:hint="default"/>
      </w:rPr>
    </w:lvl>
    <w:lvl w:ilvl="6" w:tplc="99A4BA52" w:tentative="1">
      <w:start w:val="1"/>
      <w:numFmt w:val="bullet"/>
      <w:lvlText w:val="•"/>
      <w:lvlJc w:val="left"/>
      <w:pPr>
        <w:tabs>
          <w:tab w:val="num" w:pos="5040"/>
        </w:tabs>
        <w:ind w:left="5040" w:hanging="360"/>
      </w:pPr>
      <w:rPr>
        <w:rFonts w:ascii="Arial" w:hAnsi="Arial" w:hint="default"/>
      </w:rPr>
    </w:lvl>
    <w:lvl w:ilvl="7" w:tplc="54C0D110" w:tentative="1">
      <w:start w:val="1"/>
      <w:numFmt w:val="bullet"/>
      <w:lvlText w:val="•"/>
      <w:lvlJc w:val="left"/>
      <w:pPr>
        <w:tabs>
          <w:tab w:val="num" w:pos="5760"/>
        </w:tabs>
        <w:ind w:left="5760" w:hanging="360"/>
      </w:pPr>
      <w:rPr>
        <w:rFonts w:ascii="Arial" w:hAnsi="Arial" w:hint="default"/>
      </w:rPr>
    </w:lvl>
    <w:lvl w:ilvl="8" w:tplc="0CB6028A" w:tentative="1">
      <w:start w:val="1"/>
      <w:numFmt w:val="bullet"/>
      <w:lvlText w:val="•"/>
      <w:lvlJc w:val="left"/>
      <w:pPr>
        <w:tabs>
          <w:tab w:val="num" w:pos="6480"/>
        </w:tabs>
        <w:ind w:left="6480" w:hanging="360"/>
      </w:pPr>
      <w:rPr>
        <w:rFonts w:ascii="Arial" w:hAnsi="Arial" w:hint="default"/>
      </w:rPr>
    </w:lvl>
  </w:abstractNum>
  <w:abstractNum w:abstractNumId="216" w15:restartNumberingAfterBreak="0">
    <w:nsid w:val="48DE22A6"/>
    <w:multiLevelType w:val="hybridMultilevel"/>
    <w:tmpl w:val="FC7CCAB8"/>
    <w:lvl w:ilvl="0" w:tplc="682A757E">
      <w:start w:val="1"/>
      <w:numFmt w:val="bullet"/>
      <w:lvlText w:val="•"/>
      <w:lvlJc w:val="left"/>
      <w:pPr>
        <w:ind w:left="360" w:hanging="360"/>
      </w:pPr>
      <w:rPr>
        <w:rFonts w:ascii="Calibri" w:hAnsi="Calibri" w:hint="default"/>
        <w:b w:val="0"/>
        <w:i w:val="0"/>
        <w:kern w:val="20"/>
        <w:sz w:val="2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7" w15:restartNumberingAfterBreak="0">
    <w:nsid w:val="49AD44FA"/>
    <w:multiLevelType w:val="hybridMultilevel"/>
    <w:tmpl w:val="D9425CFA"/>
    <w:lvl w:ilvl="0" w:tplc="7CFE94E6">
      <w:start w:val="1"/>
      <w:numFmt w:val="bullet"/>
      <w:lvlText w:val="•"/>
      <w:lvlJc w:val="left"/>
      <w:pPr>
        <w:ind w:left="360" w:hanging="360"/>
      </w:pPr>
      <w:rPr>
        <w:rFonts w:ascii="Arial" w:hAnsi="Aria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8" w15:restartNumberingAfterBreak="0">
    <w:nsid w:val="49F160A0"/>
    <w:multiLevelType w:val="hybridMultilevel"/>
    <w:tmpl w:val="5E6026D6"/>
    <w:lvl w:ilvl="0" w:tplc="682A757E">
      <w:start w:val="1"/>
      <w:numFmt w:val="bullet"/>
      <w:lvlText w:val="•"/>
      <w:lvlJc w:val="left"/>
      <w:pPr>
        <w:tabs>
          <w:tab w:val="num" w:pos="360"/>
        </w:tabs>
        <w:ind w:left="360" w:hanging="360"/>
      </w:pPr>
      <w:rPr>
        <w:rFonts w:ascii="Calibri" w:hAnsi="Calibri" w:hint="default"/>
        <w:b w:val="0"/>
        <w:i w:val="0"/>
        <w:kern w:val="20"/>
        <w:sz w:val="20"/>
      </w:rPr>
    </w:lvl>
    <w:lvl w:ilvl="1" w:tplc="89FAAB0A">
      <w:start w:val="1"/>
      <w:numFmt w:val="bullet"/>
      <w:lvlText w:val="–"/>
      <w:lvlJc w:val="left"/>
      <w:pPr>
        <w:tabs>
          <w:tab w:val="num" w:pos="1080"/>
        </w:tabs>
        <w:ind w:left="1080" w:hanging="360"/>
      </w:pPr>
      <w:rPr>
        <w:rFonts w:ascii="Arial" w:hAnsi="Arial" w:hint="default"/>
      </w:rPr>
    </w:lvl>
    <w:lvl w:ilvl="2" w:tplc="25EC4108" w:tentative="1">
      <w:start w:val="1"/>
      <w:numFmt w:val="bullet"/>
      <w:lvlText w:val="–"/>
      <w:lvlJc w:val="left"/>
      <w:pPr>
        <w:tabs>
          <w:tab w:val="num" w:pos="1800"/>
        </w:tabs>
        <w:ind w:left="1800" w:hanging="360"/>
      </w:pPr>
      <w:rPr>
        <w:rFonts w:ascii="Arial" w:hAnsi="Arial" w:hint="default"/>
      </w:rPr>
    </w:lvl>
    <w:lvl w:ilvl="3" w:tplc="59A8D9AA" w:tentative="1">
      <w:start w:val="1"/>
      <w:numFmt w:val="bullet"/>
      <w:lvlText w:val="–"/>
      <w:lvlJc w:val="left"/>
      <w:pPr>
        <w:tabs>
          <w:tab w:val="num" w:pos="2520"/>
        </w:tabs>
        <w:ind w:left="2520" w:hanging="360"/>
      </w:pPr>
      <w:rPr>
        <w:rFonts w:ascii="Arial" w:hAnsi="Arial" w:hint="default"/>
      </w:rPr>
    </w:lvl>
    <w:lvl w:ilvl="4" w:tplc="0B3C757E" w:tentative="1">
      <w:start w:val="1"/>
      <w:numFmt w:val="bullet"/>
      <w:lvlText w:val="–"/>
      <w:lvlJc w:val="left"/>
      <w:pPr>
        <w:tabs>
          <w:tab w:val="num" w:pos="3240"/>
        </w:tabs>
        <w:ind w:left="3240" w:hanging="360"/>
      </w:pPr>
      <w:rPr>
        <w:rFonts w:ascii="Arial" w:hAnsi="Arial" w:hint="default"/>
      </w:rPr>
    </w:lvl>
    <w:lvl w:ilvl="5" w:tplc="DBA29070" w:tentative="1">
      <w:start w:val="1"/>
      <w:numFmt w:val="bullet"/>
      <w:lvlText w:val="–"/>
      <w:lvlJc w:val="left"/>
      <w:pPr>
        <w:tabs>
          <w:tab w:val="num" w:pos="3960"/>
        </w:tabs>
        <w:ind w:left="3960" w:hanging="360"/>
      </w:pPr>
      <w:rPr>
        <w:rFonts w:ascii="Arial" w:hAnsi="Arial" w:hint="default"/>
      </w:rPr>
    </w:lvl>
    <w:lvl w:ilvl="6" w:tplc="7EEEE7E2" w:tentative="1">
      <w:start w:val="1"/>
      <w:numFmt w:val="bullet"/>
      <w:lvlText w:val="–"/>
      <w:lvlJc w:val="left"/>
      <w:pPr>
        <w:tabs>
          <w:tab w:val="num" w:pos="4680"/>
        </w:tabs>
        <w:ind w:left="4680" w:hanging="360"/>
      </w:pPr>
      <w:rPr>
        <w:rFonts w:ascii="Arial" w:hAnsi="Arial" w:hint="default"/>
      </w:rPr>
    </w:lvl>
    <w:lvl w:ilvl="7" w:tplc="8A126FAE" w:tentative="1">
      <w:start w:val="1"/>
      <w:numFmt w:val="bullet"/>
      <w:lvlText w:val="–"/>
      <w:lvlJc w:val="left"/>
      <w:pPr>
        <w:tabs>
          <w:tab w:val="num" w:pos="5400"/>
        </w:tabs>
        <w:ind w:left="5400" w:hanging="360"/>
      </w:pPr>
      <w:rPr>
        <w:rFonts w:ascii="Arial" w:hAnsi="Arial" w:hint="default"/>
      </w:rPr>
    </w:lvl>
    <w:lvl w:ilvl="8" w:tplc="D7A45646" w:tentative="1">
      <w:start w:val="1"/>
      <w:numFmt w:val="bullet"/>
      <w:lvlText w:val="–"/>
      <w:lvlJc w:val="left"/>
      <w:pPr>
        <w:tabs>
          <w:tab w:val="num" w:pos="6120"/>
        </w:tabs>
        <w:ind w:left="6120" w:hanging="360"/>
      </w:pPr>
      <w:rPr>
        <w:rFonts w:ascii="Arial" w:hAnsi="Arial" w:hint="default"/>
      </w:rPr>
    </w:lvl>
  </w:abstractNum>
  <w:abstractNum w:abstractNumId="219" w15:restartNumberingAfterBreak="0">
    <w:nsid w:val="49F61BD3"/>
    <w:multiLevelType w:val="hybridMultilevel"/>
    <w:tmpl w:val="5CDE2B3C"/>
    <w:lvl w:ilvl="0" w:tplc="1A8260DA">
      <w:start w:val="1"/>
      <w:numFmt w:val="bullet"/>
      <w:lvlText w:val="•"/>
      <w:lvlJc w:val="left"/>
      <w:pPr>
        <w:tabs>
          <w:tab w:val="num" w:pos="360"/>
        </w:tabs>
        <w:ind w:left="360" w:hanging="360"/>
      </w:pPr>
      <w:rPr>
        <w:rFonts w:ascii="Arial" w:hAnsi="Arial" w:hint="default"/>
      </w:rPr>
    </w:lvl>
    <w:lvl w:ilvl="1" w:tplc="FB4419CE">
      <w:start w:val="84"/>
      <w:numFmt w:val="bullet"/>
      <w:lvlText w:val="–"/>
      <w:lvlJc w:val="left"/>
      <w:pPr>
        <w:tabs>
          <w:tab w:val="num" w:pos="1080"/>
        </w:tabs>
        <w:ind w:left="1080" w:hanging="360"/>
      </w:pPr>
      <w:rPr>
        <w:rFonts w:ascii="Arial" w:hAnsi="Arial" w:hint="default"/>
      </w:rPr>
    </w:lvl>
    <w:lvl w:ilvl="2" w:tplc="50ECD912" w:tentative="1">
      <w:start w:val="1"/>
      <w:numFmt w:val="bullet"/>
      <w:lvlText w:val="•"/>
      <w:lvlJc w:val="left"/>
      <w:pPr>
        <w:tabs>
          <w:tab w:val="num" w:pos="1800"/>
        </w:tabs>
        <w:ind w:left="1800" w:hanging="360"/>
      </w:pPr>
      <w:rPr>
        <w:rFonts w:ascii="Arial" w:hAnsi="Arial" w:hint="default"/>
      </w:rPr>
    </w:lvl>
    <w:lvl w:ilvl="3" w:tplc="19984AE0" w:tentative="1">
      <w:start w:val="1"/>
      <w:numFmt w:val="bullet"/>
      <w:lvlText w:val="•"/>
      <w:lvlJc w:val="left"/>
      <w:pPr>
        <w:tabs>
          <w:tab w:val="num" w:pos="2520"/>
        </w:tabs>
        <w:ind w:left="2520" w:hanging="360"/>
      </w:pPr>
      <w:rPr>
        <w:rFonts w:ascii="Arial" w:hAnsi="Arial" w:hint="default"/>
      </w:rPr>
    </w:lvl>
    <w:lvl w:ilvl="4" w:tplc="D97E7728" w:tentative="1">
      <w:start w:val="1"/>
      <w:numFmt w:val="bullet"/>
      <w:lvlText w:val="•"/>
      <w:lvlJc w:val="left"/>
      <w:pPr>
        <w:tabs>
          <w:tab w:val="num" w:pos="3240"/>
        </w:tabs>
        <w:ind w:left="3240" w:hanging="360"/>
      </w:pPr>
      <w:rPr>
        <w:rFonts w:ascii="Arial" w:hAnsi="Arial" w:hint="default"/>
      </w:rPr>
    </w:lvl>
    <w:lvl w:ilvl="5" w:tplc="B56EE072" w:tentative="1">
      <w:start w:val="1"/>
      <w:numFmt w:val="bullet"/>
      <w:lvlText w:val="•"/>
      <w:lvlJc w:val="left"/>
      <w:pPr>
        <w:tabs>
          <w:tab w:val="num" w:pos="3960"/>
        </w:tabs>
        <w:ind w:left="3960" w:hanging="360"/>
      </w:pPr>
      <w:rPr>
        <w:rFonts w:ascii="Arial" w:hAnsi="Arial" w:hint="default"/>
      </w:rPr>
    </w:lvl>
    <w:lvl w:ilvl="6" w:tplc="00AC2F5A" w:tentative="1">
      <w:start w:val="1"/>
      <w:numFmt w:val="bullet"/>
      <w:lvlText w:val="•"/>
      <w:lvlJc w:val="left"/>
      <w:pPr>
        <w:tabs>
          <w:tab w:val="num" w:pos="4680"/>
        </w:tabs>
        <w:ind w:left="4680" w:hanging="360"/>
      </w:pPr>
      <w:rPr>
        <w:rFonts w:ascii="Arial" w:hAnsi="Arial" w:hint="default"/>
      </w:rPr>
    </w:lvl>
    <w:lvl w:ilvl="7" w:tplc="08B457F2" w:tentative="1">
      <w:start w:val="1"/>
      <w:numFmt w:val="bullet"/>
      <w:lvlText w:val="•"/>
      <w:lvlJc w:val="left"/>
      <w:pPr>
        <w:tabs>
          <w:tab w:val="num" w:pos="5400"/>
        </w:tabs>
        <w:ind w:left="5400" w:hanging="360"/>
      </w:pPr>
      <w:rPr>
        <w:rFonts w:ascii="Arial" w:hAnsi="Arial" w:hint="default"/>
      </w:rPr>
    </w:lvl>
    <w:lvl w:ilvl="8" w:tplc="486CEF3E" w:tentative="1">
      <w:start w:val="1"/>
      <w:numFmt w:val="bullet"/>
      <w:lvlText w:val="•"/>
      <w:lvlJc w:val="left"/>
      <w:pPr>
        <w:tabs>
          <w:tab w:val="num" w:pos="6120"/>
        </w:tabs>
        <w:ind w:left="6120" w:hanging="360"/>
      </w:pPr>
      <w:rPr>
        <w:rFonts w:ascii="Arial" w:hAnsi="Arial" w:hint="default"/>
      </w:rPr>
    </w:lvl>
  </w:abstractNum>
  <w:abstractNum w:abstractNumId="220" w15:restartNumberingAfterBreak="0">
    <w:nsid w:val="4BA701E3"/>
    <w:multiLevelType w:val="hybridMultilevel"/>
    <w:tmpl w:val="12FEE1D4"/>
    <w:lvl w:ilvl="0" w:tplc="2A404030">
      <w:start w:val="1"/>
      <w:numFmt w:val="bullet"/>
      <w:lvlText w:val="•"/>
      <w:lvlJc w:val="left"/>
      <w:pPr>
        <w:tabs>
          <w:tab w:val="num" w:pos="360"/>
        </w:tabs>
        <w:ind w:left="360" w:hanging="360"/>
      </w:pPr>
      <w:rPr>
        <w:rFonts w:ascii="Arial" w:hAnsi="Arial" w:hint="default"/>
      </w:rPr>
    </w:lvl>
    <w:lvl w:ilvl="1" w:tplc="04BAC88E">
      <w:start w:val="1"/>
      <w:numFmt w:val="bullet"/>
      <w:lvlText w:val="•"/>
      <w:lvlJc w:val="left"/>
      <w:pPr>
        <w:tabs>
          <w:tab w:val="num" w:pos="1080"/>
        </w:tabs>
        <w:ind w:left="1080" w:hanging="360"/>
      </w:pPr>
      <w:rPr>
        <w:rFonts w:ascii="Arial" w:hAnsi="Arial" w:hint="default"/>
      </w:rPr>
    </w:lvl>
    <w:lvl w:ilvl="2" w:tplc="A4586B66" w:tentative="1">
      <w:start w:val="1"/>
      <w:numFmt w:val="bullet"/>
      <w:lvlText w:val="•"/>
      <w:lvlJc w:val="left"/>
      <w:pPr>
        <w:tabs>
          <w:tab w:val="num" w:pos="1800"/>
        </w:tabs>
        <w:ind w:left="1800" w:hanging="360"/>
      </w:pPr>
      <w:rPr>
        <w:rFonts w:ascii="Arial" w:hAnsi="Arial" w:hint="default"/>
      </w:rPr>
    </w:lvl>
    <w:lvl w:ilvl="3" w:tplc="B99E5CF4" w:tentative="1">
      <w:start w:val="1"/>
      <w:numFmt w:val="bullet"/>
      <w:lvlText w:val="•"/>
      <w:lvlJc w:val="left"/>
      <w:pPr>
        <w:tabs>
          <w:tab w:val="num" w:pos="2520"/>
        </w:tabs>
        <w:ind w:left="2520" w:hanging="360"/>
      </w:pPr>
      <w:rPr>
        <w:rFonts w:ascii="Arial" w:hAnsi="Arial" w:hint="default"/>
      </w:rPr>
    </w:lvl>
    <w:lvl w:ilvl="4" w:tplc="60726806" w:tentative="1">
      <w:start w:val="1"/>
      <w:numFmt w:val="bullet"/>
      <w:lvlText w:val="•"/>
      <w:lvlJc w:val="left"/>
      <w:pPr>
        <w:tabs>
          <w:tab w:val="num" w:pos="3240"/>
        </w:tabs>
        <w:ind w:left="3240" w:hanging="360"/>
      </w:pPr>
      <w:rPr>
        <w:rFonts w:ascii="Arial" w:hAnsi="Arial" w:hint="default"/>
      </w:rPr>
    </w:lvl>
    <w:lvl w:ilvl="5" w:tplc="18608926" w:tentative="1">
      <w:start w:val="1"/>
      <w:numFmt w:val="bullet"/>
      <w:lvlText w:val="•"/>
      <w:lvlJc w:val="left"/>
      <w:pPr>
        <w:tabs>
          <w:tab w:val="num" w:pos="3960"/>
        </w:tabs>
        <w:ind w:left="3960" w:hanging="360"/>
      </w:pPr>
      <w:rPr>
        <w:rFonts w:ascii="Arial" w:hAnsi="Arial" w:hint="default"/>
      </w:rPr>
    </w:lvl>
    <w:lvl w:ilvl="6" w:tplc="DFB83A4C" w:tentative="1">
      <w:start w:val="1"/>
      <w:numFmt w:val="bullet"/>
      <w:lvlText w:val="•"/>
      <w:lvlJc w:val="left"/>
      <w:pPr>
        <w:tabs>
          <w:tab w:val="num" w:pos="4680"/>
        </w:tabs>
        <w:ind w:left="4680" w:hanging="360"/>
      </w:pPr>
      <w:rPr>
        <w:rFonts w:ascii="Arial" w:hAnsi="Arial" w:hint="default"/>
      </w:rPr>
    </w:lvl>
    <w:lvl w:ilvl="7" w:tplc="BF6AD0DC" w:tentative="1">
      <w:start w:val="1"/>
      <w:numFmt w:val="bullet"/>
      <w:lvlText w:val="•"/>
      <w:lvlJc w:val="left"/>
      <w:pPr>
        <w:tabs>
          <w:tab w:val="num" w:pos="5400"/>
        </w:tabs>
        <w:ind w:left="5400" w:hanging="360"/>
      </w:pPr>
      <w:rPr>
        <w:rFonts w:ascii="Arial" w:hAnsi="Arial" w:hint="default"/>
      </w:rPr>
    </w:lvl>
    <w:lvl w:ilvl="8" w:tplc="1CC29E72" w:tentative="1">
      <w:start w:val="1"/>
      <w:numFmt w:val="bullet"/>
      <w:lvlText w:val="•"/>
      <w:lvlJc w:val="left"/>
      <w:pPr>
        <w:tabs>
          <w:tab w:val="num" w:pos="6120"/>
        </w:tabs>
        <w:ind w:left="6120" w:hanging="360"/>
      </w:pPr>
      <w:rPr>
        <w:rFonts w:ascii="Arial" w:hAnsi="Arial" w:hint="default"/>
      </w:rPr>
    </w:lvl>
  </w:abstractNum>
  <w:abstractNum w:abstractNumId="221" w15:restartNumberingAfterBreak="0">
    <w:nsid w:val="4BB1120C"/>
    <w:multiLevelType w:val="hybridMultilevel"/>
    <w:tmpl w:val="12FCC9FC"/>
    <w:lvl w:ilvl="0" w:tplc="682A757E">
      <w:start w:val="1"/>
      <w:numFmt w:val="bullet"/>
      <w:lvlText w:val="•"/>
      <w:lvlJc w:val="left"/>
      <w:pPr>
        <w:ind w:left="360" w:hanging="360"/>
      </w:pPr>
      <w:rPr>
        <w:rFonts w:ascii="Calibri" w:hAnsi="Calibri" w:hint="default"/>
        <w:b w:val="0"/>
        <w:i w:val="0"/>
        <w:kern w:val="20"/>
        <w:sz w:val="2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22" w15:restartNumberingAfterBreak="0">
    <w:nsid w:val="4BC10140"/>
    <w:multiLevelType w:val="hybridMultilevel"/>
    <w:tmpl w:val="4ACA810C"/>
    <w:lvl w:ilvl="0" w:tplc="D01C651C">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3" w15:restartNumberingAfterBreak="0">
    <w:nsid w:val="4C424091"/>
    <w:multiLevelType w:val="multilevel"/>
    <w:tmpl w:val="82F8D9CC"/>
    <w:lvl w:ilvl="0">
      <w:start w:val="1"/>
      <w:numFmt w:val="decimal"/>
      <w:pStyle w:val="Number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4" w15:restartNumberingAfterBreak="0">
    <w:nsid w:val="4CDE3406"/>
    <w:multiLevelType w:val="hybridMultilevel"/>
    <w:tmpl w:val="13C85F8E"/>
    <w:lvl w:ilvl="0" w:tplc="51000242">
      <w:start w:val="1"/>
      <w:numFmt w:val="bullet"/>
      <w:lvlText w:val="-"/>
      <w:lvlJc w:val="left"/>
      <w:pPr>
        <w:ind w:left="720" w:hanging="360"/>
      </w:pPr>
      <w:rPr>
        <w:rFonts w:ascii="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5" w15:restartNumberingAfterBreak="0">
    <w:nsid w:val="4D7B3D93"/>
    <w:multiLevelType w:val="hybridMultilevel"/>
    <w:tmpl w:val="FA5EB472"/>
    <w:lvl w:ilvl="0" w:tplc="51000242">
      <w:start w:val="1"/>
      <w:numFmt w:val="bullet"/>
      <w:lvlText w:val="-"/>
      <w:lvlJc w:val="left"/>
      <w:pPr>
        <w:tabs>
          <w:tab w:val="num" w:pos="720"/>
        </w:tabs>
        <w:ind w:left="720" w:hanging="360"/>
      </w:pPr>
      <w:rPr>
        <w:rFonts w:ascii="Times New Roman" w:hAnsi="Times New Roman" w:cs="Times New Roman" w:hint="default"/>
      </w:rPr>
    </w:lvl>
    <w:lvl w:ilvl="1" w:tplc="46D4B5E2" w:tentative="1">
      <w:start w:val="1"/>
      <w:numFmt w:val="bullet"/>
      <w:lvlText w:val="•"/>
      <w:lvlJc w:val="left"/>
      <w:pPr>
        <w:tabs>
          <w:tab w:val="num" w:pos="1440"/>
        </w:tabs>
        <w:ind w:left="1440" w:hanging="360"/>
      </w:pPr>
      <w:rPr>
        <w:rFonts w:ascii="Arial" w:hAnsi="Arial" w:hint="default"/>
      </w:rPr>
    </w:lvl>
    <w:lvl w:ilvl="2" w:tplc="2F728AD6" w:tentative="1">
      <w:start w:val="1"/>
      <w:numFmt w:val="bullet"/>
      <w:lvlText w:val="•"/>
      <w:lvlJc w:val="left"/>
      <w:pPr>
        <w:tabs>
          <w:tab w:val="num" w:pos="2160"/>
        </w:tabs>
        <w:ind w:left="2160" w:hanging="360"/>
      </w:pPr>
      <w:rPr>
        <w:rFonts w:ascii="Arial" w:hAnsi="Arial" w:hint="default"/>
      </w:rPr>
    </w:lvl>
    <w:lvl w:ilvl="3" w:tplc="D4C63396" w:tentative="1">
      <w:start w:val="1"/>
      <w:numFmt w:val="bullet"/>
      <w:lvlText w:val="•"/>
      <w:lvlJc w:val="left"/>
      <w:pPr>
        <w:tabs>
          <w:tab w:val="num" w:pos="2880"/>
        </w:tabs>
        <w:ind w:left="2880" w:hanging="360"/>
      </w:pPr>
      <w:rPr>
        <w:rFonts w:ascii="Arial" w:hAnsi="Arial" w:hint="default"/>
      </w:rPr>
    </w:lvl>
    <w:lvl w:ilvl="4" w:tplc="6B04DE8A" w:tentative="1">
      <w:start w:val="1"/>
      <w:numFmt w:val="bullet"/>
      <w:lvlText w:val="•"/>
      <w:lvlJc w:val="left"/>
      <w:pPr>
        <w:tabs>
          <w:tab w:val="num" w:pos="3600"/>
        </w:tabs>
        <w:ind w:left="3600" w:hanging="360"/>
      </w:pPr>
      <w:rPr>
        <w:rFonts w:ascii="Arial" w:hAnsi="Arial" w:hint="default"/>
      </w:rPr>
    </w:lvl>
    <w:lvl w:ilvl="5" w:tplc="EC98164C" w:tentative="1">
      <w:start w:val="1"/>
      <w:numFmt w:val="bullet"/>
      <w:lvlText w:val="•"/>
      <w:lvlJc w:val="left"/>
      <w:pPr>
        <w:tabs>
          <w:tab w:val="num" w:pos="4320"/>
        </w:tabs>
        <w:ind w:left="4320" w:hanging="360"/>
      </w:pPr>
      <w:rPr>
        <w:rFonts w:ascii="Arial" w:hAnsi="Arial" w:hint="default"/>
      </w:rPr>
    </w:lvl>
    <w:lvl w:ilvl="6" w:tplc="AA287384" w:tentative="1">
      <w:start w:val="1"/>
      <w:numFmt w:val="bullet"/>
      <w:lvlText w:val="•"/>
      <w:lvlJc w:val="left"/>
      <w:pPr>
        <w:tabs>
          <w:tab w:val="num" w:pos="5040"/>
        </w:tabs>
        <w:ind w:left="5040" w:hanging="360"/>
      </w:pPr>
      <w:rPr>
        <w:rFonts w:ascii="Arial" w:hAnsi="Arial" w:hint="default"/>
      </w:rPr>
    </w:lvl>
    <w:lvl w:ilvl="7" w:tplc="FCF04E8A" w:tentative="1">
      <w:start w:val="1"/>
      <w:numFmt w:val="bullet"/>
      <w:lvlText w:val="•"/>
      <w:lvlJc w:val="left"/>
      <w:pPr>
        <w:tabs>
          <w:tab w:val="num" w:pos="5760"/>
        </w:tabs>
        <w:ind w:left="5760" w:hanging="360"/>
      </w:pPr>
      <w:rPr>
        <w:rFonts w:ascii="Arial" w:hAnsi="Arial" w:hint="default"/>
      </w:rPr>
    </w:lvl>
    <w:lvl w:ilvl="8" w:tplc="83F25738" w:tentative="1">
      <w:start w:val="1"/>
      <w:numFmt w:val="bullet"/>
      <w:lvlText w:val="•"/>
      <w:lvlJc w:val="left"/>
      <w:pPr>
        <w:tabs>
          <w:tab w:val="num" w:pos="6480"/>
        </w:tabs>
        <w:ind w:left="6480" w:hanging="360"/>
      </w:pPr>
      <w:rPr>
        <w:rFonts w:ascii="Arial" w:hAnsi="Arial" w:hint="default"/>
      </w:rPr>
    </w:lvl>
  </w:abstractNum>
  <w:abstractNum w:abstractNumId="226" w15:restartNumberingAfterBreak="0">
    <w:nsid w:val="4DF579A8"/>
    <w:multiLevelType w:val="hybridMultilevel"/>
    <w:tmpl w:val="D352857C"/>
    <w:lvl w:ilvl="0" w:tplc="682A757E">
      <w:start w:val="1"/>
      <w:numFmt w:val="bullet"/>
      <w:lvlText w:val="•"/>
      <w:lvlJc w:val="left"/>
      <w:pPr>
        <w:ind w:left="360" w:hanging="360"/>
      </w:pPr>
      <w:rPr>
        <w:rFonts w:ascii="Calibri" w:hAnsi="Calibri" w:hint="default"/>
        <w:b w:val="0"/>
        <w:i w:val="0"/>
        <w:kern w:val="20"/>
        <w:sz w:val="2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27" w15:restartNumberingAfterBreak="0">
    <w:nsid w:val="4DF61953"/>
    <w:multiLevelType w:val="hybridMultilevel"/>
    <w:tmpl w:val="58985916"/>
    <w:lvl w:ilvl="0" w:tplc="0C09000F">
      <w:start w:val="1"/>
      <w:numFmt w:val="decimal"/>
      <w:lvlText w:val="%1."/>
      <w:lvlJc w:val="left"/>
      <w:pPr>
        <w:ind w:left="720" w:hanging="360"/>
      </w:pPr>
    </w:lvl>
    <w:lvl w:ilvl="1" w:tplc="682A757E">
      <w:start w:val="1"/>
      <w:numFmt w:val="bullet"/>
      <w:lvlText w:val="•"/>
      <w:lvlJc w:val="left"/>
      <w:pPr>
        <w:ind w:left="1440" w:hanging="360"/>
      </w:pPr>
      <w:rPr>
        <w:rFonts w:ascii="Calibri" w:hAnsi="Calibri" w:hint="default"/>
        <w:b w:val="0"/>
        <w:i w:val="0"/>
        <w:kern w:val="20"/>
        <w:sz w:val="20"/>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8" w15:restartNumberingAfterBreak="0">
    <w:nsid w:val="4F0A7828"/>
    <w:multiLevelType w:val="hybridMultilevel"/>
    <w:tmpl w:val="AD7E2FAE"/>
    <w:lvl w:ilvl="0" w:tplc="682A757E">
      <w:start w:val="1"/>
      <w:numFmt w:val="bullet"/>
      <w:lvlText w:val="•"/>
      <w:lvlJc w:val="left"/>
      <w:pPr>
        <w:ind w:left="360" w:hanging="360"/>
      </w:pPr>
      <w:rPr>
        <w:rFonts w:ascii="Calibri" w:hAnsi="Calibri" w:hint="default"/>
        <w:b w:val="0"/>
        <w:i w:val="0"/>
        <w:kern w:val="20"/>
        <w:sz w:val="2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29" w15:restartNumberingAfterBreak="0">
    <w:nsid w:val="4F3E4EA3"/>
    <w:multiLevelType w:val="hybridMultilevel"/>
    <w:tmpl w:val="328C785A"/>
    <w:lvl w:ilvl="0" w:tplc="3A5E981E">
      <w:start w:val="1"/>
      <w:numFmt w:val="decimal"/>
      <w:lvlText w:val="%1."/>
      <w:lvlJc w:val="left"/>
      <w:pPr>
        <w:ind w:left="360" w:hanging="360"/>
      </w:pPr>
      <w:rPr>
        <w:i/>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0" w15:restartNumberingAfterBreak="0">
    <w:nsid w:val="4FAD6FB1"/>
    <w:multiLevelType w:val="hybridMultilevel"/>
    <w:tmpl w:val="525CE8EC"/>
    <w:lvl w:ilvl="0" w:tplc="35B488BC">
      <w:start w:val="1"/>
      <w:numFmt w:val="bullet"/>
      <w:lvlText w:val="•"/>
      <w:lvlJc w:val="left"/>
      <w:pPr>
        <w:tabs>
          <w:tab w:val="num" w:pos="360"/>
        </w:tabs>
        <w:ind w:left="360" w:hanging="360"/>
      </w:pPr>
      <w:rPr>
        <w:rFonts w:ascii="Arial" w:hAnsi="Arial" w:hint="default"/>
      </w:rPr>
    </w:lvl>
    <w:lvl w:ilvl="1" w:tplc="1C66F83A" w:tentative="1">
      <w:start w:val="1"/>
      <w:numFmt w:val="bullet"/>
      <w:lvlText w:val="•"/>
      <w:lvlJc w:val="left"/>
      <w:pPr>
        <w:tabs>
          <w:tab w:val="num" w:pos="1080"/>
        </w:tabs>
        <w:ind w:left="1080" w:hanging="360"/>
      </w:pPr>
      <w:rPr>
        <w:rFonts w:ascii="Arial" w:hAnsi="Arial" w:hint="default"/>
      </w:rPr>
    </w:lvl>
    <w:lvl w:ilvl="2" w:tplc="6EF64ED6" w:tentative="1">
      <w:start w:val="1"/>
      <w:numFmt w:val="bullet"/>
      <w:lvlText w:val="•"/>
      <w:lvlJc w:val="left"/>
      <w:pPr>
        <w:tabs>
          <w:tab w:val="num" w:pos="1800"/>
        </w:tabs>
        <w:ind w:left="1800" w:hanging="360"/>
      </w:pPr>
      <w:rPr>
        <w:rFonts w:ascii="Arial" w:hAnsi="Arial" w:hint="default"/>
      </w:rPr>
    </w:lvl>
    <w:lvl w:ilvl="3" w:tplc="F6DCD894" w:tentative="1">
      <w:start w:val="1"/>
      <w:numFmt w:val="bullet"/>
      <w:lvlText w:val="•"/>
      <w:lvlJc w:val="left"/>
      <w:pPr>
        <w:tabs>
          <w:tab w:val="num" w:pos="2520"/>
        </w:tabs>
        <w:ind w:left="2520" w:hanging="360"/>
      </w:pPr>
      <w:rPr>
        <w:rFonts w:ascii="Arial" w:hAnsi="Arial" w:hint="default"/>
      </w:rPr>
    </w:lvl>
    <w:lvl w:ilvl="4" w:tplc="2A80F862" w:tentative="1">
      <w:start w:val="1"/>
      <w:numFmt w:val="bullet"/>
      <w:lvlText w:val="•"/>
      <w:lvlJc w:val="left"/>
      <w:pPr>
        <w:tabs>
          <w:tab w:val="num" w:pos="3240"/>
        </w:tabs>
        <w:ind w:left="3240" w:hanging="360"/>
      </w:pPr>
      <w:rPr>
        <w:rFonts w:ascii="Arial" w:hAnsi="Arial" w:hint="default"/>
      </w:rPr>
    </w:lvl>
    <w:lvl w:ilvl="5" w:tplc="679C3C30" w:tentative="1">
      <w:start w:val="1"/>
      <w:numFmt w:val="bullet"/>
      <w:lvlText w:val="•"/>
      <w:lvlJc w:val="left"/>
      <w:pPr>
        <w:tabs>
          <w:tab w:val="num" w:pos="3960"/>
        </w:tabs>
        <w:ind w:left="3960" w:hanging="360"/>
      </w:pPr>
      <w:rPr>
        <w:rFonts w:ascii="Arial" w:hAnsi="Arial" w:hint="default"/>
      </w:rPr>
    </w:lvl>
    <w:lvl w:ilvl="6" w:tplc="602048BE" w:tentative="1">
      <w:start w:val="1"/>
      <w:numFmt w:val="bullet"/>
      <w:lvlText w:val="•"/>
      <w:lvlJc w:val="left"/>
      <w:pPr>
        <w:tabs>
          <w:tab w:val="num" w:pos="4680"/>
        </w:tabs>
        <w:ind w:left="4680" w:hanging="360"/>
      </w:pPr>
      <w:rPr>
        <w:rFonts w:ascii="Arial" w:hAnsi="Arial" w:hint="default"/>
      </w:rPr>
    </w:lvl>
    <w:lvl w:ilvl="7" w:tplc="0A28E916" w:tentative="1">
      <w:start w:val="1"/>
      <w:numFmt w:val="bullet"/>
      <w:lvlText w:val="•"/>
      <w:lvlJc w:val="left"/>
      <w:pPr>
        <w:tabs>
          <w:tab w:val="num" w:pos="5400"/>
        </w:tabs>
        <w:ind w:left="5400" w:hanging="360"/>
      </w:pPr>
      <w:rPr>
        <w:rFonts w:ascii="Arial" w:hAnsi="Arial" w:hint="default"/>
      </w:rPr>
    </w:lvl>
    <w:lvl w:ilvl="8" w:tplc="904AE582" w:tentative="1">
      <w:start w:val="1"/>
      <w:numFmt w:val="bullet"/>
      <w:lvlText w:val="•"/>
      <w:lvlJc w:val="left"/>
      <w:pPr>
        <w:tabs>
          <w:tab w:val="num" w:pos="6120"/>
        </w:tabs>
        <w:ind w:left="6120" w:hanging="360"/>
      </w:pPr>
      <w:rPr>
        <w:rFonts w:ascii="Arial" w:hAnsi="Arial" w:hint="default"/>
      </w:rPr>
    </w:lvl>
  </w:abstractNum>
  <w:abstractNum w:abstractNumId="231" w15:restartNumberingAfterBreak="0">
    <w:nsid w:val="4FF06CD1"/>
    <w:multiLevelType w:val="hybridMultilevel"/>
    <w:tmpl w:val="BA42EDCE"/>
    <w:lvl w:ilvl="0" w:tplc="682A757E">
      <w:start w:val="1"/>
      <w:numFmt w:val="bullet"/>
      <w:lvlText w:val="•"/>
      <w:lvlJc w:val="left"/>
      <w:pPr>
        <w:ind w:left="360" w:hanging="360"/>
      </w:pPr>
      <w:rPr>
        <w:rFonts w:ascii="Calibri" w:hAnsi="Calibri" w:hint="default"/>
        <w:b w:val="0"/>
        <w:i w:val="0"/>
        <w:kern w:val="20"/>
        <w:sz w:val="2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32" w15:restartNumberingAfterBreak="0">
    <w:nsid w:val="4FFA5FA2"/>
    <w:multiLevelType w:val="hybridMultilevel"/>
    <w:tmpl w:val="0EE4BB30"/>
    <w:lvl w:ilvl="0" w:tplc="249E1E38">
      <w:start w:val="1"/>
      <w:numFmt w:val="bullet"/>
      <w:lvlText w:val="•"/>
      <w:lvlJc w:val="left"/>
      <w:pPr>
        <w:ind w:left="360" w:hanging="360"/>
      </w:pPr>
      <w:rPr>
        <w:rFonts w:ascii="Arial" w:hAnsi="Aria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33" w15:restartNumberingAfterBreak="0">
    <w:nsid w:val="50185FDD"/>
    <w:multiLevelType w:val="hybridMultilevel"/>
    <w:tmpl w:val="E21E42A4"/>
    <w:lvl w:ilvl="0" w:tplc="682A757E">
      <w:start w:val="1"/>
      <w:numFmt w:val="bullet"/>
      <w:lvlText w:val="•"/>
      <w:lvlJc w:val="left"/>
      <w:pPr>
        <w:ind w:left="360" w:hanging="360"/>
      </w:pPr>
      <w:rPr>
        <w:rFonts w:ascii="Calibri" w:hAnsi="Calibri" w:hint="default"/>
        <w:b w:val="0"/>
        <w:i w:val="0"/>
        <w:kern w:val="20"/>
        <w:sz w:val="2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34" w15:restartNumberingAfterBreak="0">
    <w:nsid w:val="50297B36"/>
    <w:multiLevelType w:val="hybridMultilevel"/>
    <w:tmpl w:val="1646BAF6"/>
    <w:lvl w:ilvl="0" w:tplc="682A757E">
      <w:start w:val="1"/>
      <w:numFmt w:val="bullet"/>
      <w:lvlText w:val="•"/>
      <w:lvlJc w:val="left"/>
      <w:pPr>
        <w:ind w:left="360" w:hanging="360"/>
      </w:pPr>
      <w:rPr>
        <w:rFonts w:ascii="Calibri" w:hAnsi="Calibri" w:hint="default"/>
        <w:b w:val="0"/>
        <w:i w:val="0"/>
        <w:kern w:val="20"/>
        <w:sz w:val="2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35" w15:restartNumberingAfterBreak="0">
    <w:nsid w:val="50AD4496"/>
    <w:multiLevelType w:val="hybridMultilevel"/>
    <w:tmpl w:val="C6A2BA18"/>
    <w:lvl w:ilvl="0" w:tplc="682A757E">
      <w:start w:val="1"/>
      <w:numFmt w:val="bullet"/>
      <w:lvlText w:val="•"/>
      <w:lvlJc w:val="left"/>
      <w:pPr>
        <w:ind w:left="360" w:hanging="360"/>
      </w:pPr>
      <w:rPr>
        <w:rFonts w:ascii="Calibri" w:hAnsi="Calibri" w:hint="default"/>
        <w:b w:val="0"/>
        <w:i w:val="0"/>
        <w:kern w:val="20"/>
        <w:sz w:val="2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36" w15:restartNumberingAfterBreak="0">
    <w:nsid w:val="50BB4D13"/>
    <w:multiLevelType w:val="hybridMultilevel"/>
    <w:tmpl w:val="E6725B1A"/>
    <w:lvl w:ilvl="0" w:tplc="8F96D3E4">
      <w:start w:val="1"/>
      <w:numFmt w:val="bullet"/>
      <w:lvlText w:val="•"/>
      <w:lvlJc w:val="left"/>
      <w:pPr>
        <w:tabs>
          <w:tab w:val="num" w:pos="360"/>
        </w:tabs>
        <w:ind w:left="360" w:hanging="360"/>
      </w:pPr>
      <w:rPr>
        <w:rFonts w:ascii="Arial" w:hAnsi="Arial" w:hint="default"/>
      </w:rPr>
    </w:lvl>
    <w:lvl w:ilvl="1" w:tplc="0C090003">
      <w:start w:val="1"/>
      <w:numFmt w:val="bullet"/>
      <w:lvlText w:val="o"/>
      <w:lvlJc w:val="left"/>
      <w:pPr>
        <w:tabs>
          <w:tab w:val="num" w:pos="1080"/>
        </w:tabs>
        <w:ind w:left="1080" w:hanging="360"/>
      </w:pPr>
      <w:rPr>
        <w:rFonts w:ascii="Courier New" w:hAnsi="Courier New" w:cs="Courier New" w:hint="default"/>
        <w:b w:val="0"/>
        <w:i w:val="0"/>
        <w:kern w:val="20"/>
        <w:sz w:val="20"/>
      </w:rPr>
    </w:lvl>
    <w:lvl w:ilvl="2" w:tplc="A6B2984A" w:tentative="1">
      <w:start w:val="1"/>
      <w:numFmt w:val="bullet"/>
      <w:lvlText w:val="•"/>
      <w:lvlJc w:val="left"/>
      <w:pPr>
        <w:tabs>
          <w:tab w:val="num" w:pos="1800"/>
        </w:tabs>
        <w:ind w:left="1800" w:hanging="360"/>
      </w:pPr>
      <w:rPr>
        <w:rFonts w:ascii="Arial" w:hAnsi="Arial" w:hint="default"/>
      </w:rPr>
    </w:lvl>
    <w:lvl w:ilvl="3" w:tplc="E7AEBC5C" w:tentative="1">
      <w:start w:val="1"/>
      <w:numFmt w:val="bullet"/>
      <w:lvlText w:val="•"/>
      <w:lvlJc w:val="left"/>
      <w:pPr>
        <w:tabs>
          <w:tab w:val="num" w:pos="2520"/>
        </w:tabs>
        <w:ind w:left="2520" w:hanging="360"/>
      </w:pPr>
      <w:rPr>
        <w:rFonts w:ascii="Arial" w:hAnsi="Arial" w:hint="default"/>
      </w:rPr>
    </w:lvl>
    <w:lvl w:ilvl="4" w:tplc="9C585A04" w:tentative="1">
      <w:start w:val="1"/>
      <w:numFmt w:val="bullet"/>
      <w:lvlText w:val="•"/>
      <w:lvlJc w:val="left"/>
      <w:pPr>
        <w:tabs>
          <w:tab w:val="num" w:pos="3240"/>
        </w:tabs>
        <w:ind w:left="3240" w:hanging="360"/>
      </w:pPr>
      <w:rPr>
        <w:rFonts w:ascii="Arial" w:hAnsi="Arial" w:hint="default"/>
      </w:rPr>
    </w:lvl>
    <w:lvl w:ilvl="5" w:tplc="D3DAE404" w:tentative="1">
      <w:start w:val="1"/>
      <w:numFmt w:val="bullet"/>
      <w:lvlText w:val="•"/>
      <w:lvlJc w:val="left"/>
      <w:pPr>
        <w:tabs>
          <w:tab w:val="num" w:pos="3960"/>
        </w:tabs>
        <w:ind w:left="3960" w:hanging="360"/>
      </w:pPr>
      <w:rPr>
        <w:rFonts w:ascii="Arial" w:hAnsi="Arial" w:hint="default"/>
      </w:rPr>
    </w:lvl>
    <w:lvl w:ilvl="6" w:tplc="FCEA3646" w:tentative="1">
      <w:start w:val="1"/>
      <w:numFmt w:val="bullet"/>
      <w:lvlText w:val="•"/>
      <w:lvlJc w:val="left"/>
      <w:pPr>
        <w:tabs>
          <w:tab w:val="num" w:pos="4680"/>
        </w:tabs>
        <w:ind w:left="4680" w:hanging="360"/>
      </w:pPr>
      <w:rPr>
        <w:rFonts w:ascii="Arial" w:hAnsi="Arial" w:hint="default"/>
      </w:rPr>
    </w:lvl>
    <w:lvl w:ilvl="7" w:tplc="73E48A3E" w:tentative="1">
      <w:start w:val="1"/>
      <w:numFmt w:val="bullet"/>
      <w:lvlText w:val="•"/>
      <w:lvlJc w:val="left"/>
      <w:pPr>
        <w:tabs>
          <w:tab w:val="num" w:pos="5400"/>
        </w:tabs>
        <w:ind w:left="5400" w:hanging="360"/>
      </w:pPr>
      <w:rPr>
        <w:rFonts w:ascii="Arial" w:hAnsi="Arial" w:hint="default"/>
      </w:rPr>
    </w:lvl>
    <w:lvl w:ilvl="8" w:tplc="13B0B80E" w:tentative="1">
      <w:start w:val="1"/>
      <w:numFmt w:val="bullet"/>
      <w:lvlText w:val="•"/>
      <w:lvlJc w:val="left"/>
      <w:pPr>
        <w:tabs>
          <w:tab w:val="num" w:pos="6120"/>
        </w:tabs>
        <w:ind w:left="6120" w:hanging="360"/>
      </w:pPr>
      <w:rPr>
        <w:rFonts w:ascii="Arial" w:hAnsi="Arial" w:hint="default"/>
      </w:rPr>
    </w:lvl>
  </w:abstractNum>
  <w:abstractNum w:abstractNumId="237" w15:restartNumberingAfterBreak="0">
    <w:nsid w:val="50D53EDE"/>
    <w:multiLevelType w:val="hybridMultilevel"/>
    <w:tmpl w:val="1A601AEA"/>
    <w:lvl w:ilvl="0" w:tplc="C5F837A0">
      <w:start w:val="1"/>
      <w:numFmt w:val="bullet"/>
      <w:lvlText w:val="•"/>
      <w:lvlJc w:val="left"/>
      <w:pPr>
        <w:tabs>
          <w:tab w:val="num" w:pos="360"/>
        </w:tabs>
        <w:ind w:left="360" w:hanging="360"/>
      </w:pPr>
      <w:rPr>
        <w:rFonts w:ascii="Arial" w:hAnsi="Arial" w:hint="default"/>
      </w:rPr>
    </w:lvl>
    <w:lvl w:ilvl="1" w:tplc="67D83B22">
      <w:start w:val="60"/>
      <w:numFmt w:val="bullet"/>
      <w:lvlText w:val="–"/>
      <w:lvlJc w:val="left"/>
      <w:pPr>
        <w:tabs>
          <w:tab w:val="num" w:pos="1080"/>
        </w:tabs>
        <w:ind w:left="1080" w:hanging="360"/>
      </w:pPr>
      <w:rPr>
        <w:rFonts w:ascii="Arial" w:hAnsi="Arial" w:hint="default"/>
      </w:rPr>
    </w:lvl>
    <w:lvl w:ilvl="2" w:tplc="F8EC1824" w:tentative="1">
      <w:start w:val="1"/>
      <w:numFmt w:val="bullet"/>
      <w:lvlText w:val="•"/>
      <w:lvlJc w:val="left"/>
      <w:pPr>
        <w:tabs>
          <w:tab w:val="num" w:pos="1800"/>
        </w:tabs>
        <w:ind w:left="1800" w:hanging="360"/>
      </w:pPr>
      <w:rPr>
        <w:rFonts w:ascii="Arial" w:hAnsi="Arial" w:hint="default"/>
      </w:rPr>
    </w:lvl>
    <w:lvl w:ilvl="3" w:tplc="5EB242BC" w:tentative="1">
      <w:start w:val="1"/>
      <w:numFmt w:val="bullet"/>
      <w:lvlText w:val="•"/>
      <w:lvlJc w:val="left"/>
      <w:pPr>
        <w:tabs>
          <w:tab w:val="num" w:pos="2520"/>
        </w:tabs>
        <w:ind w:left="2520" w:hanging="360"/>
      </w:pPr>
      <w:rPr>
        <w:rFonts w:ascii="Arial" w:hAnsi="Arial" w:hint="default"/>
      </w:rPr>
    </w:lvl>
    <w:lvl w:ilvl="4" w:tplc="B7D0401A" w:tentative="1">
      <w:start w:val="1"/>
      <w:numFmt w:val="bullet"/>
      <w:lvlText w:val="•"/>
      <w:lvlJc w:val="left"/>
      <w:pPr>
        <w:tabs>
          <w:tab w:val="num" w:pos="3240"/>
        </w:tabs>
        <w:ind w:left="3240" w:hanging="360"/>
      </w:pPr>
      <w:rPr>
        <w:rFonts w:ascii="Arial" w:hAnsi="Arial" w:hint="default"/>
      </w:rPr>
    </w:lvl>
    <w:lvl w:ilvl="5" w:tplc="6F1627F0" w:tentative="1">
      <w:start w:val="1"/>
      <w:numFmt w:val="bullet"/>
      <w:lvlText w:val="•"/>
      <w:lvlJc w:val="left"/>
      <w:pPr>
        <w:tabs>
          <w:tab w:val="num" w:pos="3960"/>
        </w:tabs>
        <w:ind w:left="3960" w:hanging="360"/>
      </w:pPr>
      <w:rPr>
        <w:rFonts w:ascii="Arial" w:hAnsi="Arial" w:hint="default"/>
      </w:rPr>
    </w:lvl>
    <w:lvl w:ilvl="6" w:tplc="8152C540" w:tentative="1">
      <w:start w:val="1"/>
      <w:numFmt w:val="bullet"/>
      <w:lvlText w:val="•"/>
      <w:lvlJc w:val="left"/>
      <w:pPr>
        <w:tabs>
          <w:tab w:val="num" w:pos="4680"/>
        </w:tabs>
        <w:ind w:left="4680" w:hanging="360"/>
      </w:pPr>
      <w:rPr>
        <w:rFonts w:ascii="Arial" w:hAnsi="Arial" w:hint="default"/>
      </w:rPr>
    </w:lvl>
    <w:lvl w:ilvl="7" w:tplc="D828F1DA" w:tentative="1">
      <w:start w:val="1"/>
      <w:numFmt w:val="bullet"/>
      <w:lvlText w:val="•"/>
      <w:lvlJc w:val="left"/>
      <w:pPr>
        <w:tabs>
          <w:tab w:val="num" w:pos="5400"/>
        </w:tabs>
        <w:ind w:left="5400" w:hanging="360"/>
      </w:pPr>
      <w:rPr>
        <w:rFonts w:ascii="Arial" w:hAnsi="Arial" w:hint="default"/>
      </w:rPr>
    </w:lvl>
    <w:lvl w:ilvl="8" w:tplc="BFD264B4" w:tentative="1">
      <w:start w:val="1"/>
      <w:numFmt w:val="bullet"/>
      <w:lvlText w:val="•"/>
      <w:lvlJc w:val="left"/>
      <w:pPr>
        <w:tabs>
          <w:tab w:val="num" w:pos="6120"/>
        </w:tabs>
        <w:ind w:left="6120" w:hanging="360"/>
      </w:pPr>
      <w:rPr>
        <w:rFonts w:ascii="Arial" w:hAnsi="Arial" w:hint="default"/>
      </w:rPr>
    </w:lvl>
  </w:abstractNum>
  <w:abstractNum w:abstractNumId="238" w15:restartNumberingAfterBreak="0">
    <w:nsid w:val="50DA0747"/>
    <w:multiLevelType w:val="hybridMultilevel"/>
    <w:tmpl w:val="C8FE5598"/>
    <w:lvl w:ilvl="0" w:tplc="0A6C1282">
      <w:start w:val="1"/>
      <w:numFmt w:val="lowerRoman"/>
      <w:lvlText w:val="%1)"/>
      <w:lvlJc w:val="right"/>
      <w:pPr>
        <w:tabs>
          <w:tab w:val="num" w:pos="720"/>
        </w:tabs>
        <w:ind w:left="720" w:hanging="360"/>
      </w:pPr>
    </w:lvl>
    <w:lvl w:ilvl="1" w:tplc="6ABC0A9C" w:tentative="1">
      <w:start w:val="1"/>
      <w:numFmt w:val="lowerRoman"/>
      <w:lvlText w:val="%2)"/>
      <w:lvlJc w:val="right"/>
      <w:pPr>
        <w:tabs>
          <w:tab w:val="num" w:pos="1440"/>
        </w:tabs>
        <w:ind w:left="1440" w:hanging="360"/>
      </w:pPr>
    </w:lvl>
    <w:lvl w:ilvl="2" w:tplc="6BB09B58" w:tentative="1">
      <w:start w:val="1"/>
      <w:numFmt w:val="lowerRoman"/>
      <w:lvlText w:val="%3)"/>
      <w:lvlJc w:val="right"/>
      <w:pPr>
        <w:tabs>
          <w:tab w:val="num" w:pos="2160"/>
        </w:tabs>
        <w:ind w:left="2160" w:hanging="360"/>
      </w:pPr>
    </w:lvl>
    <w:lvl w:ilvl="3" w:tplc="2384C442" w:tentative="1">
      <w:start w:val="1"/>
      <w:numFmt w:val="lowerRoman"/>
      <w:lvlText w:val="%4)"/>
      <w:lvlJc w:val="right"/>
      <w:pPr>
        <w:tabs>
          <w:tab w:val="num" w:pos="2880"/>
        </w:tabs>
        <w:ind w:left="2880" w:hanging="360"/>
      </w:pPr>
    </w:lvl>
    <w:lvl w:ilvl="4" w:tplc="CABC2F8C" w:tentative="1">
      <w:start w:val="1"/>
      <w:numFmt w:val="lowerRoman"/>
      <w:lvlText w:val="%5)"/>
      <w:lvlJc w:val="right"/>
      <w:pPr>
        <w:tabs>
          <w:tab w:val="num" w:pos="3600"/>
        </w:tabs>
        <w:ind w:left="3600" w:hanging="360"/>
      </w:pPr>
    </w:lvl>
    <w:lvl w:ilvl="5" w:tplc="7B481FD8" w:tentative="1">
      <w:start w:val="1"/>
      <w:numFmt w:val="lowerRoman"/>
      <w:lvlText w:val="%6)"/>
      <w:lvlJc w:val="right"/>
      <w:pPr>
        <w:tabs>
          <w:tab w:val="num" w:pos="4320"/>
        </w:tabs>
        <w:ind w:left="4320" w:hanging="360"/>
      </w:pPr>
    </w:lvl>
    <w:lvl w:ilvl="6" w:tplc="02549688" w:tentative="1">
      <w:start w:val="1"/>
      <w:numFmt w:val="lowerRoman"/>
      <w:lvlText w:val="%7)"/>
      <w:lvlJc w:val="right"/>
      <w:pPr>
        <w:tabs>
          <w:tab w:val="num" w:pos="5040"/>
        </w:tabs>
        <w:ind w:left="5040" w:hanging="360"/>
      </w:pPr>
    </w:lvl>
    <w:lvl w:ilvl="7" w:tplc="59349828" w:tentative="1">
      <w:start w:val="1"/>
      <w:numFmt w:val="lowerRoman"/>
      <w:lvlText w:val="%8)"/>
      <w:lvlJc w:val="right"/>
      <w:pPr>
        <w:tabs>
          <w:tab w:val="num" w:pos="5760"/>
        </w:tabs>
        <w:ind w:left="5760" w:hanging="360"/>
      </w:pPr>
    </w:lvl>
    <w:lvl w:ilvl="8" w:tplc="C65EA4DE" w:tentative="1">
      <w:start w:val="1"/>
      <w:numFmt w:val="lowerRoman"/>
      <w:lvlText w:val="%9)"/>
      <w:lvlJc w:val="right"/>
      <w:pPr>
        <w:tabs>
          <w:tab w:val="num" w:pos="6480"/>
        </w:tabs>
        <w:ind w:left="6480" w:hanging="360"/>
      </w:pPr>
    </w:lvl>
  </w:abstractNum>
  <w:abstractNum w:abstractNumId="239" w15:restartNumberingAfterBreak="0">
    <w:nsid w:val="512D7F5A"/>
    <w:multiLevelType w:val="hybridMultilevel"/>
    <w:tmpl w:val="E3EA3A2A"/>
    <w:lvl w:ilvl="0" w:tplc="CB5AD384">
      <w:start w:val="1"/>
      <w:numFmt w:val="bullet"/>
      <w:lvlText w:val="•"/>
      <w:lvlJc w:val="left"/>
      <w:pPr>
        <w:tabs>
          <w:tab w:val="num" w:pos="720"/>
        </w:tabs>
        <w:ind w:left="720" w:hanging="360"/>
      </w:pPr>
      <w:rPr>
        <w:rFonts w:ascii="Arial" w:hAnsi="Arial" w:hint="default"/>
      </w:rPr>
    </w:lvl>
    <w:lvl w:ilvl="1" w:tplc="27F0A862">
      <w:start w:val="110"/>
      <w:numFmt w:val="bullet"/>
      <w:lvlText w:val="–"/>
      <w:lvlJc w:val="left"/>
      <w:pPr>
        <w:tabs>
          <w:tab w:val="num" w:pos="1440"/>
        </w:tabs>
        <w:ind w:left="1440" w:hanging="360"/>
      </w:pPr>
      <w:rPr>
        <w:rFonts w:ascii="Arial" w:hAnsi="Arial" w:hint="default"/>
      </w:rPr>
    </w:lvl>
    <w:lvl w:ilvl="2" w:tplc="5DD2C8D6" w:tentative="1">
      <w:start w:val="1"/>
      <w:numFmt w:val="bullet"/>
      <w:lvlText w:val="•"/>
      <w:lvlJc w:val="left"/>
      <w:pPr>
        <w:tabs>
          <w:tab w:val="num" w:pos="2160"/>
        </w:tabs>
        <w:ind w:left="2160" w:hanging="360"/>
      </w:pPr>
      <w:rPr>
        <w:rFonts w:ascii="Arial" w:hAnsi="Arial" w:hint="default"/>
      </w:rPr>
    </w:lvl>
    <w:lvl w:ilvl="3" w:tplc="3E3C0490" w:tentative="1">
      <w:start w:val="1"/>
      <w:numFmt w:val="bullet"/>
      <w:lvlText w:val="•"/>
      <w:lvlJc w:val="left"/>
      <w:pPr>
        <w:tabs>
          <w:tab w:val="num" w:pos="2880"/>
        </w:tabs>
        <w:ind w:left="2880" w:hanging="360"/>
      </w:pPr>
      <w:rPr>
        <w:rFonts w:ascii="Arial" w:hAnsi="Arial" w:hint="default"/>
      </w:rPr>
    </w:lvl>
    <w:lvl w:ilvl="4" w:tplc="41F6DC40" w:tentative="1">
      <w:start w:val="1"/>
      <w:numFmt w:val="bullet"/>
      <w:lvlText w:val="•"/>
      <w:lvlJc w:val="left"/>
      <w:pPr>
        <w:tabs>
          <w:tab w:val="num" w:pos="3600"/>
        </w:tabs>
        <w:ind w:left="3600" w:hanging="360"/>
      </w:pPr>
      <w:rPr>
        <w:rFonts w:ascii="Arial" w:hAnsi="Arial" w:hint="default"/>
      </w:rPr>
    </w:lvl>
    <w:lvl w:ilvl="5" w:tplc="2E6C524A" w:tentative="1">
      <w:start w:val="1"/>
      <w:numFmt w:val="bullet"/>
      <w:lvlText w:val="•"/>
      <w:lvlJc w:val="left"/>
      <w:pPr>
        <w:tabs>
          <w:tab w:val="num" w:pos="4320"/>
        </w:tabs>
        <w:ind w:left="4320" w:hanging="360"/>
      </w:pPr>
      <w:rPr>
        <w:rFonts w:ascii="Arial" w:hAnsi="Arial" w:hint="default"/>
      </w:rPr>
    </w:lvl>
    <w:lvl w:ilvl="6" w:tplc="73F283CC" w:tentative="1">
      <w:start w:val="1"/>
      <w:numFmt w:val="bullet"/>
      <w:lvlText w:val="•"/>
      <w:lvlJc w:val="left"/>
      <w:pPr>
        <w:tabs>
          <w:tab w:val="num" w:pos="5040"/>
        </w:tabs>
        <w:ind w:left="5040" w:hanging="360"/>
      </w:pPr>
      <w:rPr>
        <w:rFonts w:ascii="Arial" w:hAnsi="Arial" w:hint="default"/>
      </w:rPr>
    </w:lvl>
    <w:lvl w:ilvl="7" w:tplc="B4EA27EA" w:tentative="1">
      <w:start w:val="1"/>
      <w:numFmt w:val="bullet"/>
      <w:lvlText w:val="•"/>
      <w:lvlJc w:val="left"/>
      <w:pPr>
        <w:tabs>
          <w:tab w:val="num" w:pos="5760"/>
        </w:tabs>
        <w:ind w:left="5760" w:hanging="360"/>
      </w:pPr>
      <w:rPr>
        <w:rFonts w:ascii="Arial" w:hAnsi="Arial" w:hint="default"/>
      </w:rPr>
    </w:lvl>
    <w:lvl w:ilvl="8" w:tplc="BFB65958" w:tentative="1">
      <w:start w:val="1"/>
      <w:numFmt w:val="bullet"/>
      <w:lvlText w:val="•"/>
      <w:lvlJc w:val="left"/>
      <w:pPr>
        <w:tabs>
          <w:tab w:val="num" w:pos="6480"/>
        </w:tabs>
        <w:ind w:left="6480" w:hanging="360"/>
      </w:pPr>
      <w:rPr>
        <w:rFonts w:ascii="Arial" w:hAnsi="Arial" w:hint="default"/>
      </w:rPr>
    </w:lvl>
  </w:abstractNum>
  <w:abstractNum w:abstractNumId="240" w15:restartNumberingAfterBreak="0">
    <w:nsid w:val="51543EA5"/>
    <w:multiLevelType w:val="hybridMultilevel"/>
    <w:tmpl w:val="2522EE8C"/>
    <w:lvl w:ilvl="0" w:tplc="51000242">
      <w:start w:val="1"/>
      <w:numFmt w:val="bullet"/>
      <w:lvlText w:val="-"/>
      <w:lvlJc w:val="left"/>
      <w:pPr>
        <w:ind w:left="720" w:hanging="360"/>
      </w:pPr>
      <w:rPr>
        <w:rFonts w:ascii="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1" w15:restartNumberingAfterBreak="0">
    <w:nsid w:val="516008C4"/>
    <w:multiLevelType w:val="hybridMultilevel"/>
    <w:tmpl w:val="E66097F4"/>
    <w:lvl w:ilvl="0" w:tplc="EEF6FD22">
      <w:start w:val="1"/>
      <w:numFmt w:val="bullet"/>
      <w:lvlText w:val="•"/>
      <w:lvlJc w:val="left"/>
      <w:pPr>
        <w:tabs>
          <w:tab w:val="num" w:pos="720"/>
        </w:tabs>
        <w:ind w:left="720" w:hanging="360"/>
      </w:pPr>
      <w:rPr>
        <w:rFonts w:ascii="Arial" w:hAnsi="Arial" w:hint="default"/>
      </w:rPr>
    </w:lvl>
    <w:lvl w:ilvl="1" w:tplc="85F20D1A" w:tentative="1">
      <w:start w:val="1"/>
      <w:numFmt w:val="bullet"/>
      <w:lvlText w:val="•"/>
      <w:lvlJc w:val="left"/>
      <w:pPr>
        <w:tabs>
          <w:tab w:val="num" w:pos="1440"/>
        </w:tabs>
        <w:ind w:left="1440" w:hanging="360"/>
      </w:pPr>
      <w:rPr>
        <w:rFonts w:ascii="Arial" w:hAnsi="Arial" w:hint="default"/>
      </w:rPr>
    </w:lvl>
    <w:lvl w:ilvl="2" w:tplc="FEDA97D0" w:tentative="1">
      <w:start w:val="1"/>
      <w:numFmt w:val="bullet"/>
      <w:lvlText w:val="•"/>
      <w:lvlJc w:val="left"/>
      <w:pPr>
        <w:tabs>
          <w:tab w:val="num" w:pos="2160"/>
        </w:tabs>
        <w:ind w:left="2160" w:hanging="360"/>
      </w:pPr>
      <w:rPr>
        <w:rFonts w:ascii="Arial" w:hAnsi="Arial" w:hint="default"/>
      </w:rPr>
    </w:lvl>
    <w:lvl w:ilvl="3" w:tplc="AB4ABF9A" w:tentative="1">
      <w:start w:val="1"/>
      <w:numFmt w:val="bullet"/>
      <w:lvlText w:val="•"/>
      <w:lvlJc w:val="left"/>
      <w:pPr>
        <w:tabs>
          <w:tab w:val="num" w:pos="2880"/>
        </w:tabs>
        <w:ind w:left="2880" w:hanging="360"/>
      </w:pPr>
      <w:rPr>
        <w:rFonts w:ascii="Arial" w:hAnsi="Arial" w:hint="default"/>
      </w:rPr>
    </w:lvl>
    <w:lvl w:ilvl="4" w:tplc="F12CD7EE" w:tentative="1">
      <w:start w:val="1"/>
      <w:numFmt w:val="bullet"/>
      <w:lvlText w:val="•"/>
      <w:lvlJc w:val="left"/>
      <w:pPr>
        <w:tabs>
          <w:tab w:val="num" w:pos="3600"/>
        </w:tabs>
        <w:ind w:left="3600" w:hanging="360"/>
      </w:pPr>
      <w:rPr>
        <w:rFonts w:ascii="Arial" w:hAnsi="Arial" w:hint="default"/>
      </w:rPr>
    </w:lvl>
    <w:lvl w:ilvl="5" w:tplc="51E2C596" w:tentative="1">
      <w:start w:val="1"/>
      <w:numFmt w:val="bullet"/>
      <w:lvlText w:val="•"/>
      <w:lvlJc w:val="left"/>
      <w:pPr>
        <w:tabs>
          <w:tab w:val="num" w:pos="4320"/>
        </w:tabs>
        <w:ind w:left="4320" w:hanging="360"/>
      </w:pPr>
      <w:rPr>
        <w:rFonts w:ascii="Arial" w:hAnsi="Arial" w:hint="default"/>
      </w:rPr>
    </w:lvl>
    <w:lvl w:ilvl="6" w:tplc="92567C4A" w:tentative="1">
      <w:start w:val="1"/>
      <w:numFmt w:val="bullet"/>
      <w:lvlText w:val="•"/>
      <w:lvlJc w:val="left"/>
      <w:pPr>
        <w:tabs>
          <w:tab w:val="num" w:pos="5040"/>
        </w:tabs>
        <w:ind w:left="5040" w:hanging="360"/>
      </w:pPr>
      <w:rPr>
        <w:rFonts w:ascii="Arial" w:hAnsi="Arial" w:hint="default"/>
      </w:rPr>
    </w:lvl>
    <w:lvl w:ilvl="7" w:tplc="AB7AEE00" w:tentative="1">
      <w:start w:val="1"/>
      <w:numFmt w:val="bullet"/>
      <w:lvlText w:val="•"/>
      <w:lvlJc w:val="left"/>
      <w:pPr>
        <w:tabs>
          <w:tab w:val="num" w:pos="5760"/>
        </w:tabs>
        <w:ind w:left="5760" w:hanging="360"/>
      </w:pPr>
      <w:rPr>
        <w:rFonts w:ascii="Arial" w:hAnsi="Arial" w:hint="default"/>
      </w:rPr>
    </w:lvl>
    <w:lvl w:ilvl="8" w:tplc="16C869EC" w:tentative="1">
      <w:start w:val="1"/>
      <w:numFmt w:val="bullet"/>
      <w:lvlText w:val="•"/>
      <w:lvlJc w:val="left"/>
      <w:pPr>
        <w:tabs>
          <w:tab w:val="num" w:pos="6480"/>
        </w:tabs>
        <w:ind w:left="6480" w:hanging="360"/>
      </w:pPr>
      <w:rPr>
        <w:rFonts w:ascii="Arial" w:hAnsi="Arial" w:hint="default"/>
      </w:rPr>
    </w:lvl>
  </w:abstractNum>
  <w:abstractNum w:abstractNumId="242" w15:restartNumberingAfterBreak="0">
    <w:nsid w:val="51C1220F"/>
    <w:multiLevelType w:val="hybridMultilevel"/>
    <w:tmpl w:val="9376A726"/>
    <w:lvl w:ilvl="0" w:tplc="11A676D4">
      <w:start w:val="1"/>
      <w:numFmt w:val="bullet"/>
      <w:lvlText w:val="•"/>
      <w:lvlJc w:val="left"/>
      <w:pPr>
        <w:tabs>
          <w:tab w:val="num" w:pos="360"/>
        </w:tabs>
        <w:ind w:left="360" w:hanging="360"/>
      </w:pPr>
      <w:rPr>
        <w:rFonts w:ascii="Arial" w:hAnsi="Arial" w:hint="default"/>
      </w:rPr>
    </w:lvl>
    <w:lvl w:ilvl="1" w:tplc="39B41958" w:tentative="1">
      <w:start w:val="1"/>
      <w:numFmt w:val="bullet"/>
      <w:lvlText w:val="•"/>
      <w:lvlJc w:val="left"/>
      <w:pPr>
        <w:tabs>
          <w:tab w:val="num" w:pos="1080"/>
        </w:tabs>
        <w:ind w:left="1080" w:hanging="360"/>
      </w:pPr>
      <w:rPr>
        <w:rFonts w:ascii="Arial" w:hAnsi="Arial" w:hint="default"/>
      </w:rPr>
    </w:lvl>
    <w:lvl w:ilvl="2" w:tplc="93860E2E" w:tentative="1">
      <w:start w:val="1"/>
      <w:numFmt w:val="bullet"/>
      <w:lvlText w:val="•"/>
      <w:lvlJc w:val="left"/>
      <w:pPr>
        <w:tabs>
          <w:tab w:val="num" w:pos="1800"/>
        </w:tabs>
        <w:ind w:left="1800" w:hanging="360"/>
      </w:pPr>
      <w:rPr>
        <w:rFonts w:ascii="Arial" w:hAnsi="Arial" w:hint="default"/>
      </w:rPr>
    </w:lvl>
    <w:lvl w:ilvl="3" w:tplc="475C17EE" w:tentative="1">
      <w:start w:val="1"/>
      <w:numFmt w:val="bullet"/>
      <w:lvlText w:val="•"/>
      <w:lvlJc w:val="left"/>
      <w:pPr>
        <w:tabs>
          <w:tab w:val="num" w:pos="2520"/>
        </w:tabs>
        <w:ind w:left="2520" w:hanging="360"/>
      </w:pPr>
      <w:rPr>
        <w:rFonts w:ascii="Arial" w:hAnsi="Arial" w:hint="default"/>
      </w:rPr>
    </w:lvl>
    <w:lvl w:ilvl="4" w:tplc="63C4B640" w:tentative="1">
      <w:start w:val="1"/>
      <w:numFmt w:val="bullet"/>
      <w:lvlText w:val="•"/>
      <w:lvlJc w:val="left"/>
      <w:pPr>
        <w:tabs>
          <w:tab w:val="num" w:pos="3240"/>
        </w:tabs>
        <w:ind w:left="3240" w:hanging="360"/>
      </w:pPr>
      <w:rPr>
        <w:rFonts w:ascii="Arial" w:hAnsi="Arial" w:hint="default"/>
      </w:rPr>
    </w:lvl>
    <w:lvl w:ilvl="5" w:tplc="50CAE876" w:tentative="1">
      <w:start w:val="1"/>
      <w:numFmt w:val="bullet"/>
      <w:lvlText w:val="•"/>
      <w:lvlJc w:val="left"/>
      <w:pPr>
        <w:tabs>
          <w:tab w:val="num" w:pos="3960"/>
        </w:tabs>
        <w:ind w:left="3960" w:hanging="360"/>
      </w:pPr>
      <w:rPr>
        <w:rFonts w:ascii="Arial" w:hAnsi="Arial" w:hint="default"/>
      </w:rPr>
    </w:lvl>
    <w:lvl w:ilvl="6" w:tplc="A5A4208E" w:tentative="1">
      <w:start w:val="1"/>
      <w:numFmt w:val="bullet"/>
      <w:lvlText w:val="•"/>
      <w:lvlJc w:val="left"/>
      <w:pPr>
        <w:tabs>
          <w:tab w:val="num" w:pos="4680"/>
        </w:tabs>
        <w:ind w:left="4680" w:hanging="360"/>
      </w:pPr>
      <w:rPr>
        <w:rFonts w:ascii="Arial" w:hAnsi="Arial" w:hint="default"/>
      </w:rPr>
    </w:lvl>
    <w:lvl w:ilvl="7" w:tplc="55283340" w:tentative="1">
      <w:start w:val="1"/>
      <w:numFmt w:val="bullet"/>
      <w:lvlText w:val="•"/>
      <w:lvlJc w:val="left"/>
      <w:pPr>
        <w:tabs>
          <w:tab w:val="num" w:pos="5400"/>
        </w:tabs>
        <w:ind w:left="5400" w:hanging="360"/>
      </w:pPr>
      <w:rPr>
        <w:rFonts w:ascii="Arial" w:hAnsi="Arial" w:hint="default"/>
      </w:rPr>
    </w:lvl>
    <w:lvl w:ilvl="8" w:tplc="A16E98FA" w:tentative="1">
      <w:start w:val="1"/>
      <w:numFmt w:val="bullet"/>
      <w:lvlText w:val="•"/>
      <w:lvlJc w:val="left"/>
      <w:pPr>
        <w:tabs>
          <w:tab w:val="num" w:pos="6120"/>
        </w:tabs>
        <w:ind w:left="6120" w:hanging="360"/>
      </w:pPr>
      <w:rPr>
        <w:rFonts w:ascii="Arial" w:hAnsi="Arial" w:hint="default"/>
      </w:rPr>
    </w:lvl>
  </w:abstractNum>
  <w:abstractNum w:abstractNumId="243" w15:restartNumberingAfterBreak="0">
    <w:nsid w:val="51D4708F"/>
    <w:multiLevelType w:val="hybridMultilevel"/>
    <w:tmpl w:val="FFBC7AD8"/>
    <w:lvl w:ilvl="0" w:tplc="682A757E">
      <w:start w:val="1"/>
      <w:numFmt w:val="bullet"/>
      <w:lvlText w:val="•"/>
      <w:lvlJc w:val="left"/>
      <w:pPr>
        <w:ind w:left="360" w:hanging="360"/>
      </w:pPr>
      <w:rPr>
        <w:rFonts w:ascii="Calibri" w:hAnsi="Calibri" w:hint="default"/>
        <w:b w:val="0"/>
        <w:i w:val="0"/>
        <w:kern w:val="20"/>
        <w:sz w:val="2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44" w15:restartNumberingAfterBreak="0">
    <w:nsid w:val="52025602"/>
    <w:multiLevelType w:val="hybridMultilevel"/>
    <w:tmpl w:val="2FF882BC"/>
    <w:lvl w:ilvl="0" w:tplc="FA6220B8">
      <w:start w:val="1"/>
      <w:numFmt w:val="decimal"/>
      <w:lvlText w:val="%1."/>
      <w:lvlJc w:val="left"/>
      <w:pPr>
        <w:ind w:left="360" w:hanging="360"/>
      </w:pPr>
      <w:rPr>
        <w:b/>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45" w15:restartNumberingAfterBreak="0">
    <w:nsid w:val="522C2806"/>
    <w:multiLevelType w:val="hybridMultilevel"/>
    <w:tmpl w:val="61AEC006"/>
    <w:lvl w:ilvl="0" w:tplc="682A757E">
      <w:start w:val="1"/>
      <w:numFmt w:val="bullet"/>
      <w:lvlText w:val="•"/>
      <w:lvlJc w:val="left"/>
      <w:pPr>
        <w:ind w:left="360" w:hanging="360"/>
      </w:pPr>
      <w:rPr>
        <w:rFonts w:ascii="Calibri" w:hAnsi="Calibri" w:hint="default"/>
        <w:b w:val="0"/>
        <w:i w:val="0"/>
        <w:kern w:val="20"/>
        <w:sz w:val="2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46" w15:restartNumberingAfterBreak="0">
    <w:nsid w:val="524027C7"/>
    <w:multiLevelType w:val="hybridMultilevel"/>
    <w:tmpl w:val="893EB264"/>
    <w:lvl w:ilvl="0" w:tplc="51000242">
      <w:start w:val="1"/>
      <w:numFmt w:val="bullet"/>
      <w:lvlText w:val="-"/>
      <w:lvlJc w:val="left"/>
      <w:pPr>
        <w:tabs>
          <w:tab w:val="num" w:pos="720"/>
        </w:tabs>
        <w:ind w:left="720" w:hanging="360"/>
      </w:pPr>
      <w:rPr>
        <w:rFonts w:ascii="Times New Roman" w:hAnsi="Times New Roman" w:cs="Times New Roman" w:hint="default"/>
      </w:rPr>
    </w:lvl>
    <w:lvl w:ilvl="1" w:tplc="A9F21446" w:tentative="1">
      <w:start w:val="1"/>
      <w:numFmt w:val="bullet"/>
      <w:lvlText w:val="•"/>
      <w:lvlJc w:val="left"/>
      <w:pPr>
        <w:tabs>
          <w:tab w:val="num" w:pos="1440"/>
        </w:tabs>
        <w:ind w:left="1440" w:hanging="360"/>
      </w:pPr>
      <w:rPr>
        <w:rFonts w:ascii="Arial" w:hAnsi="Arial" w:hint="default"/>
      </w:rPr>
    </w:lvl>
    <w:lvl w:ilvl="2" w:tplc="077437EC" w:tentative="1">
      <w:start w:val="1"/>
      <w:numFmt w:val="bullet"/>
      <w:lvlText w:val="•"/>
      <w:lvlJc w:val="left"/>
      <w:pPr>
        <w:tabs>
          <w:tab w:val="num" w:pos="2160"/>
        </w:tabs>
        <w:ind w:left="2160" w:hanging="360"/>
      </w:pPr>
      <w:rPr>
        <w:rFonts w:ascii="Arial" w:hAnsi="Arial" w:hint="default"/>
      </w:rPr>
    </w:lvl>
    <w:lvl w:ilvl="3" w:tplc="CDACDE46" w:tentative="1">
      <w:start w:val="1"/>
      <w:numFmt w:val="bullet"/>
      <w:lvlText w:val="•"/>
      <w:lvlJc w:val="left"/>
      <w:pPr>
        <w:tabs>
          <w:tab w:val="num" w:pos="2880"/>
        </w:tabs>
        <w:ind w:left="2880" w:hanging="360"/>
      </w:pPr>
      <w:rPr>
        <w:rFonts w:ascii="Arial" w:hAnsi="Arial" w:hint="default"/>
      </w:rPr>
    </w:lvl>
    <w:lvl w:ilvl="4" w:tplc="AC30336A" w:tentative="1">
      <w:start w:val="1"/>
      <w:numFmt w:val="bullet"/>
      <w:lvlText w:val="•"/>
      <w:lvlJc w:val="left"/>
      <w:pPr>
        <w:tabs>
          <w:tab w:val="num" w:pos="3600"/>
        </w:tabs>
        <w:ind w:left="3600" w:hanging="360"/>
      </w:pPr>
      <w:rPr>
        <w:rFonts w:ascii="Arial" w:hAnsi="Arial" w:hint="default"/>
      </w:rPr>
    </w:lvl>
    <w:lvl w:ilvl="5" w:tplc="C8B68CB6" w:tentative="1">
      <w:start w:val="1"/>
      <w:numFmt w:val="bullet"/>
      <w:lvlText w:val="•"/>
      <w:lvlJc w:val="left"/>
      <w:pPr>
        <w:tabs>
          <w:tab w:val="num" w:pos="4320"/>
        </w:tabs>
        <w:ind w:left="4320" w:hanging="360"/>
      </w:pPr>
      <w:rPr>
        <w:rFonts w:ascii="Arial" w:hAnsi="Arial" w:hint="default"/>
      </w:rPr>
    </w:lvl>
    <w:lvl w:ilvl="6" w:tplc="8C10D882" w:tentative="1">
      <w:start w:val="1"/>
      <w:numFmt w:val="bullet"/>
      <w:lvlText w:val="•"/>
      <w:lvlJc w:val="left"/>
      <w:pPr>
        <w:tabs>
          <w:tab w:val="num" w:pos="5040"/>
        </w:tabs>
        <w:ind w:left="5040" w:hanging="360"/>
      </w:pPr>
      <w:rPr>
        <w:rFonts w:ascii="Arial" w:hAnsi="Arial" w:hint="default"/>
      </w:rPr>
    </w:lvl>
    <w:lvl w:ilvl="7" w:tplc="91A84E42" w:tentative="1">
      <w:start w:val="1"/>
      <w:numFmt w:val="bullet"/>
      <w:lvlText w:val="•"/>
      <w:lvlJc w:val="left"/>
      <w:pPr>
        <w:tabs>
          <w:tab w:val="num" w:pos="5760"/>
        </w:tabs>
        <w:ind w:left="5760" w:hanging="360"/>
      </w:pPr>
      <w:rPr>
        <w:rFonts w:ascii="Arial" w:hAnsi="Arial" w:hint="default"/>
      </w:rPr>
    </w:lvl>
    <w:lvl w:ilvl="8" w:tplc="A1DAA1AE" w:tentative="1">
      <w:start w:val="1"/>
      <w:numFmt w:val="bullet"/>
      <w:lvlText w:val="•"/>
      <w:lvlJc w:val="left"/>
      <w:pPr>
        <w:tabs>
          <w:tab w:val="num" w:pos="6480"/>
        </w:tabs>
        <w:ind w:left="6480" w:hanging="360"/>
      </w:pPr>
      <w:rPr>
        <w:rFonts w:ascii="Arial" w:hAnsi="Arial" w:hint="default"/>
      </w:rPr>
    </w:lvl>
  </w:abstractNum>
  <w:abstractNum w:abstractNumId="247" w15:restartNumberingAfterBreak="0">
    <w:nsid w:val="52E85729"/>
    <w:multiLevelType w:val="hybridMultilevel"/>
    <w:tmpl w:val="293C407C"/>
    <w:lvl w:ilvl="0" w:tplc="61A43A60">
      <w:start w:val="1"/>
      <w:numFmt w:val="bullet"/>
      <w:lvlText w:val="•"/>
      <w:lvlJc w:val="left"/>
      <w:pPr>
        <w:tabs>
          <w:tab w:val="num" w:pos="720"/>
        </w:tabs>
        <w:ind w:left="720" w:hanging="360"/>
      </w:pPr>
      <w:rPr>
        <w:rFonts w:ascii="Arial" w:hAnsi="Arial" w:hint="default"/>
      </w:rPr>
    </w:lvl>
    <w:lvl w:ilvl="1" w:tplc="E11CB3E2" w:tentative="1">
      <w:start w:val="1"/>
      <w:numFmt w:val="bullet"/>
      <w:lvlText w:val="•"/>
      <w:lvlJc w:val="left"/>
      <w:pPr>
        <w:tabs>
          <w:tab w:val="num" w:pos="1440"/>
        </w:tabs>
        <w:ind w:left="1440" w:hanging="360"/>
      </w:pPr>
      <w:rPr>
        <w:rFonts w:ascii="Arial" w:hAnsi="Arial" w:hint="default"/>
      </w:rPr>
    </w:lvl>
    <w:lvl w:ilvl="2" w:tplc="8CFC17A6" w:tentative="1">
      <w:start w:val="1"/>
      <w:numFmt w:val="bullet"/>
      <w:lvlText w:val="•"/>
      <w:lvlJc w:val="left"/>
      <w:pPr>
        <w:tabs>
          <w:tab w:val="num" w:pos="2160"/>
        </w:tabs>
        <w:ind w:left="2160" w:hanging="360"/>
      </w:pPr>
      <w:rPr>
        <w:rFonts w:ascii="Arial" w:hAnsi="Arial" w:hint="default"/>
      </w:rPr>
    </w:lvl>
    <w:lvl w:ilvl="3" w:tplc="A9965054" w:tentative="1">
      <w:start w:val="1"/>
      <w:numFmt w:val="bullet"/>
      <w:lvlText w:val="•"/>
      <w:lvlJc w:val="left"/>
      <w:pPr>
        <w:tabs>
          <w:tab w:val="num" w:pos="2880"/>
        </w:tabs>
        <w:ind w:left="2880" w:hanging="360"/>
      </w:pPr>
      <w:rPr>
        <w:rFonts w:ascii="Arial" w:hAnsi="Arial" w:hint="default"/>
      </w:rPr>
    </w:lvl>
    <w:lvl w:ilvl="4" w:tplc="FC026EA2" w:tentative="1">
      <w:start w:val="1"/>
      <w:numFmt w:val="bullet"/>
      <w:lvlText w:val="•"/>
      <w:lvlJc w:val="left"/>
      <w:pPr>
        <w:tabs>
          <w:tab w:val="num" w:pos="3600"/>
        </w:tabs>
        <w:ind w:left="3600" w:hanging="360"/>
      </w:pPr>
      <w:rPr>
        <w:rFonts w:ascii="Arial" w:hAnsi="Arial" w:hint="default"/>
      </w:rPr>
    </w:lvl>
    <w:lvl w:ilvl="5" w:tplc="B8A404A8" w:tentative="1">
      <w:start w:val="1"/>
      <w:numFmt w:val="bullet"/>
      <w:lvlText w:val="•"/>
      <w:lvlJc w:val="left"/>
      <w:pPr>
        <w:tabs>
          <w:tab w:val="num" w:pos="4320"/>
        </w:tabs>
        <w:ind w:left="4320" w:hanging="360"/>
      </w:pPr>
      <w:rPr>
        <w:rFonts w:ascii="Arial" w:hAnsi="Arial" w:hint="default"/>
      </w:rPr>
    </w:lvl>
    <w:lvl w:ilvl="6" w:tplc="FE1AE5FE" w:tentative="1">
      <w:start w:val="1"/>
      <w:numFmt w:val="bullet"/>
      <w:lvlText w:val="•"/>
      <w:lvlJc w:val="left"/>
      <w:pPr>
        <w:tabs>
          <w:tab w:val="num" w:pos="5040"/>
        </w:tabs>
        <w:ind w:left="5040" w:hanging="360"/>
      </w:pPr>
      <w:rPr>
        <w:rFonts w:ascii="Arial" w:hAnsi="Arial" w:hint="default"/>
      </w:rPr>
    </w:lvl>
    <w:lvl w:ilvl="7" w:tplc="CD3294BC" w:tentative="1">
      <w:start w:val="1"/>
      <w:numFmt w:val="bullet"/>
      <w:lvlText w:val="•"/>
      <w:lvlJc w:val="left"/>
      <w:pPr>
        <w:tabs>
          <w:tab w:val="num" w:pos="5760"/>
        </w:tabs>
        <w:ind w:left="5760" w:hanging="360"/>
      </w:pPr>
      <w:rPr>
        <w:rFonts w:ascii="Arial" w:hAnsi="Arial" w:hint="default"/>
      </w:rPr>
    </w:lvl>
    <w:lvl w:ilvl="8" w:tplc="848684DA" w:tentative="1">
      <w:start w:val="1"/>
      <w:numFmt w:val="bullet"/>
      <w:lvlText w:val="•"/>
      <w:lvlJc w:val="left"/>
      <w:pPr>
        <w:tabs>
          <w:tab w:val="num" w:pos="6480"/>
        </w:tabs>
        <w:ind w:left="6480" w:hanging="360"/>
      </w:pPr>
      <w:rPr>
        <w:rFonts w:ascii="Arial" w:hAnsi="Arial" w:hint="default"/>
      </w:rPr>
    </w:lvl>
  </w:abstractNum>
  <w:abstractNum w:abstractNumId="248" w15:restartNumberingAfterBreak="0">
    <w:nsid w:val="53007316"/>
    <w:multiLevelType w:val="hybridMultilevel"/>
    <w:tmpl w:val="D9B0DD94"/>
    <w:lvl w:ilvl="0" w:tplc="1CDA5C0E">
      <w:start w:val="1"/>
      <w:numFmt w:val="bullet"/>
      <w:lvlText w:val="•"/>
      <w:lvlJc w:val="left"/>
      <w:pPr>
        <w:tabs>
          <w:tab w:val="num" w:pos="360"/>
        </w:tabs>
        <w:ind w:left="360" w:hanging="360"/>
      </w:pPr>
      <w:rPr>
        <w:rFonts w:ascii="Arial" w:hAnsi="Arial" w:hint="default"/>
      </w:rPr>
    </w:lvl>
    <w:lvl w:ilvl="1" w:tplc="EEEEC508" w:tentative="1">
      <w:start w:val="1"/>
      <w:numFmt w:val="bullet"/>
      <w:lvlText w:val="•"/>
      <w:lvlJc w:val="left"/>
      <w:pPr>
        <w:tabs>
          <w:tab w:val="num" w:pos="1080"/>
        </w:tabs>
        <w:ind w:left="1080" w:hanging="360"/>
      </w:pPr>
      <w:rPr>
        <w:rFonts w:ascii="Arial" w:hAnsi="Arial" w:hint="default"/>
      </w:rPr>
    </w:lvl>
    <w:lvl w:ilvl="2" w:tplc="58D078DC" w:tentative="1">
      <w:start w:val="1"/>
      <w:numFmt w:val="bullet"/>
      <w:lvlText w:val="•"/>
      <w:lvlJc w:val="left"/>
      <w:pPr>
        <w:tabs>
          <w:tab w:val="num" w:pos="1800"/>
        </w:tabs>
        <w:ind w:left="1800" w:hanging="360"/>
      </w:pPr>
      <w:rPr>
        <w:rFonts w:ascii="Arial" w:hAnsi="Arial" w:hint="default"/>
      </w:rPr>
    </w:lvl>
    <w:lvl w:ilvl="3" w:tplc="0F8258EA" w:tentative="1">
      <w:start w:val="1"/>
      <w:numFmt w:val="bullet"/>
      <w:lvlText w:val="•"/>
      <w:lvlJc w:val="left"/>
      <w:pPr>
        <w:tabs>
          <w:tab w:val="num" w:pos="2520"/>
        </w:tabs>
        <w:ind w:left="2520" w:hanging="360"/>
      </w:pPr>
      <w:rPr>
        <w:rFonts w:ascii="Arial" w:hAnsi="Arial" w:hint="default"/>
      </w:rPr>
    </w:lvl>
    <w:lvl w:ilvl="4" w:tplc="6302A0A0" w:tentative="1">
      <w:start w:val="1"/>
      <w:numFmt w:val="bullet"/>
      <w:lvlText w:val="•"/>
      <w:lvlJc w:val="left"/>
      <w:pPr>
        <w:tabs>
          <w:tab w:val="num" w:pos="3240"/>
        </w:tabs>
        <w:ind w:left="3240" w:hanging="360"/>
      </w:pPr>
      <w:rPr>
        <w:rFonts w:ascii="Arial" w:hAnsi="Arial" w:hint="default"/>
      </w:rPr>
    </w:lvl>
    <w:lvl w:ilvl="5" w:tplc="B34E4ABE" w:tentative="1">
      <w:start w:val="1"/>
      <w:numFmt w:val="bullet"/>
      <w:lvlText w:val="•"/>
      <w:lvlJc w:val="left"/>
      <w:pPr>
        <w:tabs>
          <w:tab w:val="num" w:pos="3960"/>
        </w:tabs>
        <w:ind w:left="3960" w:hanging="360"/>
      </w:pPr>
      <w:rPr>
        <w:rFonts w:ascii="Arial" w:hAnsi="Arial" w:hint="default"/>
      </w:rPr>
    </w:lvl>
    <w:lvl w:ilvl="6" w:tplc="C6265AD8" w:tentative="1">
      <w:start w:val="1"/>
      <w:numFmt w:val="bullet"/>
      <w:lvlText w:val="•"/>
      <w:lvlJc w:val="left"/>
      <w:pPr>
        <w:tabs>
          <w:tab w:val="num" w:pos="4680"/>
        </w:tabs>
        <w:ind w:left="4680" w:hanging="360"/>
      </w:pPr>
      <w:rPr>
        <w:rFonts w:ascii="Arial" w:hAnsi="Arial" w:hint="default"/>
      </w:rPr>
    </w:lvl>
    <w:lvl w:ilvl="7" w:tplc="A9B06BF2" w:tentative="1">
      <w:start w:val="1"/>
      <w:numFmt w:val="bullet"/>
      <w:lvlText w:val="•"/>
      <w:lvlJc w:val="left"/>
      <w:pPr>
        <w:tabs>
          <w:tab w:val="num" w:pos="5400"/>
        </w:tabs>
        <w:ind w:left="5400" w:hanging="360"/>
      </w:pPr>
      <w:rPr>
        <w:rFonts w:ascii="Arial" w:hAnsi="Arial" w:hint="default"/>
      </w:rPr>
    </w:lvl>
    <w:lvl w:ilvl="8" w:tplc="AEF693E4" w:tentative="1">
      <w:start w:val="1"/>
      <w:numFmt w:val="bullet"/>
      <w:lvlText w:val="•"/>
      <w:lvlJc w:val="left"/>
      <w:pPr>
        <w:tabs>
          <w:tab w:val="num" w:pos="6120"/>
        </w:tabs>
        <w:ind w:left="6120" w:hanging="360"/>
      </w:pPr>
      <w:rPr>
        <w:rFonts w:ascii="Arial" w:hAnsi="Arial" w:hint="default"/>
      </w:rPr>
    </w:lvl>
  </w:abstractNum>
  <w:abstractNum w:abstractNumId="249" w15:restartNumberingAfterBreak="0">
    <w:nsid w:val="531045FB"/>
    <w:multiLevelType w:val="hybridMultilevel"/>
    <w:tmpl w:val="FDE4BEB8"/>
    <w:lvl w:ilvl="0" w:tplc="51000242">
      <w:start w:val="1"/>
      <w:numFmt w:val="bullet"/>
      <w:lvlText w:val="-"/>
      <w:lvlJc w:val="left"/>
      <w:pPr>
        <w:ind w:left="360" w:hanging="360"/>
      </w:pPr>
      <w:rPr>
        <w:rFonts w:ascii="Times New Roman" w:hAnsi="Times New Roman" w:cs="Times New Roman"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50" w15:restartNumberingAfterBreak="0">
    <w:nsid w:val="531C2832"/>
    <w:multiLevelType w:val="hybridMultilevel"/>
    <w:tmpl w:val="80D4E206"/>
    <w:lvl w:ilvl="0" w:tplc="682A757E">
      <w:start w:val="1"/>
      <w:numFmt w:val="bullet"/>
      <w:lvlText w:val="•"/>
      <w:lvlJc w:val="left"/>
      <w:pPr>
        <w:ind w:left="360" w:hanging="360"/>
      </w:pPr>
      <w:rPr>
        <w:rFonts w:ascii="Calibri" w:hAnsi="Calibri" w:hint="default"/>
        <w:b w:val="0"/>
        <w:i w:val="0"/>
        <w:kern w:val="20"/>
        <w:sz w:val="20"/>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51" w15:restartNumberingAfterBreak="0">
    <w:nsid w:val="533269B3"/>
    <w:multiLevelType w:val="hybridMultilevel"/>
    <w:tmpl w:val="B052F11C"/>
    <w:lvl w:ilvl="0" w:tplc="5D202F8A">
      <w:start w:val="1"/>
      <w:numFmt w:val="bullet"/>
      <w:lvlText w:val="•"/>
      <w:lvlJc w:val="left"/>
      <w:pPr>
        <w:tabs>
          <w:tab w:val="num" w:pos="360"/>
        </w:tabs>
        <w:ind w:left="360" w:hanging="360"/>
      </w:pPr>
      <w:rPr>
        <w:rFonts w:ascii="Arial" w:hAnsi="Arial" w:hint="default"/>
      </w:rPr>
    </w:lvl>
    <w:lvl w:ilvl="1" w:tplc="0F64BE6C">
      <w:start w:val="1"/>
      <w:numFmt w:val="bullet"/>
      <w:lvlText w:val="•"/>
      <w:lvlJc w:val="left"/>
      <w:pPr>
        <w:tabs>
          <w:tab w:val="num" w:pos="1080"/>
        </w:tabs>
        <w:ind w:left="1080" w:hanging="360"/>
      </w:pPr>
      <w:rPr>
        <w:rFonts w:ascii="Arial" w:hAnsi="Arial" w:hint="default"/>
      </w:rPr>
    </w:lvl>
    <w:lvl w:ilvl="2" w:tplc="D696BAA0" w:tentative="1">
      <w:start w:val="1"/>
      <w:numFmt w:val="bullet"/>
      <w:lvlText w:val="•"/>
      <w:lvlJc w:val="left"/>
      <w:pPr>
        <w:tabs>
          <w:tab w:val="num" w:pos="1800"/>
        </w:tabs>
        <w:ind w:left="1800" w:hanging="360"/>
      </w:pPr>
      <w:rPr>
        <w:rFonts w:ascii="Arial" w:hAnsi="Arial" w:hint="default"/>
      </w:rPr>
    </w:lvl>
    <w:lvl w:ilvl="3" w:tplc="2702F770" w:tentative="1">
      <w:start w:val="1"/>
      <w:numFmt w:val="bullet"/>
      <w:lvlText w:val="•"/>
      <w:lvlJc w:val="left"/>
      <w:pPr>
        <w:tabs>
          <w:tab w:val="num" w:pos="2520"/>
        </w:tabs>
        <w:ind w:left="2520" w:hanging="360"/>
      </w:pPr>
      <w:rPr>
        <w:rFonts w:ascii="Arial" w:hAnsi="Arial" w:hint="default"/>
      </w:rPr>
    </w:lvl>
    <w:lvl w:ilvl="4" w:tplc="0F824948" w:tentative="1">
      <w:start w:val="1"/>
      <w:numFmt w:val="bullet"/>
      <w:lvlText w:val="•"/>
      <w:lvlJc w:val="left"/>
      <w:pPr>
        <w:tabs>
          <w:tab w:val="num" w:pos="3240"/>
        </w:tabs>
        <w:ind w:left="3240" w:hanging="360"/>
      </w:pPr>
      <w:rPr>
        <w:rFonts w:ascii="Arial" w:hAnsi="Arial" w:hint="default"/>
      </w:rPr>
    </w:lvl>
    <w:lvl w:ilvl="5" w:tplc="A4CEDE46" w:tentative="1">
      <w:start w:val="1"/>
      <w:numFmt w:val="bullet"/>
      <w:lvlText w:val="•"/>
      <w:lvlJc w:val="left"/>
      <w:pPr>
        <w:tabs>
          <w:tab w:val="num" w:pos="3960"/>
        </w:tabs>
        <w:ind w:left="3960" w:hanging="360"/>
      </w:pPr>
      <w:rPr>
        <w:rFonts w:ascii="Arial" w:hAnsi="Arial" w:hint="default"/>
      </w:rPr>
    </w:lvl>
    <w:lvl w:ilvl="6" w:tplc="B70861C6" w:tentative="1">
      <w:start w:val="1"/>
      <w:numFmt w:val="bullet"/>
      <w:lvlText w:val="•"/>
      <w:lvlJc w:val="left"/>
      <w:pPr>
        <w:tabs>
          <w:tab w:val="num" w:pos="4680"/>
        </w:tabs>
        <w:ind w:left="4680" w:hanging="360"/>
      </w:pPr>
      <w:rPr>
        <w:rFonts w:ascii="Arial" w:hAnsi="Arial" w:hint="default"/>
      </w:rPr>
    </w:lvl>
    <w:lvl w:ilvl="7" w:tplc="7AE08A90" w:tentative="1">
      <w:start w:val="1"/>
      <w:numFmt w:val="bullet"/>
      <w:lvlText w:val="•"/>
      <w:lvlJc w:val="left"/>
      <w:pPr>
        <w:tabs>
          <w:tab w:val="num" w:pos="5400"/>
        </w:tabs>
        <w:ind w:left="5400" w:hanging="360"/>
      </w:pPr>
      <w:rPr>
        <w:rFonts w:ascii="Arial" w:hAnsi="Arial" w:hint="default"/>
      </w:rPr>
    </w:lvl>
    <w:lvl w:ilvl="8" w:tplc="30EA06DE" w:tentative="1">
      <w:start w:val="1"/>
      <w:numFmt w:val="bullet"/>
      <w:lvlText w:val="•"/>
      <w:lvlJc w:val="left"/>
      <w:pPr>
        <w:tabs>
          <w:tab w:val="num" w:pos="6120"/>
        </w:tabs>
        <w:ind w:left="6120" w:hanging="360"/>
      </w:pPr>
      <w:rPr>
        <w:rFonts w:ascii="Arial" w:hAnsi="Arial" w:hint="default"/>
      </w:rPr>
    </w:lvl>
  </w:abstractNum>
  <w:abstractNum w:abstractNumId="252" w15:restartNumberingAfterBreak="0">
    <w:nsid w:val="547F5200"/>
    <w:multiLevelType w:val="hybridMultilevel"/>
    <w:tmpl w:val="FE3CD29A"/>
    <w:lvl w:ilvl="0" w:tplc="1E2E4820">
      <w:start w:val="1"/>
      <w:numFmt w:val="lowerRoman"/>
      <w:lvlText w:val="(%1)"/>
      <w:lvlJc w:val="right"/>
      <w:pPr>
        <w:tabs>
          <w:tab w:val="num" w:pos="720"/>
        </w:tabs>
        <w:ind w:left="720" w:hanging="360"/>
      </w:pPr>
    </w:lvl>
    <w:lvl w:ilvl="1" w:tplc="84AAE1C2" w:tentative="1">
      <w:start w:val="1"/>
      <w:numFmt w:val="lowerRoman"/>
      <w:lvlText w:val="(%2)"/>
      <w:lvlJc w:val="right"/>
      <w:pPr>
        <w:tabs>
          <w:tab w:val="num" w:pos="1440"/>
        </w:tabs>
        <w:ind w:left="1440" w:hanging="360"/>
      </w:pPr>
    </w:lvl>
    <w:lvl w:ilvl="2" w:tplc="4976AF00" w:tentative="1">
      <w:start w:val="1"/>
      <w:numFmt w:val="lowerRoman"/>
      <w:lvlText w:val="(%3)"/>
      <w:lvlJc w:val="right"/>
      <w:pPr>
        <w:tabs>
          <w:tab w:val="num" w:pos="2160"/>
        </w:tabs>
        <w:ind w:left="2160" w:hanging="360"/>
      </w:pPr>
    </w:lvl>
    <w:lvl w:ilvl="3" w:tplc="0D2488EE" w:tentative="1">
      <w:start w:val="1"/>
      <w:numFmt w:val="lowerRoman"/>
      <w:lvlText w:val="(%4)"/>
      <w:lvlJc w:val="right"/>
      <w:pPr>
        <w:tabs>
          <w:tab w:val="num" w:pos="2880"/>
        </w:tabs>
        <w:ind w:left="2880" w:hanging="360"/>
      </w:pPr>
    </w:lvl>
    <w:lvl w:ilvl="4" w:tplc="8A602B22" w:tentative="1">
      <w:start w:val="1"/>
      <w:numFmt w:val="lowerRoman"/>
      <w:lvlText w:val="(%5)"/>
      <w:lvlJc w:val="right"/>
      <w:pPr>
        <w:tabs>
          <w:tab w:val="num" w:pos="3600"/>
        </w:tabs>
        <w:ind w:left="3600" w:hanging="360"/>
      </w:pPr>
    </w:lvl>
    <w:lvl w:ilvl="5" w:tplc="FB46754C" w:tentative="1">
      <w:start w:val="1"/>
      <w:numFmt w:val="lowerRoman"/>
      <w:lvlText w:val="(%6)"/>
      <w:lvlJc w:val="right"/>
      <w:pPr>
        <w:tabs>
          <w:tab w:val="num" w:pos="4320"/>
        </w:tabs>
        <w:ind w:left="4320" w:hanging="360"/>
      </w:pPr>
    </w:lvl>
    <w:lvl w:ilvl="6" w:tplc="4C9EB49E" w:tentative="1">
      <w:start w:val="1"/>
      <w:numFmt w:val="lowerRoman"/>
      <w:lvlText w:val="(%7)"/>
      <w:lvlJc w:val="right"/>
      <w:pPr>
        <w:tabs>
          <w:tab w:val="num" w:pos="5040"/>
        </w:tabs>
        <w:ind w:left="5040" w:hanging="360"/>
      </w:pPr>
    </w:lvl>
    <w:lvl w:ilvl="7" w:tplc="94F85A20" w:tentative="1">
      <w:start w:val="1"/>
      <w:numFmt w:val="lowerRoman"/>
      <w:lvlText w:val="(%8)"/>
      <w:lvlJc w:val="right"/>
      <w:pPr>
        <w:tabs>
          <w:tab w:val="num" w:pos="5760"/>
        </w:tabs>
        <w:ind w:left="5760" w:hanging="360"/>
      </w:pPr>
    </w:lvl>
    <w:lvl w:ilvl="8" w:tplc="D4B815D2" w:tentative="1">
      <w:start w:val="1"/>
      <w:numFmt w:val="lowerRoman"/>
      <w:lvlText w:val="(%9)"/>
      <w:lvlJc w:val="right"/>
      <w:pPr>
        <w:tabs>
          <w:tab w:val="num" w:pos="6480"/>
        </w:tabs>
        <w:ind w:left="6480" w:hanging="360"/>
      </w:pPr>
    </w:lvl>
  </w:abstractNum>
  <w:abstractNum w:abstractNumId="253" w15:restartNumberingAfterBreak="0">
    <w:nsid w:val="548A031B"/>
    <w:multiLevelType w:val="hybridMultilevel"/>
    <w:tmpl w:val="A4BA03E4"/>
    <w:lvl w:ilvl="0" w:tplc="7E5E4344">
      <w:start w:val="1"/>
      <w:numFmt w:val="bullet"/>
      <w:lvlText w:val="•"/>
      <w:lvlJc w:val="left"/>
      <w:pPr>
        <w:tabs>
          <w:tab w:val="num" w:pos="360"/>
        </w:tabs>
        <w:ind w:left="360" w:hanging="360"/>
      </w:pPr>
      <w:rPr>
        <w:rFonts w:ascii="Arial" w:hAnsi="Arial" w:hint="default"/>
      </w:rPr>
    </w:lvl>
    <w:lvl w:ilvl="1" w:tplc="0400F532" w:tentative="1">
      <w:start w:val="1"/>
      <w:numFmt w:val="bullet"/>
      <w:lvlText w:val="•"/>
      <w:lvlJc w:val="left"/>
      <w:pPr>
        <w:tabs>
          <w:tab w:val="num" w:pos="1080"/>
        </w:tabs>
        <w:ind w:left="1080" w:hanging="360"/>
      </w:pPr>
      <w:rPr>
        <w:rFonts w:ascii="Arial" w:hAnsi="Arial" w:hint="default"/>
      </w:rPr>
    </w:lvl>
    <w:lvl w:ilvl="2" w:tplc="439E7576" w:tentative="1">
      <w:start w:val="1"/>
      <w:numFmt w:val="bullet"/>
      <w:lvlText w:val="•"/>
      <w:lvlJc w:val="left"/>
      <w:pPr>
        <w:tabs>
          <w:tab w:val="num" w:pos="1800"/>
        </w:tabs>
        <w:ind w:left="1800" w:hanging="360"/>
      </w:pPr>
      <w:rPr>
        <w:rFonts w:ascii="Arial" w:hAnsi="Arial" w:hint="default"/>
      </w:rPr>
    </w:lvl>
    <w:lvl w:ilvl="3" w:tplc="A0B4ABEC" w:tentative="1">
      <w:start w:val="1"/>
      <w:numFmt w:val="bullet"/>
      <w:lvlText w:val="•"/>
      <w:lvlJc w:val="left"/>
      <w:pPr>
        <w:tabs>
          <w:tab w:val="num" w:pos="2520"/>
        </w:tabs>
        <w:ind w:left="2520" w:hanging="360"/>
      </w:pPr>
      <w:rPr>
        <w:rFonts w:ascii="Arial" w:hAnsi="Arial" w:hint="default"/>
      </w:rPr>
    </w:lvl>
    <w:lvl w:ilvl="4" w:tplc="093452FC" w:tentative="1">
      <w:start w:val="1"/>
      <w:numFmt w:val="bullet"/>
      <w:lvlText w:val="•"/>
      <w:lvlJc w:val="left"/>
      <w:pPr>
        <w:tabs>
          <w:tab w:val="num" w:pos="3240"/>
        </w:tabs>
        <w:ind w:left="3240" w:hanging="360"/>
      </w:pPr>
      <w:rPr>
        <w:rFonts w:ascii="Arial" w:hAnsi="Arial" w:hint="default"/>
      </w:rPr>
    </w:lvl>
    <w:lvl w:ilvl="5" w:tplc="025A8956" w:tentative="1">
      <w:start w:val="1"/>
      <w:numFmt w:val="bullet"/>
      <w:lvlText w:val="•"/>
      <w:lvlJc w:val="left"/>
      <w:pPr>
        <w:tabs>
          <w:tab w:val="num" w:pos="3960"/>
        </w:tabs>
        <w:ind w:left="3960" w:hanging="360"/>
      </w:pPr>
      <w:rPr>
        <w:rFonts w:ascii="Arial" w:hAnsi="Arial" w:hint="default"/>
      </w:rPr>
    </w:lvl>
    <w:lvl w:ilvl="6" w:tplc="3ECECB6A" w:tentative="1">
      <w:start w:val="1"/>
      <w:numFmt w:val="bullet"/>
      <w:lvlText w:val="•"/>
      <w:lvlJc w:val="left"/>
      <w:pPr>
        <w:tabs>
          <w:tab w:val="num" w:pos="4680"/>
        </w:tabs>
        <w:ind w:left="4680" w:hanging="360"/>
      </w:pPr>
      <w:rPr>
        <w:rFonts w:ascii="Arial" w:hAnsi="Arial" w:hint="default"/>
      </w:rPr>
    </w:lvl>
    <w:lvl w:ilvl="7" w:tplc="50A8BD12" w:tentative="1">
      <w:start w:val="1"/>
      <w:numFmt w:val="bullet"/>
      <w:lvlText w:val="•"/>
      <w:lvlJc w:val="left"/>
      <w:pPr>
        <w:tabs>
          <w:tab w:val="num" w:pos="5400"/>
        </w:tabs>
        <w:ind w:left="5400" w:hanging="360"/>
      </w:pPr>
      <w:rPr>
        <w:rFonts w:ascii="Arial" w:hAnsi="Arial" w:hint="default"/>
      </w:rPr>
    </w:lvl>
    <w:lvl w:ilvl="8" w:tplc="FB5C7E4C" w:tentative="1">
      <w:start w:val="1"/>
      <w:numFmt w:val="bullet"/>
      <w:lvlText w:val="•"/>
      <w:lvlJc w:val="left"/>
      <w:pPr>
        <w:tabs>
          <w:tab w:val="num" w:pos="6120"/>
        </w:tabs>
        <w:ind w:left="6120" w:hanging="360"/>
      </w:pPr>
      <w:rPr>
        <w:rFonts w:ascii="Arial" w:hAnsi="Arial" w:hint="default"/>
      </w:rPr>
    </w:lvl>
  </w:abstractNum>
  <w:abstractNum w:abstractNumId="254" w15:restartNumberingAfterBreak="0">
    <w:nsid w:val="54A50A0D"/>
    <w:multiLevelType w:val="hybridMultilevel"/>
    <w:tmpl w:val="793456B0"/>
    <w:lvl w:ilvl="0" w:tplc="682A757E">
      <w:start w:val="1"/>
      <w:numFmt w:val="bullet"/>
      <w:lvlText w:val="•"/>
      <w:lvlJc w:val="left"/>
      <w:pPr>
        <w:ind w:left="360" w:hanging="360"/>
      </w:pPr>
      <w:rPr>
        <w:rFonts w:ascii="Calibri" w:hAnsi="Calibri" w:hint="default"/>
        <w:b w:val="0"/>
        <w:i w:val="0"/>
        <w:kern w:val="20"/>
        <w:sz w:val="2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55" w15:restartNumberingAfterBreak="0">
    <w:nsid w:val="54BE5086"/>
    <w:multiLevelType w:val="hybridMultilevel"/>
    <w:tmpl w:val="EA08E39A"/>
    <w:lvl w:ilvl="0" w:tplc="0BAE92C2">
      <w:start w:val="1"/>
      <w:numFmt w:val="bullet"/>
      <w:lvlText w:val="•"/>
      <w:lvlJc w:val="left"/>
      <w:pPr>
        <w:tabs>
          <w:tab w:val="num" w:pos="360"/>
        </w:tabs>
        <w:ind w:left="360" w:hanging="360"/>
      </w:pPr>
      <w:rPr>
        <w:rFonts w:ascii="Arial" w:hAnsi="Arial" w:hint="default"/>
      </w:rPr>
    </w:lvl>
    <w:lvl w:ilvl="1" w:tplc="C60A1746">
      <w:start w:val="110"/>
      <w:numFmt w:val="bullet"/>
      <w:lvlText w:val="–"/>
      <w:lvlJc w:val="left"/>
      <w:pPr>
        <w:tabs>
          <w:tab w:val="num" w:pos="1080"/>
        </w:tabs>
        <w:ind w:left="1080" w:hanging="360"/>
      </w:pPr>
      <w:rPr>
        <w:rFonts w:ascii="Arial" w:hAnsi="Arial" w:hint="default"/>
      </w:rPr>
    </w:lvl>
    <w:lvl w:ilvl="2" w:tplc="40B26EAE" w:tentative="1">
      <w:start w:val="1"/>
      <w:numFmt w:val="bullet"/>
      <w:lvlText w:val="•"/>
      <w:lvlJc w:val="left"/>
      <w:pPr>
        <w:tabs>
          <w:tab w:val="num" w:pos="1800"/>
        </w:tabs>
        <w:ind w:left="1800" w:hanging="360"/>
      </w:pPr>
      <w:rPr>
        <w:rFonts w:ascii="Arial" w:hAnsi="Arial" w:hint="default"/>
      </w:rPr>
    </w:lvl>
    <w:lvl w:ilvl="3" w:tplc="989E7074" w:tentative="1">
      <w:start w:val="1"/>
      <w:numFmt w:val="bullet"/>
      <w:lvlText w:val="•"/>
      <w:lvlJc w:val="left"/>
      <w:pPr>
        <w:tabs>
          <w:tab w:val="num" w:pos="2520"/>
        </w:tabs>
        <w:ind w:left="2520" w:hanging="360"/>
      </w:pPr>
      <w:rPr>
        <w:rFonts w:ascii="Arial" w:hAnsi="Arial" w:hint="default"/>
      </w:rPr>
    </w:lvl>
    <w:lvl w:ilvl="4" w:tplc="6CA0BE68" w:tentative="1">
      <w:start w:val="1"/>
      <w:numFmt w:val="bullet"/>
      <w:lvlText w:val="•"/>
      <w:lvlJc w:val="left"/>
      <w:pPr>
        <w:tabs>
          <w:tab w:val="num" w:pos="3240"/>
        </w:tabs>
        <w:ind w:left="3240" w:hanging="360"/>
      </w:pPr>
      <w:rPr>
        <w:rFonts w:ascii="Arial" w:hAnsi="Arial" w:hint="default"/>
      </w:rPr>
    </w:lvl>
    <w:lvl w:ilvl="5" w:tplc="2C54E232" w:tentative="1">
      <w:start w:val="1"/>
      <w:numFmt w:val="bullet"/>
      <w:lvlText w:val="•"/>
      <w:lvlJc w:val="left"/>
      <w:pPr>
        <w:tabs>
          <w:tab w:val="num" w:pos="3960"/>
        </w:tabs>
        <w:ind w:left="3960" w:hanging="360"/>
      </w:pPr>
      <w:rPr>
        <w:rFonts w:ascii="Arial" w:hAnsi="Arial" w:hint="default"/>
      </w:rPr>
    </w:lvl>
    <w:lvl w:ilvl="6" w:tplc="331E7094" w:tentative="1">
      <w:start w:val="1"/>
      <w:numFmt w:val="bullet"/>
      <w:lvlText w:val="•"/>
      <w:lvlJc w:val="left"/>
      <w:pPr>
        <w:tabs>
          <w:tab w:val="num" w:pos="4680"/>
        </w:tabs>
        <w:ind w:left="4680" w:hanging="360"/>
      </w:pPr>
      <w:rPr>
        <w:rFonts w:ascii="Arial" w:hAnsi="Arial" w:hint="default"/>
      </w:rPr>
    </w:lvl>
    <w:lvl w:ilvl="7" w:tplc="81AE81EA" w:tentative="1">
      <w:start w:val="1"/>
      <w:numFmt w:val="bullet"/>
      <w:lvlText w:val="•"/>
      <w:lvlJc w:val="left"/>
      <w:pPr>
        <w:tabs>
          <w:tab w:val="num" w:pos="5400"/>
        </w:tabs>
        <w:ind w:left="5400" w:hanging="360"/>
      </w:pPr>
      <w:rPr>
        <w:rFonts w:ascii="Arial" w:hAnsi="Arial" w:hint="default"/>
      </w:rPr>
    </w:lvl>
    <w:lvl w:ilvl="8" w:tplc="51245918" w:tentative="1">
      <w:start w:val="1"/>
      <w:numFmt w:val="bullet"/>
      <w:lvlText w:val="•"/>
      <w:lvlJc w:val="left"/>
      <w:pPr>
        <w:tabs>
          <w:tab w:val="num" w:pos="6120"/>
        </w:tabs>
        <w:ind w:left="6120" w:hanging="360"/>
      </w:pPr>
      <w:rPr>
        <w:rFonts w:ascii="Arial" w:hAnsi="Arial" w:hint="default"/>
      </w:rPr>
    </w:lvl>
  </w:abstractNum>
  <w:abstractNum w:abstractNumId="256" w15:restartNumberingAfterBreak="0">
    <w:nsid w:val="554C7B54"/>
    <w:multiLevelType w:val="hybridMultilevel"/>
    <w:tmpl w:val="34F2A3A6"/>
    <w:lvl w:ilvl="0" w:tplc="A5043AF8">
      <w:start w:val="1"/>
      <w:numFmt w:val="bullet"/>
      <w:lvlText w:val="•"/>
      <w:lvlJc w:val="left"/>
      <w:pPr>
        <w:tabs>
          <w:tab w:val="num" w:pos="360"/>
        </w:tabs>
        <w:ind w:left="360" w:hanging="360"/>
      </w:pPr>
      <w:rPr>
        <w:rFonts w:ascii="Arial" w:hAnsi="Arial" w:hint="default"/>
      </w:rPr>
    </w:lvl>
    <w:lvl w:ilvl="1" w:tplc="B8F87D3E" w:tentative="1">
      <w:start w:val="1"/>
      <w:numFmt w:val="bullet"/>
      <w:lvlText w:val="•"/>
      <w:lvlJc w:val="left"/>
      <w:pPr>
        <w:tabs>
          <w:tab w:val="num" w:pos="1080"/>
        </w:tabs>
        <w:ind w:left="1080" w:hanging="360"/>
      </w:pPr>
      <w:rPr>
        <w:rFonts w:ascii="Arial" w:hAnsi="Arial" w:hint="default"/>
      </w:rPr>
    </w:lvl>
    <w:lvl w:ilvl="2" w:tplc="547CA47A" w:tentative="1">
      <w:start w:val="1"/>
      <w:numFmt w:val="bullet"/>
      <w:lvlText w:val="•"/>
      <w:lvlJc w:val="left"/>
      <w:pPr>
        <w:tabs>
          <w:tab w:val="num" w:pos="1800"/>
        </w:tabs>
        <w:ind w:left="1800" w:hanging="360"/>
      </w:pPr>
      <w:rPr>
        <w:rFonts w:ascii="Arial" w:hAnsi="Arial" w:hint="default"/>
      </w:rPr>
    </w:lvl>
    <w:lvl w:ilvl="3" w:tplc="7E283D42" w:tentative="1">
      <w:start w:val="1"/>
      <w:numFmt w:val="bullet"/>
      <w:lvlText w:val="•"/>
      <w:lvlJc w:val="left"/>
      <w:pPr>
        <w:tabs>
          <w:tab w:val="num" w:pos="2520"/>
        </w:tabs>
        <w:ind w:left="2520" w:hanging="360"/>
      </w:pPr>
      <w:rPr>
        <w:rFonts w:ascii="Arial" w:hAnsi="Arial" w:hint="default"/>
      </w:rPr>
    </w:lvl>
    <w:lvl w:ilvl="4" w:tplc="574EB0FA" w:tentative="1">
      <w:start w:val="1"/>
      <w:numFmt w:val="bullet"/>
      <w:lvlText w:val="•"/>
      <w:lvlJc w:val="left"/>
      <w:pPr>
        <w:tabs>
          <w:tab w:val="num" w:pos="3240"/>
        </w:tabs>
        <w:ind w:left="3240" w:hanging="360"/>
      </w:pPr>
      <w:rPr>
        <w:rFonts w:ascii="Arial" w:hAnsi="Arial" w:hint="default"/>
      </w:rPr>
    </w:lvl>
    <w:lvl w:ilvl="5" w:tplc="01ECFD0C" w:tentative="1">
      <w:start w:val="1"/>
      <w:numFmt w:val="bullet"/>
      <w:lvlText w:val="•"/>
      <w:lvlJc w:val="left"/>
      <w:pPr>
        <w:tabs>
          <w:tab w:val="num" w:pos="3960"/>
        </w:tabs>
        <w:ind w:left="3960" w:hanging="360"/>
      </w:pPr>
      <w:rPr>
        <w:rFonts w:ascii="Arial" w:hAnsi="Arial" w:hint="default"/>
      </w:rPr>
    </w:lvl>
    <w:lvl w:ilvl="6" w:tplc="75361DFE" w:tentative="1">
      <w:start w:val="1"/>
      <w:numFmt w:val="bullet"/>
      <w:lvlText w:val="•"/>
      <w:lvlJc w:val="left"/>
      <w:pPr>
        <w:tabs>
          <w:tab w:val="num" w:pos="4680"/>
        </w:tabs>
        <w:ind w:left="4680" w:hanging="360"/>
      </w:pPr>
      <w:rPr>
        <w:rFonts w:ascii="Arial" w:hAnsi="Arial" w:hint="default"/>
      </w:rPr>
    </w:lvl>
    <w:lvl w:ilvl="7" w:tplc="1C1A915E" w:tentative="1">
      <w:start w:val="1"/>
      <w:numFmt w:val="bullet"/>
      <w:lvlText w:val="•"/>
      <w:lvlJc w:val="left"/>
      <w:pPr>
        <w:tabs>
          <w:tab w:val="num" w:pos="5400"/>
        </w:tabs>
        <w:ind w:left="5400" w:hanging="360"/>
      </w:pPr>
      <w:rPr>
        <w:rFonts w:ascii="Arial" w:hAnsi="Arial" w:hint="default"/>
      </w:rPr>
    </w:lvl>
    <w:lvl w:ilvl="8" w:tplc="5F106366" w:tentative="1">
      <w:start w:val="1"/>
      <w:numFmt w:val="bullet"/>
      <w:lvlText w:val="•"/>
      <w:lvlJc w:val="left"/>
      <w:pPr>
        <w:tabs>
          <w:tab w:val="num" w:pos="6120"/>
        </w:tabs>
        <w:ind w:left="6120" w:hanging="360"/>
      </w:pPr>
      <w:rPr>
        <w:rFonts w:ascii="Arial" w:hAnsi="Arial" w:hint="default"/>
      </w:rPr>
    </w:lvl>
  </w:abstractNum>
  <w:abstractNum w:abstractNumId="257" w15:restartNumberingAfterBreak="0">
    <w:nsid w:val="56DE4DBB"/>
    <w:multiLevelType w:val="hybridMultilevel"/>
    <w:tmpl w:val="1F960154"/>
    <w:lvl w:ilvl="0" w:tplc="0C090003">
      <w:start w:val="1"/>
      <w:numFmt w:val="bullet"/>
      <w:lvlText w:val="o"/>
      <w:lvlJc w:val="left"/>
      <w:pPr>
        <w:tabs>
          <w:tab w:val="num" w:pos="720"/>
        </w:tabs>
        <w:ind w:left="720" w:hanging="360"/>
      </w:pPr>
      <w:rPr>
        <w:rFonts w:ascii="Courier New" w:hAnsi="Courier New" w:cs="Courier New" w:hint="default"/>
      </w:rPr>
    </w:lvl>
    <w:lvl w:ilvl="1" w:tplc="C7BE76CA" w:tentative="1">
      <w:start w:val="1"/>
      <w:numFmt w:val="bullet"/>
      <w:lvlText w:val="•"/>
      <w:lvlJc w:val="left"/>
      <w:pPr>
        <w:tabs>
          <w:tab w:val="num" w:pos="1440"/>
        </w:tabs>
        <w:ind w:left="1440" w:hanging="360"/>
      </w:pPr>
      <w:rPr>
        <w:rFonts w:ascii="Arial" w:hAnsi="Arial" w:hint="default"/>
      </w:rPr>
    </w:lvl>
    <w:lvl w:ilvl="2" w:tplc="AF8E47E0" w:tentative="1">
      <w:start w:val="1"/>
      <w:numFmt w:val="bullet"/>
      <w:lvlText w:val="•"/>
      <w:lvlJc w:val="left"/>
      <w:pPr>
        <w:tabs>
          <w:tab w:val="num" w:pos="2160"/>
        </w:tabs>
        <w:ind w:left="2160" w:hanging="360"/>
      </w:pPr>
      <w:rPr>
        <w:rFonts w:ascii="Arial" w:hAnsi="Arial" w:hint="default"/>
      </w:rPr>
    </w:lvl>
    <w:lvl w:ilvl="3" w:tplc="B5749DE8" w:tentative="1">
      <w:start w:val="1"/>
      <w:numFmt w:val="bullet"/>
      <w:lvlText w:val="•"/>
      <w:lvlJc w:val="left"/>
      <w:pPr>
        <w:tabs>
          <w:tab w:val="num" w:pos="2880"/>
        </w:tabs>
        <w:ind w:left="2880" w:hanging="360"/>
      </w:pPr>
      <w:rPr>
        <w:rFonts w:ascii="Arial" w:hAnsi="Arial" w:hint="default"/>
      </w:rPr>
    </w:lvl>
    <w:lvl w:ilvl="4" w:tplc="495CAC18" w:tentative="1">
      <w:start w:val="1"/>
      <w:numFmt w:val="bullet"/>
      <w:lvlText w:val="•"/>
      <w:lvlJc w:val="left"/>
      <w:pPr>
        <w:tabs>
          <w:tab w:val="num" w:pos="3600"/>
        </w:tabs>
        <w:ind w:left="3600" w:hanging="360"/>
      </w:pPr>
      <w:rPr>
        <w:rFonts w:ascii="Arial" w:hAnsi="Arial" w:hint="default"/>
      </w:rPr>
    </w:lvl>
    <w:lvl w:ilvl="5" w:tplc="8C9CBCEC" w:tentative="1">
      <w:start w:val="1"/>
      <w:numFmt w:val="bullet"/>
      <w:lvlText w:val="•"/>
      <w:lvlJc w:val="left"/>
      <w:pPr>
        <w:tabs>
          <w:tab w:val="num" w:pos="4320"/>
        </w:tabs>
        <w:ind w:left="4320" w:hanging="360"/>
      </w:pPr>
      <w:rPr>
        <w:rFonts w:ascii="Arial" w:hAnsi="Arial" w:hint="default"/>
      </w:rPr>
    </w:lvl>
    <w:lvl w:ilvl="6" w:tplc="29BC5CCA" w:tentative="1">
      <w:start w:val="1"/>
      <w:numFmt w:val="bullet"/>
      <w:lvlText w:val="•"/>
      <w:lvlJc w:val="left"/>
      <w:pPr>
        <w:tabs>
          <w:tab w:val="num" w:pos="5040"/>
        </w:tabs>
        <w:ind w:left="5040" w:hanging="360"/>
      </w:pPr>
      <w:rPr>
        <w:rFonts w:ascii="Arial" w:hAnsi="Arial" w:hint="default"/>
      </w:rPr>
    </w:lvl>
    <w:lvl w:ilvl="7" w:tplc="4C829F08" w:tentative="1">
      <w:start w:val="1"/>
      <w:numFmt w:val="bullet"/>
      <w:lvlText w:val="•"/>
      <w:lvlJc w:val="left"/>
      <w:pPr>
        <w:tabs>
          <w:tab w:val="num" w:pos="5760"/>
        </w:tabs>
        <w:ind w:left="5760" w:hanging="360"/>
      </w:pPr>
      <w:rPr>
        <w:rFonts w:ascii="Arial" w:hAnsi="Arial" w:hint="default"/>
      </w:rPr>
    </w:lvl>
    <w:lvl w:ilvl="8" w:tplc="7CE6E676" w:tentative="1">
      <w:start w:val="1"/>
      <w:numFmt w:val="bullet"/>
      <w:lvlText w:val="•"/>
      <w:lvlJc w:val="left"/>
      <w:pPr>
        <w:tabs>
          <w:tab w:val="num" w:pos="6480"/>
        </w:tabs>
        <w:ind w:left="6480" w:hanging="360"/>
      </w:pPr>
      <w:rPr>
        <w:rFonts w:ascii="Arial" w:hAnsi="Arial" w:hint="default"/>
      </w:rPr>
    </w:lvl>
  </w:abstractNum>
  <w:abstractNum w:abstractNumId="258" w15:restartNumberingAfterBreak="0">
    <w:nsid w:val="586F6582"/>
    <w:multiLevelType w:val="hybridMultilevel"/>
    <w:tmpl w:val="EB34E196"/>
    <w:lvl w:ilvl="0" w:tplc="C37048A2">
      <w:start w:val="1"/>
      <w:numFmt w:val="bullet"/>
      <w:lvlText w:val="•"/>
      <w:lvlJc w:val="left"/>
      <w:pPr>
        <w:tabs>
          <w:tab w:val="num" w:pos="360"/>
        </w:tabs>
        <w:ind w:left="360" w:hanging="360"/>
      </w:pPr>
      <w:rPr>
        <w:rFonts w:ascii="Arial" w:hAnsi="Arial" w:hint="default"/>
      </w:rPr>
    </w:lvl>
    <w:lvl w:ilvl="1" w:tplc="BB7038A6" w:tentative="1">
      <w:start w:val="1"/>
      <w:numFmt w:val="bullet"/>
      <w:lvlText w:val="•"/>
      <w:lvlJc w:val="left"/>
      <w:pPr>
        <w:tabs>
          <w:tab w:val="num" w:pos="1080"/>
        </w:tabs>
        <w:ind w:left="1080" w:hanging="360"/>
      </w:pPr>
      <w:rPr>
        <w:rFonts w:ascii="Arial" w:hAnsi="Arial" w:hint="default"/>
      </w:rPr>
    </w:lvl>
    <w:lvl w:ilvl="2" w:tplc="C5CEEBB6" w:tentative="1">
      <w:start w:val="1"/>
      <w:numFmt w:val="bullet"/>
      <w:lvlText w:val="•"/>
      <w:lvlJc w:val="left"/>
      <w:pPr>
        <w:tabs>
          <w:tab w:val="num" w:pos="1800"/>
        </w:tabs>
        <w:ind w:left="1800" w:hanging="360"/>
      </w:pPr>
      <w:rPr>
        <w:rFonts w:ascii="Arial" w:hAnsi="Arial" w:hint="default"/>
      </w:rPr>
    </w:lvl>
    <w:lvl w:ilvl="3" w:tplc="5E4AD6B8" w:tentative="1">
      <w:start w:val="1"/>
      <w:numFmt w:val="bullet"/>
      <w:lvlText w:val="•"/>
      <w:lvlJc w:val="left"/>
      <w:pPr>
        <w:tabs>
          <w:tab w:val="num" w:pos="2520"/>
        </w:tabs>
        <w:ind w:left="2520" w:hanging="360"/>
      </w:pPr>
      <w:rPr>
        <w:rFonts w:ascii="Arial" w:hAnsi="Arial" w:hint="default"/>
      </w:rPr>
    </w:lvl>
    <w:lvl w:ilvl="4" w:tplc="F7D2B770" w:tentative="1">
      <w:start w:val="1"/>
      <w:numFmt w:val="bullet"/>
      <w:lvlText w:val="•"/>
      <w:lvlJc w:val="left"/>
      <w:pPr>
        <w:tabs>
          <w:tab w:val="num" w:pos="3240"/>
        </w:tabs>
        <w:ind w:left="3240" w:hanging="360"/>
      </w:pPr>
      <w:rPr>
        <w:rFonts w:ascii="Arial" w:hAnsi="Arial" w:hint="default"/>
      </w:rPr>
    </w:lvl>
    <w:lvl w:ilvl="5" w:tplc="DDB285B6" w:tentative="1">
      <w:start w:val="1"/>
      <w:numFmt w:val="bullet"/>
      <w:lvlText w:val="•"/>
      <w:lvlJc w:val="left"/>
      <w:pPr>
        <w:tabs>
          <w:tab w:val="num" w:pos="3960"/>
        </w:tabs>
        <w:ind w:left="3960" w:hanging="360"/>
      </w:pPr>
      <w:rPr>
        <w:rFonts w:ascii="Arial" w:hAnsi="Arial" w:hint="default"/>
      </w:rPr>
    </w:lvl>
    <w:lvl w:ilvl="6" w:tplc="F8465C32" w:tentative="1">
      <w:start w:val="1"/>
      <w:numFmt w:val="bullet"/>
      <w:lvlText w:val="•"/>
      <w:lvlJc w:val="left"/>
      <w:pPr>
        <w:tabs>
          <w:tab w:val="num" w:pos="4680"/>
        </w:tabs>
        <w:ind w:left="4680" w:hanging="360"/>
      </w:pPr>
      <w:rPr>
        <w:rFonts w:ascii="Arial" w:hAnsi="Arial" w:hint="default"/>
      </w:rPr>
    </w:lvl>
    <w:lvl w:ilvl="7" w:tplc="652E1360" w:tentative="1">
      <w:start w:val="1"/>
      <w:numFmt w:val="bullet"/>
      <w:lvlText w:val="•"/>
      <w:lvlJc w:val="left"/>
      <w:pPr>
        <w:tabs>
          <w:tab w:val="num" w:pos="5400"/>
        </w:tabs>
        <w:ind w:left="5400" w:hanging="360"/>
      </w:pPr>
      <w:rPr>
        <w:rFonts w:ascii="Arial" w:hAnsi="Arial" w:hint="default"/>
      </w:rPr>
    </w:lvl>
    <w:lvl w:ilvl="8" w:tplc="CC8E04F0" w:tentative="1">
      <w:start w:val="1"/>
      <w:numFmt w:val="bullet"/>
      <w:lvlText w:val="•"/>
      <w:lvlJc w:val="left"/>
      <w:pPr>
        <w:tabs>
          <w:tab w:val="num" w:pos="6120"/>
        </w:tabs>
        <w:ind w:left="6120" w:hanging="360"/>
      </w:pPr>
      <w:rPr>
        <w:rFonts w:ascii="Arial" w:hAnsi="Arial" w:hint="default"/>
      </w:rPr>
    </w:lvl>
  </w:abstractNum>
  <w:abstractNum w:abstractNumId="259" w15:restartNumberingAfterBreak="0">
    <w:nsid w:val="58C308DA"/>
    <w:multiLevelType w:val="hybridMultilevel"/>
    <w:tmpl w:val="7994BE8E"/>
    <w:lvl w:ilvl="0" w:tplc="E8EC646C">
      <w:start w:val="1"/>
      <w:numFmt w:val="bullet"/>
      <w:lvlText w:val="•"/>
      <w:lvlJc w:val="left"/>
      <w:pPr>
        <w:tabs>
          <w:tab w:val="num" w:pos="360"/>
        </w:tabs>
        <w:ind w:left="360" w:hanging="360"/>
      </w:pPr>
      <w:rPr>
        <w:rFonts w:ascii="Arial" w:hAnsi="Arial" w:hint="default"/>
      </w:rPr>
    </w:lvl>
    <w:lvl w:ilvl="1" w:tplc="F06872A6" w:tentative="1">
      <w:start w:val="1"/>
      <w:numFmt w:val="bullet"/>
      <w:lvlText w:val="•"/>
      <w:lvlJc w:val="left"/>
      <w:pPr>
        <w:tabs>
          <w:tab w:val="num" w:pos="1080"/>
        </w:tabs>
        <w:ind w:left="1080" w:hanging="360"/>
      </w:pPr>
      <w:rPr>
        <w:rFonts w:ascii="Arial" w:hAnsi="Arial" w:hint="default"/>
      </w:rPr>
    </w:lvl>
    <w:lvl w:ilvl="2" w:tplc="B248E67A" w:tentative="1">
      <w:start w:val="1"/>
      <w:numFmt w:val="bullet"/>
      <w:lvlText w:val="•"/>
      <w:lvlJc w:val="left"/>
      <w:pPr>
        <w:tabs>
          <w:tab w:val="num" w:pos="1800"/>
        </w:tabs>
        <w:ind w:left="1800" w:hanging="360"/>
      </w:pPr>
      <w:rPr>
        <w:rFonts w:ascii="Arial" w:hAnsi="Arial" w:hint="default"/>
      </w:rPr>
    </w:lvl>
    <w:lvl w:ilvl="3" w:tplc="7FCE6B5C" w:tentative="1">
      <w:start w:val="1"/>
      <w:numFmt w:val="bullet"/>
      <w:lvlText w:val="•"/>
      <w:lvlJc w:val="left"/>
      <w:pPr>
        <w:tabs>
          <w:tab w:val="num" w:pos="2520"/>
        </w:tabs>
        <w:ind w:left="2520" w:hanging="360"/>
      </w:pPr>
      <w:rPr>
        <w:rFonts w:ascii="Arial" w:hAnsi="Arial" w:hint="default"/>
      </w:rPr>
    </w:lvl>
    <w:lvl w:ilvl="4" w:tplc="29D2C69E" w:tentative="1">
      <w:start w:val="1"/>
      <w:numFmt w:val="bullet"/>
      <w:lvlText w:val="•"/>
      <w:lvlJc w:val="left"/>
      <w:pPr>
        <w:tabs>
          <w:tab w:val="num" w:pos="3240"/>
        </w:tabs>
        <w:ind w:left="3240" w:hanging="360"/>
      </w:pPr>
      <w:rPr>
        <w:rFonts w:ascii="Arial" w:hAnsi="Arial" w:hint="default"/>
      </w:rPr>
    </w:lvl>
    <w:lvl w:ilvl="5" w:tplc="2CFE51FA" w:tentative="1">
      <w:start w:val="1"/>
      <w:numFmt w:val="bullet"/>
      <w:lvlText w:val="•"/>
      <w:lvlJc w:val="left"/>
      <w:pPr>
        <w:tabs>
          <w:tab w:val="num" w:pos="3960"/>
        </w:tabs>
        <w:ind w:left="3960" w:hanging="360"/>
      </w:pPr>
      <w:rPr>
        <w:rFonts w:ascii="Arial" w:hAnsi="Arial" w:hint="default"/>
      </w:rPr>
    </w:lvl>
    <w:lvl w:ilvl="6" w:tplc="53E4E786" w:tentative="1">
      <w:start w:val="1"/>
      <w:numFmt w:val="bullet"/>
      <w:lvlText w:val="•"/>
      <w:lvlJc w:val="left"/>
      <w:pPr>
        <w:tabs>
          <w:tab w:val="num" w:pos="4680"/>
        </w:tabs>
        <w:ind w:left="4680" w:hanging="360"/>
      </w:pPr>
      <w:rPr>
        <w:rFonts w:ascii="Arial" w:hAnsi="Arial" w:hint="default"/>
      </w:rPr>
    </w:lvl>
    <w:lvl w:ilvl="7" w:tplc="7ED2CFC2" w:tentative="1">
      <w:start w:val="1"/>
      <w:numFmt w:val="bullet"/>
      <w:lvlText w:val="•"/>
      <w:lvlJc w:val="left"/>
      <w:pPr>
        <w:tabs>
          <w:tab w:val="num" w:pos="5400"/>
        </w:tabs>
        <w:ind w:left="5400" w:hanging="360"/>
      </w:pPr>
      <w:rPr>
        <w:rFonts w:ascii="Arial" w:hAnsi="Arial" w:hint="default"/>
      </w:rPr>
    </w:lvl>
    <w:lvl w:ilvl="8" w:tplc="E35AB10E" w:tentative="1">
      <w:start w:val="1"/>
      <w:numFmt w:val="bullet"/>
      <w:lvlText w:val="•"/>
      <w:lvlJc w:val="left"/>
      <w:pPr>
        <w:tabs>
          <w:tab w:val="num" w:pos="6120"/>
        </w:tabs>
        <w:ind w:left="6120" w:hanging="360"/>
      </w:pPr>
      <w:rPr>
        <w:rFonts w:ascii="Arial" w:hAnsi="Arial" w:hint="default"/>
      </w:rPr>
    </w:lvl>
  </w:abstractNum>
  <w:abstractNum w:abstractNumId="260" w15:restartNumberingAfterBreak="0">
    <w:nsid w:val="58CF522E"/>
    <w:multiLevelType w:val="hybridMultilevel"/>
    <w:tmpl w:val="A81E215A"/>
    <w:lvl w:ilvl="0" w:tplc="682A757E">
      <w:start w:val="1"/>
      <w:numFmt w:val="bullet"/>
      <w:lvlText w:val="•"/>
      <w:lvlJc w:val="left"/>
      <w:pPr>
        <w:ind w:left="360" w:hanging="360"/>
      </w:pPr>
      <w:rPr>
        <w:rFonts w:ascii="Calibri" w:hAnsi="Calibri" w:hint="default"/>
        <w:b w:val="0"/>
        <w:i w:val="0"/>
        <w:kern w:val="20"/>
        <w:sz w:val="2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61" w15:restartNumberingAfterBreak="0">
    <w:nsid w:val="597C200D"/>
    <w:multiLevelType w:val="hybridMultilevel"/>
    <w:tmpl w:val="B6C4EA50"/>
    <w:lvl w:ilvl="0" w:tplc="682A757E">
      <w:start w:val="1"/>
      <w:numFmt w:val="bullet"/>
      <w:lvlText w:val="•"/>
      <w:lvlJc w:val="left"/>
      <w:pPr>
        <w:ind w:left="1080" w:hanging="360"/>
      </w:pPr>
      <w:rPr>
        <w:rFonts w:ascii="Calibri" w:hAnsi="Calibri" w:hint="default"/>
        <w:b w:val="0"/>
        <w:i w:val="0"/>
        <w:kern w:val="20"/>
        <w:sz w:val="20"/>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62" w15:restartNumberingAfterBreak="0">
    <w:nsid w:val="5A024261"/>
    <w:multiLevelType w:val="hybridMultilevel"/>
    <w:tmpl w:val="8364219E"/>
    <w:lvl w:ilvl="0" w:tplc="03984734">
      <w:start w:val="1"/>
      <w:numFmt w:val="bullet"/>
      <w:lvlText w:val="•"/>
      <w:lvlJc w:val="left"/>
      <w:pPr>
        <w:tabs>
          <w:tab w:val="num" w:pos="360"/>
        </w:tabs>
        <w:ind w:left="360" w:hanging="360"/>
      </w:pPr>
      <w:rPr>
        <w:rFonts w:ascii="Arial" w:hAnsi="Arial" w:hint="default"/>
      </w:rPr>
    </w:lvl>
    <w:lvl w:ilvl="1" w:tplc="E2CAFA8C" w:tentative="1">
      <w:start w:val="1"/>
      <w:numFmt w:val="bullet"/>
      <w:lvlText w:val="•"/>
      <w:lvlJc w:val="left"/>
      <w:pPr>
        <w:tabs>
          <w:tab w:val="num" w:pos="1080"/>
        </w:tabs>
        <w:ind w:left="1080" w:hanging="360"/>
      </w:pPr>
      <w:rPr>
        <w:rFonts w:ascii="Arial" w:hAnsi="Arial" w:hint="default"/>
      </w:rPr>
    </w:lvl>
    <w:lvl w:ilvl="2" w:tplc="87486454" w:tentative="1">
      <w:start w:val="1"/>
      <w:numFmt w:val="bullet"/>
      <w:lvlText w:val="•"/>
      <w:lvlJc w:val="left"/>
      <w:pPr>
        <w:tabs>
          <w:tab w:val="num" w:pos="1800"/>
        </w:tabs>
        <w:ind w:left="1800" w:hanging="360"/>
      </w:pPr>
      <w:rPr>
        <w:rFonts w:ascii="Arial" w:hAnsi="Arial" w:hint="default"/>
      </w:rPr>
    </w:lvl>
    <w:lvl w:ilvl="3" w:tplc="67B62F66" w:tentative="1">
      <w:start w:val="1"/>
      <w:numFmt w:val="bullet"/>
      <w:lvlText w:val="•"/>
      <w:lvlJc w:val="left"/>
      <w:pPr>
        <w:tabs>
          <w:tab w:val="num" w:pos="2520"/>
        </w:tabs>
        <w:ind w:left="2520" w:hanging="360"/>
      </w:pPr>
      <w:rPr>
        <w:rFonts w:ascii="Arial" w:hAnsi="Arial" w:hint="default"/>
      </w:rPr>
    </w:lvl>
    <w:lvl w:ilvl="4" w:tplc="E338636A" w:tentative="1">
      <w:start w:val="1"/>
      <w:numFmt w:val="bullet"/>
      <w:lvlText w:val="•"/>
      <w:lvlJc w:val="left"/>
      <w:pPr>
        <w:tabs>
          <w:tab w:val="num" w:pos="3240"/>
        </w:tabs>
        <w:ind w:left="3240" w:hanging="360"/>
      </w:pPr>
      <w:rPr>
        <w:rFonts w:ascii="Arial" w:hAnsi="Arial" w:hint="default"/>
      </w:rPr>
    </w:lvl>
    <w:lvl w:ilvl="5" w:tplc="6CEE5F60" w:tentative="1">
      <w:start w:val="1"/>
      <w:numFmt w:val="bullet"/>
      <w:lvlText w:val="•"/>
      <w:lvlJc w:val="left"/>
      <w:pPr>
        <w:tabs>
          <w:tab w:val="num" w:pos="3960"/>
        </w:tabs>
        <w:ind w:left="3960" w:hanging="360"/>
      </w:pPr>
      <w:rPr>
        <w:rFonts w:ascii="Arial" w:hAnsi="Arial" w:hint="default"/>
      </w:rPr>
    </w:lvl>
    <w:lvl w:ilvl="6" w:tplc="700A966E" w:tentative="1">
      <w:start w:val="1"/>
      <w:numFmt w:val="bullet"/>
      <w:lvlText w:val="•"/>
      <w:lvlJc w:val="left"/>
      <w:pPr>
        <w:tabs>
          <w:tab w:val="num" w:pos="4680"/>
        </w:tabs>
        <w:ind w:left="4680" w:hanging="360"/>
      </w:pPr>
      <w:rPr>
        <w:rFonts w:ascii="Arial" w:hAnsi="Arial" w:hint="default"/>
      </w:rPr>
    </w:lvl>
    <w:lvl w:ilvl="7" w:tplc="A790CF3A" w:tentative="1">
      <w:start w:val="1"/>
      <w:numFmt w:val="bullet"/>
      <w:lvlText w:val="•"/>
      <w:lvlJc w:val="left"/>
      <w:pPr>
        <w:tabs>
          <w:tab w:val="num" w:pos="5400"/>
        </w:tabs>
        <w:ind w:left="5400" w:hanging="360"/>
      </w:pPr>
      <w:rPr>
        <w:rFonts w:ascii="Arial" w:hAnsi="Arial" w:hint="default"/>
      </w:rPr>
    </w:lvl>
    <w:lvl w:ilvl="8" w:tplc="7B746E28" w:tentative="1">
      <w:start w:val="1"/>
      <w:numFmt w:val="bullet"/>
      <w:lvlText w:val="•"/>
      <w:lvlJc w:val="left"/>
      <w:pPr>
        <w:tabs>
          <w:tab w:val="num" w:pos="6120"/>
        </w:tabs>
        <w:ind w:left="6120" w:hanging="360"/>
      </w:pPr>
      <w:rPr>
        <w:rFonts w:ascii="Arial" w:hAnsi="Arial" w:hint="default"/>
      </w:rPr>
    </w:lvl>
  </w:abstractNum>
  <w:abstractNum w:abstractNumId="263" w15:restartNumberingAfterBreak="0">
    <w:nsid w:val="5AEF3F72"/>
    <w:multiLevelType w:val="hybridMultilevel"/>
    <w:tmpl w:val="5CC8E0C2"/>
    <w:lvl w:ilvl="0" w:tplc="682A757E">
      <w:start w:val="1"/>
      <w:numFmt w:val="bullet"/>
      <w:lvlText w:val="•"/>
      <w:lvlJc w:val="left"/>
      <w:pPr>
        <w:ind w:left="360" w:hanging="360"/>
      </w:pPr>
      <w:rPr>
        <w:rFonts w:ascii="Calibri" w:hAnsi="Calibri" w:hint="default"/>
        <w:b w:val="0"/>
        <w:i w:val="0"/>
        <w:kern w:val="20"/>
        <w:sz w:val="20"/>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64" w15:restartNumberingAfterBreak="0">
    <w:nsid w:val="5B2C6C6C"/>
    <w:multiLevelType w:val="hybridMultilevel"/>
    <w:tmpl w:val="6F1634B8"/>
    <w:lvl w:ilvl="0" w:tplc="CC7AE4E4">
      <w:start w:val="1"/>
      <w:numFmt w:val="bullet"/>
      <w:lvlText w:val="•"/>
      <w:lvlJc w:val="left"/>
      <w:pPr>
        <w:tabs>
          <w:tab w:val="num" w:pos="360"/>
        </w:tabs>
        <w:ind w:left="360" w:hanging="360"/>
      </w:pPr>
      <w:rPr>
        <w:rFonts w:ascii="Arial" w:hAnsi="Arial" w:hint="default"/>
      </w:rPr>
    </w:lvl>
    <w:lvl w:ilvl="1" w:tplc="B6FED76A" w:tentative="1">
      <w:start w:val="1"/>
      <w:numFmt w:val="bullet"/>
      <w:lvlText w:val="•"/>
      <w:lvlJc w:val="left"/>
      <w:pPr>
        <w:tabs>
          <w:tab w:val="num" w:pos="1080"/>
        </w:tabs>
        <w:ind w:left="1080" w:hanging="360"/>
      </w:pPr>
      <w:rPr>
        <w:rFonts w:ascii="Arial" w:hAnsi="Arial" w:hint="default"/>
      </w:rPr>
    </w:lvl>
    <w:lvl w:ilvl="2" w:tplc="95D8E548" w:tentative="1">
      <w:start w:val="1"/>
      <w:numFmt w:val="bullet"/>
      <w:lvlText w:val="•"/>
      <w:lvlJc w:val="left"/>
      <w:pPr>
        <w:tabs>
          <w:tab w:val="num" w:pos="1800"/>
        </w:tabs>
        <w:ind w:left="1800" w:hanging="360"/>
      </w:pPr>
      <w:rPr>
        <w:rFonts w:ascii="Arial" w:hAnsi="Arial" w:hint="default"/>
      </w:rPr>
    </w:lvl>
    <w:lvl w:ilvl="3" w:tplc="7DF827D8" w:tentative="1">
      <w:start w:val="1"/>
      <w:numFmt w:val="bullet"/>
      <w:lvlText w:val="•"/>
      <w:lvlJc w:val="left"/>
      <w:pPr>
        <w:tabs>
          <w:tab w:val="num" w:pos="2520"/>
        </w:tabs>
        <w:ind w:left="2520" w:hanging="360"/>
      </w:pPr>
      <w:rPr>
        <w:rFonts w:ascii="Arial" w:hAnsi="Arial" w:hint="default"/>
      </w:rPr>
    </w:lvl>
    <w:lvl w:ilvl="4" w:tplc="EA9E68C6" w:tentative="1">
      <w:start w:val="1"/>
      <w:numFmt w:val="bullet"/>
      <w:lvlText w:val="•"/>
      <w:lvlJc w:val="left"/>
      <w:pPr>
        <w:tabs>
          <w:tab w:val="num" w:pos="3240"/>
        </w:tabs>
        <w:ind w:left="3240" w:hanging="360"/>
      </w:pPr>
      <w:rPr>
        <w:rFonts w:ascii="Arial" w:hAnsi="Arial" w:hint="default"/>
      </w:rPr>
    </w:lvl>
    <w:lvl w:ilvl="5" w:tplc="D444B892" w:tentative="1">
      <w:start w:val="1"/>
      <w:numFmt w:val="bullet"/>
      <w:lvlText w:val="•"/>
      <w:lvlJc w:val="left"/>
      <w:pPr>
        <w:tabs>
          <w:tab w:val="num" w:pos="3960"/>
        </w:tabs>
        <w:ind w:left="3960" w:hanging="360"/>
      </w:pPr>
      <w:rPr>
        <w:rFonts w:ascii="Arial" w:hAnsi="Arial" w:hint="default"/>
      </w:rPr>
    </w:lvl>
    <w:lvl w:ilvl="6" w:tplc="32DC9D9C" w:tentative="1">
      <w:start w:val="1"/>
      <w:numFmt w:val="bullet"/>
      <w:lvlText w:val="•"/>
      <w:lvlJc w:val="left"/>
      <w:pPr>
        <w:tabs>
          <w:tab w:val="num" w:pos="4680"/>
        </w:tabs>
        <w:ind w:left="4680" w:hanging="360"/>
      </w:pPr>
      <w:rPr>
        <w:rFonts w:ascii="Arial" w:hAnsi="Arial" w:hint="default"/>
      </w:rPr>
    </w:lvl>
    <w:lvl w:ilvl="7" w:tplc="CF56AA84" w:tentative="1">
      <w:start w:val="1"/>
      <w:numFmt w:val="bullet"/>
      <w:lvlText w:val="•"/>
      <w:lvlJc w:val="left"/>
      <w:pPr>
        <w:tabs>
          <w:tab w:val="num" w:pos="5400"/>
        </w:tabs>
        <w:ind w:left="5400" w:hanging="360"/>
      </w:pPr>
      <w:rPr>
        <w:rFonts w:ascii="Arial" w:hAnsi="Arial" w:hint="default"/>
      </w:rPr>
    </w:lvl>
    <w:lvl w:ilvl="8" w:tplc="03F082AC" w:tentative="1">
      <w:start w:val="1"/>
      <w:numFmt w:val="bullet"/>
      <w:lvlText w:val="•"/>
      <w:lvlJc w:val="left"/>
      <w:pPr>
        <w:tabs>
          <w:tab w:val="num" w:pos="6120"/>
        </w:tabs>
        <w:ind w:left="6120" w:hanging="360"/>
      </w:pPr>
      <w:rPr>
        <w:rFonts w:ascii="Arial" w:hAnsi="Arial" w:hint="default"/>
      </w:rPr>
    </w:lvl>
  </w:abstractNum>
  <w:abstractNum w:abstractNumId="265" w15:restartNumberingAfterBreak="0">
    <w:nsid w:val="5B4D5D0E"/>
    <w:multiLevelType w:val="hybridMultilevel"/>
    <w:tmpl w:val="7102ECCE"/>
    <w:lvl w:ilvl="0" w:tplc="682A757E">
      <w:start w:val="1"/>
      <w:numFmt w:val="bullet"/>
      <w:lvlText w:val="•"/>
      <w:lvlJc w:val="left"/>
      <w:pPr>
        <w:ind w:left="360" w:hanging="360"/>
      </w:pPr>
      <w:rPr>
        <w:rFonts w:ascii="Calibri" w:hAnsi="Calibri" w:hint="default"/>
        <w:b w:val="0"/>
        <w:i w:val="0"/>
        <w:kern w:val="20"/>
        <w:sz w:val="20"/>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66" w15:restartNumberingAfterBreak="0">
    <w:nsid w:val="5B7A2014"/>
    <w:multiLevelType w:val="hybridMultilevel"/>
    <w:tmpl w:val="A56CB7B0"/>
    <w:lvl w:ilvl="0" w:tplc="773A7398">
      <w:start w:val="1"/>
      <w:numFmt w:val="bullet"/>
      <w:lvlText w:val="•"/>
      <w:lvlJc w:val="left"/>
      <w:pPr>
        <w:tabs>
          <w:tab w:val="num" w:pos="360"/>
        </w:tabs>
        <w:ind w:left="360" w:hanging="360"/>
      </w:pPr>
      <w:rPr>
        <w:rFonts w:ascii="Arial" w:hAnsi="Arial" w:hint="default"/>
      </w:rPr>
    </w:lvl>
    <w:lvl w:ilvl="1" w:tplc="252C512E">
      <w:start w:val="110"/>
      <w:numFmt w:val="bullet"/>
      <w:lvlText w:val="–"/>
      <w:lvlJc w:val="left"/>
      <w:pPr>
        <w:tabs>
          <w:tab w:val="num" w:pos="1080"/>
        </w:tabs>
        <w:ind w:left="1080" w:hanging="360"/>
      </w:pPr>
      <w:rPr>
        <w:rFonts w:ascii="Arial" w:hAnsi="Arial" w:hint="default"/>
      </w:rPr>
    </w:lvl>
    <w:lvl w:ilvl="2" w:tplc="EAE88A92" w:tentative="1">
      <w:start w:val="1"/>
      <w:numFmt w:val="bullet"/>
      <w:lvlText w:val="•"/>
      <w:lvlJc w:val="left"/>
      <w:pPr>
        <w:tabs>
          <w:tab w:val="num" w:pos="1800"/>
        </w:tabs>
        <w:ind w:left="1800" w:hanging="360"/>
      </w:pPr>
      <w:rPr>
        <w:rFonts w:ascii="Arial" w:hAnsi="Arial" w:hint="default"/>
      </w:rPr>
    </w:lvl>
    <w:lvl w:ilvl="3" w:tplc="7D64C890" w:tentative="1">
      <w:start w:val="1"/>
      <w:numFmt w:val="bullet"/>
      <w:lvlText w:val="•"/>
      <w:lvlJc w:val="left"/>
      <w:pPr>
        <w:tabs>
          <w:tab w:val="num" w:pos="2520"/>
        </w:tabs>
        <w:ind w:left="2520" w:hanging="360"/>
      </w:pPr>
      <w:rPr>
        <w:rFonts w:ascii="Arial" w:hAnsi="Arial" w:hint="default"/>
      </w:rPr>
    </w:lvl>
    <w:lvl w:ilvl="4" w:tplc="AFF85540" w:tentative="1">
      <w:start w:val="1"/>
      <w:numFmt w:val="bullet"/>
      <w:lvlText w:val="•"/>
      <w:lvlJc w:val="left"/>
      <w:pPr>
        <w:tabs>
          <w:tab w:val="num" w:pos="3240"/>
        </w:tabs>
        <w:ind w:left="3240" w:hanging="360"/>
      </w:pPr>
      <w:rPr>
        <w:rFonts w:ascii="Arial" w:hAnsi="Arial" w:hint="default"/>
      </w:rPr>
    </w:lvl>
    <w:lvl w:ilvl="5" w:tplc="D7C42A34" w:tentative="1">
      <w:start w:val="1"/>
      <w:numFmt w:val="bullet"/>
      <w:lvlText w:val="•"/>
      <w:lvlJc w:val="left"/>
      <w:pPr>
        <w:tabs>
          <w:tab w:val="num" w:pos="3960"/>
        </w:tabs>
        <w:ind w:left="3960" w:hanging="360"/>
      </w:pPr>
      <w:rPr>
        <w:rFonts w:ascii="Arial" w:hAnsi="Arial" w:hint="default"/>
      </w:rPr>
    </w:lvl>
    <w:lvl w:ilvl="6" w:tplc="5F56E110" w:tentative="1">
      <w:start w:val="1"/>
      <w:numFmt w:val="bullet"/>
      <w:lvlText w:val="•"/>
      <w:lvlJc w:val="left"/>
      <w:pPr>
        <w:tabs>
          <w:tab w:val="num" w:pos="4680"/>
        </w:tabs>
        <w:ind w:left="4680" w:hanging="360"/>
      </w:pPr>
      <w:rPr>
        <w:rFonts w:ascii="Arial" w:hAnsi="Arial" w:hint="default"/>
      </w:rPr>
    </w:lvl>
    <w:lvl w:ilvl="7" w:tplc="D7F2E3AC" w:tentative="1">
      <w:start w:val="1"/>
      <w:numFmt w:val="bullet"/>
      <w:lvlText w:val="•"/>
      <w:lvlJc w:val="left"/>
      <w:pPr>
        <w:tabs>
          <w:tab w:val="num" w:pos="5400"/>
        </w:tabs>
        <w:ind w:left="5400" w:hanging="360"/>
      </w:pPr>
      <w:rPr>
        <w:rFonts w:ascii="Arial" w:hAnsi="Arial" w:hint="default"/>
      </w:rPr>
    </w:lvl>
    <w:lvl w:ilvl="8" w:tplc="DFBCE0DC" w:tentative="1">
      <w:start w:val="1"/>
      <w:numFmt w:val="bullet"/>
      <w:lvlText w:val="•"/>
      <w:lvlJc w:val="left"/>
      <w:pPr>
        <w:tabs>
          <w:tab w:val="num" w:pos="6120"/>
        </w:tabs>
        <w:ind w:left="6120" w:hanging="360"/>
      </w:pPr>
      <w:rPr>
        <w:rFonts w:ascii="Arial" w:hAnsi="Arial" w:hint="default"/>
      </w:rPr>
    </w:lvl>
  </w:abstractNum>
  <w:abstractNum w:abstractNumId="267" w15:restartNumberingAfterBreak="0">
    <w:nsid w:val="5D9861B3"/>
    <w:multiLevelType w:val="hybridMultilevel"/>
    <w:tmpl w:val="978E9210"/>
    <w:lvl w:ilvl="0" w:tplc="E0A0D9AC">
      <w:start w:val="1"/>
      <w:numFmt w:val="bullet"/>
      <w:lvlText w:val="•"/>
      <w:lvlJc w:val="left"/>
      <w:pPr>
        <w:tabs>
          <w:tab w:val="num" w:pos="720"/>
        </w:tabs>
        <w:ind w:left="720" w:hanging="360"/>
      </w:pPr>
      <w:rPr>
        <w:rFonts w:ascii="Arial" w:hAnsi="Arial" w:hint="default"/>
      </w:rPr>
    </w:lvl>
    <w:lvl w:ilvl="1" w:tplc="4CC6C1F0">
      <w:start w:val="110"/>
      <w:numFmt w:val="bullet"/>
      <w:lvlText w:val="–"/>
      <w:lvlJc w:val="left"/>
      <w:pPr>
        <w:tabs>
          <w:tab w:val="num" w:pos="1440"/>
        </w:tabs>
        <w:ind w:left="1440" w:hanging="360"/>
      </w:pPr>
      <w:rPr>
        <w:rFonts w:ascii="Arial" w:hAnsi="Arial" w:hint="default"/>
      </w:rPr>
    </w:lvl>
    <w:lvl w:ilvl="2" w:tplc="C45ECE22" w:tentative="1">
      <w:start w:val="1"/>
      <w:numFmt w:val="bullet"/>
      <w:lvlText w:val="•"/>
      <w:lvlJc w:val="left"/>
      <w:pPr>
        <w:tabs>
          <w:tab w:val="num" w:pos="2160"/>
        </w:tabs>
        <w:ind w:left="2160" w:hanging="360"/>
      </w:pPr>
      <w:rPr>
        <w:rFonts w:ascii="Arial" w:hAnsi="Arial" w:hint="default"/>
      </w:rPr>
    </w:lvl>
    <w:lvl w:ilvl="3" w:tplc="9DE49E60" w:tentative="1">
      <w:start w:val="1"/>
      <w:numFmt w:val="bullet"/>
      <w:lvlText w:val="•"/>
      <w:lvlJc w:val="left"/>
      <w:pPr>
        <w:tabs>
          <w:tab w:val="num" w:pos="2880"/>
        </w:tabs>
        <w:ind w:left="2880" w:hanging="360"/>
      </w:pPr>
      <w:rPr>
        <w:rFonts w:ascii="Arial" w:hAnsi="Arial" w:hint="default"/>
      </w:rPr>
    </w:lvl>
    <w:lvl w:ilvl="4" w:tplc="6D34C264" w:tentative="1">
      <w:start w:val="1"/>
      <w:numFmt w:val="bullet"/>
      <w:lvlText w:val="•"/>
      <w:lvlJc w:val="left"/>
      <w:pPr>
        <w:tabs>
          <w:tab w:val="num" w:pos="3600"/>
        </w:tabs>
        <w:ind w:left="3600" w:hanging="360"/>
      </w:pPr>
      <w:rPr>
        <w:rFonts w:ascii="Arial" w:hAnsi="Arial" w:hint="default"/>
      </w:rPr>
    </w:lvl>
    <w:lvl w:ilvl="5" w:tplc="0D2ED8C4" w:tentative="1">
      <w:start w:val="1"/>
      <w:numFmt w:val="bullet"/>
      <w:lvlText w:val="•"/>
      <w:lvlJc w:val="left"/>
      <w:pPr>
        <w:tabs>
          <w:tab w:val="num" w:pos="4320"/>
        </w:tabs>
        <w:ind w:left="4320" w:hanging="360"/>
      </w:pPr>
      <w:rPr>
        <w:rFonts w:ascii="Arial" w:hAnsi="Arial" w:hint="default"/>
      </w:rPr>
    </w:lvl>
    <w:lvl w:ilvl="6" w:tplc="658E6FA0" w:tentative="1">
      <w:start w:val="1"/>
      <w:numFmt w:val="bullet"/>
      <w:lvlText w:val="•"/>
      <w:lvlJc w:val="left"/>
      <w:pPr>
        <w:tabs>
          <w:tab w:val="num" w:pos="5040"/>
        </w:tabs>
        <w:ind w:left="5040" w:hanging="360"/>
      </w:pPr>
      <w:rPr>
        <w:rFonts w:ascii="Arial" w:hAnsi="Arial" w:hint="default"/>
      </w:rPr>
    </w:lvl>
    <w:lvl w:ilvl="7" w:tplc="F144737C" w:tentative="1">
      <w:start w:val="1"/>
      <w:numFmt w:val="bullet"/>
      <w:lvlText w:val="•"/>
      <w:lvlJc w:val="left"/>
      <w:pPr>
        <w:tabs>
          <w:tab w:val="num" w:pos="5760"/>
        </w:tabs>
        <w:ind w:left="5760" w:hanging="360"/>
      </w:pPr>
      <w:rPr>
        <w:rFonts w:ascii="Arial" w:hAnsi="Arial" w:hint="default"/>
      </w:rPr>
    </w:lvl>
    <w:lvl w:ilvl="8" w:tplc="C980C3DA" w:tentative="1">
      <w:start w:val="1"/>
      <w:numFmt w:val="bullet"/>
      <w:lvlText w:val="•"/>
      <w:lvlJc w:val="left"/>
      <w:pPr>
        <w:tabs>
          <w:tab w:val="num" w:pos="6480"/>
        </w:tabs>
        <w:ind w:left="6480" w:hanging="360"/>
      </w:pPr>
      <w:rPr>
        <w:rFonts w:ascii="Arial" w:hAnsi="Arial" w:hint="default"/>
      </w:rPr>
    </w:lvl>
  </w:abstractNum>
  <w:abstractNum w:abstractNumId="268" w15:restartNumberingAfterBreak="0">
    <w:nsid w:val="5DD03748"/>
    <w:multiLevelType w:val="hybridMultilevel"/>
    <w:tmpl w:val="F0F6931E"/>
    <w:lvl w:ilvl="0" w:tplc="713ED474">
      <w:start w:val="1"/>
      <w:numFmt w:val="bullet"/>
      <w:lvlText w:val="•"/>
      <w:lvlJc w:val="left"/>
      <w:pPr>
        <w:tabs>
          <w:tab w:val="num" w:pos="360"/>
        </w:tabs>
        <w:ind w:left="360" w:hanging="360"/>
      </w:pPr>
      <w:rPr>
        <w:rFonts w:ascii="Arial" w:hAnsi="Arial" w:hint="default"/>
      </w:rPr>
    </w:lvl>
    <w:lvl w:ilvl="1" w:tplc="E3F0F11C">
      <w:start w:val="110"/>
      <w:numFmt w:val="bullet"/>
      <w:lvlText w:val="–"/>
      <w:lvlJc w:val="left"/>
      <w:pPr>
        <w:tabs>
          <w:tab w:val="num" w:pos="1080"/>
        </w:tabs>
        <w:ind w:left="1080" w:hanging="360"/>
      </w:pPr>
      <w:rPr>
        <w:rFonts w:ascii="Arial" w:hAnsi="Arial" w:hint="default"/>
      </w:rPr>
    </w:lvl>
    <w:lvl w:ilvl="2" w:tplc="62A4B578" w:tentative="1">
      <w:start w:val="1"/>
      <w:numFmt w:val="bullet"/>
      <w:lvlText w:val="•"/>
      <w:lvlJc w:val="left"/>
      <w:pPr>
        <w:tabs>
          <w:tab w:val="num" w:pos="1800"/>
        </w:tabs>
        <w:ind w:left="1800" w:hanging="360"/>
      </w:pPr>
      <w:rPr>
        <w:rFonts w:ascii="Arial" w:hAnsi="Arial" w:hint="default"/>
      </w:rPr>
    </w:lvl>
    <w:lvl w:ilvl="3" w:tplc="4462B308" w:tentative="1">
      <w:start w:val="1"/>
      <w:numFmt w:val="bullet"/>
      <w:lvlText w:val="•"/>
      <w:lvlJc w:val="left"/>
      <w:pPr>
        <w:tabs>
          <w:tab w:val="num" w:pos="2520"/>
        </w:tabs>
        <w:ind w:left="2520" w:hanging="360"/>
      </w:pPr>
      <w:rPr>
        <w:rFonts w:ascii="Arial" w:hAnsi="Arial" w:hint="default"/>
      </w:rPr>
    </w:lvl>
    <w:lvl w:ilvl="4" w:tplc="EF6CC3EE" w:tentative="1">
      <w:start w:val="1"/>
      <w:numFmt w:val="bullet"/>
      <w:lvlText w:val="•"/>
      <w:lvlJc w:val="left"/>
      <w:pPr>
        <w:tabs>
          <w:tab w:val="num" w:pos="3240"/>
        </w:tabs>
        <w:ind w:left="3240" w:hanging="360"/>
      </w:pPr>
      <w:rPr>
        <w:rFonts w:ascii="Arial" w:hAnsi="Arial" w:hint="default"/>
      </w:rPr>
    </w:lvl>
    <w:lvl w:ilvl="5" w:tplc="318AC716" w:tentative="1">
      <w:start w:val="1"/>
      <w:numFmt w:val="bullet"/>
      <w:lvlText w:val="•"/>
      <w:lvlJc w:val="left"/>
      <w:pPr>
        <w:tabs>
          <w:tab w:val="num" w:pos="3960"/>
        </w:tabs>
        <w:ind w:left="3960" w:hanging="360"/>
      </w:pPr>
      <w:rPr>
        <w:rFonts w:ascii="Arial" w:hAnsi="Arial" w:hint="default"/>
      </w:rPr>
    </w:lvl>
    <w:lvl w:ilvl="6" w:tplc="25CEB684" w:tentative="1">
      <w:start w:val="1"/>
      <w:numFmt w:val="bullet"/>
      <w:lvlText w:val="•"/>
      <w:lvlJc w:val="left"/>
      <w:pPr>
        <w:tabs>
          <w:tab w:val="num" w:pos="4680"/>
        </w:tabs>
        <w:ind w:left="4680" w:hanging="360"/>
      </w:pPr>
      <w:rPr>
        <w:rFonts w:ascii="Arial" w:hAnsi="Arial" w:hint="default"/>
      </w:rPr>
    </w:lvl>
    <w:lvl w:ilvl="7" w:tplc="96467E36" w:tentative="1">
      <w:start w:val="1"/>
      <w:numFmt w:val="bullet"/>
      <w:lvlText w:val="•"/>
      <w:lvlJc w:val="left"/>
      <w:pPr>
        <w:tabs>
          <w:tab w:val="num" w:pos="5400"/>
        </w:tabs>
        <w:ind w:left="5400" w:hanging="360"/>
      </w:pPr>
      <w:rPr>
        <w:rFonts w:ascii="Arial" w:hAnsi="Arial" w:hint="default"/>
      </w:rPr>
    </w:lvl>
    <w:lvl w:ilvl="8" w:tplc="5A140E92" w:tentative="1">
      <w:start w:val="1"/>
      <w:numFmt w:val="bullet"/>
      <w:lvlText w:val="•"/>
      <w:lvlJc w:val="left"/>
      <w:pPr>
        <w:tabs>
          <w:tab w:val="num" w:pos="6120"/>
        </w:tabs>
        <w:ind w:left="6120" w:hanging="360"/>
      </w:pPr>
      <w:rPr>
        <w:rFonts w:ascii="Arial" w:hAnsi="Arial" w:hint="default"/>
      </w:rPr>
    </w:lvl>
  </w:abstractNum>
  <w:abstractNum w:abstractNumId="269" w15:restartNumberingAfterBreak="0">
    <w:nsid w:val="5E105834"/>
    <w:multiLevelType w:val="hybridMultilevel"/>
    <w:tmpl w:val="20BAD614"/>
    <w:lvl w:ilvl="0" w:tplc="51000242">
      <w:start w:val="1"/>
      <w:numFmt w:val="bullet"/>
      <w:lvlText w:val="-"/>
      <w:lvlJc w:val="left"/>
      <w:pPr>
        <w:ind w:left="720" w:hanging="360"/>
      </w:pPr>
      <w:rPr>
        <w:rFonts w:ascii="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0" w15:restartNumberingAfterBreak="0">
    <w:nsid w:val="5EA227C5"/>
    <w:multiLevelType w:val="hybridMultilevel"/>
    <w:tmpl w:val="BE1483CC"/>
    <w:lvl w:ilvl="0" w:tplc="682A757E">
      <w:start w:val="1"/>
      <w:numFmt w:val="bullet"/>
      <w:lvlText w:val="•"/>
      <w:lvlJc w:val="left"/>
      <w:pPr>
        <w:ind w:left="360" w:hanging="360"/>
      </w:pPr>
      <w:rPr>
        <w:rFonts w:ascii="Calibri" w:hAnsi="Calibri" w:hint="default"/>
        <w:b w:val="0"/>
        <w:i w:val="0"/>
        <w:kern w:val="20"/>
        <w:sz w:val="2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71" w15:restartNumberingAfterBreak="0">
    <w:nsid w:val="5F5F1112"/>
    <w:multiLevelType w:val="hybridMultilevel"/>
    <w:tmpl w:val="0144F7C2"/>
    <w:lvl w:ilvl="0" w:tplc="51000242">
      <w:start w:val="1"/>
      <w:numFmt w:val="bullet"/>
      <w:lvlText w:val="-"/>
      <w:lvlJc w:val="left"/>
      <w:pPr>
        <w:ind w:left="720" w:hanging="360"/>
      </w:pPr>
      <w:rPr>
        <w:rFonts w:ascii="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2" w15:restartNumberingAfterBreak="0">
    <w:nsid w:val="5F8D7A7C"/>
    <w:multiLevelType w:val="hybridMultilevel"/>
    <w:tmpl w:val="9796DB00"/>
    <w:lvl w:ilvl="0" w:tplc="47749630">
      <w:start w:val="1"/>
      <w:numFmt w:val="bullet"/>
      <w:lvlText w:val="•"/>
      <w:lvlJc w:val="left"/>
      <w:pPr>
        <w:tabs>
          <w:tab w:val="num" w:pos="360"/>
        </w:tabs>
        <w:ind w:left="360" w:hanging="360"/>
      </w:pPr>
      <w:rPr>
        <w:rFonts w:ascii="Arial" w:hAnsi="Arial" w:hint="default"/>
      </w:rPr>
    </w:lvl>
    <w:lvl w:ilvl="1" w:tplc="278EC850" w:tentative="1">
      <w:start w:val="1"/>
      <w:numFmt w:val="bullet"/>
      <w:lvlText w:val="•"/>
      <w:lvlJc w:val="left"/>
      <w:pPr>
        <w:tabs>
          <w:tab w:val="num" w:pos="1080"/>
        </w:tabs>
        <w:ind w:left="1080" w:hanging="360"/>
      </w:pPr>
      <w:rPr>
        <w:rFonts w:ascii="Arial" w:hAnsi="Arial" w:hint="default"/>
      </w:rPr>
    </w:lvl>
    <w:lvl w:ilvl="2" w:tplc="43F451A4" w:tentative="1">
      <w:start w:val="1"/>
      <w:numFmt w:val="bullet"/>
      <w:lvlText w:val="•"/>
      <w:lvlJc w:val="left"/>
      <w:pPr>
        <w:tabs>
          <w:tab w:val="num" w:pos="1800"/>
        </w:tabs>
        <w:ind w:left="1800" w:hanging="360"/>
      </w:pPr>
      <w:rPr>
        <w:rFonts w:ascii="Arial" w:hAnsi="Arial" w:hint="default"/>
      </w:rPr>
    </w:lvl>
    <w:lvl w:ilvl="3" w:tplc="60808880" w:tentative="1">
      <w:start w:val="1"/>
      <w:numFmt w:val="bullet"/>
      <w:lvlText w:val="•"/>
      <w:lvlJc w:val="left"/>
      <w:pPr>
        <w:tabs>
          <w:tab w:val="num" w:pos="2520"/>
        </w:tabs>
        <w:ind w:left="2520" w:hanging="360"/>
      </w:pPr>
      <w:rPr>
        <w:rFonts w:ascii="Arial" w:hAnsi="Arial" w:hint="default"/>
      </w:rPr>
    </w:lvl>
    <w:lvl w:ilvl="4" w:tplc="3C68F5A8" w:tentative="1">
      <w:start w:val="1"/>
      <w:numFmt w:val="bullet"/>
      <w:lvlText w:val="•"/>
      <w:lvlJc w:val="left"/>
      <w:pPr>
        <w:tabs>
          <w:tab w:val="num" w:pos="3240"/>
        </w:tabs>
        <w:ind w:left="3240" w:hanging="360"/>
      </w:pPr>
      <w:rPr>
        <w:rFonts w:ascii="Arial" w:hAnsi="Arial" w:hint="default"/>
      </w:rPr>
    </w:lvl>
    <w:lvl w:ilvl="5" w:tplc="BD12DD9C" w:tentative="1">
      <w:start w:val="1"/>
      <w:numFmt w:val="bullet"/>
      <w:lvlText w:val="•"/>
      <w:lvlJc w:val="left"/>
      <w:pPr>
        <w:tabs>
          <w:tab w:val="num" w:pos="3960"/>
        </w:tabs>
        <w:ind w:left="3960" w:hanging="360"/>
      </w:pPr>
      <w:rPr>
        <w:rFonts w:ascii="Arial" w:hAnsi="Arial" w:hint="default"/>
      </w:rPr>
    </w:lvl>
    <w:lvl w:ilvl="6" w:tplc="43685FB8" w:tentative="1">
      <w:start w:val="1"/>
      <w:numFmt w:val="bullet"/>
      <w:lvlText w:val="•"/>
      <w:lvlJc w:val="left"/>
      <w:pPr>
        <w:tabs>
          <w:tab w:val="num" w:pos="4680"/>
        </w:tabs>
        <w:ind w:left="4680" w:hanging="360"/>
      </w:pPr>
      <w:rPr>
        <w:rFonts w:ascii="Arial" w:hAnsi="Arial" w:hint="default"/>
      </w:rPr>
    </w:lvl>
    <w:lvl w:ilvl="7" w:tplc="ABF46298" w:tentative="1">
      <w:start w:val="1"/>
      <w:numFmt w:val="bullet"/>
      <w:lvlText w:val="•"/>
      <w:lvlJc w:val="left"/>
      <w:pPr>
        <w:tabs>
          <w:tab w:val="num" w:pos="5400"/>
        </w:tabs>
        <w:ind w:left="5400" w:hanging="360"/>
      </w:pPr>
      <w:rPr>
        <w:rFonts w:ascii="Arial" w:hAnsi="Arial" w:hint="default"/>
      </w:rPr>
    </w:lvl>
    <w:lvl w:ilvl="8" w:tplc="F1481048" w:tentative="1">
      <w:start w:val="1"/>
      <w:numFmt w:val="bullet"/>
      <w:lvlText w:val="•"/>
      <w:lvlJc w:val="left"/>
      <w:pPr>
        <w:tabs>
          <w:tab w:val="num" w:pos="6120"/>
        </w:tabs>
        <w:ind w:left="6120" w:hanging="360"/>
      </w:pPr>
      <w:rPr>
        <w:rFonts w:ascii="Arial" w:hAnsi="Arial" w:hint="default"/>
      </w:rPr>
    </w:lvl>
  </w:abstractNum>
  <w:abstractNum w:abstractNumId="273" w15:restartNumberingAfterBreak="0">
    <w:nsid w:val="5F9813AA"/>
    <w:multiLevelType w:val="hybridMultilevel"/>
    <w:tmpl w:val="25D6ECC0"/>
    <w:lvl w:ilvl="0" w:tplc="4462BB5A">
      <w:start w:val="1"/>
      <w:numFmt w:val="bullet"/>
      <w:lvlText w:val="•"/>
      <w:lvlJc w:val="left"/>
      <w:pPr>
        <w:tabs>
          <w:tab w:val="num" w:pos="360"/>
        </w:tabs>
        <w:ind w:left="360" w:hanging="360"/>
      </w:pPr>
      <w:rPr>
        <w:rFonts w:ascii="Arial" w:hAnsi="Arial" w:hint="default"/>
      </w:rPr>
    </w:lvl>
    <w:lvl w:ilvl="1" w:tplc="DD744D54" w:tentative="1">
      <w:start w:val="1"/>
      <w:numFmt w:val="bullet"/>
      <w:lvlText w:val="•"/>
      <w:lvlJc w:val="left"/>
      <w:pPr>
        <w:tabs>
          <w:tab w:val="num" w:pos="1080"/>
        </w:tabs>
        <w:ind w:left="1080" w:hanging="360"/>
      </w:pPr>
      <w:rPr>
        <w:rFonts w:ascii="Arial" w:hAnsi="Arial" w:hint="default"/>
      </w:rPr>
    </w:lvl>
    <w:lvl w:ilvl="2" w:tplc="1A7A0820" w:tentative="1">
      <w:start w:val="1"/>
      <w:numFmt w:val="bullet"/>
      <w:lvlText w:val="•"/>
      <w:lvlJc w:val="left"/>
      <w:pPr>
        <w:tabs>
          <w:tab w:val="num" w:pos="1800"/>
        </w:tabs>
        <w:ind w:left="1800" w:hanging="360"/>
      </w:pPr>
      <w:rPr>
        <w:rFonts w:ascii="Arial" w:hAnsi="Arial" w:hint="default"/>
      </w:rPr>
    </w:lvl>
    <w:lvl w:ilvl="3" w:tplc="1556FA8C" w:tentative="1">
      <w:start w:val="1"/>
      <w:numFmt w:val="bullet"/>
      <w:lvlText w:val="•"/>
      <w:lvlJc w:val="left"/>
      <w:pPr>
        <w:tabs>
          <w:tab w:val="num" w:pos="2520"/>
        </w:tabs>
        <w:ind w:left="2520" w:hanging="360"/>
      </w:pPr>
      <w:rPr>
        <w:rFonts w:ascii="Arial" w:hAnsi="Arial" w:hint="default"/>
      </w:rPr>
    </w:lvl>
    <w:lvl w:ilvl="4" w:tplc="828242B6" w:tentative="1">
      <w:start w:val="1"/>
      <w:numFmt w:val="bullet"/>
      <w:lvlText w:val="•"/>
      <w:lvlJc w:val="left"/>
      <w:pPr>
        <w:tabs>
          <w:tab w:val="num" w:pos="3240"/>
        </w:tabs>
        <w:ind w:left="3240" w:hanging="360"/>
      </w:pPr>
      <w:rPr>
        <w:rFonts w:ascii="Arial" w:hAnsi="Arial" w:hint="default"/>
      </w:rPr>
    </w:lvl>
    <w:lvl w:ilvl="5" w:tplc="B36CCA92" w:tentative="1">
      <w:start w:val="1"/>
      <w:numFmt w:val="bullet"/>
      <w:lvlText w:val="•"/>
      <w:lvlJc w:val="left"/>
      <w:pPr>
        <w:tabs>
          <w:tab w:val="num" w:pos="3960"/>
        </w:tabs>
        <w:ind w:left="3960" w:hanging="360"/>
      </w:pPr>
      <w:rPr>
        <w:rFonts w:ascii="Arial" w:hAnsi="Arial" w:hint="default"/>
      </w:rPr>
    </w:lvl>
    <w:lvl w:ilvl="6" w:tplc="BFC44A48" w:tentative="1">
      <w:start w:val="1"/>
      <w:numFmt w:val="bullet"/>
      <w:lvlText w:val="•"/>
      <w:lvlJc w:val="left"/>
      <w:pPr>
        <w:tabs>
          <w:tab w:val="num" w:pos="4680"/>
        </w:tabs>
        <w:ind w:left="4680" w:hanging="360"/>
      </w:pPr>
      <w:rPr>
        <w:rFonts w:ascii="Arial" w:hAnsi="Arial" w:hint="default"/>
      </w:rPr>
    </w:lvl>
    <w:lvl w:ilvl="7" w:tplc="00A407DC" w:tentative="1">
      <w:start w:val="1"/>
      <w:numFmt w:val="bullet"/>
      <w:lvlText w:val="•"/>
      <w:lvlJc w:val="left"/>
      <w:pPr>
        <w:tabs>
          <w:tab w:val="num" w:pos="5400"/>
        </w:tabs>
        <w:ind w:left="5400" w:hanging="360"/>
      </w:pPr>
      <w:rPr>
        <w:rFonts w:ascii="Arial" w:hAnsi="Arial" w:hint="default"/>
      </w:rPr>
    </w:lvl>
    <w:lvl w:ilvl="8" w:tplc="C7D858FC" w:tentative="1">
      <w:start w:val="1"/>
      <w:numFmt w:val="bullet"/>
      <w:lvlText w:val="•"/>
      <w:lvlJc w:val="left"/>
      <w:pPr>
        <w:tabs>
          <w:tab w:val="num" w:pos="6120"/>
        </w:tabs>
        <w:ind w:left="6120" w:hanging="360"/>
      </w:pPr>
      <w:rPr>
        <w:rFonts w:ascii="Arial" w:hAnsi="Arial" w:hint="default"/>
      </w:rPr>
    </w:lvl>
  </w:abstractNum>
  <w:abstractNum w:abstractNumId="274" w15:restartNumberingAfterBreak="0">
    <w:nsid w:val="602E1FED"/>
    <w:multiLevelType w:val="hybridMultilevel"/>
    <w:tmpl w:val="D8420272"/>
    <w:lvl w:ilvl="0" w:tplc="1BEC7F1A">
      <w:start w:val="1"/>
      <w:numFmt w:val="bullet"/>
      <w:lvlText w:val="•"/>
      <w:lvlJc w:val="left"/>
      <w:pPr>
        <w:tabs>
          <w:tab w:val="num" w:pos="720"/>
        </w:tabs>
        <w:ind w:left="720" w:hanging="360"/>
      </w:pPr>
      <w:rPr>
        <w:rFonts w:ascii="Arial" w:hAnsi="Arial" w:hint="default"/>
      </w:rPr>
    </w:lvl>
    <w:lvl w:ilvl="1" w:tplc="6A74852E" w:tentative="1">
      <w:start w:val="1"/>
      <w:numFmt w:val="bullet"/>
      <w:lvlText w:val="•"/>
      <w:lvlJc w:val="left"/>
      <w:pPr>
        <w:tabs>
          <w:tab w:val="num" w:pos="1440"/>
        </w:tabs>
        <w:ind w:left="1440" w:hanging="360"/>
      </w:pPr>
      <w:rPr>
        <w:rFonts w:ascii="Arial" w:hAnsi="Arial" w:hint="default"/>
      </w:rPr>
    </w:lvl>
    <w:lvl w:ilvl="2" w:tplc="B2DC3548" w:tentative="1">
      <w:start w:val="1"/>
      <w:numFmt w:val="bullet"/>
      <w:lvlText w:val="•"/>
      <w:lvlJc w:val="left"/>
      <w:pPr>
        <w:tabs>
          <w:tab w:val="num" w:pos="2160"/>
        </w:tabs>
        <w:ind w:left="2160" w:hanging="360"/>
      </w:pPr>
      <w:rPr>
        <w:rFonts w:ascii="Arial" w:hAnsi="Arial" w:hint="default"/>
      </w:rPr>
    </w:lvl>
    <w:lvl w:ilvl="3" w:tplc="92D8E72C" w:tentative="1">
      <w:start w:val="1"/>
      <w:numFmt w:val="bullet"/>
      <w:lvlText w:val="•"/>
      <w:lvlJc w:val="left"/>
      <w:pPr>
        <w:tabs>
          <w:tab w:val="num" w:pos="2880"/>
        </w:tabs>
        <w:ind w:left="2880" w:hanging="360"/>
      </w:pPr>
      <w:rPr>
        <w:rFonts w:ascii="Arial" w:hAnsi="Arial" w:hint="default"/>
      </w:rPr>
    </w:lvl>
    <w:lvl w:ilvl="4" w:tplc="FEEE9908" w:tentative="1">
      <w:start w:val="1"/>
      <w:numFmt w:val="bullet"/>
      <w:lvlText w:val="•"/>
      <w:lvlJc w:val="left"/>
      <w:pPr>
        <w:tabs>
          <w:tab w:val="num" w:pos="3600"/>
        </w:tabs>
        <w:ind w:left="3600" w:hanging="360"/>
      </w:pPr>
      <w:rPr>
        <w:rFonts w:ascii="Arial" w:hAnsi="Arial" w:hint="default"/>
      </w:rPr>
    </w:lvl>
    <w:lvl w:ilvl="5" w:tplc="424823FC" w:tentative="1">
      <w:start w:val="1"/>
      <w:numFmt w:val="bullet"/>
      <w:lvlText w:val="•"/>
      <w:lvlJc w:val="left"/>
      <w:pPr>
        <w:tabs>
          <w:tab w:val="num" w:pos="4320"/>
        </w:tabs>
        <w:ind w:left="4320" w:hanging="360"/>
      </w:pPr>
      <w:rPr>
        <w:rFonts w:ascii="Arial" w:hAnsi="Arial" w:hint="default"/>
      </w:rPr>
    </w:lvl>
    <w:lvl w:ilvl="6" w:tplc="D340CDFC" w:tentative="1">
      <w:start w:val="1"/>
      <w:numFmt w:val="bullet"/>
      <w:lvlText w:val="•"/>
      <w:lvlJc w:val="left"/>
      <w:pPr>
        <w:tabs>
          <w:tab w:val="num" w:pos="5040"/>
        </w:tabs>
        <w:ind w:left="5040" w:hanging="360"/>
      </w:pPr>
      <w:rPr>
        <w:rFonts w:ascii="Arial" w:hAnsi="Arial" w:hint="default"/>
      </w:rPr>
    </w:lvl>
    <w:lvl w:ilvl="7" w:tplc="CBE21730" w:tentative="1">
      <w:start w:val="1"/>
      <w:numFmt w:val="bullet"/>
      <w:lvlText w:val="•"/>
      <w:lvlJc w:val="left"/>
      <w:pPr>
        <w:tabs>
          <w:tab w:val="num" w:pos="5760"/>
        </w:tabs>
        <w:ind w:left="5760" w:hanging="360"/>
      </w:pPr>
      <w:rPr>
        <w:rFonts w:ascii="Arial" w:hAnsi="Arial" w:hint="default"/>
      </w:rPr>
    </w:lvl>
    <w:lvl w:ilvl="8" w:tplc="EA0A29E2" w:tentative="1">
      <w:start w:val="1"/>
      <w:numFmt w:val="bullet"/>
      <w:lvlText w:val="•"/>
      <w:lvlJc w:val="left"/>
      <w:pPr>
        <w:tabs>
          <w:tab w:val="num" w:pos="6480"/>
        </w:tabs>
        <w:ind w:left="6480" w:hanging="360"/>
      </w:pPr>
      <w:rPr>
        <w:rFonts w:ascii="Arial" w:hAnsi="Arial" w:hint="default"/>
      </w:rPr>
    </w:lvl>
  </w:abstractNum>
  <w:abstractNum w:abstractNumId="275" w15:restartNumberingAfterBreak="0">
    <w:nsid w:val="60A866A9"/>
    <w:multiLevelType w:val="hybridMultilevel"/>
    <w:tmpl w:val="68F86CFA"/>
    <w:lvl w:ilvl="0" w:tplc="27320966">
      <w:start w:val="1"/>
      <w:numFmt w:val="bullet"/>
      <w:lvlText w:val="•"/>
      <w:lvlJc w:val="left"/>
      <w:pPr>
        <w:tabs>
          <w:tab w:val="num" w:pos="360"/>
        </w:tabs>
        <w:ind w:left="360" w:hanging="360"/>
      </w:pPr>
      <w:rPr>
        <w:rFonts w:ascii="Arial" w:hAnsi="Arial" w:hint="default"/>
      </w:rPr>
    </w:lvl>
    <w:lvl w:ilvl="1" w:tplc="E168F534" w:tentative="1">
      <w:start w:val="1"/>
      <w:numFmt w:val="bullet"/>
      <w:lvlText w:val="•"/>
      <w:lvlJc w:val="left"/>
      <w:pPr>
        <w:tabs>
          <w:tab w:val="num" w:pos="1080"/>
        </w:tabs>
        <w:ind w:left="1080" w:hanging="360"/>
      </w:pPr>
      <w:rPr>
        <w:rFonts w:ascii="Arial" w:hAnsi="Arial" w:hint="default"/>
      </w:rPr>
    </w:lvl>
    <w:lvl w:ilvl="2" w:tplc="6F488B38" w:tentative="1">
      <w:start w:val="1"/>
      <w:numFmt w:val="bullet"/>
      <w:lvlText w:val="•"/>
      <w:lvlJc w:val="left"/>
      <w:pPr>
        <w:tabs>
          <w:tab w:val="num" w:pos="1800"/>
        </w:tabs>
        <w:ind w:left="1800" w:hanging="360"/>
      </w:pPr>
      <w:rPr>
        <w:rFonts w:ascii="Arial" w:hAnsi="Arial" w:hint="default"/>
      </w:rPr>
    </w:lvl>
    <w:lvl w:ilvl="3" w:tplc="8548BB50" w:tentative="1">
      <w:start w:val="1"/>
      <w:numFmt w:val="bullet"/>
      <w:lvlText w:val="•"/>
      <w:lvlJc w:val="left"/>
      <w:pPr>
        <w:tabs>
          <w:tab w:val="num" w:pos="2520"/>
        </w:tabs>
        <w:ind w:left="2520" w:hanging="360"/>
      </w:pPr>
      <w:rPr>
        <w:rFonts w:ascii="Arial" w:hAnsi="Arial" w:hint="default"/>
      </w:rPr>
    </w:lvl>
    <w:lvl w:ilvl="4" w:tplc="908833BC" w:tentative="1">
      <w:start w:val="1"/>
      <w:numFmt w:val="bullet"/>
      <w:lvlText w:val="•"/>
      <w:lvlJc w:val="left"/>
      <w:pPr>
        <w:tabs>
          <w:tab w:val="num" w:pos="3240"/>
        </w:tabs>
        <w:ind w:left="3240" w:hanging="360"/>
      </w:pPr>
      <w:rPr>
        <w:rFonts w:ascii="Arial" w:hAnsi="Arial" w:hint="default"/>
      </w:rPr>
    </w:lvl>
    <w:lvl w:ilvl="5" w:tplc="1A48BD32" w:tentative="1">
      <w:start w:val="1"/>
      <w:numFmt w:val="bullet"/>
      <w:lvlText w:val="•"/>
      <w:lvlJc w:val="left"/>
      <w:pPr>
        <w:tabs>
          <w:tab w:val="num" w:pos="3960"/>
        </w:tabs>
        <w:ind w:left="3960" w:hanging="360"/>
      </w:pPr>
      <w:rPr>
        <w:rFonts w:ascii="Arial" w:hAnsi="Arial" w:hint="default"/>
      </w:rPr>
    </w:lvl>
    <w:lvl w:ilvl="6" w:tplc="A9EE89EC" w:tentative="1">
      <w:start w:val="1"/>
      <w:numFmt w:val="bullet"/>
      <w:lvlText w:val="•"/>
      <w:lvlJc w:val="left"/>
      <w:pPr>
        <w:tabs>
          <w:tab w:val="num" w:pos="4680"/>
        </w:tabs>
        <w:ind w:left="4680" w:hanging="360"/>
      </w:pPr>
      <w:rPr>
        <w:rFonts w:ascii="Arial" w:hAnsi="Arial" w:hint="default"/>
      </w:rPr>
    </w:lvl>
    <w:lvl w:ilvl="7" w:tplc="B956C01A" w:tentative="1">
      <w:start w:val="1"/>
      <w:numFmt w:val="bullet"/>
      <w:lvlText w:val="•"/>
      <w:lvlJc w:val="left"/>
      <w:pPr>
        <w:tabs>
          <w:tab w:val="num" w:pos="5400"/>
        </w:tabs>
        <w:ind w:left="5400" w:hanging="360"/>
      </w:pPr>
      <w:rPr>
        <w:rFonts w:ascii="Arial" w:hAnsi="Arial" w:hint="default"/>
      </w:rPr>
    </w:lvl>
    <w:lvl w:ilvl="8" w:tplc="5CC8D35A" w:tentative="1">
      <w:start w:val="1"/>
      <w:numFmt w:val="bullet"/>
      <w:lvlText w:val="•"/>
      <w:lvlJc w:val="left"/>
      <w:pPr>
        <w:tabs>
          <w:tab w:val="num" w:pos="6120"/>
        </w:tabs>
        <w:ind w:left="6120" w:hanging="360"/>
      </w:pPr>
      <w:rPr>
        <w:rFonts w:ascii="Arial" w:hAnsi="Arial" w:hint="default"/>
      </w:rPr>
    </w:lvl>
  </w:abstractNum>
  <w:abstractNum w:abstractNumId="276" w15:restartNumberingAfterBreak="0">
    <w:nsid w:val="60CF21C6"/>
    <w:multiLevelType w:val="hybridMultilevel"/>
    <w:tmpl w:val="DA78C4BC"/>
    <w:lvl w:ilvl="0" w:tplc="D52C97A8">
      <w:start w:val="1"/>
      <w:numFmt w:val="bullet"/>
      <w:lvlText w:val="•"/>
      <w:lvlJc w:val="left"/>
      <w:pPr>
        <w:tabs>
          <w:tab w:val="num" w:pos="360"/>
        </w:tabs>
        <w:ind w:left="360" w:hanging="360"/>
      </w:pPr>
      <w:rPr>
        <w:rFonts w:ascii="Arial" w:hAnsi="Arial" w:hint="default"/>
      </w:rPr>
    </w:lvl>
    <w:lvl w:ilvl="1" w:tplc="95707260" w:tentative="1">
      <w:start w:val="1"/>
      <w:numFmt w:val="bullet"/>
      <w:lvlText w:val="•"/>
      <w:lvlJc w:val="left"/>
      <w:pPr>
        <w:tabs>
          <w:tab w:val="num" w:pos="1080"/>
        </w:tabs>
        <w:ind w:left="1080" w:hanging="360"/>
      </w:pPr>
      <w:rPr>
        <w:rFonts w:ascii="Arial" w:hAnsi="Arial" w:hint="default"/>
      </w:rPr>
    </w:lvl>
    <w:lvl w:ilvl="2" w:tplc="3D147FAE" w:tentative="1">
      <w:start w:val="1"/>
      <w:numFmt w:val="bullet"/>
      <w:lvlText w:val="•"/>
      <w:lvlJc w:val="left"/>
      <w:pPr>
        <w:tabs>
          <w:tab w:val="num" w:pos="1800"/>
        </w:tabs>
        <w:ind w:left="1800" w:hanging="360"/>
      </w:pPr>
      <w:rPr>
        <w:rFonts w:ascii="Arial" w:hAnsi="Arial" w:hint="default"/>
      </w:rPr>
    </w:lvl>
    <w:lvl w:ilvl="3" w:tplc="D6A86A20" w:tentative="1">
      <w:start w:val="1"/>
      <w:numFmt w:val="bullet"/>
      <w:lvlText w:val="•"/>
      <w:lvlJc w:val="left"/>
      <w:pPr>
        <w:tabs>
          <w:tab w:val="num" w:pos="2520"/>
        </w:tabs>
        <w:ind w:left="2520" w:hanging="360"/>
      </w:pPr>
      <w:rPr>
        <w:rFonts w:ascii="Arial" w:hAnsi="Arial" w:hint="default"/>
      </w:rPr>
    </w:lvl>
    <w:lvl w:ilvl="4" w:tplc="E182ED3E" w:tentative="1">
      <w:start w:val="1"/>
      <w:numFmt w:val="bullet"/>
      <w:lvlText w:val="•"/>
      <w:lvlJc w:val="left"/>
      <w:pPr>
        <w:tabs>
          <w:tab w:val="num" w:pos="3240"/>
        </w:tabs>
        <w:ind w:left="3240" w:hanging="360"/>
      </w:pPr>
      <w:rPr>
        <w:rFonts w:ascii="Arial" w:hAnsi="Arial" w:hint="default"/>
      </w:rPr>
    </w:lvl>
    <w:lvl w:ilvl="5" w:tplc="2C263C00" w:tentative="1">
      <w:start w:val="1"/>
      <w:numFmt w:val="bullet"/>
      <w:lvlText w:val="•"/>
      <w:lvlJc w:val="left"/>
      <w:pPr>
        <w:tabs>
          <w:tab w:val="num" w:pos="3960"/>
        </w:tabs>
        <w:ind w:left="3960" w:hanging="360"/>
      </w:pPr>
      <w:rPr>
        <w:rFonts w:ascii="Arial" w:hAnsi="Arial" w:hint="default"/>
      </w:rPr>
    </w:lvl>
    <w:lvl w:ilvl="6" w:tplc="55AAB04C" w:tentative="1">
      <w:start w:val="1"/>
      <w:numFmt w:val="bullet"/>
      <w:lvlText w:val="•"/>
      <w:lvlJc w:val="left"/>
      <w:pPr>
        <w:tabs>
          <w:tab w:val="num" w:pos="4680"/>
        </w:tabs>
        <w:ind w:left="4680" w:hanging="360"/>
      </w:pPr>
      <w:rPr>
        <w:rFonts w:ascii="Arial" w:hAnsi="Arial" w:hint="default"/>
      </w:rPr>
    </w:lvl>
    <w:lvl w:ilvl="7" w:tplc="EC425B9E" w:tentative="1">
      <w:start w:val="1"/>
      <w:numFmt w:val="bullet"/>
      <w:lvlText w:val="•"/>
      <w:lvlJc w:val="left"/>
      <w:pPr>
        <w:tabs>
          <w:tab w:val="num" w:pos="5400"/>
        </w:tabs>
        <w:ind w:left="5400" w:hanging="360"/>
      </w:pPr>
      <w:rPr>
        <w:rFonts w:ascii="Arial" w:hAnsi="Arial" w:hint="default"/>
      </w:rPr>
    </w:lvl>
    <w:lvl w:ilvl="8" w:tplc="549C3EB0" w:tentative="1">
      <w:start w:val="1"/>
      <w:numFmt w:val="bullet"/>
      <w:lvlText w:val="•"/>
      <w:lvlJc w:val="left"/>
      <w:pPr>
        <w:tabs>
          <w:tab w:val="num" w:pos="6120"/>
        </w:tabs>
        <w:ind w:left="6120" w:hanging="360"/>
      </w:pPr>
      <w:rPr>
        <w:rFonts w:ascii="Arial" w:hAnsi="Arial" w:hint="default"/>
      </w:rPr>
    </w:lvl>
  </w:abstractNum>
  <w:abstractNum w:abstractNumId="277" w15:restartNumberingAfterBreak="0">
    <w:nsid w:val="60E27AF5"/>
    <w:multiLevelType w:val="hybridMultilevel"/>
    <w:tmpl w:val="B09A737C"/>
    <w:lvl w:ilvl="0" w:tplc="DF80CF90">
      <w:start w:val="1"/>
      <w:numFmt w:val="bullet"/>
      <w:lvlText w:val="•"/>
      <w:lvlJc w:val="left"/>
      <w:pPr>
        <w:tabs>
          <w:tab w:val="num" w:pos="360"/>
        </w:tabs>
        <w:ind w:left="360" w:hanging="360"/>
      </w:pPr>
      <w:rPr>
        <w:rFonts w:ascii="Arial" w:hAnsi="Arial" w:hint="default"/>
      </w:rPr>
    </w:lvl>
    <w:lvl w:ilvl="1" w:tplc="3C4822E2">
      <w:start w:val="84"/>
      <w:numFmt w:val="bullet"/>
      <w:lvlText w:val="–"/>
      <w:lvlJc w:val="left"/>
      <w:pPr>
        <w:tabs>
          <w:tab w:val="num" w:pos="1080"/>
        </w:tabs>
        <w:ind w:left="1080" w:hanging="360"/>
      </w:pPr>
      <w:rPr>
        <w:rFonts w:ascii="Arial" w:hAnsi="Arial" w:hint="default"/>
      </w:rPr>
    </w:lvl>
    <w:lvl w:ilvl="2" w:tplc="ADDC6498" w:tentative="1">
      <w:start w:val="1"/>
      <w:numFmt w:val="bullet"/>
      <w:lvlText w:val="•"/>
      <w:lvlJc w:val="left"/>
      <w:pPr>
        <w:tabs>
          <w:tab w:val="num" w:pos="1800"/>
        </w:tabs>
        <w:ind w:left="1800" w:hanging="360"/>
      </w:pPr>
      <w:rPr>
        <w:rFonts w:ascii="Arial" w:hAnsi="Arial" w:hint="default"/>
      </w:rPr>
    </w:lvl>
    <w:lvl w:ilvl="3" w:tplc="A58EC2D8" w:tentative="1">
      <w:start w:val="1"/>
      <w:numFmt w:val="bullet"/>
      <w:lvlText w:val="•"/>
      <w:lvlJc w:val="left"/>
      <w:pPr>
        <w:tabs>
          <w:tab w:val="num" w:pos="2520"/>
        </w:tabs>
        <w:ind w:left="2520" w:hanging="360"/>
      </w:pPr>
      <w:rPr>
        <w:rFonts w:ascii="Arial" w:hAnsi="Arial" w:hint="default"/>
      </w:rPr>
    </w:lvl>
    <w:lvl w:ilvl="4" w:tplc="4B08048A" w:tentative="1">
      <w:start w:val="1"/>
      <w:numFmt w:val="bullet"/>
      <w:lvlText w:val="•"/>
      <w:lvlJc w:val="left"/>
      <w:pPr>
        <w:tabs>
          <w:tab w:val="num" w:pos="3240"/>
        </w:tabs>
        <w:ind w:left="3240" w:hanging="360"/>
      </w:pPr>
      <w:rPr>
        <w:rFonts w:ascii="Arial" w:hAnsi="Arial" w:hint="default"/>
      </w:rPr>
    </w:lvl>
    <w:lvl w:ilvl="5" w:tplc="82B270B2" w:tentative="1">
      <w:start w:val="1"/>
      <w:numFmt w:val="bullet"/>
      <w:lvlText w:val="•"/>
      <w:lvlJc w:val="left"/>
      <w:pPr>
        <w:tabs>
          <w:tab w:val="num" w:pos="3960"/>
        </w:tabs>
        <w:ind w:left="3960" w:hanging="360"/>
      </w:pPr>
      <w:rPr>
        <w:rFonts w:ascii="Arial" w:hAnsi="Arial" w:hint="default"/>
      </w:rPr>
    </w:lvl>
    <w:lvl w:ilvl="6" w:tplc="EE12B752" w:tentative="1">
      <w:start w:val="1"/>
      <w:numFmt w:val="bullet"/>
      <w:lvlText w:val="•"/>
      <w:lvlJc w:val="left"/>
      <w:pPr>
        <w:tabs>
          <w:tab w:val="num" w:pos="4680"/>
        </w:tabs>
        <w:ind w:left="4680" w:hanging="360"/>
      </w:pPr>
      <w:rPr>
        <w:rFonts w:ascii="Arial" w:hAnsi="Arial" w:hint="default"/>
      </w:rPr>
    </w:lvl>
    <w:lvl w:ilvl="7" w:tplc="70B2DAE4" w:tentative="1">
      <w:start w:val="1"/>
      <w:numFmt w:val="bullet"/>
      <w:lvlText w:val="•"/>
      <w:lvlJc w:val="left"/>
      <w:pPr>
        <w:tabs>
          <w:tab w:val="num" w:pos="5400"/>
        </w:tabs>
        <w:ind w:left="5400" w:hanging="360"/>
      </w:pPr>
      <w:rPr>
        <w:rFonts w:ascii="Arial" w:hAnsi="Arial" w:hint="default"/>
      </w:rPr>
    </w:lvl>
    <w:lvl w:ilvl="8" w:tplc="DC567468" w:tentative="1">
      <w:start w:val="1"/>
      <w:numFmt w:val="bullet"/>
      <w:lvlText w:val="•"/>
      <w:lvlJc w:val="left"/>
      <w:pPr>
        <w:tabs>
          <w:tab w:val="num" w:pos="6120"/>
        </w:tabs>
        <w:ind w:left="6120" w:hanging="360"/>
      </w:pPr>
      <w:rPr>
        <w:rFonts w:ascii="Arial" w:hAnsi="Arial" w:hint="default"/>
      </w:rPr>
    </w:lvl>
  </w:abstractNum>
  <w:abstractNum w:abstractNumId="278" w15:restartNumberingAfterBreak="0">
    <w:nsid w:val="613E6436"/>
    <w:multiLevelType w:val="hybridMultilevel"/>
    <w:tmpl w:val="693A342C"/>
    <w:lvl w:ilvl="0" w:tplc="7FF42D8E">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9" w15:restartNumberingAfterBreak="0">
    <w:nsid w:val="62006C24"/>
    <w:multiLevelType w:val="hybridMultilevel"/>
    <w:tmpl w:val="DA84B1BC"/>
    <w:lvl w:ilvl="0" w:tplc="20CA5640">
      <w:start w:val="1"/>
      <w:numFmt w:val="bullet"/>
      <w:lvlText w:val="•"/>
      <w:lvlJc w:val="left"/>
      <w:pPr>
        <w:tabs>
          <w:tab w:val="num" w:pos="360"/>
        </w:tabs>
        <w:ind w:left="360" w:hanging="360"/>
      </w:pPr>
      <w:rPr>
        <w:rFonts w:ascii="Arial" w:hAnsi="Arial" w:hint="default"/>
      </w:rPr>
    </w:lvl>
    <w:lvl w:ilvl="1" w:tplc="67024CE4" w:tentative="1">
      <w:start w:val="1"/>
      <w:numFmt w:val="bullet"/>
      <w:lvlText w:val="•"/>
      <w:lvlJc w:val="left"/>
      <w:pPr>
        <w:tabs>
          <w:tab w:val="num" w:pos="1080"/>
        </w:tabs>
        <w:ind w:left="1080" w:hanging="360"/>
      </w:pPr>
      <w:rPr>
        <w:rFonts w:ascii="Arial" w:hAnsi="Arial" w:hint="default"/>
      </w:rPr>
    </w:lvl>
    <w:lvl w:ilvl="2" w:tplc="3DEE38B6" w:tentative="1">
      <w:start w:val="1"/>
      <w:numFmt w:val="bullet"/>
      <w:lvlText w:val="•"/>
      <w:lvlJc w:val="left"/>
      <w:pPr>
        <w:tabs>
          <w:tab w:val="num" w:pos="1800"/>
        </w:tabs>
        <w:ind w:left="1800" w:hanging="360"/>
      </w:pPr>
      <w:rPr>
        <w:rFonts w:ascii="Arial" w:hAnsi="Arial" w:hint="default"/>
      </w:rPr>
    </w:lvl>
    <w:lvl w:ilvl="3" w:tplc="0F605AA2" w:tentative="1">
      <w:start w:val="1"/>
      <w:numFmt w:val="bullet"/>
      <w:lvlText w:val="•"/>
      <w:lvlJc w:val="left"/>
      <w:pPr>
        <w:tabs>
          <w:tab w:val="num" w:pos="2520"/>
        </w:tabs>
        <w:ind w:left="2520" w:hanging="360"/>
      </w:pPr>
      <w:rPr>
        <w:rFonts w:ascii="Arial" w:hAnsi="Arial" w:hint="default"/>
      </w:rPr>
    </w:lvl>
    <w:lvl w:ilvl="4" w:tplc="70B07AD6" w:tentative="1">
      <w:start w:val="1"/>
      <w:numFmt w:val="bullet"/>
      <w:lvlText w:val="•"/>
      <w:lvlJc w:val="left"/>
      <w:pPr>
        <w:tabs>
          <w:tab w:val="num" w:pos="3240"/>
        </w:tabs>
        <w:ind w:left="3240" w:hanging="360"/>
      </w:pPr>
      <w:rPr>
        <w:rFonts w:ascii="Arial" w:hAnsi="Arial" w:hint="default"/>
      </w:rPr>
    </w:lvl>
    <w:lvl w:ilvl="5" w:tplc="DEECA5D0" w:tentative="1">
      <w:start w:val="1"/>
      <w:numFmt w:val="bullet"/>
      <w:lvlText w:val="•"/>
      <w:lvlJc w:val="left"/>
      <w:pPr>
        <w:tabs>
          <w:tab w:val="num" w:pos="3960"/>
        </w:tabs>
        <w:ind w:left="3960" w:hanging="360"/>
      </w:pPr>
      <w:rPr>
        <w:rFonts w:ascii="Arial" w:hAnsi="Arial" w:hint="default"/>
      </w:rPr>
    </w:lvl>
    <w:lvl w:ilvl="6" w:tplc="87147FD8" w:tentative="1">
      <w:start w:val="1"/>
      <w:numFmt w:val="bullet"/>
      <w:lvlText w:val="•"/>
      <w:lvlJc w:val="left"/>
      <w:pPr>
        <w:tabs>
          <w:tab w:val="num" w:pos="4680"/>
        </w:tabs>
        <w:ind w:left="4680" w:hanging="360"/>
      </w:pPr>
      <w:rPr>
        <w:rFonts w:ascii="Arial" w:hAnsi="Arial" w:hint="default"/>
      </w:rPr>
    </w:lvl>
    <w:lvl w:ilvl="7" w:tplc="02EEB3EC" w:tentative="1">
      <w:start w:val="1"/>
      <w:numFmt w:val="bullet"/>
      <w:lvlText w:val="•"/>
      <w:lvlJc w:val="left"/>
      <w:pPr>
        <w:tabs>
          <w:tab w:val="num" w:pos="5400"/>
        </w:tabs>
        <w:ind w:left="5400" w:hanging="360"/>
      </w:pPr>
      <w:rPr>
        <w:rFonts w:ascii="Arial" w:hAnsi="Arial" w:hint="default"/>
      </w:rPr>
    </w:lvl>
    <w:lvl w:ilvl="8" w:tplc="01C08642" w:tentative="1">
      <w:start w:val="1"/>
      <w:numFmt w:val="bullet"/>
      <w:lvlText w:val="•"/>
      <w:lvlJc w:val="left"/>
      <w:pPr>
        <w:tabs>
          <w:tab w:val="num" w:pos="6120"/>
        </w:tabs>
        <w:ind w:left="6120" w:hanging="360"/>
      </w:pPr>
      <w:rPr>
        <w:rFonts w:ascii="Arial" w:hAnsi="Arial" w:hint="default"/>
      </w:rPr>
    </w:lvl>
  </w:abstractNum>
  <w:abstractNum w:abstractNumId="280" w15:restartNumberingAfterBreak="0">
    <w:nsid w:val="625A5EF3"/>
    <w:multiLevelType w:val="hybridMultilevel"/>
    <w:tmpl w:val="D8D64388"/>
    <w:lvl w:ilvl="0" w:tplc="51000242">
      <w:start w:val="1"/>
      <w:numFmt w:val="bullet"/>
      <w:lvlText w:val="-"/>
      <w:lvlJc w:val="left"/>
      <w:pPr>
        <w:tabs>
          <w:tab w:val="num" w:pos="720"/>
        </w:tabs>
        <w:ind w:left="720" w:hanging="360"/>
      </w:pPr>
      <w:rPr>
        <w:rFonts w:ascii="Times New Roman" w:hAnsi="Times New Roman" w:cs="Times New Roman" w:hint="default"/>
      </w:rPr>
    </w:lvl>
    <w:lvl w:ilvl="1" w:tplc="C3C29D8A" w:tentative="1">
      <w:start w:val="1"/>
      <w:numFmt w:val="bullet"/>
      <w:lvlText w:val="•"/>
      <w:lvlJc w:val="left"/>
      <w:pPr>
        <w:tabs>
          <w:tab w:val="num" w:pos="1440"/>
        </w:tabs>
        <w:ind w:left="1440" w:hanging="360"/>
      </w:pPr>
      <w:rPr>
        <w:rFonts w:ascii="Arial" w:hAnsi="Arial" w:hint="default"/>
      </w:rPr>
    </w:lvl>
    <w:lvl w:ilvl="2" w:tplc="670A6F62" w:tentative="1">
      <w:start w:val="1"/>
      <w:numFmt w:val="bullet"/>
      <w:lvlText w:val="•"/>
      <w:lvlJc w:val="left"/>
      <w:pPr>
        <w:tabs>
          <w:tab w:val="num" w:pos="2160"/>
        </w:tabs>
        <w:ind w:left="2160" w:hanging="360"/>
      </w:pPr>
      <w:rPr>
        <w:rFonts w:ascii="Arial" w:hAnsi="Arial" w:hint="default"/>
      </w:rPr>
    </w:lvl>
    <w:lvl w:ilvl="3" w:tplc="A0509178" w:tentative="1">
      <w:start w:val="1"/>
      <w:numFmt w:val="bullet"/>
      <w:lvlText w:val="•"/>
      <w:lvlJc w:val="left"/>
      <w:pPr>
        <w:tabs>
          <w:tab w:val="num" w:pos="2880"/>
        </w:tabs>
        <w:ind w:left="2880" w:hanging="360"/>
      </w:pPr>
      <w:rPr>
        <w:rFonts w:ascii="Arial" w:hAnsi="Arial" w:hint="default"/>
      </w:rPr>
    </w:lvl>
    <w:lvl w:ilvl="4" w:tplc="434C1054" w:tentative="1">
      <w:start w:val="1"/>
      <w:numFmt w:val="bullet"/>
      <w:lvlText w:val="•"/>
      <w:lvlJc w:val="left"/>
      <w:pPr>
        <w:tabs>
          <w:tab w:val="num" w:pos="3600"/>
        </w:tabs>
        <w:ind w:left="3600" w:hanging="360"/>
      </w:pPr>
      <w:rPr>
        <w:rFonts w:ascii="Arial" w:hAnsi="Arial" w:hint="default"/>
      </w:rPr>
    </w:lvl>
    <w:lvl w:ilvl="5" w:tplc="B08CA254" w:tentative="1">
      <w:start w:val="1"/>
      <w:numFmt w:val="bullet"/>
      <w:lvlText w:val="•"/>
      <w:lvlJc w:val="left"/>
      <w:pPr>
        <w:tabs>
          <w:tab w:val="num" w:pos="4320"/>
        </w:tabs>
        <w:ind w:left="4320" w:hanging="360"/>
      </w:pPr>
      <w:rPr>
        <w:rFonts w:ascii="Arial" w:hAnsi="Arial" w:hint="default"/>
      </w:rPr>
    </w:lvl>
    <w:lvl w:ilvl="6" w:tplc="14FA2A5E" w:tentative="1">
      <w:start w:val="1"/>
      <w:numFmt w:val="bullet"/>
      <w:lvlText w:val="•"/>
      <w:lvlJc w:val="left"/>
      <w:pPr>
        <w:tabs>
          <w:tab w:val="num" w:pos="5040"/>
        </w:tabs>
        <w:ind w:left="5040" w:hanging="360"/>
      </w:pPr>
      <w:rPr>
        <w:rFonts w:ascii="Arial" w:hAnsi="Arial" w:hint="default"/>
      </w:rPr>
    </w:lvl>
    <w:lvl w:ilvl="7" w:tplc="ADC25DD6" w:tentative="1">
      <w:start w:val="1"/>
      <w:numFmt w:val="bullet"/>
      <w:lvlText w:val="•"/>
      <w:lvlJc w:val="left"/>
      <w:pPr>
        <w:tabs>
          <w:tab w:val="num" w:pos="5760"/>
        </w:tabs>
        <w:ind w:left="5760" w:hanging="360"/>
      </w:pPr>
      <w:rPr>
        <w:rFonts w:ascii="Arial" w:hAnsi="Arial" w:hint="default"/>
      </w:rPr>
    </w:lvl>
    <w:lvl w:ilvl="8" w:tplc="3C6EC384" w:tentative="1">
      <w:start w:val="1"/>
      <w:numFmt w:val="bullet"/>
      <w:lvlText w:val="•"/>
      <w:lvlJc w:val="left"/>
      <w:pPr>
        <w:tabs>
          <w:tab w:val="num" w:pos="6480"/>
        </w:tabs>
        <w:ind w:left="6480" w:hanging="360"/>
      </w:pPr>
      <w:rPr>
        <w:rFonts w:ascii="Arial" w:hAnsi="Arial" w:hint="default"/>
      </w:rPr>
    </w:lvl>
  </w:abstractNum>
  <w:abstractNum w:abstractNumId="281" w15:restartNumberingAfterBreak="0">
    <w:nsid w:val="62B92677"/>
    <w:multiLevelType w:val="hybridMultilevel"/>
    <w:tmpl w:val="991A1062"/>
    <w:lvl w:ilvl="0" w:tplc="51000242">
      <w:start w:val="1"/>
      <w:numFmt w:val="bullet"/>
      <w:lvlText w:val="-"/>
      <w:lvlJc w:val="left"/>
      <w:pPr>
        <w:ind w:left="720" w:hanging="360"/>
      </w:pPr>
      <w:rPr>
        <w:rFonts w:ascii="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2" w15:restartNumberingAfterBreak="0">
    <w:nsid w:val="62E12548"/>
    <w:multiLevelType w:val="hybridMultilevel"/>
    <w:tmpl w:val="CBD05EF8"/>
    <w:lvl w:ilvl="0" w:tplc="EAC40D46">
      <w:start w:val="1"/>
      <w:numFmt w:val="bullet"/>
      <w:lvlText w:val="•"/>
      <w:lvlJc w:val="left"/>
      <w:pPr>
        <w:tabs>
          <w:tab w:val="num" w:pos="360"/>
        </w:tabs>
        <w:ind w:left="360" w:hanging="360"/>
      </w:pPr>
      <w:rPr>
        <w:rFonts w:ascii="Arial" w:hAnsi="Arial" w:hint="default"/>
      </w:rPr>
    </w:lvl>
    <w:lvl w:ilvl="1" w:tplc="AD74DA98" w:tentative="1">
      <w:start w:val="1"/>
      <w:numFmt w:val="bullet"/>
      <w:lvlText w:val="•"/>
      <w:lvlJc w:val="left"/>
      <w:pPr>
        <w:tabs>
          <w:tab w:val="num" w:pos="1080"/>
        </w:tabs>
        <w:ind w:left="1080" w:hanging="360"/>
      </w:pPr>
      <w:rPr>
        <w:rFonts w:ascii="Arial" w:hAnsi="Arial" w:hint="default"/>
      </w:rPr>
    </w:lvl>
    <w:lvl w:ilvl="2" w:tplc="A03A4C4C" w:tentative="1">
      <w:start w:val="1"/>
      <w:numFmt w:val="bullet"/>
      <w:lvlText w:val="•"/>
      <w:lvlJc w:val="left"/>
      <w:pPr>
        <w:tabs>
          <w:tab w:val="num" w:pos="1800"/>
        </w:tabs>
        <w:ind w:left="1800" w:hanging="360"/>
      </w:pPr>
      <w:rPr>
        <w:rFonts w:ascii="Arial" w:hAnsi="Arial" w:hint="default"/>
      </w:rPr>
    </w:lvl>
    <w:lvl w:ilvl="3" w:tplc="806AD7F4" w:tentative="1">
      <w:start w:val="1"/>
      <w:numFmt w:val="bullet"/>
      <w:lvlText w:val="•"/>
      <w:lvlJc w:val="left"/>
      <w:pPr>
        <w:tabs>
          <w:tab w:val="num" w:pos="2520"/>
        </w:tabs>
        <w:ind w:left="2520" w:hanging="360"/>
      </w:pPr>
      <w:rPr>
        <w:rFonts w:ascii="Arial" w:hAnsi="Arial" w:hint="default"/>
      </w:rPr>
    </w:lvl>
    <w:lvl w:ilvl="4" w:tplc="48F8E200" w:tentative="1">
      <w:start w:val="1"/>
      <w:numFmt w:val="bullet"/>
      <w:lvlText w:val="•"/>
      <w:lvlJc w:val="left"/>
      <w:pPr>
        <w:tabs>
          <w:tab w:val="num" w:pos="3240"/>
        </w:tabs>
        <w:ind w:left="3240" w:hanging="360"/>
      </w:pPr>
      <w:rPr>
        <w:rFonts w:ascii="Arial" w:hAnsi="Arial" w:hint="default"/>
      </w:rPr>
    </w:lvl>
    <w:lvl w:ilvl="5" w:tplc="947E160A" w:tentative="1">
      <w:start w:val="1"/>
      <w:numFmt w:val="bullet"/>
      <w:lvlText w:val="•"/>
      <w:lvlJc w:val="left"/>
      <w:pPr>
        <w:tabs>
          <w:tab w:val="num" w:pos="3960"/>
        </w:tabs>
        <w:ind w:left="3960" w:hanging="360"/>
      </w:pPr>
      <w:rPr>
        <w:rFonts w:ascii="Arial" w:hAnsi="Arial" w:hint="default"/>
      </w:rPr>
    </w:lvl>
    <w:lvl w:ilvl="6" w:tplc="DF3A3E80" w:tentative="1">
      <w:start w:val="1"/>
      <w:numFmt w:val="bullet"/>
      <w:lvlText w:val="•"/>
      <w:lvlJc w:val="left"/>
      <w:pPr>
        <w:tabs>
          <w:tab w:val="num" w:pos="4680"/>
        </w:tabs>
        <w:ind w:left="4680" w:hanging="360"/>
      </w:pPr>
      <w:rPr>
        <w:rFonts w:ascii="Arial" w:hAnsi="Arial" w:hint="default"/>
      </w:rPr>
    </w:lvl>
    <w:lvl w:ilvl="7" w:tplc="48925A70" w:tentative="1">
      <w:start w:val="1"/>
      <w:numFmt w:val="bullet"/>
      <w:lvlText w:val="•"/>
      <w:lvlJc w:val="left"/>
      <w:pPr>
        <w:tabs>
          <w:tab w:val="num" w:pos="5400"/>
        </w:tabs>
        <w:ind w:left="5400" w:hanging="360"/>
      </w:pPr>
      <w:rPr>
        <w:rFonts w:ascii="Arial" w:hAnsi="Arial" w:hint="default"/>
      </w:rPr>
    </w:lvl>
    <w:lvl w:ilvl="8" w:tplc="D562BC9C" w:tentative="1">
      <w:start w:val="1"/>
      <w:numFmt w:val="bullet"/>
      <w:lvlText w:val="•"/>
      <w:lvlJc w:val="left"/>
      <w:pPr>
        <w:tabs>
          <w:tab w:val="num" w:pos="6120"/>
        </w:tabs>
        <w:ind w:left="6120" w:hanging="360"/>
      </w:pPr>
      <w:rPr>
        <w:rFonts w:ascii="Arial" w:hAnsi="Arial" w:hint="default"/>
      </w:rPr>
    </w:lvl>
  </w:abstractNum>
  <w:abstractNum w:abstractNumId="283" w15:restartNumberingAfterBreak="0">
    <w:nsid w:val="62E7052D"/>
    <w:multiLevelType w:val="hybridMultilevel"/>
    <w:tmpl w:val="91A2824A"/>
    <w:lvl w:ilvl="0" w:tplc="0C09000F">
      <w:start w:val="1"/>
      <w:numFmt w:val="decimal"/>
      <w:lvlText w:val="%1."/>
      <w:lvlJc w:val="left"/>
      <w:pPr>
        <w:tabs>
          <w:tab w:val="num" w:pos="360"/>
        </w:tabs>
        <w:ind w:left="360" w:hanging="360"/>
      </w:pPr>
      <w:rPr>
        <w:rFonts w:hint="default"/>
      </w:rPr>
    </w:lvl>
    <w:lvl w:ilvl="1" w:tplc="AC5A6E94" w:tentative="1">
      <w:start w:val="1"/>
      <w:numFmt w:val="bullet"/>
      <w:lvlText w:val="•"/>
      <w:lvlJc w:val="left"/>
      <w:pPr>
        <w:tabs>
          <w:tab w:val="num" w:pos="1080"/>
        </w:tabs>
        <w:ind w:left="1080" w:hanging="360"/>
      </w:pPr>
      <w:rPr>
        <w:rFonts w:ascii="Arial" w:hAnsi="Arial" w:hint="default"/>
      </w:rPr>
    </w:lvl>
    <w:lvl w:ilvl="2" w:tplc="A992B90E" w:tentative="1">
      <w:start w:val="1"/>
      <w:numFmt w:val="bullet"/>
      <w:lvlText w:val="•"/>
      <w:lvlJc w:val="left"/>
      <w:pPr>
        <w:tabs>
          <w:tab w:val="num" w:pos="1800"/>
        </w:tabs>
        <w:ind w:left="1800" w:hanging="360"/>
      </w:pPr>
      <w:rPr>
        <w:rFonts w:ascii="Arial" w:hAnsi="Arial" w:hint="default"/>
      </w:rPr>
    </w:lvl>
    <w:lvl w:ilvl="3" w:tplc="E5187A5C" w:tentative="1">
      <w:start w:val="1"/>
      <w:numFmt w:val="bullet"/>
      <w:lvlText w:val="•"/>
      <w:lvlJc w:val="left"/>
      <w:pPr>
        <w:tabs>
          <w:tab w:val="num" w:pos="2520"/>
        </w:tabs>
        <w:ind w:left="2520" w:hanging="360"/>
      </w:pPr>
      <w:rPr>
        <w:rFonts w:ascii="Arial" w:hAnsi="Arial" w:hint="default"/>
      </w:rPr>
    </w:lvl>
    <w:lvl w:ilvl="4" w:tplc="9D1CCB80" w:tentative="1">
      <w:start w:val="1"/>
      <w:numFmt w:val="bullet"/>
      <w:lvlText w:val="•"/>
      <w:lvlJc w:val="left"/>
      <w:pPr>
        <w:tabs>
          <w:tab w:val="num" w:pos="3240"/>
        </w:tabs>
        <w:ind w:left="3240" w:hanging="360"/>
      </w:pPr>
      <w:rPr>
        <w:rFonts w:ascii="Arial" w:hAnsi="Arial" w:hint="default"/>
      </w:rPr>
    </w:lvl>
    <w:lvl w:ilvl="5" w:tplc="9CB08E4A" w:tentative="1">
      <w:start w:val="1"/>
      <w:numFmt w:val="bullet"/>
      <w:lvlText w:val="•"/>
      <w:lvlJc w:val="left"/>
      <w:pPr>
        <w:tabs>
          <w:tab w:val="num" w:pos="3960"/>
        </w:tabs>
        <w:ind w:left="3960" w:hanging="360"/>
      </w:pPr>
      <w:rPr>
        <w:rFonts w:ascii="Arial" w:hAnsi="Arial" w:hint="default"/>
      </w:rPr>
    </w:lvl>
    <w:lvl w:ilvl="6" w:tplc="51EC3C84" w:tentative="1">
      <w:start w:val="1"/>
      <w:numFmt w:val="bullet"/>
      <w:lvlText w:val="•"/>
      <w:lvlJc w:val="left"/>
      <w:pPr>
        <w:tabs>
          <w:tab w:val="num" w:pos="4680"/>
        </w:tabs>
        <w:ind w:left="4680" w:hanging="360"/>
      </w:pPr>
      <w:rPr>
        <w:rFonts w:ascii="Arial" w:hAnsi="Arial" w:hint="default"/>
      </w:rPr>
    </w:lvl>
    <w:lvl w:ilvl="7" w:tplc="FAE606BC" w:tentative="1">
      <w:start w:val="1"/>
      <w:numFmt w:val="bullet"/>
      <w:lvlText w:val="•"/>
      <w:lvlJc w:val="left"/>
      <w:pPr>
        <w:tabs>
          <w:tab w:val="num" w:pos="5400"/>
        </w:tabs>
        <w:ind w:left="5400" w:hanging="360"/>
      </w:pPr>
      <w:rPr>
        <w:rFonts w:ascii="Arial" w:hAnsi="Arial" w:hint="default"/>
      </w:rPr>
    </w:lvl>
    <w:lvl w:ilvl="8" w:tplc="D58C02FC" w:tentative="1">
      <w:start w:val="1"/>
      <w:numFmt w:val="bullet"/>
      <w:lvlText w:val="•"/>
      <w:lvlJc w:val="left"/>
      <w:pPr>
        <w:tabs>
          <w:tab w:val="num" w:pos="6120"/>
        </w:tabs>
        <w:ind w:left="6120" w:hanging="360"/>
      </w:pPr>
      <w:rPr>
        <w:rFonts w:ascii="Arial" w:hAnsi="Arial" w:hint="default"/>
      </w:rPr>
    </w:lvl>
  </w:abstractNum>
  <w:abstractNum w:abstractNumId="284" w15:restartNumberingAfterBreak="0">
    <w:nsid w:val="637C52A4"/>
    <w:multiLevelType w:val="hybridMultilevel"/>
    <w:tmpl w:val="3B660CDC"/>
    <w:lvl w:ilvl="0" w:tplc="AE940D3E">
      <w:start w:val="1"/>
      <w:numFmt w:val="bullet"/>
      <w:lvlText w:val="•"/>
      <w:lvlJc w:val="left"/>
      <w:pPr>
        <w:tabs>
          <w:tab w:val="num" w:pos="360"/>
        </w:tabs>
        <w:ind w:left="360" w:hanging="360"/>
      </w:pPr>
      <w:rPr>
        <w:rFonts w:ascii="Arial" w:hAnsi="Arial" w:hint="default"/>
      </w:rPr>
    </w:lvl>
    <w:lvl w:ilvl="1" w:tplc="402C3B7A" w:tentative="1">
      <w:start w:val="1"/>
      <w:numFmt w:val="bullet"/>
      <w:lvlText w:val="•"/>
      <w:lvlJc w:val="left"/>
      <w:pPr>
        <w:tabs>
          <w:tab w:val="num" w:pos="1080"/>
        </w:tabs>
        <w:ind w:left="1080" w:hanging="360"/>
      </w:pPr>
      <w:rPr>
        <w:rFonts w:ascii="Arial" w:hAnsi="Arial" w:hint="default"/>
      </w:rPr>
    </w:lvl>
    <w:lvl w:ilvl="2" w:tplc="36E41620" w:tentative="1">
      <w:start w:val="1"/>
      <w:numFmt w:val="bullet"/>
      <w:lvlText w:val="•"/>
      <w:lvlJc w:val="left"/>
      <w:pPr>
        <w:tabs>
          <w:tab w:val="num" w:pos="1800"/>
        </w:tabs>
        <w:ind w:left="1800" w:hanging="360"/>
      </w:pPr>
      <w:rPr>
        <w:rFonts w:ascii="Arial" w:hAnsi="Arial" w:hint="default"/>
      </w:rPr>
    </w:lvl>
    <w:lvl w:ilvl="3" w:tplc="19204B62" w:tentative="1">
      <w:start w:val="1"/>
      <w:numFmt w:val="bullet"/>
      <w:lvlText w:val="•"/>
      <w:lvlJc w:val="left"/>
      <w:pPr>
        <w:tabs>
          <w:tab w:val="num" w:pos="2520"/>
        </w:tabs>
        <w:ind w:left="2520" w:hanging="360"/>
      </w:pPr>
      <w:rPr>
        <w:rFonts w:ascii="Arial" w:hAnsi="Arial" w:hint="default"/>
      </w:rPr>
    </w:lvl>
    <w:lvl w:ilvl="4" w:tplc="48926364" w:tentative="1">
      <w:start w:val="1"/>
      <w:numFmt w:val="bullet"/>
      <w:lvlText w:val="•"/>
      <w:lvlJc w:val="left"/>
      <w:pPr>
        <w:tabs>
          <w:tab w:val="num" w:pos="3240"/>
        </w:tabs>
        <w:ind w:left="3240" w:hanging="360"/>
      </w:pPr>
      <w:rPr>
        <w:rFonts w:ascii="Arial" w:hAnsi="Arial" w:hint="default"/>
      </w:rPr>
    </w:lvl>
    <w:lvl w:ilvl="5" w:tplc="632E771C" w:tentative="1">
      <w:start w:val="1"/>
      <w:numFmt w:val="bullet"/>
      <w:lvlText w:val="•"/>
      <w:lvlJc w:val="left"/>
      <w:pPr>
        <w:tabs>
          <w:tab w:val="num" w:pos="3960"/>
        </w:tabs>
        <w:ind w:left="3960" w:hanging="360"/>
      </w:pPr>
      <w:rPr>
        <w:rFonts w:ascii="Arial" w:hAnsi="Arial" w:hint="default"/>
      </w:rPr>
    </w:lvl>
    <w:lvl w:ilvl="6" w:tplc="CBAE477E" w:tentative="1">
      <w:start w:val="1"/>
      <w:numFmt w:val="bullet"/>
      <w:lvlText w:val="•"/>
      <w:lvlJc w:val="left"/>
      <w:pPr>
        <w:tabs>
          <w:tab w:val="num" w:pos="4680"/>
        </w:tabs>
        <w:ind w:left="4680" w:hanging="360"/>
      </w:pPr>
      <w:rPr>
        <w:rFonts w:ascii="Arial" w:hAnsi="Arial" w:hint="default"/>
      </w:rPr>
    </w:lvl>
    <w:lvl w:ilvl="7" w:tplc="239C59DA" w:tentative="1">
      <w:start w:val="1"/>
      <w:numFmt w:val="bullet"/>
      <w:lvlText w:val="•"/>
      <w:lvlJc w:val="left"/>
      <w:pPr>
        <w:tabs>
          <w:tab w:val="num" w:pos="5400"/>
        </w:tabs>
        <w:ind w:left="5400" w:hanging="360"/>
      </w:pPr>
      <w:rPr>
        <w:rFonts w:ascii="Arial" w:hAnsi="Arial" w:hint="default"/>
      </w:rPr>
    </w:lvl>
    <w:lvl w:ilvl="8" w:tplc="828A8866" w:tentative="1">
      <w:start w:val="1"/>
      <w:numFmt w:val="bullet"/>
      <w:lvlText w:val="•"/>
      <w:lvlJc w:val="left"/>
      <w:pPr>
        <w:tabs>
          <w:tab w:val="num" w:pos="6120"/>
        </w:tabs>
        <w:ind w:left="6120" w:hanging="360"/>
      </w:pPr>
      <w:rPr>
        <w:rFonts w:ascii="Arial" w:hAnsi="Arial" w:hint="default"/>
      </w:rPr>
    </w:lvl>
  </w:abstractNum>
  <w:abstractNum w:abstractNumId="285" w15:restartNumberingAfterBreak="0">
    <w:nsid w:val="63BE4900"/>
    <w:multiLevelType w:val="hybridMultilevel"/>
    <w:tmpl w:val="7434671E"/>
    <w:lvl w:ilvl="0" w:tplc="7D048AB8">
      <w:start w:val="1"/>
      <w:numFmt w:val="bullet"/>
      <w:lvlText w:val="•"/>
      <w:lvlJc w:val="left"/>
      <w:pPr>
        <w:tabs>
          <w:tab w:val="num" w:pos="360"/>
        </w:tabs>
        <w:ind w:left="360" w:hanging="360"/>
      </w:pPr>
      <w:rPr>
        <w:rFonts w:ascii="Arial" w:hAnsi="Arial" w:hint="default"/>
      </w:rPr>
    </w:lvl>
    <w:lvl w:ilvl="1" w:tplc="163C560C" w:tentative="1">
      <w:start w:val="1"/>
      <w:numFmt w:val="bullet"/>
      <w:lvlText w:val="•"/>
      <w:lvlJc w:val="left"/>
      <w:pPr>
        <w:tabs>
          <w:tab w:val="num" w:pos="1080"/>
        </w:tabs>
        <w:ind w:left="1080" w:hanging="360"/>
      </w:pPr>
      <w:rPr>
        <w:rFonts w:ascii="Arial" w:hAnsi="Arial" w:hint="default"/>
      </w:rPr>
    </w:lvl>
    <w:lvl w:ilvl="2" w:tplc="A4EC7832" w:tentative="1">
      <w:start w:val="1"/>
      <w:numFmt w:val="bullet"/>
      <w:lvlText w:val="•"/>
      <w:lvlJc w:val="left"/>
      <w:pPr>
        <w:tabs>
          <w:tab w:val="num" w:pos="1800"/>
        </w:tabs>
        <w:ind w:left="1800" w:hanging="360"/>
      </w:pPr>
      <w:rPr>
        <w:rFonts w:ascii="Arial" w:hAnsi="Arial" w:hint="default"/>
      </w:rPr>
    </w:lvl>
    <w:lvl w:ilvl="3" w:tplc="AAB8FFF2" w:tentative="1">
      <w:start w:val="1"/>
      <w:numFmt w:val="bullet"/>
      <w:lvlText w:val="•"/>
      <w:lvlJc w:val="left"/>
      <w:pPr>
        <w:tabs>
          <w:tab w:val="num" w:pos="2520"/>
        </w:tabs>
        <w:ind w:left="2520" w:hanging="360"/>
      </w:pPr>
      <w:rPr>
        <w:rFonts w:ascii="Arial" w:hAnsi="Arial" w:hint="default"/>
      </w:rPr>
    </w:lvl>
    <w:lvl w:ilvl="4" w:tplc="8C0E76AE" w:tentative="1">
      <w:start w:val="1"/>
      <w:numFmt w:val="bullet"/>
      <w:lvlText w:val="•"/>
      <w:lvlJc w:val="left"/>
      <w:pPr>
        <w:tabs>
          <w:tab w:val="num" w:pos="3240"/>
        </w:tabs>
        <w:ind w:left="3240" w:hanging="360"/>
      </w:pPr>
      <w:rPr>
        <w:rFonts w:ascii="Arial" w:hAnsi="Arial" w:hint="default"/>
      </w:rPr>
    </w:lvl>
    <w:lvl w:ilvl="5" w:tplc="6804D9E0" w:tentative="1">
      <w:start w:val="1"/>
      <w:numFmt w:val="bullet"/>
      <w:lvlText w:val="•"/>
      <w:lvlJc w:val="left"/>
      <w:pPr>
        <w:tabs>
          <w:tab w:val="num" w:pos="3960"/>
        </w:tabs>
        <w:ind w:left="3960" w:hanging="360"/>
      </w:pPr>
      <w:rPr>
        <w:rFonts w:ascii="Arial" w:hAnsi="Arial" w:hint="default"/>
      </w:rPr>
    </w:lvl>
    <w:lvl w:ilvl="6" w:tplc="ED3A78C4" w:tentative="1">
      <w:start w:val="1"/>
      <w:numFmt w:val="bullet"/>
      <w:lvlText w:val="•"/>
      <w:lvlJc w:val="left"/>
      <w:pPr>
        <w:tabs>
          <w:tab w:val="num" w:pos="4680"/>
        </w:tabs>
        <w:ind w:left="4680" w:hanging="360"/>
      </w:pPr>
      <w:rPr>
        <w:rFonts w:ascii="Arial" w:hAnsi="Arial" w:hint="default"/>
      </w:rPr>
    </w:lvl>
    <w:lvl w:ilvl="7" w:tplc="97BC9DB0" w:tentative="1">
      <w:start w:val="1"/>
      <w:numFmt w:val="bullet"/>
      <w:lvlText w:val="•"/>
      <w:lvlJc w:val="left"/>
      <w:pPr>
        <w:tabs>
          <w:tab w:val="num" w:pos="5400"/>
        </w:tabs>
        <w:ind w:left="5400" w:hanging="360"/>
      </w:pPr>
      <w:rPr>
        <w:rFonts w:ascii="Arial" w:hAnsi="Arial" w:hint="default"/>
      </w:rPr>
    </w:lvl>
    <w:lvl w:ilvl="8" w:tplc="FC0E3B52" w:tentative="1">
      <w:start w:val="1"/>
      <w:numFmt w:val="bullet"/>
      <w:lvlText w:val="•"/>
      <w:lvlJc w:val="left"/>
      <w:pPr>
        <w:tabs>
          <w:tab w:val="num" w:pos="6120"/>
        </w:tabs>
        <w:ind w:left="6120" w:hanging="360"/>
      </w:pPr>
      <w:rPr>
        <w:rFonts w:ascii="Arial" w:hAnsi="Arial" w:hint="default"/>
      </w:rPr>
    </w:lvl>
  </w:abstractNum>
  <w:abstractNum w:abstractNumId="286" w15:restartNumberingAfterBreak="0">
    <w:nsid w:val="63D95483"/>
    <w:multiLevelType w:val="hybridMultilevel"/>
    <w:tmpl w:val="DF52EA02"/>
    <w:lvl w:ilvl="0" w:tplc="F6F0EBE4">
      <w:start w:val="1"/>
      <w:numFmt w:val="bullet"/>
      <w:lvlText w:val="•"/>
      <w:lvlJc w:val="left"/>
      <w:pPr>
        <w:tabs>
          <w:tab w:val="num" w:pos="720"/>
        </w:tabs>
        <w:ind w:left="720" w:hanging="360"/>
      </w:pPr>
      <w:rPr>
        <w:rFonts w:ascii="Arial" w:hAnsi="Arial" w:hint="default"/>
      </w:rPr>
    </w:lvl>
    <w:lvl w:ilvl="1" w:tplc="10AAC234" w:tentative="1">
      <w:start w:val="1"/>
      <w:numFmt w:val="bullet"/>
      <w:lvlText w:val="•"/>
      <w:lvlJc w:val="left"/>
      <w:pPr>
        <w:tabs>
          <w:tab w:val="num" w:pos="1440"/>
        </w:tabs>
        <w:ind w:left="1440" w:hanging="360"/>
      </w:pPr>
      <w:rPr>
        <w:rFonts w:ascii="Arial" w:hAnsi="Arial" w:hint="default"/>
      </w:rPr>
    </w:lvl>
    <w:lvl w:ilvl="2" w:tplc="D5E67B40" w:tentative="1">
      <w:start w:val="1"/>
      <w:numFmt w:val="bullet"/>
      <w:lvlText w:val="•"/>
      <w:lvlJc w:val="left"/>
      <w:pPr>
        <w:tabs>
          <w:tab w:val="num" w:pos="2160"/>
        </w:tabs>
        <w:ind w:left="2160" w:hanging="360"/>
      </w:pPr>
      <w:rPr>
        <w:rFonts w:ascii="Arial" w:hAnsi="Arial" w:hint="default"/>
      </w:rPr>
    </w:lvl>
    <w:lvl w:ilvl="3" w:tplc="D1C4D734" w:tentative="1">
      <w:start w:val="1"/>
      <w:numFmt w:val="bullet"/>
      <w:lvlText w:val="•"/>
      <w:lvlJc w:val="left"/>
      <w:pPr>
        <w:tabs>
          <w:tab w:val="num" w:pos="2880"/>
        </w:tabs>
        <w:ind w:left="2880" w:hanging="360"/>
      </w:pPr>
      <w:rPr>
        <w:rFonts w:ascii="Arial" w:hAnsi="Arial" w:hint="default"/>
      </w:rPr>
    </w:lvl>
    <w:lvl w:ilvl="4" w:tplc="9A4605E2" w:tentative="1">
      <w:start w:val="1"/>
      <w:numFmt w:val="bullet"/>
      <w:lvlText w:val="•"/>
      <w:lvlJc w:val="left"/>
      <w:pPr>
        <w:tabs>
          <w:tab w:val="num" w:pos="3600"/>
        </w:tabs>
        <w:ind w:left="3600" w:hanging="360"/>
      </w:pPr>
      <w:rPr>
        <w:rFonts w:ascii="Arial" w:hAnsi="Arial" w:hint="default"/>
      </w:rPr>
    </w:lvl>
    <w:lvl w:ilvl="5" w:tplc="084A64CC" w:tentative="1">
      <w:start w:val="1"/>
      <w:numFmt w:val="bullet"/>
      <w:lvlText w:val="•"/>
      <w:lvlJc w:val="left"/>
      <w:pPr>
        <w:tabs>
          <w:tab w:val="num" w:pos="4320"/>
        </w:tabs>
        <w:ind w:left="4320" w:hanging="360"/>
      </w:pPr>
      <w:rPr>
        <w:rFonts w:ascii="Arial" w:hAnsi="Arial" w:hint="default"/>
      </w:rPr>
    </w:lvl>
    <w:lvl w:ilvl="6" w:tplc="79982CAC" w:tentative="1">
      <w:start w:val="1"/>
      <w:numFmt w:val="bullet"/>
      <w:lvlText w:val="•"/>
      <w:lvlJc w:val="left"/>
      <w:pPr>
        <w:tabs>
          <w:tab w:val="num" w:pos="5040"/>
        </w:tabs>
        <w:ind w:left="5040" w:hanging="360"/>
      </w:pPr>
      <w:rPr>
        <w:rFonts w:ascii="Arial" w:hAnsi="Arial" w:hint="default"/>
      </w:rPr>
    </w:lvl>
    <w:lvl w:ilvl="7" w:tplc="280E2F4E" w:tentative="1">
      <w:start w:val="1"/>
      <w:numFmt w:val="bullet"/>
      <w:lvlText w:val="•"/>
      <w:lvlJc w:val="left"/>
      <w:pPr>
        <w:tabs>
          <w:tab w:val="num" w:pos="5760"/>
        </w:tabs>
        <w:ind w:left="5760" w:hanging="360"/>
      </w:pPr>
      <w:rPr>
        <w:rFonts w:ascii="Arial" w:hAnsi="Arial" w:hint="default"/>
      </w:rPr>
    </w:lvl>
    <w:lvl w:ilvl="8" w:tplc="14E86442" w:tentative="1">
      <w:start w:val="1"/>
      <w:numFmt w:val="bullet"/>
      <w:lvlText w:val="•"/>
      <w:lvlJc w:val="left"/>
      <w:pPr>
        <w:tabs>
          <w:tab w:val="num" w:pos="6480"/>
        </w:tabs>
        <w:ind w:left="6480" w:hanging="360"/>
      </w:pPr>
      <w:rPr>
        <w:rFonts w:ascii="Arial" w:hAnsi="Arial" w:hint="default"/>
      </w:rPr>
    </w:lvl>
  </w:abstractNum>
  <w:abstractNum w:abstractNumId="287" w15:restartNumberingAfterBreak="0">
    <w:nsid w:val="644C0D88"/>
    <w:multiLevelType w:val="hybridMultilevel"/>
    <w:tmpl w:val="AA9CC85A"/>
    <w:lvl w:ilvl="0" w:tplc="7CFE94E6">
      <w:start w:val="1"/>
      <w:numFmt w:val="bullet"/>
      <w:lvlText w:val="•"/>
      <w:lvlJc w:val="left"/>
      <w:pPr>
        <w:ind w:left="360" w:hanging="360"/>
      </w:pPr>
      <w:rPr>
        <w:rFonts w:ascii="Arial" w:hAnsi="Aria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8" w15:restartNumberingAfterBreak="0">
    <w:nsid w:val="646534DF"/>
    <w:multiLevelType w:val="hybridMultilevel"/>
    <w:tmpl w:val="06C287AE"/>
    <w:lvl w:ilvl="0" w:tplc="0C09000F">
      <w:start w:val="1"/>
      <w:numFmt w:val="decimal"/>
      <w:lvlText w:val="%1."/>
      <w:lvlJc w:val="left"/>
      <w:pPr>
        <w:ind w:left="360" w:hanging="360"/>
      </w:pPr>
    </w:lvl>
    <w:lvl w:ilvl="1" w:tplc="51000242">
      <w:start w:val="1"/>
      <w:numFmt w:val="bullet"/>
      <w:lvlText w:val="-"/>
      <w:lvlJc w:val="left"/>
      <w:pPr>
        <w:ind w:left="1080" w:hanging="360"/>
      </w:pPr>
      <w:rPr>
        <w:rFonts w:ascii="Times New Roman" w:hAnsi="Times New Roman" w:cs="Times New Roman" w:hint="default"/>
        <w:b w:val="0"/>
        <w:i w:val="0"/>
        <w:kern w:val="20"/>
        <w:sz w:val="20"/>
      </w:r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89" w15:restartNumberingAfterBreak="0">
    <w:nsid w:val="64916A1B"/>
    <w:multiLevelType w:val="hybridMultilevel"/>
    <w:tmpl w:val="D07015B0"/>
    <w:lvl w:ilvl="0" w:tplc="452CFE70">
      <w:start w:val="1"/>
      <w:numFmt w:val="bullet"/>
      <w:lvlText w:val="•"/>
      <w:lvlJc w:val="left"/>
      <w:pPr>
        <w:tabs>
          <w:tab w:val="num" w:pos="360"/>
        </w:tabs>
        <w:ind w:left="360" w:hanging="360"/>
      </w:pPr>
      <w:rPr>
        <w:rFonts w:ascii="Arial" w:hAnsi="Arial" w:hint="default"/>
      </w:rPr>
    </w:lvl>
    <w:lvl w:ilvl="1" w:tplc="BE26416A" w:tentative="1">
      <w:start w:val="1"/>
      <w:numFmt w:val="bullet"/>
      <w:lvlText w:val="•"/>
      <w:lvlJc w:val="left"/>
      <w:pPr>
        <w:tabs>
          <w:tab w:val="num" w:pos="1080"/>
        </w:tabs>
        <w:ind w:left="1080" w:hanging="360"/>
      </w:pPr>
      <w:rPr>
        <w:rFonts w:ascii="Arial" w:hAnsi="Arial" w:hint="default"/>
      </w:rPr>
    </w:lvl>
    <w:lvl w:ilvl="2" w:tplc="F89ABD7A" w:tentative="1">
      <w:start w:val="1"/>
      <w:numFmt w:val="bullet"/>
      <w:lvlText w:val="•"/>
      <w:lvlJc w:val="left"/>
      <w:pPr>
        <w:tabs>
          <w:tab w:val="num" w:pos="1800"/>
        </w:tabs>
        <w:ind w:left="1800" w:hanging="360"/>
      </w:pPr>
      <w:rPr>
        <w:rFonts w:ascii="Arial" w:hAnsi="Arial" w:hint="default"/>
      </w:rPr>
    </w:lvl>
    <w:lvl w:ilvl="3" w:tplc="75C43EC6" w:tentative="1">
      <w:start w:val="1"/>
      <w:numFmt w:val="bullet"/>
      <w:lvlText w:val="•"/>
      <w:lvlJc w:val="left"/>
      <w:pPr>
        <w:tabs>
          <w:tab w:val="num" w:pos="2520"/>
        </w:tabs>
        <w:ind w:left="2520" w:hanging="360"/>
      </w:pPr>
      <w:rPr>
        <w:rFonts w:ascii="Arial" w:hAnsi="Arial" w:hint="default"/>
      </w:rPr>
    </w:lvl>
    <w:lvl w:ilvl="4" w:tplc="AEB624B0" w:tentative="1">
      <w:start w:val="1"/>
      <w:numFmt w:val="bullet"/>
      <w:lvlText w:val="•"/>
      <w:lvlJc w:val="left"/>
      <w:pPr>
        <w:tabs>
          <w:tab w:val="num" w:pos="3240"/>
        </w:tabs>
        <w:ind w:left="3240" w:hanging="360"/>
      </w:pPr>
      <w:rPr>
        <w:rFonts w:ascii="Arial" w:hAnsi="Arial" w:hint="default"/>
      </w:rPr>
    </w:lvl>
    <w:lvl w:ilvl="5" w:tplc="BA0255AA" w:tentative="1">
      <w:start w:val="1"/>
      <w:numFmt w:val="bullet"/>
      <w:lvlText w:val="•"/>
      <w:lvlJc w:val="left"/>
      <w:pPr>
        <w:tabs>
          <w:tab w:val="num" w:pos="3960"/>
        </w:tabs>
        <w:ind w:left="3960" w:hanging="360"/>
      </w:pPr>
      <w:rPr>
        <w:rFonts w:ascii="Arial" w:hAnsi="Arial" w:hint="default"/>
      </w:rPr>
    </w:lvl>
    <w:lvl w:ilvl="6" w:tplc="EE70C8FC" w:tentative="1">
      <w:start w:val="1"/>
      <w:numFmt w:val="bullet"/>
      <w:lvlText w:val="•"/>
      <w:lvlJc w:val="left"/>
      <w:pPr>
        <w:tabs>
          <w:tab w:val="num" w:pos="4680"/>
        </w:tabs>
        <w:ind w:left="4680" w:hanging="360"/>
      </w:pPr>
      <w:rPr>
        <w:rFonts w:ascii="Arial" w:hAnsi="Arial" w:hint="default"/>
      </w:rPr>
    </w:lvl>
    <w:lvl w:ilvl="7" w:tplc="147C2A3A" w:tentative="1">
      <w:start w:val="1"/>
      <w:numFmt w:val="bullet"/>
      <w:lvlText w:val="•"/>
      <w:lvlJc w:val="left"/>
      <w:pPr>
        <w:tabs>
          <w:tab w:val="num" w:pos="5400"/>
        </w:tabs>
        <w:ind w:left="5400" w:hanging="360"/>
      </w:pPr>
      <w:rPr>
        <w:rFonts w:ascii="Arial" w:hAnsi="Arial" w:hint="default"/>
      </w:rPr>
    </w:lvl>
    <w:lvl w:ilvl="8" w:tplc="7D72DE1C" w:tentative="1">
      <w:start w:val="1"/>
      <w:numFmt w:val="bullet"/>
      <w:lvlText w:val="•"/>
      <w:lvlJc w:val="left"/>
      <w:pPr>
        <w:tabs>
          <w:tab w:val="num" w:pos="6120"/>
        </w:tabs>
        <w:ind w:left="6120" w:hanging="360"/>
      </w:pPr>
      <w:rPr>
        <w:rFonts w:ascii="Arial" w:hAnsi="Arial" w:hint="default"/>
      </w:rPr>
    </w:lvl>
  </w:abstractNum>
  <w:abstractNum w:abstractNumId="290" w15:restartNumberingAfterBreak="0">
    <w:nsid w:val="64F2560C"/>
    <w:multiLevelType w:val="hybridMultilevel"/>
    <w:tmpl w:val="B41C3254"/>
    <w:lvl w:ilvl="0" w:tplc="3FBEA872">
      <w:start w:val="1"/>
      <w:numFmt w:val="bullet"/>
      <w:lvlText w:val="•"/>
      <w:lvlJc w:val="left"/>
      <w:pPr>
        <w:tabs>
          <w:tab w:val="num" w:pos="360"/>
        </w:tabs>
        <w:ind w:left="360" w:hanging="360"/>
      </w:pPr>
      <w:rPr>
        <w:rFonts w:ascii="Arial" w:hAnsi="Arial" w:hint="default"/>
      </w:rPr>
    </w:lvl>
    <w:lvl w:ilvl="1" w:tplc="C06811B8" w:tentative="1">
      <w:start w:val="1"/>
      <w:numFmt w:val="bullet"/>
      <w:lvlText w:val="•"/>
      <w:lvlJc w:val="left"/>
      <w:pPr>
        <w:tabs>
          <w:tab w:val="num" w:pos="1080"/>
        </w:tabs>
        <w:ind w:left="1080" w:hanging="360"/>
      </w:pPr>
      <w:rPr>
        <w:rFonts w:ascii="Arial" w:hAnsi="Arial" w:hint="default"/>
      </w:rPr>
    </w:lvl>
    <w:lvl w:ilvl="2" w:tplc="46D4CA5A" w:tentative="1">
      <w:start w:val="1"/>
      <w:numFmt w:val="bullet"/>
      <w:lvlText w:val="•"/>
      <w:lvlJc w:val="left"/>
      <w:pPr>
        <w:tabs>
          <w:tab w:val="num" w:pos="1800"/>
        </w:tabs>
        <w:ind w:left="1800" w:hanging="360"/>
      </w:pPr>
      <w:rPr>
        <w:rFonts w:ascii="Arial" w:hAnsi="Arial" w:hint="default"/>
      </w:rPr>
    </w:lvl>
    <w:lvl w:ilvl="3" w:tplc="7A22E150" w:tentative="1">
      <w:start w:val="1"/>
      <w:numFmt w:val="bullet"/>
      <w:lvlText w:val="•"/>
      <w:lvlJc w:val="left"/>
      <w:pPr>
        <w:tabs>
          <w:tab w:val="num" w:pos="2520"/>
        </w:tabs>
        <w:ind w:left="2520" w:hanging="360"/>
      </w:pPr>
      <w:rPr>
        <w:rFonts w:ascii="Arial" w:hAnsi="Arial" w:hint="default"/>
      </w:rPr>
    </w:lvl>
    <w:lvl w:ilvl="4" w:tplc="47E44CA2" w:tentative="1">
      <w:start w:val="1"/>
      <w:numFmt w:val="bullet"/>
      <w:lvlText w:val="•"/>
      <w:lvlJc w:val="left"/>
      <w:pPr>
        <w:tabs>
          <w:tab w:val="num" w:pos="3240"/>
        </w:tabs>
        <w:ind w:left="3240" w:hanging="360"/>
      </w:pPr>
      <w:rPr>
        <w:rFonts w:ascii="Arial" w:hAnsi="Arial" w:hint="default"/>
      </w:rPr>
    </w:lvl>
    <w:lvl w:ilvl="5" w:tplc="301284DC" w:tentative="1">
      <w:start w:val="1"/>
      <w:numFmt w:val="bullet"/>
      <w:lvlText w:val="•"/>
      <w:lvlJc w:val="left"/>
      <w:pPr>
        <w:tabs>
          <w:tab w:val="num" w:pos="3960"/>
        </w:tabs>
        <w:ind w:left="3960" w:hanging="360"/>
      </w:pPr>
      <w:rPr>
        <w:rFonts w:ascii="Arial" w:hAnsi="Arial" w:hint="default"/>
      </w:rPr>
    </w:lvl>
    <w:lvl w:ilvl="6" w:tplc="4A24BC9C" w:tentative="1">
      <w:start w:val="1"/>
      <w:numFmt w:val="bullet"/>
      <w:lvlText w:val="•"/>
      <w:lvlJc w:val="left"/>
      <w:pPr>
        <w:tabs>
          <w:tab w:val="num" w:pos="4680"/>
        </w:tabs>
        <w:ind w:left="4680" w:hanging="360"/>
      </w:pPr>
      <w:rPr>
        <w:rFonts w:ascii="Arial" w:hAnsi="Arial" w:hint="default"/>
      </w:rPr>
    </w:lvl>
    <w:lvl w:ilvl="7" w:tplc="353EE070" w:tentative="1">
      <w:start w:val="1"/>
      <w:numFmt w:val="bullet"/>
      <w:lvlText w:val="•"/>
      <w:lvlJc w:val="left"/>
      <w:pPr>
        <w:tabs>
          <w:tab w:val="num" w:pos="5400"/>
        </w:tabs>
        <w:ind w:left="5400" w:hanging="360"/>
      </w:pPr>
      <w:rPr>
        <w:rFonts w:ascii="Arial" w:hAnsi="Arial" w:hint="default"/>
      </w:rPr>
    </w:lvl>
    <w:lvl w:ilvl="8" w:tplc="A6C0B6AA" w:tentative="1">
      <w:start w:val="1"/>
      <w:numFmt w:val="bullet"/>
      <w:lvlText w:val="•"/>
      <w:lvlJc w:val="left"/>
      <w:pPr>
        <w:tabs>
          <w:tab w:val="num" w:pos="6120"/>
        </w:tabs>
        <w:ind w:left="6120" w:hanging="360"/>
      </w:pPr>
      <w:rPr>
        <w:rFonts w:ascii="Arial" w:hAnsi="Arial" w:hint="default"/>
      </w:rPr>
    </w:lvl>
  </w:abstractNum>
  <w:abstractNum w:abstractNumId="291" w15:restartNumberingAfterBreak="0">
    <w:nsid w:val="659E31BA"/>
    <w:multiLevelType w:val="hybridMultilevel"/>
    <w:tmpl w:val="AD2E426E"/>
    <w:lvl w:ilvl="0" w:tplc="F5568F3A">
      <w:start w:val="1"/>
      <w:numFmt w:val="bullet"/>
      <w:lvlText w:val="•"/>
      <w:lvlJc w:val="left"/>
      <w:pPr>
        <w:tabs>
          <w:tab w:val="num" w:pos="360"/>
        </w:tabs>
        <w:ind w:left="360" w:hanging="360"/>
      </w:pPr>
      <w:rPr>
        <w:rFonts w:ascii="Arial" w:hAnsi="Arial" w:hint="default"/>
      </w:rPr>
    </w:lvl>
    <w:lvl w:ilvl="1" w:tplc="1396CDB8" w:tentative="1">
      <w:start w:val="1"/>
      <w:numFmt w:val="bullet"/>
      <w:lvlText w:val="•"/>
      <w:lvlJc w:val="left"/>
      <w:pPr>
        <w:tabs>
          <w:tab w:val="num" w:pos="1080"/>
        </w:tabs>
        <w:ind w:left="1080" w:hanging="360"/>
      </w:pPr>
      <w:rPr>
        <w:rFonts w:ascii="Arial" w:hAnsi="Arial" w:hint="default"/>
      </w:rPr>
    </w:lvl>
    <w:lvl w:ilvl="2" w:tplc="B9489D6A" w:tentative="1">
      <w:start w:val="1"/>
      <w:numFmt w:val="bullet"/>
      <w:lvlText w:val="•"/>
      <w:lvlJc w:val="left"/>
      <w:pPr>
        <w:tabs>
          <w:tab w:val="num" w:pos="1800"/>
        </w:tabs>
        <w:ind w:left="1800" w:hanging="360"/>
      </w:pPr>
      <w:rPr>
        <w:rFonts w:ascii="Arial" w:hAnsi="Arial" w:hint="default"/>
      </w:rPr>
    </w:lvl>
    <w:lvl w:ilvl="3" w:tplc="69D217F6" w:tentative="1">
      <w:start w:val="1"/>
      <w:numFmt w:val="bullet"/>
      <w:lvlText w:val="•"/>
      <w:lvlJc w:val="left"/>
      <w:pPr>
        <w:tabs>
          <w:tab w:val="num" w:pos="2520"/>
        </w:tabs>
        <w:ind w:left="2520" w:hanging="360"/>
      </w:pPr>
      <w:rPr>
        <w:rFonts w:ascii="Arial" w:hAnsi="Arial" w:hint="default"/>
      </w:rPr>
    </w:lvl>
    <w:lvl w:ilvl="4" w:tplc="A3D47D08" w:tentative="1">
      <w:start w:val="1"/>
      <w:numFmt w:val="bullet"/>
      <w:lvlText w:val="•"/>
      <w:lvlJc w:val="left"/>
      <w:pPr>
        <w:tabs>
          <w:tab w:val="num" w:pos="3240"/>
        </w:tabs>
        <w:ind w:left="3240" w:hanging="360"/>
      </w:pPr>
      <w:rPr>
        <w:rFonts w:ascii="Arial" w:hAnsi="Arial" w:hint="default"/>
      </w:rPr>
    </w:lvl>
    <w:lvl w:ilvl="5" w:tplc="28AA5BDE" w:tentative="1">
      <w:start w:val="1"/>
      <w:numFmt w:val="bullet"/>
      <w:lvlText w:val="•"/>
      <w:lvlJc w:val="left"/>
      <w:pPr>
        <w:tabs>
          <w:tab w:val="num" w:pos="3960"/>
        </w:tabs>
        <w:ind w:left="3960" w:hanging="360"/>
      </w:pPr>
      <w:rPr>
        <w:rFonts w:ascii="Arial" w:hAnsi="Arial" w:hint="default"/>
      </w:rPr>
    </w:lvl>
    <w:lvl w:ilvl="6" w:tplc="B4EA2A06" w:tentative="1">
      <w:start w:val="1"/>
      <w:numFmt w:val="bullet"/>
      <w:lvlText w:val="•"/>
      <w:lvlJc w:val="left"/>
      <w:pPr>
        <w:tabs>
          <w:tab w:val="num" w:pos="4680"/>
        </w:tabs>
        <w:ind w:left="4680" w:hanging="360"/>
      </w:pPr>
      <w:rPr>
        <w:rFonts w:ascii="Arial" w:hAnsi="Arial" w:hint="default"/>
      </w:rPr>
    </w:lvl>
    <w:lvl w:ilvl="7" w:tplc="A2121C52" w:tentative="1">
      <w:start w:val="1"/>
      <w:numFmt w:val="bullet"/>
      <w:lvlText w:val="•"/>
      <w:lvlJc w:val="left"/>
      <w:pPr>
        <w:tabs>
          <w:tab w:val="num" w:pos="5400"/>
        </w:tabs>
        <w:ind w:left="5400" w:hanging="360"/>
      </w:pPr>
      <w:rPr>
        <w:rFonts w:ascii="Arial" w:hAnsi="Arial" w:hint="default"/>
      </w:rPr>
    </w:lvl>
    <w:lvl w:ilvl="8" w:tplc="B62C504C" w:tentative="1">
      <w:start w:val="1"/>
      <w:numFmt w:val="bullet"/>
      <w:lvlText w:val="•"/>
      <w:lvlJc w:val="left"/>
      <w:pPr>
        <w:tabs>
          <w:tab w:val="num" w:pos="6120"/>
        </w:tabs>
        <w:ind w:left="6120" w:hanging="360"/>
      </w:pPr>
      <w:rPr>
        <w:rFonts w:ascii="Arial" w:hAnsi="Arial" w:hint="default"/>
      </w:rPr>
    </w:lvl>
  </w:abstractNum>
  <w:abstractNum w:abstractNumId="292" w15:restartNumberingAfterBreak="0">
    <w:nsid w:val="65BC3AD8"/>
    <w:multiLevelType w:val="hybridMultilevel"/>
    <w:tmpl w:val="5D58751C"/>
    <w:lvl w:ilvl="0" w:tplc="30A6BCCE">
      <w:start w:val="1"/>
      <w:numFmt w:val="bullet"/>
      <w:lvlText w:val="•"/>
      <w:lvlJc w:val="left"/>
      <w:pPr>
        <w:tabs>
          <w:tab w:val="num" w:pos="720"/>
        </w:tabs>
        <w:ind w:left="720" w:hanging="360"/>
      </w:pPr>
      <w:rPr>
        <w:rFonts w:ascii="Arial" w:hAnsi="Arial" w:hint="default"/>
      </w:rPr>
    </w:lvl>
    <w:lvl w:ilvl="1" w:tplc="D9705DA0" w:tentative="1">
      <w:start w:val="1"/>
      <w:numFmt w:val="bullet"/>
      <w:lvlText w:val="•"/>
      <w:lvlJc w:val="left"/>
      <w:pPr>
        <w:tabs>
          <w:tab w:val="num" w:pos="1440"/>
        </w:tabs>
        <w:ind w:left="1440" w:hanging="360"/>
      </w:pPr>
      <w:rPr>
        <w:rFonts w:ascii="Arial" w:hAnsi="Arial" w:hint="default"/>
      </w:rPr>
    </w:lvl>
    <w:lvl w:ilvl="2" w:tplc="16CAC356" w:tentative="1">
      <w:start w:val="1"/>
      <w:numFmt w:val="bullet"/>
      <w:lvlText w:val="•"/>
      <w:lvlJc w:val="left"/>
      <w:pPr>
        <w:tabs>
          <w:tab w:val="num" w:pos="2160"/>
        </w:tabs>
        <w:ind w:left="2160" w:hanging="360"/>
      </w:pPr>
      <w:rPr>
        <w:rFonts w:ascii="Arial" w:hAnsi="Arial" w:hint="default"/>
      </w:rPr>
    </w:lvl>
    <w:lvl w:ilvl="3" w:tplc="3FC26E22" w:tentative="1">
      <w:start w:val="1"/>
      <w:numFmt w:val="bullet"/>
      <w:lvlText w:val="•"/>
      <w:lvlJc w:val="left"/>
      <w:pPr>
        <w:tabs>
          <w:tab w:val="num" w:pos="2880"/>
        </w:tabs>
        <w:ind w:left="2880" w:hanging="360"/>
      </w:pPr>
      <w:rPr>
        <w:rFonts w:ascii="Arial" w:hAnsi="Arial" w:hint="default"/>
      </w:rPr>
    </w:lvl>
    <w:lvl w:ilvl="4" w:tplc="ADCCF6AA" w:tentative="1">
      <w:start w:val="1"/>
      <w:numFmt w:val="bullet"/>
      <w:lvlText w:val="•"/>
      <w:lvlJc w:val="left"/>
      <w:pPr>
        <w:tabs>
          <w:tab w:val="num" w:pos="3600"/>
        </w:tabs>
        <w:ind w:left="3600" w:hanging="360"/>
      </w:pPr>
      <w:rPr>
        <w:rFonts w:ascii="Arial" w:hAnsi="Arial" w:hint="default"/>
      </w:rPr>
    </w:lvl>
    <w:lvl w:ilvl="5" w:tplc="63C048B0" w:tentative="1">
      <w:start w:val="1"/>
      <w:numFmt w:val="bullet"/>
      <w:lvlText w:val="•"/>
      <w:lvlJc w:val="left"/>
      <w:pPr>
        <w:tabs>
          <w:tab w:val="num" w:pos="4320"/>
        </w:tabs>
        <w:ind w:left="4320" w:hanging="360"/>
      </w:pPr>
      <w:rPr>
        <w:rFonts w:ascii="Arial" w:hAnsi="Arial" w:hint="default"/>
      </w:rPr>
    </w:lvl>
    <w:lvl w:ilvl="6" w:tplc="EB4665BE" w:tentative="1">
      <w:start w:val="1"/>
      <w:numFmt w:val="bullet"/>
      <w:lvlText w:val="•"/>
      <w:lvlJc w:val="left"/>
      <w:pPr>
        <w:tabs>
          <w:tab w:val="num" w:pos="5040"/>
        </w:tabs>
        <w:ind w:left="5040" w:hanging="360"/>
      </w:pPr>
      <w:rPr>
        <w:rFonts w:ascii="Arial" w:hAnsi="Arial" w:hint="default"/>
      </w:rPr>
    </w:lvl>
    <w:lvl w:ilvl="7" w:tplc="A190AC48" w:tentative="1">
      <w:start w:val="1"/>
      <w:numFmt w:val="bullet"/>
      <w:lvlText w:val="•"/>
      <w:lvlJc w:val="left"/>
      <w:pPr>
        <w:tabs>
          <w:tab w:val="num" w:pos="5760"/>
        </w:tabs>
        <w:ind w:left="5760" w:hanging="360"/>
      </w:pPr>
      <w:rPr>
        <w:rFonts w:ascii="Arial" w:hAnsi="Arial" w:hint="default"/>
      </w:rPr>
    </w:lvl>
    <w:lvl w:ilvl="8" w:tplc="FB5EDF32" w:tentative="1">
      <w:start w:val="1"/>
      <w:numFmt w:val="bullet"/>
      <w:lvlText w:val="•"/>
      <w:lvlJc w:val="left"/>
      <w:pPr>
        <w:tabs>
          <w:tab w:val="num" w:pos="6480"/>
        </w:tabs>
        <w:ind w:left="6480" w:hanging="360"/>
      </w:pPr>
      <w:rPr>
        <w:rFonts w:ascii="Arial" w:hAnsi="Arial" w:hint="default"/>
      </w:rPr>
    </w:lvl>
  </w:abstractNum>
  <w:abstractNum w:abstractNumId="293" w15:restartNumberingAfterBreak="0">
    <w:nsid w:val="65BF2D87"/>
    <w:multiLevelType w:val="hybridMultilevel"/>
    <w:tmpl w:val="90A0DF3A"/>
    <w:lvl w:ilvl="0" w:tplc="1E2E4820">
      <w:start w:val="1"/>
      <w:numFmt w:val="lowerRoman"/>
      <w:lvlText w:val="(%1)"/>
      <w:lvlJc w:val="right"/>
      <w:pPr>
        <w:tabs>
          <w:tab w:val="num" w:pos="1440"/>
        </w:tabs>
        <w:ind w:left="1440" w:hanging="360"/>
      </w:pPr>
      <w:rPr>
        <w:rFonts w:hint="default"/>
      </w:rPr>
    </w:lvl>
    <w:lvl w:ilvl="1" w:tplc="4CA256EA" w:tentative="1">
      <w:start w:val="1"/>
      <w:numFmt w:val="bullet"/>
      <w:lvlText w:val="•"/>
      <w:lvlJc w:val="left"/>
      <w:pPr>
        <w:tabs>
          <w:tab w:val="num" w:pos="2160"/>
        </w:tabs>
        <w:ind w:left="2160" w:hanging="360"/>
      </w:pPr>
      <w:rPr>
        <w:rFonts w:ascii="Arial" w:hAnsi="Arial" w:hint="default"/>
      </w:rPr>
    </w:lvl>
    <w:lvl w:ilvl="2" w:tplc="D57A60C4" w:tentative="1">
      <w:start w:val="1"/>
      <w:numFmt w:val="bullet"/>
      <w:lvlText w:val="•"/>
      <w:lvlJc w:val="left"/>
      <w:pPr>
        <w:tabs>
          <w:tab w:val="num" w:pos="2880"/>
        </w:tabs>
        <w:ind w:left="2880" w:hanging="360"/>
      </w:pPr>
      <w:rPr>
        <w:rFonts w:ascii="Arial" w:hAnsi="Arial" w:hint="default"/>
      </w:rPr>
    </w:lvl>
    <w:lvl w:ilvl="3" w:tplc="AFF01D86" w:tentative="1">
      <w:start w:val="1"/>
      <w:numFmt w:val="bullet"/>
      <w:lvlText w:val="•"/>
      <w:lvlJc w:val="left"/>
      <w:pPr>
        <w:tabs>
          <w:tab w:val="num" w:pos="3600"/>
        </w:tabs>
        <w:ind w:left="3600" w:hanging="360"/>
      </w:pPr>
      <w:rPr>
        <w:rFonts w:ascii="Arial" w:hAnsi="Arial" w:hint="default"/>
      </w:rPr>
    </w:lvl>
    <w:lvl w:ilvl="4" w:tplc="23FE4C6A" w:tentative="1">
      <w:start w:val="1"/>
      <w:numFmt w:val="bullet"/>
      <w:lvlText w:val="•"/>
      <w:lvlJc w:val="left"/>
      <w:pPr>
        <w:tabs>
          <w:tab w:val="num" w:pos="4320"/>
        </w:tabs>
        <w:ind w:left="4320" w:hanging="360"/>
      </w:pPr>
      <w:rPr>
        <w:rFonts w:ascii="Arial" w:hAnsi="Arial" w:hint="default"/>
      </w:rPr>
    </w:lvl>
    <w:lvl w:ilvl="5" w:tplc="FADEA406" w:tentative="1">
      <w:start w:val="1"/>
      <w:numFmt w:val="bullet"/>
      <w:lvlText w:val="•"/>
      <w:lvlJc w:val="left"/>
      <w:pPr>
        <w:tabs>
          <w:tab w:val="num" w:pos="5040"/>
        </w:tabs>
        <w:ind w:left="5040" w:hanging="360"/>
      </w:pPr>
      <w:rPr>
        <w:rFonts w:ascii="Arial" w:hAnsi="Arial" w:hint="default"/>
      </w:rPr>
    </w:lvl>
    <w:lvl w:ilvl="6" w:tplc="1B947484" w:tentative="1">
      <w:start w:val="1"/>
      <w:numFmt w:val="bullet"/>
      <w:lvlText w:val="•"/>
      <w:lvlJc w:val="left"/>
      <w:pPr>
        <w:tabs>
          <w:tab w:val="num" w:pos="5760"/>
        </w:tabs>
        <w:ind w:left="5760" w:hanging="360"/>
      </w:pPr>
      <w:rPr>
        <w:rFonts w:ascii="Arial" w:hAnsi="Arial" w:hint="default"/>
      </w:rPr>
    </w:lvl>
    <w:lvl w:ilvl="7" w:tplc="4D80A828" w:tentative="1">
      <w:start w:val="1"/>
      <w:numFmt w:val="bullet"/>
      <w:lvlText w:val="•"/>
      <w:lvlJc w:val="left"/>
      <w:pPr>
        <w:tabs>
          <w:tab w:val="num" w:pos="6480"/>
        </w:tabs>
        <w:ind w:left="6480" w:hanging="360"/>
      </w:pPr>
      <w:rPr>
        <w:rFonts w:ascii="Arial" w:hAnsi="Arial" w:hint="default"/>
      </w:rPr>
    </w:lvl>
    <w:lvl w:ilvl="8" w:tplc="7078269E" w:tentative="1">
      <w:start w:val="1"/>
      <w:numFmt w:val="bullet"/>
      <w:lvlText w:val="•"/>
      <w:lvlJc w:val="left"/>
      <w:pPr>
        <w:tabs>
          <w:tab w:val="num" w:pos="7200"/>
        </w:tabs>
        <w:ind w:left="7200" w:hanging="360"/>
      </w:pPr>
      <w:rPr>
        <w:rFonts w:ascii="Arial" w:hAnsi="Arial" w:hint="default"/>
      </w:rPr>
    </w:lvl>
  </w:abstractNum>
  <w:abstractNum w:abstractNumId="294" w15:restartNumberingAfterBreak="0">
    <w:nsid w:val="661C1271"/>
    <w:multiLevelType w:val="hybridMultilevel"/>
    <w:tmpl w:val="659EEF84"/>
    <w:lvl w:ilvl="0" w:tplc="682A757E">
      <w:start w:val="1"/>
      <w:numFmt w:val="bullet"/>
      <w:lvlText w:val="•"/>
      <w:lvlJc w:val="left"/>
      <w:pPr>
        <w:ind w:left="720" w:hanging="360"/>
      </w:pPr>
      <w:rPr>
        <w:rFonts w:ascii="Calibri" w:hAnsi="Calibri" w:hint="default"/>
        <w:b w:val="0"/>
        <w:i w:val="0"/>
        <w:kern w:val="20"/>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5" w15:restartNumberingAfterBreak="0">
    <w:nsid w:val="665D4B1F"/>
    <w:multiLevelType w:val="hybridMultilevel"/>
    <w:tmpl w:val="B78607BC"/>
    <w:lvl w:ilvl="0" w:tplc="0C090003">
      <w:start w:val="1"/>
      <w:numFmt w:val="bullet"/>
      <w:lvlText w:val="o"/>
      <w:lvlJc w:val="left"/>
      <w:pPr>
        <w:tabs>
          <w:tab w:val="num" w:pos="720"/>
        </w:tabs>
        <w:ind w:left="720" w:hanging="360"/>
      </w:pPr>
      <w:rPr>
        <w:rFonts w:ascii="Courier New" w:hAnsi="Courier New" w:cs="Courier New" w:hint="default"/>
      </w:rPr>
    </w:lvl>
    <w:lvl w:ilvl="1" w:tplc="4CF2566A" w:tentative="1">
      <w:start w:val="1"/>
      <w:numFmt w:val="bullet"/>
      <w:lvlText w:val="•"/>
      <w:lvlJc w:val="left"/>
      <w:pPr>
        <w:tabs>
          <w:tab w:val="num" w:pos="1440"/>
        </w:tabs>
        <w:ind w:left="1440" w:hanging="360"/>
      </w:pPr>
      <w:rPr>
        <w:rFonts w:ascii="Arial" w:hAnsi="Arial" w:hint="default"/>
      </w:rPr>
    </w:lvl>
    <w:lvl w:ilvl="2" w:tplc="7EB681FE" w:tentative="1">
      <w:start w:val="1"/>
      <w:numFmt w:val="bullet"/>
      <w:lvlText w:val="•"/>
      <w:lvlJc w:val="left"/>
      <w:pPr>
        <w:tabs>
          <w:tab w:val="num" w:pos="2160"/>
        </w:tabs>
        <w:ind w:left="2160" w:hanging="360"/>
      </w:pPr>
      <w:rPr>
        <w:rFonts w:ascii="Arial" w:hAnsi="Arial" w:hint="default"/>
      </w:rPr>
    </w:lvl>
    <w:lvl w:ilvl="3" w:tplc="5E626A7E" w:tentative="1">
      <w:start w:val="1"/>
      <w:numFmt w:val="bullet"/>
      <w:lvlText w:val="•"/>
      <w:lvlJc w:val="left"/>
      <w:pPr>
        <w:tabs>
          <w:tab w:val="num" w:pos="2880"/>
        </w:tabs>
        <w:ind w:left="2880" w:hanging="360"/>
      </w:pPr>
      <w:rPr>
        <w:rFonts w:ascii="Arial" w:hAnsi="Arial" w:hint="default"/>
      </w:rPr>
    </w:lvl>
    <w:lvl w:ilvl="4" w:tplc="DFE62686" w:tentative="1">
      <w:start w:val="1"/>
      <w:numFmt w:val="bullet"/>
      <w:lvlText w:val="•"/>
      <w:lvlJc w:val="left"/>
      <w:pPr>
        <w:tabs>
          <w:tab w:val="num" w:pos="3600"/>
        </w:tabs>
        <w:ind w:left="3600" w:hanging="360"/>
      </w:pPr>
      <w:rPr>
        <w:rFonts w:ascii="Arial" w:hAnsi="Arial" w:hint="default"/>
      </w:rPr>
    </w:lvl>
    <w:lvl w:ilvl="5" w:tplc="3E6625CE" w:tentative="1">
      <w:start w:val="1"/>
      <w:numFmt w:val="bullet"/>
      <w:lvlText w:val="•"/>
      <w:lvlJc w:val="left"/>
      <w:pPr>
        <w:tabs>
          <w:tab w:val="num" w:pos="4320"/>
        </w:tabs>
        <w:ind w:left="4320" w:hanging="360"/>
      </w:pPr>
      <w:rPr>
        <w:rFonts w:ascii="Arial" w:hAnsi="Arial" w:hint="default"/>
      </w:rPr>
    </w:lvl>
    <w:lvl w:ilvl="6" w:tplc="A94C38DC" w:tentative="1">
      <w:start w:val="1"/>
      <w:numFmt w:val="bullet"/>
      <w:lvlText w:val="•"/>
      <w:lvlJc w:val="left"/>
      <w:pPr>
        <w:tabs>
          <w:tab w:val="num" w:pos="5040"/>
        </w:tabs>
        <w:ind w:left="5040" w:hanging="360"/>
      </w:pPr>
      <w:rPr>
        <w:rFonts w:ascii="Arial" w:hAnsi="Arial" w:hint="default"/>
      </w:rPr>
    </w:lvl>
    <w:lvl w:ilvl="7" w:tplc="A88A2F9C" w:tentative="1">
      <w:start w:val="1"/>
      <w:numFmt w:val="bullet"/>
      <w:lvlText w:val="•"/>
      <w:lvlJc w:val="left"/>
      <w:pPr>
        <w:tabs>
          <w:tab w:val="num" w:pos="5760"/>
        </w:tabs>
        <w:ind w:left="5760" w:hanging="360"/>
      </w:pPr>
      <w:rPr>
        <w:rFonts w:ascii="Arial" w:hAnsi="Arial" w:hint="default"/>
      </w:rPr>
    </w:lvl>
    <w:lvl w:ilvl="8" w:tplc="C8725856" w:tentative="1">
      <w:start w:val="1"/>
      <w:numFmt w:val="bullet"/>
      <w:lvlText w:val="•"/>
      <w:lvlJc w:val="left"/>
      <w:pPr>
        <w:tabs>
          <w:tab w:val="num" w:pos="6480"/>
        </w:tabs>
        <w:ind w:left="6480" w:hanging="360"/>
      </w:pPr>
      <w:rPr>
        <w:rFonts w:ascii="Arial" w:hAnsi="Arial" w:hint="default"/>
      </w:rPr>
    </w:lvl>
  </w:abstractNum>
  <w:abstractNum w:abstractNumId="296" w15:restartNumberingAfterBreak="0">
    <w:nsid w:val="67277EC8"/>
    <w:multiLevelType w:val="hybridMultilevel"/>
    <w:tmpl w:val="A900D13A"/>
    <w:lvl w:ilvl="0" w:tplc="51000242">
      <w:start w:val="1"/>
      <w:numFmt w:val="bullet"/>
      <w:lvlText w:val="-"/>
      <w:lvlJc w:val="left"/>
      <w:pPr>
        <w:ind w:left="720" w:hanging="360"/>
      </w:pPr>
      <w:rPr>
        <w:rFonts w:ascii="Times New Roman" w:hAnsi="Times New Roman" w:cs="Times New Roman" w:hint="default"/>
        <w:b w:val="0"/>
        <w:i w:val="0"/>
        <w:kern w:val="20"/>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7" w15:restartNumberingAfterBreak="0">
    <w:nsid w:val="676A0F7A"/>
    <w:multiLevelType w:val="hybridMultilevel"/>
    <w:tmpl w:val="BC824D40"/>
    <w:lvl w:ilvl="0" w:tplc="0060E5B8">
      <w:start w:val="1"/>
      <w:numFmt w:val="lowerLetter"/>
      <w:lvlText w:val="(%1)"/>
      <w:lvlJc w:val="left"/>
      <w:pPr>
        <w:tabs>
          <w:tab w:val="num" w:pos="720"/>
        </w:tabs>
        <w:ind w:left="720" w:hanging="360"/>
      </w:pPr>
    </w:lvl>
    <w:lvl w:ilvl="1" w:tplc="7A00BA5C">
      <w:start w:val="1"/>
      <w:numFmt w:val="lowerLetter"/>
      <w:lvlText w:val="(%2)"/>
      <w:lvlJc w:val="left"/>
      <w:pPr>
        <w:tabs>
          <w:tab w:val="num" w:pos="1440"/>
        </w:tabs>
        <w:ind w:left="1440" w:hanging="360"/>
      </w:pPr>
    </w:lvl>
    <w:lvl w:ilvl="2" w:tplc="F1607C90" w:tentative="1">
      <w:start w:val="1"/>
      <w:numFmt w:val="lowerLetter"/>
      <w:lvlText w:val="(%3)"/>
      <w:lvlJc w:val="left"/>
      <w:pPr>
        <w:tabs>
          <w:tab w:val="num" w:pos="2160"/>
        </w:tabs>
        <w:ind w:left="2160" w:hanging="360"/>
      </w:pPr>
    </w:lvl>
    <w:lvl w:ilvl="3" w:tplc="273C78E6" w:tentative="1">
      <w:start w:val="1"/>
      <w:numFmt w:val="lowerLetter"/>
      <w:lvlText w:val="(%4)"/>
      <w:lvlJc w:val="left"/>
      <w:pPr>
        <w:tabs>
          <w:tab w:val="num" w:pos="2880"/>
        </w:tabs>
        <w:ind w:left="2880" w:hanging="360"/>
      </w:pPr>
    </w:lvl>
    <w:lvl w:ilvl="4" w:tplc="875A02A8" w:tentative="1">
      <w:start w:val="1"/>
      <w:numFmt w:val="lowerLetter"/>
      <w:lvlText w:val="(%5)"/>
      <w:lvlJc w:val="left"/>
      <w:pPr>
        <w:tabs>
          <w:tab w:val="num" w:pos="3600"/>
        </w:tabs>
        <w:ind w:left="3600" w:hanging="360"/>
      </w:pPr>
    </w:lvl>
    <w:lvl w:ilvl="5" w:tplc="2A1CF8C2" w:tentative="1">
      <w:start w:val="1"/>
      <w:numFmt w:val="lowerLetter"/>
      <w:lvlText w:val="(%6)"/>
      <w:lvlJc w:val="left"/>
      <w:pPr>
        <w:tabs>
          <w:tab w:val="num" w:pos="4320"/>
        </w:tabs>
        <w:ind w:left="4320" w:hanging="360"/>
      </w:pPr>
    </w:lvl>
    <w:lvl w:ilvl="6" w:tplc="E472A342" w:tentative="1">
      <w:start w:val="1"/>
      <w:numFmt w:val="lowerLetter"/>
      <w:lvlText w:val="(%7)"/>
      <w:lvlJc w:val="left"/>
      <w:pPr>
        <w:tabs>
          <w:tab w:val="num" w:pos="5040"/>
        </w:tabs>
        <w:ind w:left="5040" w:hanging="360"/>
      </w:pPr>
    </w:lvl>
    <w:lvl w:ilvl="7" w:tplc="BB7E678E" w:tentative="1">
      <w:start w:val="1"/>
      <w:numFmt w:val="lowerLetter"/>
      <w:lvlText w:val="(%8)"/>
      <w:lvlJc w:val="left"/>
      <w:pPr>
        <w:tabs>
          <w:tab w:val="num" w:pos="5760"/>
        </w:tabs>
        <w:ind w:left="5760" w:hanging="360"/>
      </w:pPr>
    </w:lvl>
    <w:lvl w:ilvl="8" w:tplc="1AFEFE80" w:tentative="1">
      <w:start w:val="1"/>
      <w:numFmt w:val="lowerLetter"/>
      <w:lvlText w:val="(%9)"/>
      <w:lvlJc w:val="left"/>
      <w:pPr>
        <w:tabs>
          <w:tab w:val="num" w:pos="6480"/>
        </w:tabs>
        <w:ind w:left="6480" w:hanging="360"/>
      </w:pPr>
    </w:lvl>
  </w:abstractNum>
  <w:abstractNum w:abstractNumId="298" w15:restartNumberingAfterBreak="0">
    <w:nsid w:val="67C81F89"/>
    <w:multiLevelType w:val="hybridMultilevel"/>
    <w:tmpl w:val="E60CFA42"/>
    <w:lvl w:ilvl="0" w:tplc="41E67AE2">
      <w:start w:val="1"/>
      <w:numFmt w:val="bullet"/>
      <w:lvlText w:val="•"/>
      <w:lvlJc w:val="left"/>
      <w:pPr>
        <w:tabs>
          <w:tab w:val="num" w:pos="360"/>
        </w:tabs>
        <w:ind w:left="360" w:hanging="360"/>
      </w:pPr>
      <w:rPr>
        <w:rFonts w:ascii="Arial" w:hAnsi="Arial" w:hint="default"/>
      </w:rPr>
    </w:lvl>
    <w:lvl w:ilvl="1" w:tplc="B09609BA" w:tentative="1">
      <w:start w:val="1"/>
      <w:numFmt w:val="bullet"/>
      <w:lvlText w:val="•"/>
      <w:lvlJc w:val="left"/>
      <w:pPr>
        <w:tabs>
          <w:tab w:val="num" w:pos="1080"/>
        </w:tabs>
        <w:ind w:left="1080" w:hanging="360"/>
      </w:pPr>
      <w:rPr>
        <w:rFonts w:ascii="Arial" w:hAnsi="Arial" w:hint="default"/>
      </w:rPr>
    </w:lvl>
    <w:lvl w:ilvl="2" w:tplc="8E2CD606" w:tentative="1">
      <w:start w:val="1"/>
      <w:numFmt w:val="bullet"/>
      <w:lvlText w:val="•"/>
      <w:lvlJc w:val="left"/>
      <w:pPr>
        <w:tabs>
          <w:tab w:val="num" w:pos="1800"/>
        </w:tabs>
        <w:ind w:left="1800" w:hanging="360"/>
      </w:pPr>
      <w:rPr>
        <w:rFonts w:ascii="Arial" w:hAnsi="Arial" w:hint="default"/>
      </w:rPr>
    </w:lvl>
    <w:lvl w:ilvl="3" w:tplc="59E66866" w:tentative="1">
      <w:start w:val="1"/>
      <w:numFmt w:val="bullet"/>
      <w:lvlText w:val="•"/>
      <w:lvlJc w:val="left"/>
      <w:pPr>
        <w:tabs>
          <w:tab w:val="num" w:pos="2520"/>
        </w:tabs>
        <w:ind w:left="2520" w:hanging="360"/>
      </w:pPr>
      <w:rPr>
        <w:rFonts w:ascii="Arial" w:hAnsi="Arial" w:hint="default"/>
      </w:rPr>
    </w:lvl>
    <w:lvl w:ilvl="4" w:tplc="AC20B3C4" w:tentative="1">
      <w:start w:val="1"/>
      <w:numFmt w:val="bullet"/>
      <w:lvlText w:val="•"/>
      <w:lvlJc w:val="left"/>
      <w:pPr>
        <w:tabs>
          <w:tab w:val="num" w:pos="3240"/>
        </w:tabs>
        <w:ind w:left="3240" w:hanging="360"/>
      </w:pPr>
      <w:rPr>
        <w:rFonts w:ascii="Arial" w:hAnsi="Arial" w:hint="default"/>
      </w:rPr>
    </w:lvl>
    <w:lvl w:ilvl="5" w:tplc="FCDC2BA6" w:tentative="1">
      <w:start w:val="1"/>
      <w:numFmt w:val="bullet"/>
      <w:lvlText w:val="•"/>
      <w:lvlJc w:val="left"/>
      <w:pPr>
        <w:tabs>
          <w:tab w:val="num" w:pos="3960"/>
        </w:tabs>
        <w:ind w:left="3960" w:hanging="360"/>
      </w:pPr>
      <w:rPr>
        <w:rFonts w:ascii="Arial" w:hAnsi="Arial" w:hint="default"/>
      </w:rPr>
    </w:lvl>
    <w:lvl w:ilvl="6" w:tplc="F70AF7CE" w:tentative="1">
      <w:start w:val="1"/>
      <w:numFmt w:val="bullet"/>
      <w:lvlText w:val="•"/>
      <w:lvlJc w:val="left"/>
      <w:pPr>
        <w:tabs>
          <w:tab w:val="num" w:pos="4680"/>
        </w:tabs>
        <w:ind w:left="4680" w:hanging="360"/>
      </w:pPr>
      <w:rPr>
        <w:rFonts w:ascii="Arial" w:hAnsi="Arial" w:hint="default"/>
      </w:rPr>
    </w:lvl>
    <w:lvl w:ilvl="7" w:tplc="4210DDE0" w:tentative="1">
      <w:start w:val="1"/>
      <w:numFmt w:val="bullet"/>
      <w:lvlText w:val="•"/>
      <w:lvlJc w:val="left"/>
      <w:pPr>
        <w:tabs>
          <w:tab w:val="num" w:pos="5400"/>
        </w:tabs>
        <w:ind w:left="5400" w:hanging="360"/>
      </w:pPr>
      <w:rPr>
        <w:rFonts w:ascii="Arial" w:hAnsi="Arial" w:hint="default"/>
      </w:rPr>
    </w:lvl>
    <w:lvl w:ilvl="8" w:tplc="6910E584" w:tentative="1">
      <w:start w:val="1"/>
      <w:numFmt w:val="bullet"/>
      <w:lvlText w:val="•"/>
      <w:lvlJc w:val="left"/>
      <w:pPr>
        <w:tabs>
          <w:tab w:val="num" w:pos="6120"/>
        </w:tabs>
        <w:ind w:left="6120" w:hanging="360"/>
      </w:pPr>
      <w:rPr>
        <w:rFonts w:ascii="Arial" w:hAnsi="Arial" w:hint="default"/>
      </w:rPr>
    </w:lvl>
  </w:abstractNum>
  <w:abstractNum w:abstractNumId="299" w15:restartNumberingAfterBreak="0">
    <w:nsid w:val="68251894"/>
    <w:multiLevelType w:val="hybridMultilevel"/>
    <w:tmpl w:val="13F64D16"/>
    <w:lvl w:ilvl="0" w:tplc="51000242">
      <w:start w:val="1"/>
      <w:numFmt w:val="bullet"/>
      <w:lvlText w:val="-"/>
      <w:lvlJc w:val="left"/>
      <w:pPr>
        <w:ind w:left="720" w:hanging="360"/>
      </w:pPr>
      <w:rPr>
        <w:rFonts w:ascii="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0" w15:restartNumberingAfterBreak="0">
    <w:nsid w:val="68F36DCF"/>
    <w:multiLevelType w:val="hybridMultilevel"/>
    <w:tmpl w:val="C6CAC4D2"/>
    <w:lvl w:ilvl="0" w:tplc="328EF06C">
      <w:start w:val="1"/>
      <w:numFmt w:val="bullet"/>
      <w:lvlText w:val="•"/>
      <w:lvlJc w:val="left"/>
      <w:pPr>
        <w:tabs>
          <w:tab w:val="num" w:pos="360"/>
        </w:tabs>
        <w:ind w:left="360" w:hanging="360"/>
      </w:pPr>
      <w:rPr>
        <w:rFonts w:ascii="Arial" w:hAnsi="Arial" w:hint="default"/>
      </w:rPr>
    </w:lvl>
    <w:lvl w:ilvl="1" w:tplc="28246016" w:tentative="1">
      <w:start w:val="1"/>
      <w:numFmt w:val="bullet"/>
      <w:lvlText w:val="•"/>
      <w:lvlJc w:val="left"/>
      <w:pPr>
        <w:tabs>
          <w:tab w:val="num" w:pos="1080"/>
        </w:tabs>
        <w:ind w:left="1080" w:hanging="360"/>
      </w:pPr>
      <w:rPr>
        <w:rFonts w:ascii="Arial" w:hAnsi="Arial" w:hint="default"/>
      </w:rPr>
    </w:lvl>
    <w:lvl w:ilvl="2" w:tplc="BD66AA84" w:tentative="1">
      <w:start w:val="1"/>
      <w:numFmt w:val="bullet"/>
      <w:lvlText w:val="•"/>
      <w:lvlJc w:val="left"/>
      <w:pPr>
        <w:tabs>
          <w:tab w:val="num" w:pos="1800"/>
        </w:tabs>
        <w:ind w:left="1800" w:hanging="360"/>
      </w:pPr>
      <w:rPr>
        <w:rFonts w:ascii="Arial" w:hAnsi="Arial" w:hint="default"/>
      </w:rPr>
    </w:lvl>
    <w:lvl w:ilvl="3" w:tplc="3AA65A0E" w:tentative="1">
      <w:start w:val="1"/>
      <w:numFmt w:val="bullet"/>
      <w:lvlText w:val="•"/>
      <w:lvlJc w:val="left"/>
      <w:pPr>
        <w:tabs>
          <w:tab w:val="num" w:pos="2520"/>
        </w:tabs>
        <w:ind w:left="2520" w:hanging="360"/>
      </w:pPr>
      <w:rPr>
        <w:rFonts w:ascii="Arial" w:hAnsi="Arial" w:hint="default"/>
      </w:rPr>
    </w:lvl>
    <w:lvl w:ilvl="4" w:tplc="2B92D95C" w:tentative="1">
      <w:start w:val="1"/>
      <w:numFmt w:val="bullet"/>
      <w:lvlText w:val="•"/>
      <w:lvlJc w:val="left"/>
      <w:pPr>
        <w:tabs>
          <w:tab w:val="num" w:pos="3240"/>
        </w:tabs>
        <w:ind w:left="3240" w:hanging="360"/>
      </w:pPr>
      <w:rPr>
        <w:rFonts w:ascii="Arial" w:hAnsi="Arial" w:hint="default"/>
      </w:rPr>
    </w:lvl>
    <w:lvl w:ilvl="5" w:tplc="4188645C" w:tentative="1">
      <w:start w:val="1"/>
      <w:numFmt w:val="bullet"/>
      <w:lvlText w:val="•"/>
      <w:lvlJc w:val="left"/>
      <w:pPr>
        <w:tabs>
          <w:tab w:val="num" w:pos="3960"/>
        </w:tabs>
        <w:ind w:left="3960" w:hanging="360"/>
      </w:pPr>
      <w:rPr>
        <w:rFonts w:ascii="Arial" w:hAnsi="Arial" w:hint="default"/>
      </w:rPr>
    </w:lvl>
    <w:lvl w:ilvl="6" w:tplc="8174B714" w:tentative="1">
      <w:start w:val="1"/>
      <w:numFmt w:val="bullet"/>
      <w:lvlText w:val="•"/>
      <w:lvlJc w:val="left"/>
      <w:pPr>
        <w:tabs>
          <w:tab w:val="num" w:pos="4680"/>
        </w:tabs>
        <w:ind w:left="4680" w:hanging="360"/>
      </w:pPr>
      <w:rPr>
        <w:rFonts w:ascii="Arial" w:hAnsi="Arial" w:hint="default"/>
      </w:rPr>
    </w:lvl>
    <w:lvl w:ilvl="7" w:tplc="2D7084CC" w:tentative="1">
      <w:start w:val="1"/>
      <w:numFmt w:val="bullet"/>
      <w:lvlText w:val="•"/>
      <w:lvlJc w:val="left"/>
      <w:pPr>
        <w:tabs>
          <w:tab w:val="num" w:pos="5400"/>
        </w:tabs>
        <w:ind w:left="5400" w:hanging="360"/>
      </w:pPr>
      <w:rPr>
        <w:rFonts w:ascii="Arial" w:hAnsi="Arial" w:hint="default"/>
      </w:rPr>
    </w:lvl>
    <w:lvl w:ilvl="8" w:tplc="30885712" w:tentative="1">
      <w:start w:val="1"/>
      <w:numFmt w:val="bullet"/>
      <w:lvlText w:val="•"/>
      <w:lvlJc w:val="left"/>
      <w:pPr>
        <w:tabs>
          <w:tab w:val="num" w:pos="6120"/>
        </w:tabs>
        <w:ind w:left="6120" w:hanging="360"/>
      </w:pPr>
      <w:rPr>
        <w:rFonts w:ascii="Arial" w:hAnsi="Arial" w:hint="default"/>
      </w:rPr>
    </w:lvl>
  </w:abstractNum>
  <w:abstractNum w:abstractNumId="301" w15:restartNumberingAfterBreak="0">
    <w:nsid w:val="69507884"/>
    <w:multiLevelType w:val="hybridMultilevel"/>
    <w:tmpl w:val="8A045702"/>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2" w15:restartNumberingAfterBreak="0">
    <w:nsid w:val="695C3E52"/>
    <w:multiLevelType w:val="hybridMultilevel"/>
    <w:tmpl w:val="46186912"/>
    <w:lvl w:ilvl="0" w:tplc="676C2152">
      <w:start w:val="1"/>
      <w:numFmt w:val="bullet"/>
      <w:lvlText w:val="•"/>
      <w:lvlJc w:val="left"/>
      <w:pPr>
        <w:ind w:left="360" w:hanging="360"/>
      </w:pPr>
      <w:rPr>
        <w:rFonts w:ascii="Calibri" w:hAnsi="Calibri" w:hint="default"/>
        <w:b w:val="0"/>
        <w:i w:val="0"/>
        <w:color w:val="FF0000"/>
        <w:kern w:val="20"/>
        <w:sz w:val="2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3" w15:restartNumberingAfterBreak="0">
    <w:nsid w:val="696F1DEA"/>
    <w:multiLevelType w:val="hybridMultilevel"/>
    <w:tmpl w:val="83ACC6C6"/>
    <w:lvl w:ilvl="0" w:tplc="4B3495F6">
      <w:start w:val="1"/>
      <w:numFmt w:val="bullet"/>
      <w:lvlText w:val="•"/>
      <w:lvlJc w:val="left"/>
      <w:pPr>
        <w:tabs>
          <w:tab w:val="num" w:pos="360"/>
        </w:tabs>
        <w:ind w:left="360" w:hanging="360"/>
      </w:pPr>
      <w:rPr>
        <w:rFonts w:ascii="Arial" w:hAnsi="Arial" w:hint="default"/>
      </w:rPr>
    </w:lvl>
    <w:lvl w:ilvl="1" w:tplc="9542A156" w:tentative="1">
      <w:start w:val="1"/>
      <w:numFmt w:val="bullet"/>
      <w:lvlText w:val="•"/>
      <w:lvlJc w:val="left"/>
      <w:pPr>
        <w:tabs>
          <w:tab w:val="num" w:pos="1080"/>
        </w:tabs>
        <w:ind w:left="1080" w:hanging="360"/>
      </w:pPr>
      <w:rPr>
        <w:rFonts w:ascii="Arial" w:hAnsi="Arial" w:hint="default"/>
      </w:rPr>
    </w:lvl>
    <w:lvl w:ilvl="2" w:tplc="FC7CB7FE" w:tentative="1">
      <w:start w:val="1"/>
      <w:numFmt w:val="bullet"/>
      <w:lvlText w:val="•"/>
      <w:lvlJc w:val="left"/>
      <w:pPr>
        <w:tabs>
          <w:tab w:val="num" w:pos="1800"/>
        </w:tabs>
        <w:ind w:left="1800" w:hanging="360"/>
      </w:pPr>
      <w:rPr>
        <w:rFonts w:ascii="Arial" w:hAnsi="Arial" w:hint="default"/>
      </w:rPr>
    </w:lvl>
    <w:lvl w:ilvl="3" w:tplc="06265944" w:tentative="1">
      <w:start w:val="1"/>
      <w:numFmt w:val="bullet"/>
      <w:lvlText w:val="•"/>
      <w:lvlJc w:val="left"/>
      <w:pPr>
        <w:tabs>
          <w:tab w:val="num" w:pos="2520"/>
        </w:tabs>
        <w:ind w:left="2520" w:hanging="360"/>
      </w:pPr>
      <w:rPr>
        <w:rFonts w:ascii="Arial" w:hAnsi="Arial" w:hint="default"/>
      </w:rPr>
    </w:lvl>
    <w:lvl w:ilvl="4" w:tplc="01AC9D70" w:tentative="1">
      <w:start w:val="1"/>
      <w:numFmt w:val="bullet"/>
      <w:lvlText w:val="•"/>
      <w:lvlJc w:val="left"/>
      <w:pPr>
        <w:tabs>
          <w:tab w:val="num" w:pos="3240"/>
        </w:tabs>
        <w:ind w:left="3240" w:hanging="360"/>
      </w:pPr>
      <w:rPr>
        <w:rFonts w:ascii="Arial" w:hAnsi="Arial" w:hint="default"/>
      </w:rPr>
    </w:lvl>
    <w:lvl w:ilvl="5" w:tplc="5C302F34" w:tentative="1">
      <w:start w:val="1"/>
      <w:numFmt w:val="bullet"/>
      <w:lvlText w:val="•"/>
      <w:lvlJc w:val="left"/>
      <w:pPr>
        <w:tabs>
          <w:tab w:val="num" w:pos="3960"/>
        </w:tabs>
        <w:ind w:left="3960" w:hanging="360"/>
      </w:pPr>
      <w:rPr>
        <w:rFonts w:ascii="Arial" w:hAnsi="Arial" w:hint="default"/>
      </w:rPr>
    </w:lvl>
    <w:lvl w:ilvl="6" w:tplc="640476C2" w:tentative="1">
      <w:start w:val="1"/>
      <w:numFmt w:val="bullet"/>
      <w:lvlText w:val="•"/>
      <w:lvlJc w:val="left"/>
      <w:pPr>
        <w:tabs>
          <w:tab w:val="num" w:pos="4680"/>
        </w:tabs>
        <w:ind w:left="4680" w:hanging="360"/>
      </w:pPr>
      <w:rPr>
        <w:rFonts w:ascii="Arial" w:hAnsi="Arial" w:hint="default"/>
      </w:rPr>
    </w:lvl>
    <w:lvl w:ilvl="7" w:tplc="69660E5E" w:tentative="1">
      <w:start w:val="1"/>
      <w:numFmt w:val="bullet"/>
      <w:lvlText w:val="•"/>
      <w:lvlJc w:val="left"/>
      <w:pPr>
        <w:tabs>
          <w:tab w:val="num" w:pos="5400"/>
        </w:tabs>
        <w:ind w:left="5400" w:hanging="360"/>
      </w:pPr>
      <w:rPr>
        <w:rFonts w:ascii="Arial" w:hAnsi="Arial" w:hint="default"/>
      </w:rPr>
    </w:lvl>
    <w:lvl w:ilvl="8" w:tplc="B1B26CB4" w:tentative="1">
      <w:start w:val="1"/>
      <w:numFmt w:val="bullet"/>
      <w:lvlText w:val="•"/>
      <w:lvlJc w:val="left"/>
      <w:pPr>
        <w:tabs>
          <w:tab w:val="num" w:pos="6120"/>
        </w:tabs>
        <w:ind w:left="6120" w:hanging="360"/>
      </w:pPr>
      <w:rPr>
        <w:rFonts w:ascii="Arial" w:hAnsi="Arial" w:hint="default"/>
      </w:rPr>
    </w:lvl>
  </w:abstractNum>
  <w:abstractNum w:abstractNumId="304" w15:restartNumberingAfterBreak="0">
    <w:nsid w:val="69715C1F"/>
    <w:multiLevelType w:val="hybridMultilevel"/>
    <w:tmpl w:val="CBECC998"/>
    <w:lvl w:ilvl="0" w:tplc="51000242">
      <w:start w:val="1"/>
      <w:numFmt w:val="bullet"/>
      <w:lvlText w:val="-"/>
      <w:lvlJc w:val="left"/>
      <w:pPr>
        <w:tabs>
          <w:tab w:val="num" w:pos="360"/>
        </w:tabs>
        <w:ind w:left="360" w:hanging="360"/>
      </w:pPr>
      <w:rPr>
        <w:rFonts w:ascii="Times New Roman" w:hAnsi="Times New Roman" w:cs="Times New Roman" w:hint="default"/>
      </w:rPr>
    </w:lvl>
    <w:lvl w:ilvl="1" w:tplc="06600D7E" w:tentative="1">
      <w:start w:val="1"/>
      <w:numFmt w:val="bullet"/>
      <w:lvlText w:val="•"/>
      <w:lvlJc w:val="left"/>
      <w:pPr>
        <w:tabs>
          <w:tab w:val="num" w:pos="1080"/>
        </w:tabs>
        <w:ind w:left="1080" w:hanging="360"/>
      </w:pPr>
      <w:rPr>
        <w:rFonts w:ascii="Arial" w:hAnsi="Arial" w:hint="default"/>
      </w:rPr>
    </w:lvl>
    <w:lvl w:ilvl="2" w:tplc="DADCA754" w:tentative="1">
      <w:start w:val="1"/>
      <w:numFmt w:val="bullet"/>
      <w:lvlText w:val="•"/>
      <w:lvlJc w:val="left"/>
      <w:pPr>
        <w:tabs>
          <w:tab w:val="num" w:pos="1800"/>
        </w:tabs>
        <w:ind w:left="1800" w:hanging="360"/>
      </w:pPr>
      <w:rPr>
        <w:rFonts w:ascii="Arial" w:hAnsi="Arial" w:hint="default"/>
      </w:rPr>
    </w:lvl>
    <w:lvl w:ilvl="3" w:tplc="B330E1F0" w:tentative="1">
      <w:start w:val="1"/>
      <w:numFmt w:val="bullet"/>
      <w:lvlText w:val="•"/>
      <w:lvlJc w:val="left"/>
      <w:pPr>
        <w:tabs>
          <w:tab w:val="num" w:pos="2520"/>
        </w:tabs>
        <w:ind w:left="2520" w:hanging="360"/>
      </w:pPr>
      <w:rPr>
        <w:rFonts w:ascii="Arial" w:hAnsi="Arial" w:hint="default"/>
      </w:rPr>
    </w:lvl>
    <w:lvl w:ilvl="4" w:tplc="3B0A4AAC" w:tentative="1">
      <w:start w:val="1"/>
      <w:numFmt w:val="bullet"/>
      <w:lvlText w:val="•"/>
      <w:lvlJc w:val="left"/>
      <w:pPr>
        <w:tabs>
          <w:tab w:val="num" w:pos="3240"/>
        </w:tabs>
        <w:ind w:left="3240" w:hanging="360"/>
      </w:pPr>
      <w:rPr>
        <w:rFonts w:ascii="Arial" w:hAnsi="Arial" w:hint="default"/>
      </w:rPr>
    </w:lvl>
    <w:lvl w:ilvl="5" w:tplc="FB20A6AC" w:tentative="1">
      <w:start w:val="1"/>
      <w:numFmt w:val="bullet"/>
      <w:lvlText w:val="•"/>
      <w:lvlJc w:val="left"/>
      <w:pPr>
        <w:tabs>
          <w:tab w:val="num" w:pos="3960"/>
        </w:tabs>
        <w:ind w:left="3960" w:hanging="360"/>
      </w:pPr>
      <w:rPr>
        <w:rFonts w:ascii="Arial" w:hAnsi="Arial" w:hint="default"/>
      </w:rPr>
    </w:lvl>
    <w:lvl w:ilvl="6" w:tplc="BF78FEBE" w:tentative="1">
      <w:start w:val="1"/>
      <w:numFmt w:val="bullet"/>
      <w:lvlText w:val="•"/>
      <w:lvlJc w:val="left"/>
      <w:pPr>
        <w:tabs>
          <w:tab w:val="num" w:pos="4680"/>
        </w:tabs>
        <w:ind w:left="4680" w:hanging="360"/>
      </w:pPr>
      <w:rPr>
        <w:rFonts w:ascii="Arial" w:hAnsi="Arial" w:hint="default"/>
      </w:rPr>
    </w:lvl>
    <w:lvl w:ilvl="7" w:tplc="83EA0D50" w:tentative="1">
      <w:start w:val="1"/>
      <w:numFmt w:val="bullet"/>
      <w:lvlText w:val="•"/>
      <w:lvlJc w:val="left"/>
      <w:pPr>
        <w:tabs>
          <w:tab w:val="num" w:pos="5400"/>
        </w:tabs>
        <w:ind w:left="5400" w:hanging="360"/>
      </w:pPr>
      <w:rPr>
        <w:rFonts w:ascii="Arial" w:hAnsi="Arial" w:hint="default"/>
      </w:rPr>
    </w:lvl>
    <w:lvl w:ilvl="8" w:tplc="15328CF8" w:tentative="1">
      <w:start w:val="1"/>
      <w:numFmt w:val="bullet"/>
      <w:lvlText w:val="•"/>
      <w:lvlJc w:val="left"/>
      <w:pPr>
        <w:tabs>
          <w:tab w:val="num" w:pos="6120"/>
        </w:tabs>
        <w:ind w:left="6120" w:hanging="360"/>
      </w:pPr>
      <w:rPr>
        <w:rFonts w:ascii="Arial" w:hAnsi="Arial" w:hint="default"/>
      </w:rPr>
    </w:lvl>
  </w:abstractNum>
  <w:abstractNum w:abstractNumId="305" w15:restartNumberingAfterBreak="0">
    <w:nsid w:val="69E77E11"/>
    <w:multiLevelType w:val="hybridMultilevel"/>
    <w:tmpl w:val="6014606C"/>
    <w:lvl w:ilvl="0" w:tplc="51000242">
      <w:start w:val="1"/>
      <w:numFmt w:val="bullet"/>
      <w:lvlText w:val="-"/>
      <w:lvlJc w:val="left"/>
      <w:pPr>
        <w:ind w:left="720" w:hanging="360"/>
      </w:pPr>
      <w:rPr>
        <w:rFonts w:ascii="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6" w15:restartNumberingAfterBreak="0">
    <w:nsid w:val="6A6D2C24"/>
    <w:multiLevelType w:val="hybridMultilevel"/>
    <w:tmpl w:val="5CF8F1A2"/>
    <w:lvl w:ilvl="0" w:tplc="7A56CA7A">
      <w:start w:val="1"/>
      <w:numFmt w:val="bullet"/>
      <w:lvlText w:val="•"/>
      <w:lvlJc w:val="left"/>
      <w:pPr>
        <w:tabs>
          <w:tab w:val="num" w:pos="720"/>
        </w:tabs>
        <w:ind w:left="720" w:hanging="360"/>
      </w:pPr>
      <w:rPr>
        <w:rFonts w:ascii="Arial" w:hAnsi="Arial" w:hint="default"/>
      </w:rPr>
    </w:lvl>
    <w:lvl w:ilvl="1" w:tplc="42A646BC" w:tentative="1">
      <w:start w:val="1"/>
      <w:numFmt w:val="bullet"/>
      <w:lvlText w:val="•"/>
      <w:lvlJc w:val="left"/>
      <w:pPr>
        <w:tabs>
          <w:tab w:val="num" w:pos="1440"/>
        </w:tabs>
        <w:ind w:left="1440" w:hanging="360"/>
      </w:pPr>
      <w:rPr>
        <w:rFonts w:ascii="Arial" w:hAnsi="Arial" w:hint="default"/>
      </w:rPr>
    </w:lvl>
    <w:lvl w:ilvl="2" w:tplc="0FD0DD78" w:tentative="1">
      <w:start w:val="1"/>
      <w:numFmt w:val="bullet"/>
      <w:lvlText w:val="•"/>
      <w:lvlJc w:val="left"/>
      <w:pPr>
        <w:tabs>
          <w:tab w:val="num" w:pos="2160"/>
        </w:tabs>
        <w:ind w:left="2160" w:hanging="360"/>
      </w:pPr>
      <w:rPr>
        <w:rFonts w:ascii="Arial" w:hAnsi="Arial" w:hint="default"/>
      </w:rPr>
    </w:lvl>
    <w:lvl w:ilvl="3" w:tplc="F82C7380" w:tentative="1">
      <w:start w:val="1"/>
      <w:numFmt w:val="bullet"/>
      <w:lvlText w:val="•"/>
      <w:lvlJc w:val="left"/>
      <w:pPr>
        <w:tabs>
          <w:tab w:val="num" w:pos="2880"/>
        </w:tabs>
        <w:ind w:left="2880" w:hanging="360"/>
      </w:pPr>
      <w:rPr>
        <w:rFonts w:ascii="Arial" w:hAnsi="Arial" w:hint="default"/>
      </w:rPr>
    </w:lvl>
    <w:lvl w:ilvl="4" w:tplc="7FAA4476" w:tentative="1">
      <w:start w:val="1"/>
      <w:numFmt w:val="bullet"/>
      <w:lvlText w:val="•"/>
      <w:lvlJc w:val="left"/>
      <w:pPr>
        <w:tabs>
          <w:tab w:val="num" w:pos="3600"/>
        </w:tabs>
        <w:ind w:left="3600" w:hanging="360"/>
      </w:pPr>
      <w:rPr>
        <w:rFonts w:ascii="Arial" w:hAnsi="Arial" w:hint="default"/>
      </w:rPr>
    </w:lvl>
    <w:lvl w:ilvl="5" w:tplc="D9FE945E" w:tentative="1">
      <w:start w:val="1"/>
      <w:numFmt w:val="bullet"/>
      <w:lvlText w:val="•"/>
      <w:lvlJc w:val="left"/>
      <w:pPr>
        <w:tabs>
          <w:tab w:val="num" w:pos="4320"/>
        </w:tabs>
        <w:ind w:left="4320" w:hanging="360"/>
      </w:pPr>
      <w:rPr>
        <w:rFonts w:ascii="Arial" w:hAnsi="Arial" w:hint="default"/>
      </w:rPr>
    </w:lvl>
    <w:lvl w:ilvl="6" w:tplc="44920A28" w:tentative="1">
      <w:start w:val="1"/>
      <w:numFmt w:val="bullet"/>
      <w:lvlText w:val="•"/>
      <w:lvlJc w:val="left"/>
      <w:pPr>
        <w:tabs>
          <w:tab w:val="num" w:pos="5040"/>
        </w:tabs>
        <w:ind w:left="5040" w:hanging="360"/>
      </w:pPr>
      <w:rPr>
        <w:rFonts w:ascii="Arial" w:hAnsi="Arial" w:hint="default"/>
      </w:rPr>
    </w:lvl>
    <w:lvl w:ilvl="7" w:tplc="E654A7D4" w:tentative="1">
      <w:start w:val="1"/>
      <w:numFmt w:val="bullet"/>
      <w:lvlText w:val="•"/>
      <w:lvlJc w:val="left"/>
      <w:pPr>
        <w:tabs>
          <w:tab w:val="num" w:pos="5760"/>
        </w:tabs>
        <w:ind w:left="5760" w:hanging="360"/>
      </w:pPr>
      <w:rPr>
        <w:rFonts w:ascii="Arial" w:hAnsi="Arial" w:hint="default"/>
      </w:rPr>
    </w:lvl>
    <w:lvl w:ilvl="8" w:tplc="FA9A6E8E" w:tentative="1">
      <w:start w:val="1"/>
      <w:numFmt w:val="bullet"/>
      <w:lvlText w:val="•"/>
      <w:lvlJc w:val="left"/>
      <w:pPr>
        <w:tabs>
          <w:tab w:val="num" w:pos="6480"/>
        </w:tabs>
        <w:ind w:left="6480" w:hanging="360"/>
      </w:pPr>
      <w:rPr>
        <w:rFonts w:ascii="Arial" w:hAnsi="Arial" w:hint="default"/>
      </w:rPr>
    </w:lvl>
  </w:abstractNum>
  <w:abstractNum w:abstractNumId="307" w15:restartNumberingAfterBreak="0">
    <w:nsid w:val="6B3175EA"/>
    <w:multiLevelType w:val="hybridMultilevel"/>
    <w:tmpl w:val="BD107E56"/>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08" w15:restartNumberingAfterBreak="0">
    <w:nsid w:val="6B6F3D41"/>
    <w:multiLevelType w:val="hybridMultilevel"/>
    <w:tmpl w:val="3FB22020"/>
    <w:lvl w:ilvl="0" w:tplc="B9D6E326">
      <w:start w:val="1"/>
      <w:numFmt w:val="bullet"/>
      <w:lvlText w:val="•"/>
      <w:lvlJc w:val="left"/>
      <w:pPr>
        <w:tabs>
          <w:tab w:val="num" w:pos="720"/>
        </w:tabs>
        <w:ind w:left="720" w:hanging="360"/>
      </w:pPr>
      <w:rPr>
        <w:rFonts w:ascii="Arial" w:hAnsi="Arial" w:hint="default"/>
      </w:rPr>
    </w:lvl>
    <w:lvl w:ilvl="1" w:tplc="B658FFBE" w:tentative="1">
      <w:start w:val="1"/>
      <w:numFmt w:val="bullet"/>
      <w:lvlText w:val="•"/>
      <w:lvlJc w:val="left"/>
      <w:pPr>
        <w:tabs>
          <w:tab w:val="num" w:pos="1440"/>
        </w:tabs>
        <w:ind w:left="1440" w:hanging="360"/>
      </w:pPr>
      <w:rPr>
        <w:rFonts w:ascii="Arial" w:hAnsi="Arial" w:hint="default"/>
      </w:rPr>
    </w:lvl>
    <w:lvl w:ilvl="2" w:tplc="C48A677E" w:tentative="1">
      <w:start w:val="1"/>
      <w:numFmt w:val="bullet"/>
      <w:lvlText w:val="•"/>
      <w:lvlJc w:val="left"/>
      <w:pPr>
        <w:tabs>
          <w:tab w:val="num" w:pos="2160"/>
        </w:tabs>
        <w:ind w:left="2160" w:hanging="360"/>
      </w:pPr>
      <w:rPr>
        <w:rFonts w:ascii="Arial" w:hAnsi="Arial" w:hint="default"/>
      </w:rPr>
    </w:lvl>
    <w:lvl w:ilvl="3" w:tplc="BCB8687E" w:tentative="1">
      <w:start w:val="1"/>
      <w:numFmt w:val="bullet"/>
      <w:lvlText w:val="•"/>
      <w:lvlJc w:val="left"/>
      <w:pPr>
        <w:tabs>
          <w:tab w:val="num" w:pos="2880"/>
        </w:tabs>
        <w:ind w:left="2880" w:hanging="360"/>
      </w:pPr>
      <w:rPr>
        <w:rFonts w:ascii="Arial" w:hAnsi="Arial" w:hint="default"/>
      </w:rPr>
    </w:lvl>
    <w:lvl w:ilvl="4" w:tplc="336C213A" w:tentative="1">
      <w:start w:val="1"/>
      <w:numFmt w:val="bullet"/>
      <w:lvlText w:val="•"/>
      <w:lvlJc w:val="left"/>
      <w:pPr>
        <w:tabs>
          <w:tab w:val="num" w:pos="3600"/>
        </w:tabs>
        <w:ind w:left="3600" w:hanging="360"/>
      </w:pPr>
      <w:rPr>
        <w:rFonts w:ascii="Arial" w:hAnsi="Arial" w:hint="default"/>
      </w:rPr>
    </w:lvl>
    <w:lvl w:ilvl="5" w:tplc="3134EC08" w:tentative="1">
      <w:start w:val="1"/>
      <w:numFmt w:val="bullet"/>
      <w:lvlText w:val="•"/>
      <w:lvlJc w:val="left"/>
      <w:pPr>
        <w:tabs>
          <w:tab w:val="num" w:pos="4320"/>
        </w:tabs>
        <w:ind w:left="4320" w:hanging="360"/>
      </w:pPr>
      <w:rPr>
        <w:rFonts w:ascii="Arial" w:hAnsi="Arial" w:hint="default"/>
      </w:rPr>
    </w:lvl>
    <w:lvl w:ilvl="6" w:tplc="AB1E3EF0" w:tentative="1">
      <w:start w:val="1"/>
      <w:numFmt w:val="bullet"/>
      <w:lvlText w:val="•"/>
      <w:lvlJc w:val="left"/>
      <w:pPr>
        <w:tabs>
          <w:tab w:val="num" w:pos="5040"/>
        </w:tabs>
        <w:ind w:left="5040" w:hanging="360"/>
      </w:pPr>
      <w:rPr>
        <w:rFonts w:ascii="Arial" w:hAnsi="Arial" w:hint="default"/>
      </w:rPr>
    </w:lvl>
    <w:lvl w:ilvl="7" w:tplc="E4E48740" w:tentative="1">
      <w:start w:val="1"/>
      <w:numFmt w:val="bullet"/>
      <w:lvlText w:val="•"/>
      <w:lvlJc w:val="left"/>
      <w:pPr>
        <w:tabs>
          <w:tab w:val="num" w:pos="5760"/>
        </w:tabs>
        <w:ind w:left="5760" w:hanging="360"/>
      </w:pPr>
      <w:rPr>
        <w:rFonts w:ascii="Arial" w:hAnsi="Arial" w:hint="default"/>
      </w:rPr>
    </w:lvl>
    <w:lvl w:ilvl="8" w:tplc="2844288E" w:tentative="1">
      <w:start w:val="1"/>
      <w:numFmt w:val="bullet"/>
      <w:lvlText w:val="•"/>
      <w:lvlJc w:val="left"/>
      <w:pPr>
        <w:tabs>
          <w:tab w:val="num" w:pos="6480"/>
        </w:tabs>
        <w:ind w:left="6480" w:hanging="360"/>
      </w:pPr>
      <w:rPr>
        <w:rFonts w:ascii="Arial" w:hAnsi="Arial" w:hint="default"/>
      </w:rPr>
    </w:lvl>
  </w:abstractNum>
  <w:abstractNum w:abstractNumId="309" w15:restartNumberingAfterBreak="0">
    <w:nsid w:val="6C0C4D55"/>
    <w:multiLevelType w:val="hybridMultilevel"/>
    <w:tmpl w:val="132AAFE4"/>
    <w:lvl w:ilvl="0" w:tplc="0C09000F">
      <w:start w:val="1"/>
      <w:numFmt w:val="decimal"/>
      <w:lvlText w:val="%1."/>
      <w:lvlJc w:val="left"/>
      <w:pPr>
        <w:ind w:left="720" w:hanging="360"/>
      </w:pPr>
    </w:lvl>
    <w:lvl w:ilvl="1" w:tplc="682A757E">
      <w:start w:val="1"/>
      <w:numFmt w:val="bullet"/>
      <w:lvlText w:val="•"/>
      <w:lvlJc w:val="left"/>
      <w:pPr>
        <w:ind w:left="1440" w:hanging="360"/>
      </w:pPr>
      <w:rPr>
        <w:rFonts w:ascii="Calibri" w:hAnsi="Calibri" w:hint="default"/>
        <w:b w:val="0"/>
        <w:i w:val="0"/>
        <w:kern w:val="20"/>
        <w:sz w:val="20"/>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0" w15:restartNumberingAfterBreak="0">
    <w:nsid w:val="6C223194"/>
    <w:multiLevelType w:val="hybridMultilevel"/>
    <w:tmpl w:val="53344916"/>
    <w:lvl w:ilvl="0" w:tplc="51000242">
      <w:start w:val="1"/>
      <w:numFmt w:val="bullet"/>
      <w:lvlText w:val="-"/>
      <w:lvlJc w:val="left"/>
      <w:pPr>
        <w:tabs>
          <w:tab w:val="num" w:pos="720"/>
        </w:tabs>
        <w:ind w:left="720" w:hanging="360"/>
      </w:pPr>
      <w:rPr>
        <w:rFonts w:ascii="Times New Roman" w:hAnsi="Times New Roman" w:cs="Times New Roman" w:hint="default"/>
      </w:rPr>
    </w:lvl>
    <w:lvl w:ilvl="1" w:tplc="A0D6B008" w:tentative="1">
      <w:start w:val="1"/>
      <w:numFmt w:val="bullet"/>
      <w:lvlText w:val="•"/>
      <w:lvlJc w:val="left"/>
      <w:pPr>
        <w:tabs>
          <w:tab w:val="num" w:pos="1440"/>
        </w:tabs>
        <w:ind w:left="1440" w:hanging="360"/>
      </w:pPr>
      <w:rPr>
        <w:rFonts w:ascii="Arial" w:hAnsi="Arial" w:hint="default"/>
      </w:rPr>
    </w:lvl>
    <w:lvl w:ilvl="2" w:tplc="929250CC" w:tentative="1">
      <w:start w:val="1"/>
      <w:numFmt w:val="bullet"/>
      <w:lvlText w:val="•"/>
      <w:lvlJc w:val="left"/>
      <w:pPr>
        <w:tabs>
          <w:tab w:val="num" w:pos="2160"/>
        </w:tabs>
        <w:ind w:left="2160" w:hanging="360"/>
      </w:pPr>
      <w:rPr>
        <w:rFonts w:ascii="Arial" w:hAnsi="Arial" w:hint="default"/>
      </w:rPr>
    </w:lvl>
    <w:lvl w:ilvl="3" w:tplc="010C7C0E" w:tentative="1">
      <w:start w:val="1"/>
      <w:numFmt w:val="bullet"/>
      <w:lvlText w:val="•"/>
      <w:lvlJc w:val="left"/>
      <w:pPr>
        <w:tabs>
          <w:tab w:val="num" w:pos="2880"/>
        </w:tabs>
        <w:ind w:left="2880" w:hanging="360"/>
      </w:pPr>
      <w:rPr>
        <w:rFonts w:ascii="Arial" w:hAnsi="Arial" w:hint="default"/>
      </w:rPr>
    </w:lvl>
    <w:lvl w:ilvl="4" w:tplc="AD0A0BAE" w:tentative="1">
      <w:start w:val="1"/>
      <w:numFmt w:val="bullet"/>
      <w:lvlText w:val="•"/>
      <w:lvlJc w:val="left"/>
      <w:pPr>
        <w:tabs>
          <w:tab w:val="num" w:pos="3600"/>
        </w:tabs>
        <w:ind w:left="3600" w:hanging="360"/>
      </w:pPr>
      <w:rPr>
        <w:rFonts w:ascii="Arial" w:hAnsi="Arial" w:hint="default"/>
      </w:rPr>
    </w:lvl>
    <w:lvl w:ilvl="5" w:tplc="591C0B48" w:tentative="1">
      <w:start w:val="1"/>
      <w:numFmt w:val="bullet"/>
      <w:lvlText w:val="•"/>
      <w:lvlJc w:val="left"/>
      <w:pPr>
        <w:tabs>
          <w:tab w:val="num" w:pos="4320"/>
        </w:tabs>
        <w:ind w:left="4320" w:hanging="360"/>
      </w:pPr>
      <w:rPr>
        <w:rFonts w:ascii="Arial" w:hAnsi="Arial" w:hint="default"/>
      </w:rPr>
    </w:lvl>
    <w:lvl w:ilvl="6" w:tplc="365838A6" w:tentative="1">
      <w:start w:val="1"/>
      <w:numFmt w:val="bullet"/>
      <w:lvlText w:val="•"/>
      <w:lvlJc w:val="left"/>
      <w:pPr>
        <w:tabs>
          <w:tab w:val="num" w:pos="5040"/>
        </w:tabs>
        <w:ind w:left="5040" w:hanging="360"/>
      </w:pPr>
      <w:rPr>
        <w:rFonts w:ascii="Arial" w:hAnsi="Arial" w:hint="default"/>
      </w:rPr>
    </w:lvl>
    <w:lvl w:ilvl="7" w:tplc="B64AC4EA" w:tentative="1">
      <w:start w:val="1"/>
      <w:numFmt w:val="bullet"/>
      <w:lvlText w:val="•"/>
      <w:lvlJc w:val="left"/>
      <w:pPr>
        <w:tabs>
          <w:tab w:val="num" w:pos="5760"/>
        </w:tabs>
        <w:ind w:left="5760" w:hanging="360"/>
      </w:pPr>
      <w:rPr>
        <w:rFonts w:ascii="Arial" w:hAnsi="Arial" w:hint="default"/>
      </w:rPr>
    </w:lvl>
    <w:lvl w:ilvl="8" w:tplc="C4847770" w:tentative="1">
      <w:start w:val="1"/>
      <w:numFmt w:val="bullet"/>
      <w:lvlText w:val="•"/>
      <w:lvlJc w:val="left"/>
      <w:pPr>
        <w:tabs>
          <w:tab w:val="num" w:pos="6480"/>
        </w:tabs>
        <w:ind w:left="6480" w:hanging="360"/>
      </w:pPr>
      <w:rPr>
        <w:rFonts w:ascii="Arial" w:hAnsi="Arial" w:hint="default"/>
      </w:rPr>
    </w:lvl>
  </w:abstractNum>
  <w:abstractNum w:abstractNumId="311" w15:restartNumberingAfterBreak="0">
    <w:nsid w:val="6C76337A"/>
    <w:multiLevelType w:val="hybridMultilevel"/>
    <w:tmpl w:val="FC86281C"/>
    <w:lvl w:ilvl="0" w:tplc="51000242">
      <w:start w:val="1"/>
      <w:numFmt w:val="bullet"/>
      <w:lvlText w:val="-"/>
      <w:lvlJc w:val="left"/>
      <w:pPr>
        <w:ind w:left="720" w:hanging="360"/>
      </w:pPr>
      <w:rPr>
        <w:rFonts w:ascii="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2" w15:restartNumberingAfterBreak="0">
    <w:nsid w:val="6CFF3545"/>
    <w:multiLevelType w:val="hybridMultilevel"/>
    <w:tmpl w:val="9D9634E8"/>
    <w:lvl w:ilvl="0" w:tplc="FDFC6284">
      <w:start w:val="1"/>
      <w:numFmt w:val="bullet"/>
      <w:lvlText w:val="•"/>
      <w:lvlJc w:val="left"/>
      <w:pPr>
        <w:tabs>
          <w:tab w:val="num" w:pos="720"/>
        </w:tabs>
        <w:ind w:left="720" w:hanging="360"/>
      </w:pPr>
      <w:rPr>
        <w:rFonts w:ascii="Arial" w:hAnsi="Arial" w:hint="default"/>
      </w:rPr>
    </w:lvl>
    <w:lvl w:ilvl="1" w:tplc="EB50DEE2" w:tentative="1">
      <w:start w:val="1"/>
      <w:numFmt w:val="bullet"/>
      <w:lvlText w:val="•"/>
      <w:lvlJc w:val="left"/>
      <w:pPr>
        <w:tabs>
          <w:tab w:val="num" w:pos="1440"/>
        </w:tabs>
        <w:ind w:left="1440" w:hanging="360"/>
      </w:pPr>
      <w:rPr>
        <w:rFonts w:ascii="Arial" w:hAnsi="Arial" w:hint="default"/>
      </w:rPr>
    </w:lvl>
    <w:lvl w:ilvl="2" w:tplc="29D08FD2" w:tentative="1">
      <w:start w:val="1"/>
      <w:numFmt w:val="bullet"/>
      <w:lvlText w:val="•"/>
      <w:lvlJc w:val="left"/>
      <w:pPr>
        <w:tabs>
          <w:tab w:val="num" w:pos="2160"/>
        </w:tabs>
        <w:ind w:left="2160" w:hanging="360"/>
      </w:pPr>
      <w:rPr>
        <w:rFonts w:ascii="Arial" w:hAnsi="Arial" w:hint="default"/>
      </w:rPr>
    </w:lvl>
    <w:lvl w:ilvl="3" w:tplc="0CAA30A6" w:tentative="1">
      <w:start w:val="1"/>
      <w:numFmt w:val="bullet"/>
      <w:lvlText w:val="•"/>
      <w:lvlJc w:val="left"/>
      <w:pPr>
        <w:tabs>
          <w:tab w:val="num" w:pos="2880"/>
        </w:tabs>
        <w:ind w:left="2880" w:hanging="360"/>
      </w:pPr>
      <w:rPr>
        <w:rFonts w:ascii="Arial" w:hAnsi="Arial" w:hint="default"/>
      </w:rPr>
    </w:lvl>
    <w:lvl w:ilvl="4" w:tplc="9B020690" w:tentative="1">
      <w:start w:val="1"/>
      <w:numFmt w:val="bullet"/>
      <w:lvlText w:val="•"/>
      <w:lvlJc w:val="left"/>
      <w:pPr>
        <w:tabs>
          <w:tab w:val="num" w:pos="3600"/>
        </w:tabs>
        <w:ind w:left="3600" w:hanging="360"/>
      </w:pPr>
      <w:rPr>
        <w:rFonts w:ascii="Arial" w:hAnsi="Arial" w:hint="default"/>
      </w:rPr>
    </w:lvl>
    <w:lvl w:ilvl="5" w:tplc="39C47E08" w:tentative="1">
      <w:start w:val="1"/>
      <w:numFmt w:val="bullet"/>
      <w:lvlText w:val="•"/>
      <w:lvlJc w:val="left"/>
      <w:pPr>
        <w:tabs>
          <w:tab w:val="num" w:pos="4320"/>
        </w:tabs>
        <w:ind w:left="4320" w:hanging="360"/>
      </w:pPr>
      <w:rPr>
        <w:rFonts w:ascii="Arial" w:hAnsi="Arial" w:hint="default"/>
      </w:rPr>
    </w:lvl>
    <w:lvl w:ilvl="6" w:tplc="8530EE2A" w:tentative="1">
      <w:start w:val="1"/>
      <w:numFmt w:val="bullet"/>
      <w:lvlText w:val="•"/>
      <w:lvlJc w:val="left"/>
      <w:pPr>
        <w:tabs>
          <w:tab w:val="num" w:pos="5040"/>
        </w:tabs>
        <w:ind w:left="5040" w:hanging="360"/>
      </w:pPr>
      <w:rPr>
        <w:rFonts w:ascii="Arial" w:hAnsi="Arial" w:hint="default"/>
      </w:rPr>
    </w:lvl>
    <w:lvl w:ilvl="7" w:tplc="406827B6" w:tentative="1">
      <w:start w:val="1"/>
      <w:numFmt w:val="bullet"/>
      <w:lvlText w:val="•"/>
      <w:lvlJc w:val="left"/>
      <w:pPr>
        <w:tabs>
          <w:tab w:val="num" w:pos="5760"/>
        </w:tabs>
        <w:ind w:left="5760" w:hanging="360"/>
      </w:pPr>
      <w:rPr>
        <w:rFonts w:ascii="Arial" w:hAnsi="Arial" w:hint="default"/>
      </w:rPr>
    </w:lvl>
    <w:lvl w:ilvl="8" w:tplc="DB725C5C" w:tentative="1">
      <w:start w:val="1"/>
      <w:numFmt w:val="bullet"/>
      <w:lvlText w:val="•"/>
      <w:lvlJc w:val="left"/>
      <w:pPr>
        <w:tabs>
          <w:tab w:val="num" w:pos="6480"/>
        </w:tabs>
        <w:ind w:left="6480" w:hanging="360"/>
      </w:pPr>
      <w:rPr>
        <w:rFonts w:ascii="Arial" w:hAnsi="Arial" w:hint="default"/>
      </w:rPr>
    </w:lvl>
  </w:abstractNum>
  <w:abstractNum w:abstractNumId="313" w15:restartNumberingAfterBreak="0">
    <w:nsid w:val="6D1E76FC"/>
    <w:multiLevelType w:val="hybridMultilevel"/>
    <w:tmpl w:val="ED1E352E"/>
    <w:lvl w:ilvl="0" w:tplc="682A757E">
      <w:start w:val="1"/>
      <w:numFmt w:val="bullet"/>
      <w:lvlText w:val="•"/>
      <w:lvlJc w:val="left"/>
      <w:pPr>
        <w:ind w:left="720" w:hanging="360"/>
      </w:pPr>
      <w:rPr>
        <w:rFonts w:ascii="Calibri" w:hAnsi="Calibri" w:hint="default"/>
        <w:b w:val="0"/>
        <w:i w:val="0"/>
        <w:kern w:val="20"/>
        <w:sz w:val="20"/>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4" w15:restartNumberingAfterBreak="0">
    <w:nsid w:val="6D3F4E0A"/>
    <w:multiLevelType w:val="hybridMultilevel"/>
    <w:tmpl w:val="2436A002"/>
    <w:lvl w:ilvl="0" w:tplc="682A757E">
      <w:start w:val="1"/>
      <w:numFmt w:val="bullet"/>
      <w:lvlText w:val="•"/>
      <w:lvlJc w:val="left"/>
      <w:pPr>
        <w:ind w:left="360" w:hanging="360"/>
      </w:pPr>
      <w:rPr>
        <w:rFonts w:ascii="Calibri" w:hAnsi="Calibri" w:hint="default"/>
        <w:b w:val="0"/>
        <w:i w:val="0"/>
        <w:kern w:val="20"/>
        <w:sz w:val="2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15" w15:restartNumberingAfterBreak="0">
    <w:nsid w:val="6D9A094C"/>
    <w:multiLevelType w:val="hybridMultilevel"/>
    <w:tmpl w:val="8EBC6A22"/>
    <w:lvl w:ilvl="0" w:tplc="682A757E">
      <w:start w:val="1"/>
      <w:numFmt w:val="bullet"/>
      <w:lvlText w:val="•"/>
      <w:lvlJc w:val="left"/>
      <w:pPr>
        <w:ind w:left="360" w:hanging="360"/>
      </w:pPr>
      <w:rPr>
        <w:rFonts w:ascii="Calibri" w:hAnsi="Calibri" w:hint="default"/>
        <w:b w:val="0"/>
        <w:i w:val="0"/>
        <w:kern w:val="20"/>
        <w:sz w:val="2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16" w15:restartNumberingAfterBreak="0">
    <w:nsid w:val="6DC027BA"/>
    <w:multiLevelType w:val="hybridMultilevel"/>
    <w:tmpl w:val="95543DC6"/>
    <w:lvl w:ilvl="0" w:tplc="51000242">
      <w:start w:val="1"/>
      <w:numFmt w:val="bullet"/>
      <w:lvlText w:val="-"/>
      <w:lvlJc w:val="left"/>
      <w:pPr>
        <w:ind w:left="757" w:hanging="360"/>
      </w:pPr>
      <w:rPr>
        <w:rFonts w:ascii="Times New Roman" w:hAnsi="Times New Roman" w:cs="Times New Roman" w:hint="default"/>
      </w:rPr>
    </w:lvl>
    <w:lvl w:ilvl="1" w:tplc="0C090003" w:tentative="1">
      <w:start w:val="1"/>
      <w:numFmt w:val="bullet"/>
      <w:lvlText w:val="o"/>
      <w:lvlJc w:val="left"/>
      <w:pPr>
        <w:ind w:left="1477" w:hanging="360"/>
      </w:pPr>
      <w:rPr>
        <w:rFonts w:ascii="Courier New" w:hAnsi="Courier New" w:cs="Courier New" w:hint="default"/>
      </w:rPr>
    </w:lvl>
    <w:lvl w:ilvl="2" w:tplc="0C090005" w:tentative="1">
      <w:start w:val="1"/>
      <w:numFmt w:val="bullet"/>
      <w:lvlText w:val=""/>
      <w:lvlJc w:val="left"/>
      <w:pPr>
        <w:ind w:left="2197" w:hanging="360"/>
      </w:pPr>
      <w:rPr>
        <w:rFonts w:ascii="Wingdings" w:hAnsi="Wingdings" w:hint="default"/>
      </w:rPr>
    </w:lvl>
    <w:lvl w:ilvl="3" w:tplc="0C090001" w:tentative="1">
      <w:start w:val="1"/>
      <w:numFmt w:val="bullet"/>
      <w:lvlText w:val=""/>
      <w:lvlJc w:val="left"/>
      <w:pPr>
        <w:ind w:left="2917" w:hanging="360"/>
      </w:pPr>
      <w:rPr>
        <w:rFonts w:ascii="Symbol" w:hAnsi="Symbol" w:hint="default"/>
      </w:rPr>
    </w:lvl>
    <w:lvl w:ilvl="4" w:tplc="0C090003" w:tentative="1">
      <w:start w:val="1"/>
      <w:numFmt w:val="bullet"/>
      <w:lvlText w:val="o"/>
      <w:lvlJc w:val="left"/>
      <w:pPr>
        <w:ind w:left="3637" w:hanging="360"/>
      </w:pPr>
      <w:rPr>
        <w:rFonts w:ascii="Courier New" w:hAnsi="Courier New" w:cs="Courier New" w:hint="default"/>
      </w:rPr>
    </w:lvl>
    <w:lvl w:ilvl="5" w:tplc="0C090005" w:tentative="1">
      <w:start w:val="1"/>
      <w:numFmt w:val="bullet"/>
      <w:lvlText w:val=""/>
      <w:lvlJc w:val="left"/>
      <w:pPr>
        <w:ind w:left="4357" w:hanging="360"/>
      </w:pPr>
      <w:rPr>
        <w:rFonts w:ascii="Wingdings" w:hAnsi="Wingdings" w:hint="default"/>
      </w:rPr>
    </w:lvl>
    <w:lvl w:ilvl="6" w:tplc="0C090001" w:tentative="1">
      <w:start w:val="1"/>
      <w:numFmt w:val="bullet"/>
      <w:lvlText w:val=""/>
      <w:lvlJc w:val="left"/>
      <w:pPr>
        <w:ind w:left="5077" w:hanging="360"/>
      </w:pPr>
      <w:rPr>
        <w:rFonts w:ascii="Symbol" w:hAnsi="Symbol" w:hint="default"/>
      </w:rPr>
    </w:lvl>
    <w:lvl w:ilvl="7" w:tplc="0C090003" w:tentative="1">
      <w:start w:val="1"/>
      <w:numFmt w:val="bullet"/>
      <w:lvlText w:val="o"/>
      <w:lvlJc w:val="left"/>
      <w:pPr>
        <w:ind w:left="5797" w:hanging="360"/>
      </w:pPr>
      <w:rPr>
        <w:rFonts w:ascii="Courier New" w:hAnsi="Courier New" w:cs="Courier New" w:hint="default"/>
      </w:rPr>
    </w:lvl>
    <w:lvl w:ilvl="8" w:tplc="0C090005" w:tentative="1">
      <w:start w:val="1"/>
      <w:numFmt w:val="bullet"/>
      <w:lvlText w:val=""/>
      <w:lvlJc w:val="left"/>
      <w:pPr>
        <w:ind w:left="6517" w:hanging="360"/>
      </w:pPr>
      <w:rPr>
        <w:rFonts w:ascii="Wingdings" w:hAnsi="Wingdings" w:hint="default"/>
      </w:rPr>
    </w:lvl>
  </w:abstractNum>
  <w:abstractNum w:abstractNumId="317" w15:restartNumberingAfterBreak="0">
    <w:nsid w:val="6E050988"/>
    <w:multiLevelType w:val="hybridMultilevel"/>
    <w:tmpl w:val="B9BE651A"/>
    <w:lvl w:ilvl="0" w:tplc="ED3E2360">
      <w:start w:val="1"/>
      <w:numFmt w:val="bullet"/>
      <w:lvlText w:val="•"/>
      <w:lvlJc w:val="left"/>
      <w:pPr>
        <w:tabs>
          <w:tab w:val="num" w:pos="360"/>
        </w:tabs>
        <w:ind w:left="360" w:hanging="360"/>
      </w:pPr>
      <w:rPr>
        <w:rFonts w:ascii="Arial" w:hAnsi="Arial" w:hint="default"/>
      </w:rPr>
    </w:lvl>
    <w:lvl w:ilvl="1" w:tplc="877E5BA8" w:tentative="1">
      <w:start w:val="1"/>
      <w:numFmt w:val="bullet"/>
      <w:lvlText w:val="•"/>
      <w:lvlJc w:val="left"/>
      <w:pPr>
        <w:tabs>
          <w:tab w:val="num" w:pos="1080"/>
        </w:tabs>
        <w:ind w:left="1080" w:hanging="360"/>
      </w:pPr>
      <w:rPr>
        <w:rFonts w:ascii="Arial" w:hAnsi="Arial" w:hint="default"/>
      </w:rPr>
    </w:lvl>
    <w:lvl w:ilvl="2" w:tplc="91CCC146" w:tentative="1">
      <w:start w:val="1"/>
      <w:numFmt w:val="bullet"/>
      <w:lvlText w:val="•"/>
      <w:lvlJc w:val="left"/>
      <w:pPr>
        <w:tabs>
          <w:tab w:val="num" w:pos="1800"/>
        </w:tabs>
        <w:ind w:left="1800" w:hanging="360"/>
      </w:pPr>
      <w:rPr>
        <w:rFonts w:ascii="Arial" w:hAnsi="Arial" w:hint="default"/>
      </w:rPr>
    </w:lvl>
    <w:lvl w:ilvl="3" w:tplc="2C089608" w:tentative="1">
      <w:start w:val="1"/>
      <w:numFmt w:val="bullet"/>
      <w:lvlText w:val="•"/>
      <w:lvlJc w:val="left"/>
      <w:pPr>
        <w:tabs>
          <w:tab w:val="num" w:pos="2520"/>
        </w:tabs>
        <w:ind w:left="2520" w:hanging="360"/>
      </w:pPr>
      <w:rPr>
        <w:rFonts w:ascii="Arial" w:hAnsi="Arial" w:hint="default"/>
      </w:rPr>
    </w:lvl>
    <w:lvl w:ilvl="4" w:tplc="3F728508" w:tentative="1">
      <w:start w:val="1"/>
      <w:numFmt w:val="bullet"/>
      <w:lvlText w:val="•"/>
      <w:lvlJc w:val="left"/>
      <w:pPr>
        <w:tabs>
          <w:tab w:val="num" w:pos="3240"/>
        </w:tabs>
        <w:ind w:left="3240" w:hanging="360"/>
      </w:pPr>
      <w:rPr>
        <w:rFonts w:ascii="Arial" w:hAnsi="Arial" w:hint="default"/>
      </w:rPr>
    </w:lvl>
    <w:lvl w:ilvl="5" w:tplc="EBD628DC" w:tentative="1">
      <w:start w:val="1"/>
      <w:numFmt w:val="bullet"/>
      <w:lvlText w:val="•"/>
      <w:lvlJc w:val="left"/>
      <w:pPr>
        <w:tabs>
          <w:tab w:val="num" w:pos="3960"/>
        </w:tabs>
        <w:ind w:left="3960" w:hanging="360"/>
      </w:pPr>
      <w:rPr>
        <w:rFonts w:ascii="Arial" w:hAnsi="Arial" w:hint="default"/>
      </w:rPr>
    </w:lvl>
    <w:lvl w:ilvl="6" w:tplc="CC42BA58" w:tentative="1">
      <w:start w:val="1"/>
      <w:numFmt w:val="bullet"/>
      <w:lvlText w:val="•"/>
      <w:lvlJc w:val="left"/>
      <w:pPr>
        <w:tabs>
          <w:tab w:val="num" w:pos="4680"/>
        </w:tabs>
        <w:ind w:left="4680" w:hanging="360"/>
      </w:pPr>
      <w:rPr>
        <w:rFonts w:ascii="Arial" w:hAnsi="Arial" w:hint="default"/>
      </w:rPr>
    </w:lvl>
    <w:lvl w:ilvl="7" w:tplc="41501C12" w:tentative="1">
      <w:start w:val="1"/>
      <w:numFmt w:val="bullet"/>
      <w:lvlText w:val="•"/>
      <w:lvlJc w:val="left"/>
      <w:pPr>
        <w:tabs>
          <w:tab w:val="num" w:pos="5400"/>
        </w:tabs>
        <w:ind w:left="5400" w:hanging="360"/>
      </w:pPr>
      <w:rPr>
        <w:rFonts w:ascii="Arial" w:hAnsi="Arial" w:hint="default"/>
      </w:rPr>
    </w:lvl>
    <w:lvl w:ilvl="8" w:tplc="5D74B40A" w:tentative="1">
      <w:start w:val="1"/>
      <w:numFmt w:val="bullet"/>
      <w:lvlText w:val="•"/>
      <w:lvlJc w:val="left"/>
      <w:pPr>
        <w:tabs>
          <w:tab w:val="num" w:pos="6120"/>
        </w:tabs>
        <w:ind w:left="6120" w:hanging="360"/>
      </w:pPr>
      <w:rPr>
        <w:rFonts w:ascii="Arial" w:hAnsi="Arial" w:hint="default"/>
      </w:rPr>
    </w:lvl>
  </w:abstractNum>
  <w:abstractNum w:abstractNumId="318" w15:restartNumberingAfterBreak="0">
    <w:nsid w:val="6E712EDB"/>
    <w:multiLevelType w:val="hybridMultilevel"/>
    <w:tmpl w:val="90383FDA"/>
    <w:lvl w:ilvl="0" w:tplc="51000242">
      <w:start w:val="1"/>
      <w:numFmt w:val="bullet"/>
      <w:lvlText w:val="-"/>
      <w:lvlJc w:val="left"/>
      <w:pPr>
        <w:tabs>
          <w:tab w:val="num" w:pos="720"/>
        </w:tabs>
        <w:ind w:left="720" w:hanging="360"/>
      </w:pPr>
      <w:rPr>
        <w:rFonts w:ascii="Times New Roman" w:hAnsi="Times New Roman" w:cs="Times New Roman" w:hint="default"/>
      </w:rPr>
    </w:lvl>
    <w:lvl w:ilvl="1" w:tplc="D7E4DAC2" w:tentative="1">
      <w:start w:val="1"/>
      <w:numFmt w:val="bullet"/>
      <w:lvlText w:val="•"/>
      <w:lvlJc w:val="left"/>
      <w:pPr>
        <w:tabs>
          <w:tab w:val="num" w:pos="1440"/>
        </w:tabs>
        <w:ind w:left="1440" w:hanging="360"/>
      </w:pPr>
      <w:rPr>
        <w:rFonts w:ascii="Arial" w:hAnsi="Arial" w:hint="default"/>
      </w:rPr>
    </w:lvl>
    <w:lvl w:ilvl="2" w:tplc="F246306A" w:tentative="1">
      <w:start w:val="1"/>
      <w:numFmt w:val="bullet"/>
      <w:lvlText w:val="•"/>
      <w:lvlJc w:val="left"/>
      <w:pPr>
        <w:tabs>
          <w:tab w:val="num" w:pos="2160"/>
        </w:tabs>
        <w:ind w:left="2160" w:hanging="360"/>
      </w:pPr>
      <w:rPr>
        <w:rFonts w:ascii="Arial" w:hAnsi="Arial" w:hint="default"/>
      </w:rPr>
    </w:lvl>
    <w:lvl w:ilvl="3" w:tplc="A2482E76" w:tentative="1">
      <w:start w:val="1"/>
      <w:numFmt w:val="bullet"/>
      <w:lvlText w:val="•"/>
      <w:lvlJc w:val="left"/>
      <w:pPr>
        <w:tabs>
          <w:tab w:val="num" w:pos="2880"/>
        </w:tabs>
        <w:ind w:left="2880" w:hanging="360"/>
      </w:pPr>
      <w:rPr>
        <w:rFonts w:ascii="Arial" w:hAnsi="Arial" w:hint="default"/>
      </w:rPr>
    </w:lvl>
    <w:lvl w:ilvl="4" w:tplc="EF32FF5C" w:tentative="1">
      <w:start w:val="1"/>
      <w:numFmt w:val="bullet"/>
      <w:lvlText w:val="•"/>
      <w:lvlJc w:val="left"/>
      <w:pPr>
        <w:tabs>
          <w:tab w:val="num" w:pos="3600"/>
        </w:tabs>
        <w:ind w:left="3600" w:hanging="360"/>
      </w:pPr>
      <w:rPr>
        <w:rFonts w:ascii="Arial" w:hAnsi="Arial" w:hint="default"/>
      </w:rPr>
    </w:lvl>
    <w:lvl w:ilvl="5" w:tplc="25605A16" w:tentative="1">
      <w:start w:val="1"/>
      <w:numFmt w:val="bullet"/>
      <w:lvlText w:val="•"/>
      <w:lvlJc w:val="left"/>
      <w:pPr>
        <w:tabs>
          <w:tab w:val="num" w:pos="4320"/>
        </w:tabs>
        <w:ind w:left="4320" w:hanging="360"/>
      </w:pPr>
      <w:rPr>
        <w:rFonts w:ascii="Arial" w:hAnsi="Arial" w:hint="default"/>
      </w:rPr>
    </w:lvl>
    <w:lvl w:ilvl="6" w:tplc="634E3918" w:tentative="1">
      <w:start w:val="1"/>
      <w:numFmt w:val="bullet"/>
      <w:lvlText w:val="•"/>
      <w:lvlJc w:val="left"/>
      <w:pPr>
        <w:tabs>
          <w:tab w:val="num" w:pos="5040"/>
        </w:tabs>
        <w:ind w:left="5040" w:hanging="360"/>
      </w:pPr>
      <w:rPr>
        <w:rFonts w:ascii="Arial" w:hAnsi="Arial" w:hint="default"/>
      </w:rPr>
    </w:lvl>
    <w:lvl w:ilvl="7" w:tplc="CF7A13EA" w:tentative="1">
      <w:start w:val="1"/>
      <w:numFmt w:val="bullet"/>
      <w:lvlText w:val="•"/>
      <w:lvlJc w:val="left"/>
      <w:pPr>
        <w:tabs>
          <w:tab w:val="num" w:pos="5760"/>
        </w:tabs>
        <w:ind w:left="5760" w:hanging="360"/>
      </w:pPr>
      <w:rPr>
        <w:rFonts w:ascii="Arial" w:hAnsi="Arial" w:hint="default"/>
      </w:rPr>
    </w:lvl>
    <w:lvl w:ilvl="8" w:tplc="4006AFA8" w:tentative="1">
      <w:start w:val="1"/>
      <w:numFmt w:val="bullet"/>
      <w:lvlText w:val="•"/>
      <w:lvlJc w:val="left"/>
      <w:pPr>
        <w:tabs>
          <w:tab w:val="num" w:pos="6480"/>
        </w:tabs>
        <w:ind w:left="6480" w:hanging="360"/>
      </w:pPr>
      <w:rPr>
        <w:rFonts w:ascii="Arial" w:hAnsi="Arial" w:hint="default"/>
      </w:rPr>
    </w:lvl>
  </w:abstractNum>
  <w:abstractNum w:abstractNumId="319" w15:restartNumberingAfterBreak="0">
    <w:nsid w:val="6E847FB5"/>
    <w:multiLevelType w:val="hybridMultilevel"/>
    <w:tmpl w:val="33A0DDB6"/>
    <w:lvl w:ilvl="0" w:tplc="51000242">
      <w:start w:val="1"/>
      <w:numFmt w:val="bullet"/>
      <w:lvlText w:val="-"/>
      <w:lvlJc w:val="left"/>
      <w:pPr>
        <w:ind w:left="720" w:hanging="360"/>
      </w:pPr>
      <w:rPr>
        <w:rFonts w:ascii="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0" w15:restartNumberingAfterBreak="0">
    <w:nsid w:val="6F515499"/>
    <w:multiLevelType w:val="hybridMultilevel"/>
    <w:tmpl w:val="6590DAE2"/>
    <w:lvl w:ilvl="0" w:tplc="682A757E">
      <w:start w:val="1"/>
      <w:numFmt w:val="bullet"/>
      <w:lvlText w:val="•"/>
      <w:lvlJc w:val="left"/>
      <w:pPr>
        <w:ind w:left="360" w:hanging="360"/>
      </w:pPr>
      <w:rPr>
        <w:rFonts w:ascii="Calibri" w:hAnsi="Calibri" w:hint="default"/>
        <w:b w:val="0"/>
        <w:i w:val="0"/>
        <w:kern w:val="20"/>
        <w:sz w:val="20"/>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21" w15:restartNumberingAfterBreak="0">
    <w:nsid w:val="706C22E8"/>
    <w:multiLevelType w:val="hybridMultilevel"/>
    <w:tmpl w:val="C464BE98"/>
    <w:lvl w:ilvl="0" w:tplc="75D046C8">
      <w:start w:val="1"/>
      <w:numFmt w:val="bullet"/>
      <w:lvlText w:val="•"/>
      <w:lvlJc w:val="left"/>
      <w:pPr>
        <w:tabs>
          <w:tab w:val="num" w:pos="360"/>
        </w:tabs>
        <w:ind w:left="360" w:hanging="360"/>
      </w:pPr>
      <w:rPr>
        <w:rFonts w:ascii="Arial" w:hAnsi="Arial" w:hint="default"/>
      </w:rPr>
    </w:lvl>
    <w:lvl w:ilvl="1" w:tplc="F4EA7AEC" w:tentative="1">
      <w:start w:val="1"/>
      <w:numFmt w:val="bullet"/>
      <w:lvlText w:val="•"/>
      <w:lvlJc w:val="left"/>
      <w:pPr>
        <w:tabs>
          <w:tab w:val="num" w:pos="1080"/>
        </w:tabs>
        <w:ind w:left="1080" w:hanging="360"/>
      </w:pPr>
      <w:rPr>
        <w:rFonts w:ascii="Arial" w:hAnsi="Arial" w:hint="default"/>
      </w:rPr>
    </w:lvl>
    <w:lvl w:ilvl="2" w:tplc="4576400A" w:tentative="1">
      <w:start w:val="1"/>
      <w:numFmt w:val="bullet"/>
      <w:lvlText w:val="•"/>
      <w:lvlJc w:val="left"/>
      <w:pPr>
        <w:tabs>
          <w:tab w:val="num" w:pos="1800"/>
        </w:tabs>
        <w:ind w:left="1800" w:hanging="360"/>
      </w:pPr>
      <w:rPr>
        <w:rFonts w:ascii="Arial" w:hAnsi="Arial" w:hint="default"/>
      </w:rPr>
    </w:lvl>
    <w:lvl w:ilvl="3" w:tplc="09FC47E8" w:tentative="1">
      <w:start w:val="1"/>
      <w:numFmt w:val="bullet"/>
      <w:lvlText w:val="•"/>
      <w:lvlJc w:val="left"/>
      <w:pPr>
        <w:tabs>
          <w:tab w:val="num" w:pos="2520"/>
        </w:tabs>
        <w:ind w:left="2520" w:hanging="360"/>
      </w:pPr>
      <w:rPr>
        <w:rFonts w:ascii="Arial" w:hAnsi="Arial" w:hint="default"/>
      </w:rPr>
    </w:lvl>
    <w:lvl w:ilvl="4" w:tplc="087CE6D6" w:tentative="1">
      <w:start w:val="1"/>
      <w:numFmt w:val="bullet"/>
      <w:lvlText w:val="•"/>
      <w:lvlJc w:val="left"/>
      <w:pPr>
        <w:tabs>
          <w:tab w:val="num" w:pos="3240"/>
        </w:tabs>
        <w:ind w:left="3240" w:hanging="360"/>
      </w:pPr>
      <w:rPr>
        <w:rFonts w:ascii="Arial" w:hAnsi="Arial" w:hint="default"/>
      </w:rPr>
    </w:lvl>
    <w:lvl w:ilvl="5" w:tplc="65C81E46" w:tentative="1">
      <w:start w:val="1"/>
      <w:numFmt w:val="bullet"/>
      <w:lvlText w:val="•"/>
      <w:lvlJc w:val="left"/>
      <w:pPr>
        <w:tabs>
          <w:tab w:val="num" w:pos="3960"/>
        </w:tabs>
        <w:ind w:left="3960" w:hanging="360"/>
      </w:pPr>
      <w:rPr>
        <w:rFonts w:ascii="Arial" w:hAnsi="Arial" w:hint="default"/>
      </w:rPr>
    </w:lvl>
    <w:lvl w:ilvl="6" w:tplc="AA562D72" w:tentative="1">
      <w:start w:val="1"/>
      <w:numFmt w:val="bullet"/>
      <w:lvlText w:val="•"/>
      <w:lvlJc w:val="left"/>
      <w:pPr>
        <w:tabs>
          <w:tab w:val="num" w:pos="4680"/>
        </w:tabs>
        <w:ind w:left="4680" w:hanging="360"/>
      </w:pPr>
      <w:rPr>
        <w:rFonts w:ascii="Arial" w:hAnsi="Arial" w:hint="default"/>
      </w:rPr>
    </w:lvl>
    <w:lvl w:ilvl="7" w:tplc="F3244A76" w:tentative="1">
      <w:start w:val="1"/>
      <w:numFmt w:val="bullet"/>
      <w:lvlText w:val="•"/>
      <w:lvlJc w:val="left"/>
      <w:pPr>
        <w:tabs>
          <w:tab w:val="num" w:pos="5400"/>
        </w:tabs>
        <w:ind w:left="5400" w:hanging="360"/>
      </w:pPr>
      <w:rPr>
        <w:rFonts w:ascii="Arial" w:hAnsi="Arial" w:hint="default"/>
      </w:rPr>
    </w:lvl>
    <w:lvl w:ilvl="8" w:tplc="EB6AC114" w:tentative="1">
      <w:start w:val="1"/>
      <w:numFmt w:val="bullet"/>
      <w:lvlText w:val="•"/>
      <w:lvlJc w:val="left"/>
      <w:pPr>
        <w:tabs>
          <w:tab w:val="num" w:pos="6120"/>
        </w:tabs>
        <w:ind w:left="6120" w:hanging="360"/>
      </w:pPr>
      <w:rPr>
        <w:rFonts w:ascii="Arial" w:hAnsi="Arial" w:hint="default"/>
      </w:rPr>
    </w:lvl>
  </w:abstractNum>
  <w:abstractNum w:abstractNumId="322" w15:restartNumberingAfterBreak="0">
    <w:nsid w:val="70717FD3"/>
    <w:multiLevelType w:val="hybridMultilevel"/>
    <w:tmpl w:val="0FCC5850"/>
    <w:lvl w:ilvl="0" w:tplc="4A062B3E">
      <w:start w:val="1"/>
      <w:numFmt w:val="bullet"/>
      <w:lvlText w:val="•"/>
      <w:lvlJc w:val="left"/>
      <w:pPr>
        <w:tabs>
          <w:tab w:val="num" w:pos="360"/>
        </w:tabs>
        <w:ind w:left="360" w:hanging="360"/>
      </w:pPr>
      <w:rPr>
        <w:rFonts w:ascii="Arial" w:hAnsi="Arial" w:hint="default"/>
      </w:rPr>
    </w:lvl>
    <w:lvl w:ilvl="1" w:tplc="496E4F90" w:tentative="1">
      <w:start w:val="1"/>
      <w:numFmt w:val="bullet"/>
      <w:lvlText w:val="•"/>
      <w:lvlJc w:val="left"/>
      <w:pPr>
        <w:tabs>
          <w:tab w:val="num" w:pos="1080"/>
        </w:tabs>
        <w:ind w:left="1080" w:hanging="360"/>
      </w:pPr>
      <w:rPr>
        <w:rFonts w:ascii="Arial" w:hAnsi="Arial" w:hint="default"/>
      </w:rPr>
    </w:lvl>
    <w:lvl w:ilvl="2" w:tplc="AE2EB41E" w:tentative="1">
      <w:start w:val="1"/>
      <w:numFmt w:val="bullet"/>
      <w:lvlText w:val="•"/>
      <w:lvlJc w:val="left"/>
      <w:pPr>
        <w:tabs>
          <w:tab w:val="num" w:pos="1800"/>
        </w:tabs>
        <w:ind w:left="1800" w:hanging="360"/>
      </w:pPr>
      <w:rPr>
        <w:rFonts w:ascii="Arial" w:hAnsi="Arial" w:hint="default"/>
      </w:rPr>
    </w:lvl>
    <w:lvl w:ilvl="3" w:tplc="5986025A" w:tentative="1">
      <w:start w:val="1"/>
      <w:numFmt w:val="bullet"/>
      <w:lvlText w:val="•"/>
      <w:lvlJc w:val="left"/>
      <w:pPr>
        <w:tabs>
          <w:tab w:val="num" w:pos="2520"/>
        </w:tabs>
        <w:ind w:left="2520" w:hanging="360"/>
      </w:pPr>
      <w:rPr>
        <w:rFonts w:ascii="Arial" w:hAnsi="Arial" w:hint="default"/>
      </w:rPr>
    </w:lvl>
    <w:lvl w:ilvl="4" w:tplc="81E6EAF2" w:tentative="1">
      <w:start w:val="1"/>
      <w:numFmt w:val="bullet"/>
      <w:lvlText w:val="•"/>
      <w:lvlJc w:val="left"/>
      <w:pPr>
        <w:tabs>
          <w:tab w:val="num" w:pos="3240"/>
        </w:tabs>
        <w:ind w:left="3240" w:hanging="360"/>
      </w:pPr>
      <w:rPr>
        <w:rFonts w:ascii="Arial" w:hAnsi="Arial" w:hint="default"/>
      </w:rPr>
    </w:lvl>
    <w:lvl w:ilvl="5" w:tplc="D4E03FCE" w:tentative="1">
      <w:start w:val="1"/>
      <w:numFmt w:val="bullet"/>
      <w:lvlText w:val="•"/>
      <w:lvlJc w:val="left"/>
      <w:pPr>
        <w:tabs>
          <w:tab w:val="num" w:pos="3960"/>
        </w:tabs>
        <w:ind w:left="3960" w:hanging="360"/>
      </w:pPr>
      <w:rPr>
        <w:rFonts w:ascii="Arial" w:hAnsi="Arial" w:hint="default"/>
      </w:rPr>
    </w:lvl>
    <w:lvl w:ilvl="6" w:tplc="336E8244" w:tentative="1">
      <w:start w:val="1"/>
      <w:numFmt w:val="bullet"/>
      <w:lvlText w:val="•"/>
      <w:lvlJc w:val="left"/>
      <w:pPr>
        <w:tabs>
          <w:tab w:val="num" w:pos="4680"/>
        </w:tabs>
        <w:ind w:left="4680" w:hanging="360"/>
      </w:pPr>
      <w:rPr>
        <w:rFonts w:ascii="Arial" w:hAnsi="Arial" w:hint="default"/>
      </w:rPr>
    </w:lvl>
    <w:lvl w:ilvl="7" w:tplc="E4D41C54" w:tentative="1">
      <w:start w:val="1"/>
      <w:numFmt w:val="bullet"/>
      <w:lvlText w:val="•"/>
      <w:lvlJc w:val="left"/>
      <w:pPr>
        <w:tabs>
          <w:tab w:val="num" w:pos="5400"/>
        </w:tabs>
        <w:ind w:left="5400" w:hanging="360"/>
      </w:pPr>
      <w:rPr>
        <w:rFonts w:ascii="Arial" w:hAnsi="Arial" w:hint="default"/>
      </w:rPr>
    </w:lvl>
    <w:lvl w:ilvl="8" w:tplc="32E6011C" w:tentative="1">
      <w:start w:val="1"/>
      <w:numFmt w:val="bullet"/>
      <w:lvlText w:val="•"/>
      <w:lvlJc w:val="left"/>
      <w:pPr>
        <w:tabs>
          <w:tab w:val="num" w:pos="6120"/>
        </w:tabs>
        <w:ind w:left="6120" w:hanging="360"/>
      </w:pPr>
      <w:rPr>
        <w:rFonts w:ascii="Arial" w:hAnsi="Arial" w:hint="default"/>
      </w:rPr>
    </w:lvl>
  </w:abstractNum>
  <w:abstractNum w:abstractNumId="323" w15:restartNumberingAfterBreak="0">
    <w:nsid w:val="710E68AC"/>
    <w:multiLevelType w:val="hybridMultilevel"/>
    <w:tmpl w:val="B0008400"/>
    <w:lvl w:ilvl="0" w:tplc="51000242">
      <w:start w:val="1"/>
      <w:numFmt w:val="bullet"/>
      <w:lvlText w:val="-"/>
      <w:lvlJc w:val="left"/>
      <w:pPr>
        <w:tabs>
          <w:tab w:val="num" w:pos="720"/>
        </w:tabs>
        <w:ind w:left="720" w:hanging="360"/>
      </w:pPr>
      <w:rPr>
        <w:rFonts w:ascii="Times New Roman" w:hAnsi="Times New Roman" w:cs="Times New Roman" w:hint="default"/>
      </w:rPr>
    </w:lvl>
    <w:lvl w:ilvl="1" w:tplc="FAE837AC">
      <w:start w:val="110"/>
      <w:numFmt w:val="bullet"/>
      <w:lvlText w:val="–"/>
      <w:lvlJc w:val="left"/>
      <w:pPr>
        <w:tabs>
          <w:tab w:val="num" w:pos="1440"/>
        </w:tabs>
        <w:ind w:left="1440" w:hanging="360"/>
      </w:pPr>
      <w:rPr>
        <w:rFonts w:ascii="Arial" w:hAnsi="Arial" w:hint="default"/>
      </w:rPr>
    </w:lvl>
    <w:lvl w:ilvl="2" w:tplc="3B849C5A" w:tentative="1">
      <w:start w:val="1"/>
      <w:numFmt w:val="bullet"/>
      <w:lvlText w:val="•"/>
      <w:lvlJc w:val="left"/>
      <w:pPr>
        <w:tabs>
          <w:tab w:val="num" w:pos="2160"/>
        </w:tabs>
        <w:ind w:left="2160" w:hanging="360"/>
      </w:pPr>
      <w:rPr>
        <w:rFonts w:ascii="Arial" w:hAnsi="Arial" w:hint="default"/>
      </w:rPr>
    </w:lvl>
    <w:lvl w:ilvl="3" w:tplc="D35E3B5A" w:tentative="1">
      <w:start w:val="1"/>
      <w:numFmt w:val="bullet"/>
      <w:lvlText w:val="•"/>
      <w:lvlJc w:val="left"/>
      <w:pPr>
        <w:tabs>
          <w:tab w:val="num" w:pos="2880"/>
        </w:tabs>
        <w:ind w:left="2880" w:hanging="360"/>
      </w:pPr>
      <w:rPr>
        <w:rFonts w:ascii="Arial" w:hAnsi="Arial" w:hint="default"/>
      </w:rPr>
    </w:lvl>
    <w:lvl w:ilvl="4" w:tplc="54CA562A" w:tentative="1">
      <w:start w:val="1"/>
      <w:numFmt w:val="bullet"/>
      <w:lvlText w:val="•"/>
      <w:lvlJc w:val="left"/>
      <w:pPr>
        <w:tabs>
          <w:tab w:val="num" w:pos="3600"/>
        </w:tabs>
        <w:ind w:left="3600" w:hanging="360"/>
      </w:pPr>
      <w:rPr>
        <w:rFonts w:ascii="Arial" w:hAnsi="Arial" w:hint="default"/>
      </w:rPr>
    </w:lvl>
    <w:lvl w:ilvl="5" w:tplc="1318D746" w:tentative="1">
      <w:start w:val="1"/>
      <w:numFmt w:val="bullet"/>
      <w:lvlText w:val="•"/>
      <w:lvlJc w:val="left"/>
      <w:pPr>
        <w:tabs>
          <w:tab w:val="num" w:pos="4320"/>
        </w:tabs>
        <w:ind w:left="4320" w:hanging="360"/>
      </w:pPr>
      <w:rPr>
        <w:rFonts w:ascii="Arial" w:hAnsi="Arial" w:hint="default"/>
      </w:rPr>
    </w:lvl>
    <w:lvl w:ilvl="6" w:tplc="395AAAC2" w:tentative="1">
      <w:start w:val="1"/>
      <w:numFmt w:val="bullet"/>
      <w:lvlText w:val="•"/>
      <w:lvlJc w:val="left"/>
      <w:pPr>
        <w:tabs>
          <w:tab w:val="num" w:pos="5040"/>
        </w:tabs>
        <w:ind w:left="5040" w:hanging="360"/>
      </w:pPr>
      <w:rPr>
        <w:rFonts w:ascii="Arial" w:hAnsi="Arial" w:hint="default"/>
      </w:rPr>
    </w:lvl>
    <w:lvl w:ilvl="7" w:tplc="5CE093CC" w:tentative="1">
      <w:start w:val="1"/>
      <w:numFmt w:val="bullet"/>
      <w:lvlText w:val="•"/>
      <w:lvlJc w:val="left"/>
      <w:pPr>
        <w:tabs>
          <w:tab w:val="num" w:pos="5760"/>
        </w:tabs>
        <w:ind w:left="5760" w:hanging="360"/>
      </w:pPr>
      <w:rPr>
        <w:rFonts w:ascii="Arial" w:hAnsi="Arial" w:hint="default"/>
      </w:rPr>
    </w:lvl>
    <w:lvl w:ilvl="8" w:tplc="9D66DB9A" w:tentative="1">
      <w:start w:val="1"/>
      <w:numFmt w:val="bullet"/>
      <w:lvlText w:val="•"/>
      <w:lvlJc w:val="left"/>
      <w:pPr>
        <w:tabs>
          <w:tab w:val="num" w:pos="6480"/>
        </w:tabs>
        <w:ind w:left="6480" w:hanging="360"/>
      </w:pPr>
      <w:rPr>
        <w:rFonts w:ascii="Arial" w:hAnsi="Arial" w:hint="default"/>
      </w:rPr>
    </w:lvl>
  </w:abstractNum>
  <w:abstractNum w:abstractNumId="324" w15:restartNumberingAfterBreak="0">
    <w:nsid w:val="7116395A"/>
    <w:multiLevelType w:val="hybridMultilevel"/>
    <w:tmpl w:val="E020C692"/>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25" w15:restartNumberingAfterBreak="0">
    <w:nsid w:val="715C23CA"/>
    <w:multiLevelType w:val="hybridMultilevel"/>
    <w:tmpl w:val="60EE08C6"/>
    <w:lvl w:ilvl="0" w:tplc="51000242">
      <w:start w:val="1"/>
      <w:numFmt w:val="bullet"/>
      <w:lvlText w:val="-"/>
      <w:lvlJc w:val="left"/>
      <w:pPr>
        <w:ind w:left="720" w:hanging="360"/>
      </w:pPr>
      <w:rPr>
        <w:rFonts w:ascii="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6" w15:restartNumberingAfterBreak="0">
    <w:nsid w:val="71621684"/>
    <w:multiLevelType w:val="hybridMultilevel"/>
    <w:tmpl w:val="CDA00540"/>
    <w:lvl w:ilvl="0" w:tplc="682A757E">
      <w:start w:val="1"/>
      <w:numFmt w:val="bullet"/>
      <w:lvlText w:val="•"/>
      <w:lvlJc w:val="left"/>
      <w:pPr>
        <w:ind w:left="360" w:hanging="360"/>
      </w:pPr>
      <w:rPr>
        <w:rFonts w:ascii="Calibri" w:hAnsi="Calibri" w:hint="default"/>
        <w:b w:val="0"/>
        <w:i w:val="0"/>
        <w:kern w:val="20"/>
        <w:sz w:val="20"/>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27" w15:restartNumberingAfterBreak="0">
    <w:nsid w:val="718C5EA9"/>
    <w:multiLevelType w:val="hybridMultilevel"/>
    <w:tmpl w:val="90126D00"/>
    <w:lvl w:ilvl="0" w:tplc="51000242">
      <w:start w:val="1"/>
      <w:numFmt w:val="bullet"/>
      <w:lvlText w:val="-"/>
      <w:lvlJc w:val="left"/>
      <w:pPr>
        <w:tabs>
          <w:tab w:val="num" w:pos="720"/>
        </w:tabs>
        <w:ind w:left="720" w:hanging="360"/>
      </w:pPr>
      <w:rPr>
        <w:rFonts w:ascii="Times New Roman" w:hAnsi="Times New Roman" w:cs="Times New Roman" w:hint="default"/>
      </w:rPr>
    </w:lvl>
    <w:lvl w:ilvl="1" w:tplc="6CE866A2" w:tentative="1">
      <w:start w:val="1"/>
      <w:numFmt w:val="bullet"/>
      <w:lvlText w:val="•"/>
      <w:lvlJc w:val="left"/>
      <w:pPr>
        <w:tabs>
          <w:tab w:val="num" w:pos="1440"/>
        </w:tabs>
        <w:ind w:left="1440" w:hanging="360"/>
      </w:pPr>
      <w:rPr>
        <w:rFonts w:ascii="Arial" w:hAnsi="Arial" w:hint="default"/>
      </w:rPr>
    </w:lvl>
    <w:lvl w:ilvl="2" w:tplc="B956BD5E" w:tentative="1">
      <w:start w:val="1"/>
      <w:numFmt w:val="bullet"/>
      <w:lvlText w:val="•"/>
      <w:lvlJc w:val="left"/>
      <w:pPr>
        <w:tabs>
          <w:tab w:val="num" w:pos="2160"/>
        </w:tabs>
        <w:ind w:left="2160" w:hanging="360"/>
      </w:pPr>
      <w:rPr>
        <w:rFonts w:ascii="Arial" w:hAnsi="Arial" w:hint="default"/>
      </w:rPr>
    </w:lvl>
    <w:lvl w:ilvl="3" w:tplc="726053CE" w:tentative="1">
      <w:start w:val="1"/>
      <w:numFmt w:val="bullet"/>
      <w:lvlText w:val="•"/>
      <w:lvlJc w:val="left"/>
      <w:pPr>
        <w:tabs>
          <w:tab w:val="num" w:pos="2880"/>
        </w:tabs>
        <w:ind w:left="2880" w:hanging="360"/>
      </w:pPr>
      <w:rPr>
        <w:rFonts w:ascii="Arial" w:hAnsi="Arial" w:hint="default"/>
      </w:rPr>
    </w:lvl>
    <w:lvl w:ilvl="4" w:tplc="75BE9314" w:tentative="1">
      <w:start w:val="1"/>
      <w:numFmt w:val="bullet"/>
      <w:lvlText w:val="•"/>
      <w:lvlJc w:val="left"/>
      <w:pPr>
        <w:tabs>
          <w:tab w:val="num" w:pos="3600"/>
        </w:tabs>
        <w:ind w:left="3600" w:hanging="360"/>
      </w:pPr>
      <w:rPr>
        <w:rFonts w:ascii="Arial" w:hAnsi="Arial" w:hint="default"/>
      </w:rPr>
    </w:lvl>
    <w:lvl w:ilvl="5" w:tplc="E8E2C0B0" w:tentative="1">
      <w:start w:val="1"/>
      <w:numFmt w:val="bullet"/>
      <w:lvlText w:val="•"/>
      <w:lvlJc w:val="left"/>
      <w:pPr>
        <w:tabs>
          <w:tab w:val="num" w:pos="4320"/>
        </w:tabs>
        <w:ind w:left="4320" w:hanging="360"/>
      </w:pPr>
      <w:rPr>
        <w:rFonts w:ascii="Arial" w:hAnsi="Arial" w:hint="default"/>
      </w:rPr>
    </w:lvl>
    <w:lvl w:ilvl="6" w:tplc="9F3E840E" w:tentative="1">
      <w:start w:val="1"/>
      <w:numFmt w:val="bullet"/>
      <w:lvlText w:val="•"/>
      <w:lvlJc w:val="left"/>
      <w:pPr>
        <w:tabs>
          <w:tab w:val="num" w:pos="5040"/>
        </w:tabs>
        <w:ind w:left="5040" w:hanging="360"/>
      </w:pPr>
      <w:rPr>
        <w:rFonts w:ascii="Arial" w:hAnsi="Arial" w:hint="default"/>
      </w:rPr>
    </w:lvl>
    <w:lvl w:ilvl="7" w:tplc="9698F462" w:tentative="1">
      <w:start w:val="1"/>
      <w:numFmt w:val="bullet"/>
      <w:lvlText w:val="•"/>
      <w:lvlJc w:val="left"/>
      <w:pPr>
        <w:tabs>
          <w:tab w:val="num" w:pos="5760"/>
        </w:tabs>
        <w:ind w:left="5760" w:hanging="360"/>
      </w:pPr>
      <w:rPr>
        <w:rFonts w:ascii="Arial" w:hAnsi="Arial" w:hint="default"/>
      </w:rPr>
    </w:lvl>
    <w:lvl w:ilvl="8" w:tplc="F622FB18" w:tentative="1">
      <w:start w:val="1"/>
      <w:numFmt w:val="bullet"/>
      <w:lvlText w:val="•"/>
      <w:lvlJc w:val="left"/>
      <w:pPr>
        <w:tabs>
          <w:tab w:val="num" w:pos="6480"/>
        </w:tabs>
        <w:ind w:left="6480" w:hanging="360"/>
      </w:pPr>
      <w:rPr>
        <w:rFonts w:ascii="Arial" w:hAnsi="Arial" w:hint="default"/>
      </w:rPr>
    </w:lvl>
  </w:abstractNum>
  <w:abstractNum w:abstractNumId="328" w15:restartNumberingAfterBreak="0">
    <w:nsid w:val="71A4641F"/>
    <w:multiLevelType w:val="hybridMultilevel"/>
    <w:tmpl w:val="F1E8F6BC"/>
    <w:lvl w:ilvl="0" w:tplc="51000242">
      <w:start w:val="1"/>
      <w:numFmt w:val="bullet"/>
      <w:lvlText w:val="-"/>
      <w:lvlJc w:val="left"/>
      <w:pPr>
        <w:ind w:left="360" w:hanging="360"/>
      </w:pPr>
      <w:rPr>
        <w:rFonts w:ascii="Times New Roman" w:hAnsi="Times New Roman" w:cs="Times New Roman" w:hint="default"/>
      </w:rPr>
    </w:lvl>
    <w:lvl w:ilvl="1" w:tplc="51000242">
      <w:start w:val="1"/>
      <w:numFmt w:val="bullet"/>
      <w:lvlText w:val="-"/>
      <w:lvlJc w:val="left"/>
      <w:pPr>
        <w:ind w:left="1080" w:hanging="360"/>
      </w:pPr>
      <w:rPr>
        <w:rFonts w:ascii="Times New Roman" w:hAnsi="Times New Roman" w:cs="Times New Roman"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29" w15:restartNumberingAfterBreak="0">
    <w:nsid w:val="72560DC8"/>
    <w:multiLevelType w:val="hybridMultilevel"/>
    <w:tmpl w:val="A418DF2E"/>
    <w:lvl w:ilvl="0" w:tplc="E4E49E30">
      <w:start w:val="110"/>
      <w:numFmt w:val="bullet"/>
      <w:lvlText w:val="–"/>
      <w:lvlJc w:val="left"/>
      <w:pPr>
        <w:tabs>
          <w:tab w:val="num" w:pos="720"/>
        </w:tabs>
        <w:ind w:left="720" w:hanging="360"/>
      </w:pPr>
      <w:rPr>
        <w:rFonts w:ascii="Arial" w:hAnsi="Arial" w:hint="default"/>
      </w:rPr>
    </w:lvl>
    <w:lvl w:ilvl="1" w:tplc="1374A24A" w:tentative="1">
      <w:start w:val="1"/>
      <w:numFmt w:val="bullet"/>
      <w:lvlText w:val="•"/>
      <w:lvlJc w:val="left"/>
      <w:pPr>
        <w:tabs>
          <w:tab w:val="num" w:pos="1440"/>
        </w:tabs>
        <w:ind w:left="1440" w:hanging="360"/>
      </w:pPr>
      <w:rPr>
        <w:rFonts w:ascii="Arial" w:hAnsi="Arial" w:hint="default"/>
      </w:rPr>
    </w:lvl>
    <w:lvl w:ilvl="2" w:tplc="62803E94" w:tentative="1">
      <w:start w:val="1"/>
      <w:numFmt w:val="bullet"/>
      <w:lvlText w:val="•"/>
      <w:lvlJc w:val="left"/>
      <w:pPr>
        <w:tabs>
          <w:tab w:val="num" w:pos="2160"/>
        </w:tabs>
        <w:ind w:left="2160" w:hanging="360"/>
      </w:pPr>
      <w:rPr>
        <w:rFonts w:ascii="Arial" w:hAnsi="Arial" w:hint="default"/>
      </w:rPr>
    </w:lvl>
    <w:lvl w:ilvl="3" w:tplc="39C0EB8C" w:tentative="1">
      <w:start w:val="1"/>
      <w:numFmt w:val="bullet"/>
      <w:lvlText w:val="•"/>
      <w:lvlJc w:val="left"/>
      <w:pPr>
        <w:tabs>
          <w:tab w:val="num" w:pos="2880"/>
        </w:tabs>
        <w:ind w:left="2880" w:hanging="360"/>
      </w:pPr>
      <w:rPr>
        <w:rFonts w:ascii="Arial" w:hAnsi="Arial" w:hint="default"/>
      </w:rPr>
    </w:lvl>
    <w:lvl w:ilvl="4" w:tplc="EF1C83BC" w:tentative="1">
      <w:start w:val="1"/>
      <w:numFmt w:val="bullet"/>
      <w:lvlText w:val="•"/>
      <w:lvlJc w:val="left"/>
      <w:pPr>
        <w:tabs>
          <w:tab w:val="num" w:pos="3600"/>
        </w:tabs>
        <w:ind w:left="3600" w:hanging="360"/>
      </w:pPr>
      <w:rPr>
        <w:rFonts w:ascii="Arial" w:hAnsi="Arial" w:hint="default"/>
      </w:rPr>
    </w:lvl>
    <w:lvl w:ilvl="5" w:tplc="4CB89572" w:tentative="1">
      <w:start w:val="1"/>
      <w:numFmt w:val="bullet"/>
      <w:lvlText w:val="•"/>
      <w:lvlJc w:val="left"/>
      <w:pPr>
        <w:tabs>
          <w:tab w:val="num" w:pos="4320"/>
        </w:tabs>
        <w:ind w:left="4320" w:hanging="360"/>
      </w:pPr>
      <w:rPr>
        <w:rFonts w:ascii="Arial" w:hAnsi="Arial" w:hint="default"/>
      </w:rPr>
    </w:lvl>
    <w:lvl w:ilvl="6" w:tplc="A87C18F2" w:tentative="1">
      <w:start w:val="1"/>
      <w:numFmt w:val="bullet"/>
      <w:lvlText w:val="•"/>
      <w:lvlJc w:val="left"/>
      <w:pPr>
        <w:tabs>
          <w:tab w:val="num" w:pos="5040"/>
        </w:tabs>
        <w:ind w:left="5040" w:hanging="360"/>
      </w:pPr>
      <w:rPr>
        <w:rFonts w:ascii="Arial" w:hAnsi="Arial" w:hint="default"/>
      </w:rPr>
    </w:lvl>
    <w:lvl w:ilvl="7" w:tplc="82C425EE" w:tentative="1">
      <w:start w:val="1"/>
      <w:numFmt w:val="bullet"/>
      <w:lvlText w:val="•"/>
      <w:lvlJc w:val="left"/>
      <w:pPr>
        <w:tabs>
          <w:tab w:val="num" w:pos="5760"/>
        </w:tabs>
        <w:ind w:left="5760" w:hanging="360"/>
      </w:pPr>
      <w:rPr>
        <w:rFonts w:ascii="Arial" w:hAnsi="Arial" w:hint="default"/>
      </w:rPr>
    </w:lvl>
    <w:lvl w:ilvl="8" w:tplc="66C85D50" w:tentative="1">
      <w:start w:val="1"/>
      <w:numFmt w:val="bullet"/>
      <w:lvlText w:val="•"/>
      <w:lvlJc w:val="left"/>
      <w:pPr>
        <w:tabs>
          <w:tab w:val="num" w:pos="6480"/>
        </w:tabs>
        <w:ind w:left="6480" w:hanging="360"/>
      </w:pPr>
      <w:rPr>
        <w:rFonts w:ascii="Arial" w:hAnsi="Arial" w:hint="default"/>
      </w:rPr>
    </w:lvl>
  </w:abstractNum>
  <w:abstractNum w:abstractNumId="330" w15:restartNumberingAfterBreak="0">
    <w:nsid w:val="73056400"/>
    <w:multiLevelType w:val="hybridMultilevel"/>
    <w:tmpl w:val="60FE6520"/>
    <w:lvl w:ilvl="0" w:tplc="51000242">
      <w:start w:val="1"/>
      <w:numFmt w:val="bullet"/>
      <w:lvlText w:val="-"/>
      <w:lvlJc w:val="left"/>
      <w:pPr>
        <w:tabs>
          <w:tab w:val="num" w:pos="720"/>
        </w:tabs>
        <w:ind w:left="720" w:hanging="360"/>
      </w:pPr>
      <w:rPr>
        <w:rFonts w:ascii="Times New Roman" w:hAnsi="Times New Roman" w:cs="Times New Roman" w:hint="default"/>
      </w:rPr>
    </w:lvl>
    <w:lvl w:ilvl="1" w:tplc="0D582EB6" w:tentative="1">
      <w:start w:val="1"/>
      <w:numFmt w:val="bullet"/>
      <w:lvlText w:val="•"/>
      <w:lvlJc w:val="left"/>
      <w:pPr>
        <w:tabs>
          <w:tab w:val="num" w:pos="1440"/>
        </w:tabs>
        <w:ind w:left="1440" w:hanging="360"/>
      </w:pPr>
      <w:rPr>
        <w:rFonts w:ascii="Arial" w:hAnsi="Arial" w:hint="default"/>
      </w:rPr>
    </w:lvl>
    <w:lvl w:ilvl="2" w:tplc="53DEFAFC" w:tentative="1">
      <w:start w:val="1"/>
      <w:numFmt w:val="bullet"/>
      <w:lvlText w:val="•"/>
      <w:lvlJc w:val="left"/>
      <w:pPr>
        <w:tabs>
          <w:tab w:val="num" w:pos="2160"/>
        </w:tabs>
        <w:ind w:left="2160" w:hanging="360"/>
      </w:pPr>
      <w:rPr>
        <w:rFonts w:ascii="Arial" w:hAnsi="Arial" w:hint="default"/>
      </w:rPr>
    </w:lvl>
    <w:lvl w:ilvl="3" w:tplc="2176243E" w:tentative="1">
      <w:start w:val="1"/>
      <w:numFmt w:val="bullet"/>
      <w:lvlText w:val="•"/>
      <w:lvlJc w:val="left"/>
      <w:pPr>
        <w:tabs>
          <w:tab w:val="num" w:pos="2880"/>
        </w:tabs>
        <w:ind w:left="2880" w:hanging="360"/>
      </w:pPr>
      <w:rPr>
        <w:rFonts w:ascii="Arial" w:hAnsi="Arial" w:hint="default"/>
      </w:rPr>
    </w:lvl>
    <w:lvl w:ilvl="4" w:tplc="DAD00044" w:tentative="1">
      <w:start w:val="1"/>
      <w:numFmt w:val="bullet"/>
      <w:lvlText w:val="•"/>
      <w:lvlJc w:val="left"/>
      <w:pPr>
        <w:tabs>
          <w:tab w:val="num" w:pos="3600"/>
        </w:tabs>
        <w:ind w:left="3600" w:hanging="360"/>
      </w:pPr>
      <w:rPr>
        <w:rFonts w:ascii="Arial" w:hAnsi="Arial" w:hint="default"/>
      </w:rPr>
    </w:lvl>
    <w:lvl w:ilvl="5" w:tplc="898A1DE8" w:tentative="1">
      <w:start w:val="1"/>
      <w:numFmt w:val="bullet"/>
      <w:lvlText w:val="•"/>
      <w:lvlJc w:val="left"/>
      <w:pPr>
        <w:tabs>
          <w:tab w:val="num" w:pos="4320"/>
        </w:tabs>
        <w:ind w:left="4320" w:hanging="360"/>
      </w:pPr>
      <w:rPr>
        <w:rFonts w:ascii="Arial" w:hAnsi="Arial" w:hint="default"/>
      </w:rPr>
    </w:lvl>
    <w:lvl w:ilvl="6" w:tplc="A6E88072" w:tentative="1">
      <w:start w:val="1"/>
      <w:numFmt w:val="bullet"/>
      <w:lvlText w:val="•"/>
      <w:lvlJc w:val="left"/>
      <w:pPr>
        <w:tabs>
          <w:tab w:val="num" w:pos="5040"/>
        </w:tabs>
        <w:ind w:left="5040" w:hanging="360"/>
      </w:pPr>
      <w:rPr>
        <w:rFonts w:ascii="Arial" w:hAnsi="Arial" w:hint="default"/>
      </w:rPr>
    </w:lvl>
    <w:lvl w:ilvl="7" w:tplc="2B7C83F8" w:tentative="1">
      <w:start w:val="1"/>
      <w:numFmt w:val="bullet"/>
      <w:lvlText w:val="•"/>
      <w:lvlJc w:val="left"/>
      <w:pPr>
        <w:tabs>
          <w:tab w:val="num" w:pos="5760"/>
        </w:tabs>
        <w:ind w:left="5760" w:hanging="360"/>
      </w:pPr>
      <w:rPr>
        <w:rFonts w:ascii="Arial" w:hAnsi="Arial" w:hint="default"/>
      </w:rPr>
    </w:lvl>
    <w:lvl w:ilvl="8" w:tplc="297CD20E" w:tentative="1">
      <w:start w:val="1"/>
      <w:numFmt w:val="bullet"/>
      <w:lvlText w:val="•"/>
      <w:lvlJc w:val="left"/>
      <w:pPr>
        <w:tabs>
          <w:tab w:val="num" w:pos="6480"/>
        </w:tabs>
        <w:ind w:left="6480" w:hanging="360"/>
      </w:pPr>
      <w:rPr>
        <w:rFonts w:ascii="Arial" w:hAnsi="Arial" w:hint="default"/>
      </w:rPr>
    </w:lvl>
  </w:abstractNum>
  <w:abstractNum w:abstractNumId="331" w15:restartNumberingAfterBreak="0">
    <w:nsid w:val="73944428"/>
    <w:multiLevelType w:val="hybridMultilevel"/>
    <w:tmpl w:val="E05CB1A6"/>
    <w:lvl w:ilvl="0" w:tplc="682A757E">
      <w:start w:val="1"/>
      <w:numFmt w:val="bullet"/>
      <w:lvlText w:val="•"/>
      <w:lvlJc w:val="left"/>
      <w:pPr>
        <w:ind w:left="360" w:hanging="360"/>
      </w:pPr>
      <w:rPr>
        <w:rFonts w:ascii="Calibri" w:hAnsi="Calibri" w:hint="default"/>
        <w:b w:val="0"/>
        <w:i w:val="0"/>
        <w:kern w:val="20"/>
        <w:sz w:val="2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32" w15:restartNumberingAfterBreak="0">
    <w:nsid w:val="73D622D1"/>
    <w:multiLevelType w:val="hybridMultilevel"/>
    <w:tmpl w:val="DC44B80C"/>
    <w:lvl w:ilvl="0" w:tplc="4A54FF0E">
      <w:start w:val="1"/>
      <w:numFmt w:val="bullet"/>
      <w:lvlText w:val="•"/>
      <w:lvlJc w:val="left"/>
      <w:pPr>
        <w:tabs>
          <w:tab w:val="num" w:pos="360"/>
        </w:tabs>
        <w:ind w:left="360" w:hanging="360"/>
      </w:pPr>
      <w:rPr>
        <w:rFonts w:ascii="Arial" w:hAnsi="Arial" w:hint="default"/>
      </w:rPr>
    </w:lvl>
    <w:lvl w:ilvl="1" w:tplc="541AFAA2" w:tentative="1">
      <w:start w:val="1"/>
      <w:numFmt w:val="bullet"/>
      <w:lvlText w:val="•"/>
      <w:lvlJc w:val="left"/>
      <w:pPr>
        <w:tabs>
          <w:tab w:val="num" w:pos="1080"/>
        </w:tabs>
        <w:ind w:left="1080" w:hanging="360"/>
      </w:pPr>
      <w:rPr>
        <w:rFonts w:ascii="Arial" w:hAnsi="Arial" w:hint="default"/>
      </w:rPr>
    </w:lvl>
    <w:lvl w:ilvl="2" w:tplc="BB7C0A16" w:tentative="1">
      <w:start w:val="1"/>
      <w:numFmt w:val="bullet"/>
      <w:lvlText w:val="•"/>
      <w:lvlJc w:val="left"/>
      <w:pPr>
        <w:tabs>
          <w:tab w:val="num" w:pos="1800"/>
        </w:tabs>
        <w:ind w:left="1800" w:hanging="360"/>
      </w:pPr>
      <w:rPr>
        <w:rFonts w:ascii="Arial" w:hAnsi="Arial" w:hint="default"/>
      </w:rPr>
    </w:lvl>
    <w:lvl w:ilvl="3" w:tplc="3092CFDE" w:tentative="1">
      <w:start w:val="1"/>
      <w:numFmt w:val="bullet"/>
      <w:lvlText w:val="•"/>
      <w:lvlJc w:val="left"/>
      <w:pPr>
        <w:tabs>
          <w:tab w:val="num" w:pos="2520"/>
        </w:tabs>
        <w:ind w:left="2520" w:hanging="360"/>
      </w:pPr>
      <w:rPr>
        <w:rFonts w:ascii="Arial" w:hAnsi="Arial" w:hint="default"/>
      </w:rPr>
    </w:lvl>
    <w:lvl w:ilvl="4" w:tplc="08D431A4" w:tentative="1">
      <w:start w:val="1"/>
      <w:numFmt w:val="bullet"/>
      <w:lvlText w:val="•"/>
      <w:lvlJc w:val="left"/>
      <w:pPr>
        <w:tabs>
          <w:tab w:val="num" w:pos="3240"/>
        </w:tabs>
        <w:ind w:left="3240" w:hanging="360"/>
      </w:pPr>
      <w:rPr>
        <w:rFonts w:ascii="Arial" w:hAnsi="Arial" w:hint="default"/>
      </w:rPr>
    </w:lvl>
    <w:lvl w:ilvl="5" w:tplc="C2409FDC" w:tentative="1">
      <w:start w:val="1"/>
      <w:numFmt w:val="bullet"/>
      <w:lvlText w:val="•"/>
      <w:lvlJc w:val="left"/>
      <w:pPr>
        <w:tabs>
          <w:tab w:val="num" w:pos="3960"/>
        </w:tabs>
        <w:ind w:left="3960" w:hanging="360"/>
      </w:pPr>
      <w:rPr>
        <w:rFonts w:ascii="Arial" w:hAnsi="Arial" w:hint="default"/>
      </w:rPr>
    </w:lvl>
    <w:lvl w:ilvl="6" w:tplc="33D6F9B6" w:tentative="1">
      <w:start w:val="1"/>
      <w:numFmt w:val="bullet"/>
      <w:lvlText w:val="•"/>
      <w:lvlJc w:val="left"/>
      <w:pPr>
        <w:tabs>
          <w:tab w:val="num" w:pos="4680"/>
        </w:tabs>
        <w:ind w:left="4680" w:hanging="360"/>
      </w:pPr>
      <w:rPr>
        <w:rFonts w:ascii="Arial" w:hAnsi="Arial" w:hint="default"/>
      </w:rPr>
    </w:lvl>
    <w:lvl w:ilvl="7" w:tplc="7C30BC70" w:tentative="1">
      <w:start w:val="1"/>
      <w:numFmt w:val="bullet"/>
      <w:lvlText w:val="•"/>
      <w:lvlJc w:val="left"/>
      <w:pPr>
        <w:tabs>
          <w:tab w:val="num" w:pos="5400"/>
        </w:tabs>
        <w:ind w:left="5400" w:hanging="360"/>
      </w:pPr>
      <w:rPr>
        <w:rFonts w:ascii="Arial" w:hAnsi="Arial" w:hint="default"/>
      </w:rPr>
    </w:lvl>
    <w:lvl w:ilvl="8" w:tplc="C50E3494" w:tentative="1">
      <w:start w:val="1"/>
      <w:numFmt w:val="bullet"/>
      <w:lvlText w:val="•"/>
      <w:lvlJc w:val="left"/>
      <w:pPr>
        <w:tabs>
          <w:tab w:val="num" w:pos="6120"/>
        </w:tabs>
        <w:ind w:left="6120" w:hanging="360"/>
      </w:pPr>
      <w:rPr>
        <w:rFonts w:ascii="Arial" w:hAnsi="Arial" w:hint="default"/>
      </w:rPr>
    </w:lvl>
  </w:abstractNum>
  <w:abstractNum w:abstractNumId="333" w15:restartNumberingAfterBreak="0">
    <w:nsid w:val="742E5E8D"/>
    <w:multiLevelType w:val="hybridMultilevel"/>
    <w:tmpl w:val="08FAD5AE"/>
    <w:lvl w:ilvl="0" w:tplc="682A757E">
      <w:start w:val="1"/>
      <w:numFmt w:val="bullet"/>
      <w:lvlText w:val="•"/>
      <w:lvlJc w:val="left"/>
      <w:pPr>
        <w:ind w:left="360" w:hanging="360"/>
      </w:pPr>
      <w:rPr>
        <w:rFonts w:ascii="Calibri" w:hAnsi="Calibri" w:hint="default"/>
        <w:b w:val="0"/>
        <w:i w:val="0"/>
        <w:kern w:val="20"/>
        <w:sz w:val="20"/>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34" w15:restartNumberingAfterBreak="0">
    <w:nsid w:val="748A1AFB"/>
    <w:multiLevelType w:val="hybridMultilevel"/>
    <w:tmpl w:val="CB92278E"/>
    <w:lvl w:ilvl="0" w:tplc="682A757E">
      <w:start w:val="1"/>
      <w:numFmt w:val="bullet"/>
      <w:lvlText w:val="•"/>
      <w:lvlJc w:val="left"/>
      <w:pPr>
        <w:ind w:left="360" w:hanging="360"/>
      </w:pPr>
      <w:rPr>
        <w:rFonts w:ascii="Calibri" w:hAnsi="Calibri" w:hint="default"/>
        <w:b w:val="0"/>
        <w:i w:val="0"/>
        <w:kern w:val="20"/>
        <w:sz w:val="20"/>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35" w15:restartNumberingAfterBreak="0">
    <w:nsid w:val="74AE1387"/>
    <w:multiLevelType w:val="hybridMultilevel"/>
    <w:tmpl w:val="A85A12A0"/>
    <w:lvl w:ilvl="0" w:tplc="682A757E">
      <w:start w:val="1"/>
      <w:numFmt w:val="bullet"/>
      <w:lvlText w:val="•"/>
      <w:lvlJc w:val="left"/>
      <w:pPr>
        <w:ind w:left="360" w:hanging="360"/>
      </w:pPr>
      <w:rPr>
        <w:rFonts w:ascii="Calibri" w:hAnsi="Calibri" w:hint="default"/>
        <w:b w:val="0"/>
        <w:i w:val="0"/>
        <w:kern w:val="20"/>
        <w:sz w:val="2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36" w15:restartNumberingAfterBreak="0">
    <w:nsid w:val="74B75709"/>
    <w:multiLevelType w:val="hybridMultilevel"/>
    <w:tmpl w:val="863E67F6"/>
    <w:lvl w:ilvl="0" w:tplc="51000242">
      <w:start w:val="1"/>
      <w:numFmt w:val="bullet"/>
      <w:lvlText w:val="-"/>
      <w:lvlJc w:val="left"/>
      <w:pPr>
        <w:ind w:left="720" w:hanging="360"/>
      </w:pPr>
      <w:rPr>
        <w:rFonts w:ascii="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7" w15:restartNumberingAfterBreak="0">
    <w:nsid w:val="74B7668A"/>
    <w:multiLevelType w:val="hybridMultilevel"/>
    <w:tmpl w:val="0AB4F03A"/>
    <w:lvl w:ilvl="0" w:tplc="7CFE94E6">
      <w:start w:val="1"/>
      <w:numFmt w:val="bullet"/>
      <w:lvlText w:val="•"/>
      <w:lvlJc w:val="left"/>
      <w:pPr>
        <w:ind w:left="360" w:hanging="360"/>
      </w:pPr>
      <w:rPr>
        <w:rFonts w:ascii="Arial" w:hAnsi="Aria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38" w15:restartNumberingAfterBreak="0">
    <w:nsid w:val="7530067A"/>
    <w:multiLevelType w:val="hybridMultilevel"/>
    <w:tmpl w:val="42565EAE"/>
    <w:lvl w:ilvl="0" w:tplc="51000242">
      <w:start w:val="1"/>
      <w:numFmt w:val="bullet"/>
      <w:lvlText w:val="-"/>
      <w:lvlJc w:val="left"/>
      <w:pPr>
        <w:ind w:left="720" w:hanging="360"/>
      </w:pPr>
      <w:rPr>
        <w:rFonts w:ascii="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9" w15:restartNumberingAfterBreak="0">
    <w:nsid w:val="75B452D2"/>
    <w:multiLevelType w:val="hybridMultilevel"/>
    <w:tmpl w:val="FEBE7CB8"/>
    <w:lvl w:ilvl="0" w:tplc="682A757E">
      <w:start w:val="1"/>
      <w:numFmt w:val="bullet"/>
      <w:lvlText w:val="•"/>
      <w:lvlJc w:val="left"/>
      <w:pPr>
        <w:ind w:left="360" w:hanging="360"/>
      </w:pPr>
      <w:rPr>
        <w:rFonts w:ascii="Calibri" w:hAnsi="Calibri" w:hint="default"/>
        <w:b w:val="0"/>
        <w:i w:val="0"/>
        <w:kern w:val="20"/>
        <w:sz w:val="2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40" w15:restartNumberingAfterBreak="0">
    <w:nsid w:val="764502F1"/>
    <w:multiLevelType w:val="hybridMultilevel"/>
    <w:tmpl w:val="274E20DC"/>
    <w:lvl w:ilvl="0" w:tplc="23E8ED4A">
      <w:start w:val="1"/>
      <w:numFmt w:val="bullet"/>
      <w:lvlText w:val="•"/>
      <w:lvlJc w:val="left"/>
      <w:pPr>
        <w:tabs>
          <w:tab w:val="num" w:pos="360"/>
        </w:tabs>
        <w:ind w:left="360" w:hanging="360"/>
      </w:pPr>
      <w:rPr>
        <w:rFonts w:ascii="Arial" w:hAnsi="Arial" w:hint="default"/>
      </w:rPr>
    </w:lvl>
    <w:lvl w:ilvl="1" w:tplc="C7B052CC" w:tentative="1">
      <w:start w:val="1"/>
      <w:numFmt w:val="bullet"/>
      <w:lvlText w:val="•"/>
      <w:lvlJc w:val="left"/>
      <w:pPr>
        <w:tabs>
          <w:tab w:val="num" w:pos="1080"/>
        </w:tabs>
        <w:ind w:left="1080" w:hanging="360"/>
      </w:pPr>
      <w:rPr>
        <w:rFonts w:ascii="Arial" w:hAnsi="Arial" w:hint="default"/>
      </w:rPr>
    </w:lvl>
    <w:lvl w:ilvl="2" w:tplc="AF82A324" w:tentative="1">
      <w:start w:val="1"/>
      <w:numFmt w:val="bullet"/>
      <w:lvlText w:val="•"/>
      <w:lvlJc w:val="left"/>
      <w:pPr>
        <w:tabs>
          <w:tab w:val="num" w:pos="1800"/>
        </w:tabs>
        <w:ind w:left="1800" w:hanging="360"/>
      </w:pPr>
      <w:rPr>
        <w:rFonts w:ascii="Arial" w:hAnsi="Arial" w:hint="default"/>
      </w:rPr>
    </w:lvl>
    <w:lvl w:ilvl="3" w:tplc="284C349E" w:tentative="1">
      <w:start w:val="1"/>
      <w:numFmt w:val="bullet"/>
      <w:lvlText w:val="•"/>
      <w:lvlJc w:val="left"/>
      <w:pPr>
        <w:tabs>
          <w:tab w:val="num" w:pos="2520"/>
        </w:tabs>
        <w:ind w:left="2520" w:hanging="360"/>
      </w:pPr>
      <w:rPr>
        <w:rFonts w:ascii="Arial" w:hAnsi="Arial" w:hint="default"/>
      </w:rPr>
    </w:lvl>
    <w:lvl w:ilvl="4" w:tplc="E76C9BFA" w:tentative="1">
      <w:start w:val="1"/>
      <w:numFmt w:val="bullet"/>
      <w:lvlText w:val="•"/>
      <w:lvlJc w:val="left"/>
      <w:pPr>
        <w:tabs>
          <w:tab w:val="num" w:pos="3240"/>
        </w:tabs>
        <w:ind w:left="3240" w:hanging="360"/>
      </w:pPr>
      <w:rPr>
        <w:rFonts w:ascii="Arial" w:hAnsi="Arial" w:hint="default"/>
      </w:rPr>
    </w:lvl>
    <w:lvl w:ilvl="5" w:tplc="51CC4FA6" w:tentative="1">
      <w:start w:val="1"/>
      <w:numFmt w:val="bullet"/>
      <w:lvlText w:val="•"/>
      <w:lvlJc w:val="left"/>
      <w:pPr>
        <w:tabs>
          <w:tab w:val="num" w:pos="3960"/>
        </w:tabs>
        <w:ind w:left="3960" w:hanging="360"/>
      </w:pPr>
      <w:rPr>
        <w:rFonts w:ascii="Arial" w:hAnsi="Arial" w:hint="default"/>
      </w:rPr>
    </w:lvl>
    <w:lvl w:ilvl="6" w:tplc="1FE878BE" w:tentative="1">
      <w:start w:val="1"/>
      <w:numFmt w:val="bullet"/>
      <w:lvlText w:val="•"/>
      <w:lvlJc w:val="left"/>
      <w:pPr>
        <w:tabs>
          <w:tab w:val="num" w:pos="4680"/>
        </w:tabs>
        <w:ind w:left="4680" w:hanging="360"/>
      </w:pPr>
      <w:rPr>
        <w:rFonts w:ascii="Arial" w:hAnsi="Arial" w:hint="default"/>
      </w:rPr>
    </w:lvl>
    <w:lvl w:ilvl="7" w:tplc="983CCFB0" w:tentative="1">
      <w:start w:val="1"/>
      <w:numFmt w:val="bullet"/>
      <w:lvlText w:val="•"/>
      <w:lvlJc w:val="left"/>
      <w:pPr>
        <w:tabs>
          <w:tab w:val="num" w:pos="5400"/>
        </w:tabs>
        <w:ind w:left="5400" w:hanging="360"/>
      </w:pPr>
      <w:rPr>
        <w:rFonts w:ascii="Arial" w:hAnsi="Arial" w:hint="default"/>
      </w:rPr>
    </w:lvl>
    <w:lvl w:ilvl="8" w:tplc="09124D08" w:tentative="1">
      <w:start w:val="1"/>
      <w:numFmt w:val="bullet"/>
      <w:lvlText w:val="•"/>
      <w:lvlJc w:val="left"/>
      <w:pPr>
        <w:tabs>
          <w:tab w:val="num" w:pos="6120"/>
        </w:tabs>
        <w:ind w:left="6120" w:hanging="360"/>
      </w:pPr>
      <w:rPr>
        <w:rFonts w:ascii="Arial" w:hAnsi="Arial" w:hint="default"/>
      </w:rPr>
    </w:lvl>
  </w:abstractNum>
  <w:abstractNum w:abstractNumId="341" w15:restartNumberingAfterBreak="0">
    <w:nsid w:val="76932C0F"/>
    <w:multiLevelType w:val="hybridMultilevel"/>
    <w:tmpl w:val="10A4A044"/>
    <w:lvl w:ilvl="0" w:tplc="51000242">
      <w:start w:val="1"/>
      <w:numFmt w:val="bullet"/>
      <w:lvlText w:val="-"/>
      <w:lvlJc w:val="left"/>
      <w:pPr>
        <w:ind w:left="720" w:hanging="360"/>
      </w:pPr>
      <w:rPr>
        <w:rFonts w:ascii="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2" w15:restartNumberingAfterBreak="0">
    <w:nsid w:val="76F85A40"/>
    <w:multiLevelType w:val="hybridMultilevel"/>
    <w:tmpl w:val="324AC344"/>
    <w:lvl w:ilvl="0" w:tplc="94A88090">
      <w:start w:val="1"/>
      <w:numFmt w:val="bullet"/>
      <w:lvlText w:val="•"/>
      <w:lvlJc w:val="left"/>
      <w:pPr>
        <w:tabs>
          <w:tab w:val="num" w:pos="720"/>
        </w:tabs>
        <w:ind w:left="720" w:hanging="360"/>
      </w:pPr>
      <w:rPr>
        <w:rFonts w:ascii="Arial" w:hAnsi="Arial" w:hint="default"/>
      </w:rPr>
    </w:lvl>
    <w:lvl w:ilvl="1" w:tplc="9424C794" w:tentative="1">
      <w:start w:val="1"/>
      <w:numFmt w:val="bullet"/>
      <w:lvlText w:val="•"/>
      <w:lvlJc w:val="left"/>
      <w:pPr>
        <w:tabs>
          <w:tab w:val="num" w:pos="1440"/>
        </w:tabs>
        <w:ind w:left="1440" w:hanging="360"/>
      </w:pPr>
      <w:rPr>
        <w:rFonts w:ascii="Arial" w:hAnsi="Arial" w:hint="default"/>
      </w:rPr>
    </w:lvl>
    <w:lvl w:ilvl="2" w:tplc="FF24D446" w:tentative="1">
      <w:start w:val="1"/>
      <w:numFmt w:val="bullet"/>
      <w:lvlText w:val="•"/>
      <w:lvlJc w:val="left"/>
      <w:pPr>
        <w:tabs>
          <w:tab w:val="num" w:pos="2160"/>
        </w:tabs>
        <w:ind w:left="2160" w:hanging="360"/>
      </w:pPr>
      <w:rPr>
        <w:rFonts w:ascii="Arial" w:hAnsi="Arial" w:hint="default"/>
      </w:rPr>
    </w:lvl>
    <w:lvl w:ilvl="3" w:tplc="21BEE7B0" w:tentative="1">
      <w:start w:val="1"/>
      <w:numFmt w:val="bullet"/>
      <w:lvlText w:val="•"/>
      <w:lvlJc w:val="left"/>
      <w:pPr>
        <w:tabs>
          <w:tab w:val="num" w:pos="2880"/>
        </w:tabs>
        <w:ind w:left="2880" w:hanging="360"/>
      </w:pPr>
      <w:rPr>
        <w:rFonts w:ascii="Arial" w:hAnsi="Arial" w:hint="default"/>
      </w:rPr>
    </w:lvl>
    <w:lvl w:ilvl="4" w:tplc="103C2C6E" w:tentative="1">
      <w:start w:val="1"/>
      <w:numFmt w:val="bullet"/>
      <w:lvlText w:val="•"/>
      <w:lvlJc w:val="left"/>
      <w:pPr>
        <w:tabs>
          <w:tab w:val="num" w:pos="3600"/>
        </w:tabs>
        <w:ind w:left="3600" w:hanging="360"/>
      </w:pPr>
      <w:rPr>
        <w:rFonts w:ascii="Arial" w:hAnsi="Arial" w:hint="default"/>
      </w:rPr>
    </w:lvl>
    <w:lvl w:ilvl="5" w:tplc="BC1C2DB8" w:tentative="1">
      <w:start w:val="1"/>
      <w:numFmt w:val="bullet"/>
      <w:lvlText w:val="•"/>
      <w:lvlJc w:val="left"/>
      <w:pPr>
        <w:tabs>
          <w:tab w:val="num" w:pos="4320"/>
        </w:tabs>
        <w:ind w:left="4320" w:hanging="360"/>
      </w:pPr>
      <w:rPr>
        <w:rFonts w:ascii="Arial" w:hAnsi="Arial" w:hint="default"/>
      </w:rPr>
    </w:lvl>
    <w:lvl w:ilvl="6" w:tplc="683C4396" w:tentative="1">
      <w:start w:val="1"/>
      <w:numFmt w:val="bullet"/>
      <w:lvlText w:val="•"/>
      <w:lvlJc w:val="left"/>
      <w:pPr>
        <w:tabs>
          <w:tab w:val="num" w:pos="5040"/>
        </w:tabs>
        <w:ind w:left="5040" w:hanging="360"/>
      </w:pPr>
      <w:rPr>
        <w:rFonts w:ascii="Arial" w:hAnsi="Arial" w:hint="default"/>
      </w:rPr>
    </w:lvl>
    <w:lvl w:ilvl="7" w:tplc="2216050C" w:tentative="1">
      <w:start w:val="1"/>
      <w:numFmt w:val="bullet"/>
      <w:lvlText w:val="•"/>
      <w:lvlJc w:val="left"/>
      <w:pPr>
        <w:tabs>
          <w:tab w:val="num" w:pos="5760"/>
        </w:tabs>
        <w:ind w:left="5760" w:hanging="360"/>
      </w:pPr>
      <w:rPr>
        <w:rFonts w:ascii="Arial" w:hAnsi="Arial" w:hint="default"/>
      </w:rPr>
    </w:lvl>
    <w:lvl w:ilvl="8" w:tplc="0A6C3DBA" w:tentative="1">
      <w:start w:val="1"/>
      <w:numFmt w:val="bullet"/>
      <w:lvlText w:val="•"/>
      <w:lvlJc w:val="left"/>
      <w:pPr>
        <w:tabs>
          <w:tab w:val="num" w:pos="6480"/>
        </w:tabs>
        <w:ind w:left="6480" w:hanging="360"/>
      </w:pPr>
      <w:rPr>
        <w:rFonts w:ascii="Arial" w:hAnsi="Arial" w:hint="default"/>
      </w:rPr>
    </w:lvl>
  </w:abstractNum>
  <w:abstractNum w:abstractNumId="343" w15:restartNumberingAfterBreak="0">
    <w:nsid w:val="7749725D"/>
    <w:multiLevelType w:val="hybridMultilevel"/>
    <w:tmpl w:val="74F2F222"/>
    <w:lvl w:ilvl="0" w:tplc="51000242">
      <w:start w:val="1"/>
      <w:numFmt w:val="bullet"/>
      <w:lvlText w:val="-"/>
      <w:lvlJc w:val="left"/>
      <w:pPr>
        <w:ind w:left="360" w:hanging="360"/>
      </w:pPr>
      <w:rPr>
        <w:rFonts w:ascii="Times New Roman" w:hAnsi="Times New Roman" w:cs="Times New Roman"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44" w15:restartNumberingAfterBreak="0">
    <w:nsid w:val="779200A1"/>
    <w:multiLevelType w:val="hybridMultilevel"/>
    <w:tmpl w:val="ADDA271C"/>
    <w:lvl w:ilvl="0" w:tplc="51000242">
      <w:start w:val="1"/>
      <w:numFmt w:val="bullet"/>
      <w:lvlText w:val="-"/>
      <w:lvlJc w:val="left"/>
      <w:pPr>
        <w:tabs>
          <w:tab w:val="num" w:pos="720"/>
        </w:tabs>
        <w:ind w:left="720" w:hanging="360"/>
      </w:pPr>
      <w:rPr>
        <w:rFonts w:ascii="Times New Roman" w:hAnsi="Times New Roman" w:cs="Times New Roman" w:hint="default"/>
      </w:rPr>
    </w:lvl>
    <w:lvl w:ilvl="1" w:tplc="A2425FF6" w:tentative="1">
      <w:start w:val="1"/>
      <w:numFmt w:val="bullet"/>
      <w:lvlText w:val="•"/>
      <w:lvlJc w:val="left"/>
      <w:pPr>
        <w:tabs>
          <w:tab w:val="num" w:pos="1440"/>
        </w:tabs>
        <w:ind w:left="1440" w:hanging="360"/>
      </w:pPr>
      <w:rPr>
        <w:rFonts w:ascii="Arial" w:hAnsi="Arial" w:hint="default"/>
      </w:rPr>
    </w:lvl>
    <w:lvl w:ilvl="2" w:tplc="CBE0CAE8" w:tentative="1">
      <w:start w:val="1"/>
      <w:numFmt w:val="bullet"/>
      <w:lvlText w:val="•"/>
      <w:lvlJc w:val="left"/>
      <w:pPr>
        <w:tabs>
          <w:tab w:val="num" w:pos="2160"/>
        </w:tabs>
        <w:ind w:left="2160" w:hanging="360"/>
      </w:pPr>
      <w:rPr>
        <w:rFonts w:ascii="Arial" w:hAnsi="Arial" w:hint="default"/>
      </w:rPr>
    </w:lvl>
    <w:lvl w:ilvl="3" w:tplc="D2DCE79C" w:tentative="1">
      <w:start w:val="1"/>
      <w:numFmt w:val="bullet"/>
      <w:lvlText w:val="•"/>
      <w:lvlJc w:val="left"/>
      <w:pPr>
        <w:tabs>
          <w:tab w:val="num" w:pos="2880"/>
        </w:tabs>
        <w:ind w:left="2880" w:hanging="360"/>
      </w:pPr>
      <w:rPr>
        <w:rFonts w:ascii="Arial" w:hAnsi="Arial" w:hint="default"/>
      </w:rPr>
    </w:lvl>
    <w:lvl w:ilvl="4" w:tplc="F580F4EE" w:tentative="1">
      <w:start w:val="1"/>
      <w:numFmt w:val="bullet"/>
      <w:lvlText w:val="•"/>
      <w:lvlJc w:val="left"/>
      <w:pPr>
        <w:tabs>
          <w:tab w:val="num" w:pos="3600"/>
        </w:tabs>
        <w:ind w:left="3600" w:hanging="360"/>
      </w:pPr>
      <w:rPr>
        <w:rFonts w:ascii="Arial" w:hAnsi="Arial" w:hint="default"/>
      </w:rPr>
    </w:lvl>
    <w:lvl w:ilvl="5" w:tplc="D88E7178" w:tentative="1">
      <w:start w:val="1"/>
      <w:numFmt w:val="bullet"/>
      <w:lvlText w:val="•"/>
      <w:lvlJc w:val="left"/>
      <w:pPr>
        <w:tabs>
          <w:tab w:val="num" w:pos="4320"/>
        </w:tabs>
        <w:ind w:left="4320" w:hanging="360"/>
      </w:pPr>
      <w:rPr>
        <w:rFonts w:ascii="Arial" w:hAnsi="Arial" w:hint="default"/>
      </w:rPr>
    </w:lvl>
    <w:lvl w:ilvl="6" w:tplc="9724BF56" w:tentative="1">
      <w:start w:val="1"/>
      <w:numFmt w:val="bullet"/>
      <w:lvlText w:val="•"/>
      <w:lvlJc w:val="left"/>
      <w:pPr>
        <w:tabs>
          <w:tab w:val="num" w:pos="5040"/>
        </w:tabs>
        <w:ind w:left="5040" w:hanging="360"/>
      </w:pPr>
      <w:rPr>
        <w:rFonts w:ascii="Arial" w:hAnsi="Arial" w:hint="default"/>
      </w:rPr>
    </w:lvl>
    <w:lvl w:ilvl="7" w:tplc="ED6E15C4" w:tentative="1">
      <w:start w:val="1"/>
      <w:numFmt w:val="bullet"/>
      <w:lvlText w:val="•"/>
      <w:lvlJc w:val="left"/>
      <w:pPr>
        <w:tabs>
          <w:tab w:val="num" w:pos="5760"/>
        </w:tabs>
        <w:ind w:left="5760" w:hanging="360"/>
      </w:pPr>
      <w:rPr>
        <w:rFonts w:ascii="Arial" w:hAnsi="Arial" w:hint="default"/>
      </w:rPr>
    </w:lvl>
    <w:lvl w:ilvl="8" w:tplc="550056C8" w:tentative="1">
      <w:start w:val="1"/>
      <w:numFmt w:val="bullet"/>
      <w:lvlText w:val="•"/>
      <w:lvlJc w:val="left"/>
      <w:pPr>
        <w:tabs>
          <w:tab w:val="num" w:pos="6480"/>
        </w:tabs>
        <w:ind w:left="6480" w:hanging="360"/>
      </w:pPr>
      <w:rPr>
        <w:rFonts w:ascii="Arial" w:hAnsi="Arial" w:hint="default"/>
      </w:rPr>
    </w:lvl>
  </w:abstractNum>
  <w:abstractNum w:abstractNumId="345" w15:restartNumberingAfterBreak="0">
    <w:nsid w:val="77A5580B"/>
    <w:multiLevelType w:val="hybridMultilevel"/>
    <w:tmpl w:val="B914B996"/>
    <w:lvl w:ilvl="0" w:tplc="2D80E614">
      <w:start w:val="1"/>
      <w:numFmt w:val="lowerLetter"/>
      <w:lvlText w:val="(%1)"/>
      <w:lvlJc w:val="left"/>
      <w:pPr>
        <w:tabs>
          <w:tab w:val="num" w:pos="720"/>
        </w:tabs>
        <w:ind w:left="720" w:hanging="360"/>
      </w:pPr>
    </w:lvl>
    <w:lvl w:ilvl="1" w:tplc="5476A992" w:tentative="1">
      <w:start w:val="1"/>
      <w:numFmt w:val="lowerLetter"/>
      <w:lvlText w:val="(%2)"/>
      <w:lvlJc w:val="left"/>
      <w:pPr>
        <w:tabs>
          <w:tab w:val="num" w:pos="1440"/>
        </w:tabs>
        <w:ind w:left="1440" w:hanging="360"/>
      </w:pPr>
    </w:lvl>
    <w:lvl w:ilvl="2" w:tplc="C6ECDBFE" w:tentative="1">
      <w:start w:val="1"/>
      <w:numFmt w:val="lowerLetter"/>
      <w:lvlText w:val="(%3)"/>
      <w:lvlJc w:val="left"/>
      <w:pPr>
        <w:tabs>
          <w:tab w:val="num" w:pos="2160"/>
        </w:tabs>
        <w:ind w:left="2160" w:hanging="360"/>
      </w:pPr>
    </w:lvl>
    <w:lvl w:ilvl="3" w:tplc="471C4BB2" w:tentative="1">
      <w:start w:val="1"/>
      <w:numFmt w:val="lowerLetter"/>
      <w:lvlText w:val="(%4)"/>
      <w:lvlJc w:val="left"/>
      <w:pPr>
        <w:tabs>
          <w:tab w:val="num" w:pos="2880"/>
        </w:tabs>
        <w:ind w:left="2880" w:hanging="360"/>
      </w:pPr>
    </w:lvl>
    <w:lvl w:ilvl="4" w:tplc="66B46B92" w:tentative="1">
      <w:start w:val="1"/>
      <w:numFmt w:val="lowerLetter"/>
      <w:lvlText w:val="(%5)"/>
      <w:lvlJc w:val="left"/>
      <w:pPr>
        <w:tabs>
          <w:tab w:val="num" w:pos="3600"/>
        </w:tabs>
        <w:ind w:left="3600" w:hanging="360"/>
      </w:pPr>
    </w:lvl>
    <w:lvl w:ilvl="5" w:tplc="4448E8C6" w:tentative="1">
      <w:start w:val="1"/>
      <w:numFmt w:val="lowerLetter"/>
      <w:lvlText w:val="(%6)"/>
      <w:lvlJc w:val="left"/>
      <w:pPr>
        <w:tabs>
          <w:tab w:val="num" w:pos="4320"/>
        </w:tabs>
        <w:ind w:left="4320" w:hanging="360"/>
      </w:pPr>
    </w:lvl>
    <w:lvl w:ilvl="6" w:tplc="9586E302" w:tentative="1">
      <w:start w:val="1"/>
      <w:numFmt w:val="lowerLetter"/>
      <w:lvlText w:val="(%7)"/>
      <w:lvlJc w:val="left"/>
      <w:pPr>
        <w:tabs>
          <w:tab w:val="num" w:pos="5040"/>
        </w:tabs>
        <w:ind w:left="5040" w:hanging="360"/>
      </w:pPr>
    </w:lvl>
    <w:lvl w:ilvl="7" w:tplc="4D3412C0" w:tentative="1">
      <w:start w:val="1"/>
      <w:numFmt w:val="lowerLetter"/>
      <w:lvlText w:val="(%8)"/>
      <w:lvlJc w:val="left"/>
      <w:pPr>
        <w:tabs>
          <w:tab w:val="num" w:pos="5760"/>
        </w:tabs>
        <w:ind w:left="5760" w:hanging="360"/>
      </w:pPr>
    </w:lvl>
    <w:lvl w:ilvl="8" w:tplc="C7C8C2AC" w:tentative="1">
      <w:start w:val="1"/>
      <w:numFmt w:val="lowerLetter"/>
      <w:lvlText w:val="(%9)"/>
      <w:lvlJc w:val="left"/>
      <w:pPr>
        <w:tabs>
          <w:tab w:val="num" w:pos="6480"/>
        </w:tabs>
        <w:ind w:left="6480" w:hanging="360"/>
      </w:pPr>
    </w:lvl>
  </w:abstractNum>
  <w:abstractNum w:abstractNumId="346" w15:restartNumberingAfterBreak="0">
    <w:nsid w:val="77AB261E"/>
    <w:multiLevelType w:val="hybridMultilevel"/>
    <w:tmpl w:val="E6E8F046"/>
    <w:lvl w:ilvl="0" w:tplc="51000242">
      <w:start w:val="1"/>
      <w:numFmt w:val="bullet"/>
      <w:lvlText w:val="-"/>
      <w:lvlJc w:val="left"/>
      <w:pPr>
        <w:ind w:left="720" w:hanging="360"/>
      </w:pPr>
      <w:rPr>
        <w:rFonts w:ascii="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7" w15:restartNumberingAfterBreak="0">
    <w:nsid w:val="77E270D5"/>
    <w:multiLevelType w:val="hybridMultilevel"/>
    <w:tmpl w:val="F746BC46"/>
    <w:lvl w:ilvl="0" w:tplc="6B541006">
      <w:start w:val="1"/>
      <w:numFmt w:val="bullet"/>
      <w:lvlText w:val="•"/>
      <w:lvlJc w:val="left"/>
      <w:pPr>
        <w:tabs>
          <w:tab w:val="num" w:pos="360"/>
        </w:tabs>
        <w:ind w:left="360" w:hanging="360"/>
      </w:pPr>
      <w:rPr>
        <w:rFonts w:ascii="Arial" w:hAnsi="Arial" w:hint="default"/>
      </w:rPr>
    </w:lvl>
    <w:lvl w:ilvl="1" w:tplc="F1B43914" w:tentative="1">
      <w:start w:val="1"/>
      <w:numFmt w:val="bullet"/>
      <w:lvlText w:val="•"/>
      <w:lvlJc w:val="left"/>
      <w:pPr>
        <w:tabs>
          <w:tab w:val="num" w:pos="1080"/>
        </w:tabs>
        <w:ind w:left="1080" w:hanging="360"/>
      </w:pPr>
      <w:rPr>
        <w:rFonts w:ascii="Arial" w:hAnsi="Arial" w:hint="default"/>
      </w:rPr>
    </w:lvl>
    <w:lvl w:ilvl="2" w:tplc="2190DE56" w:tentative="1">
      <w:start w:val="1"/>
      <w:numFmt w:val="bullet"/>
      <w:lvlText w:val="•"/>
      <w:lvlJc w:val="left"/>
      <w:pPr>
        <w:tabs>
          <w:tab w:val="num" w:pos="1800"/>
        </w:tabs>
        <w:ind w:left="1800" w:hanging="360"/>
      </w:pPr>
      <w:rPr>
        <w:rFonts w:ascii="Arial" w:hAnsi="Arial" w:hint="default"/>
      </w:rPr>
    </w:lvl>
    <w:lvl w:ilvl="3" w:tplc="2DD6AECE" w:tentative="1">
      <w:start w:val="1"/>
      <w:numFmt w:val="bullet"/>
      <w:lvlText w:val="•"/>
      <w:lvlJc w:val="left"/>
      <w:pPr>
        <w:tabs>
          <w:tab w:val="num" w:pos="2520"/>
        </w:tabs>
        <w:ind w:left="2520" w:hanging="360"/>
      </w:pPr>
      <w:rPr>
        <w:rFonts w:ascii="Arial" w:hAnsi="Arial" w:hint="default"/>
      </w:rPr>
    </w:lvl>
    <w:lvl w:ilvl="4" w:tplc="881AB420" w:tentative="1">
      <w:start w:val="1"/>
      <w:numFmt w:val="bullet"/>
      <w:lvlText w:val="•"/>
      <w:lvlJc w:val="left"/>
      <w:pPr>
        <w:tabs>
          <w:tab w:val="num" w:pos="3240"/>
        </w:tabs>
        <w:ind w:left="3240" w:hanging="360"/>
      </w:pPr>
      <w:rPr>
        <w:rFonts w:ascii="Arial" w:hAnsi="Arial" w:hint="default"/>
      </w:rPr>
    </w:lvl>
    <w:lvl w:ilvl="5" w:tplc="B866A4F4" w:tentative="1">
      <w:start w:val="1"/>
      <w:numFmt w:val="bullet"/>
      <w:lvlText w:val="•"/>
      <w:lvlJc w:val="left"/>
      <w:pPr>
        <w:tabs>
          <w:tab w:val="num" w:pos="3960"/>
        </w:tabs>
        <w:ind w:left="3960" w:hanging="360"/>
      </w:pPr>
      <w:rPr>
        <w:rFonts w:ascii="Arial" w:hAnsi="Arial" w:hint="default"/>
      </w:rPr>
    </w:lvl>
    <w:lvl w:ilvl="6" w:tplc="CE36AE1A" w:tentative="1">
      <w:start w:val="1"/>
      <w:numFmt w:val="bullet"/>
      <w:lvlText w:val="•"/>
      <w:lvlJc w:val="left"/>
      <w:pPr>
        <w:tabs>
          <w:tab w:val="num" w:pos="4680"/>
        </w:tabs>
        <w:ind w:left="4680" w:hanging="360"/>
      </w:pPr>
      <w:rPr>
        <w:rFonts w:ascii="Arial" w:hAnsi="Arial" w:hint="default"/>
      </w:rPr>
    </w:lvl>
    <w:lvl w:ilvl="7" w:tplc="AAD8A70A" w:tentative="1">
      <w:start w:val="1"/>
      <w:numFmt w:val="bullet"/>
      <w:lvlText w:val="•"/>
      <w:lvlJc w:val="left"/>
      <w:pPr>
        <w:tabs>
          <w:tab w:val="num" w:pos="5400"/>
        </w:tabs>
        <w:ind w:left="5400" w:hanging="360"/>
      </w:pPr>
      <w:rPr>
        <w:rFonts w:ascii="Arial" w:hAnsi="Arial" w:hint="default"/>
      </w:rPr>
    </w:lvl>
    <w:lvl w:ilvl="8" w:tplc="C48CCDBA" w:tentative="1">
      <w:start w:val="1"/>
      <w:numFmt w:val="bullet"/>
      <w:lvlText w:val="•"/>
      <w:lvlJc w:val="left"/>
      <w:pPr>
        <w:tabs>
          <w:tab w:val="num" w:pos="6120"/>
        </w:tabs>
        <w:ind w:left="6120" w:hanging="360"/>
      </w:pPr>
      <w:rPr>
        <w:rFonts w:ascii="Arial" w:hAnsi="Arial" w:hint="default"/>
      </w:rPr>
    </w:lvl>
  </w:abstractNum>
  <w:abstractNum w:abstractNumId="348" w15:restartNumberingAfterBreak="0">
    <w:nsid w:val="784005BD"/>
    <w:multiLevelType w:val="hybridMultilevel"/>
    <w:tmpl w:val="BDF87F76"/>
    <w:lvl w:ilvl="0" w:tplc="682A757E">
      <w:start w:val="1"/>
      <w:numFmt w:val="bullet"/>
      <w:lvlText w:val="•"/>
      <w:lvlJc w:val="left"/>
      <w:pPr>
        <w:ind w:left="360" w:hanging="360"/>
      </w:pPr>
      <w:rPr>
        <w:rFonts w:ascii="Calibri" w:hAnsi="Calibri" w:hint="default"/>
        <w:b w:val="0"/>
        <w:i w:val="0"/>
        <w:kern w:val="20"/>
        <w:sz w:val="2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49" w15:restartNumberingAfterBreak="0">
    <w:nsid w:val="797D7042"/>
    <w:multiLevelType w:val="hybridMultilevel"/>
    <w:tmpl w:val="D7186E7A"/>
    <w:lvl w:ilvl="0" w:tplc="682A757E">
      <w:start w:val="1"/>
      <w:numFmt w:val="bullet"/>
      <w:lvlText w:val="•"/>
      <w:lvlJc w:val="left"/>
      <w:pPr>
        <w:ind w:left="360" w:hanging="360"/>
      </w:pPr>
      <w:rPr>
        <w:rFonts w:ascii="Calibri" w:hAnsi="Calibri" w:hint="default"/>
        <w:b w:val="0"/>
        <w:i w:val="0"/>
        <w:kern w:val="20"/>
        <w:sz w:val="20"/>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50" w15:restartNumberingAfterBreak="0">
    <w:nsid w:val="7A056131"/>
    <w:multiLevelType w:val="hybridMultilevel"/>
    <w:tmpl w:val="FD880568"/>
    <w:lvl w:ilvl="0" w:tplc="682A757E">
      <w:start w:val="1"/>
      <w:numFmt w:val="bullet"/>
      <w:lvlText w:val="•"/>
      <w:lvlJc w:val="left"/>
      <w:pPr>
        <w:ind w:left="1440" w:hanging="360"/>
      </w:pPr>
      <w:rPr>
        <w:rFonts w:ascii="Calibri" w:hAnsi="Calibri" w:hint="default"/>
        <w:b w:val="0"/>
        <w:i w:val="0"/>
        <w:kern w:val="20"/>
        <w:sz w:val="20"/>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51" w15:restartNumberingAfterBreak="0">
    <w:nsid w:val="7A4862F3"/>
    <w:multiLevelType w:val="hybridMultilevel"/>
    <w:tmpl w:val="D1D8C896"/>
    <w:lvl w:ilvl="0" w:tplc="249E1E38">
      <w:start w:val="1"/>
      <w:numFmt w:val="bullet"/>
      <w:lvlText w:val="•"/>
      <w:lvlJc w:val="left"/>
      <w:pPr>
        <w:tabs>
          <w:tab w:val="num" w:pos="360"/>
        </w:tabs>
        <w:ind w:left="360" w:hanging="360"/>
      </w:pPr>
      <w:rPr>
        <w:rFonts w:ascii="Arial" w:hAnsi="Arial" w:hint="default"/>
      </w:rPr>
    </w:lvl>
    <w:lvl w:ilvl="1" w:tplc="A1CA71B0" w:tentative="1">
      <w:start w:val="1"/>
      <w:numFmt w:val="bullet"/>
      <w:lvlText w:val="•"/>
      <w:lvlJc w:val="left"/>
      <w:pPr>
        <w:tabs>
          <w:tab w:val="num" w:pos="1080"/>
        </w:tabs>
        <w:ind w:left="1080" w:hanging="360"/>
      </w:pPr>
      <w:rPr>
        <w:rFonts w:ascii="Arial" w:hAnsi="Arial" w:hint="default"/>
      </w:rPr>
    </w:lvl>
    <w:lvl w:ilvl="2" w:tplc="D9C05A3A" w:tentative="1">
      <w:start w:val="1"/>
      <w:numFmt w:val="bullet"/>
      <w:lvlText w:val="•"/>
      <w:lvlJc w:val="left"/>
      <w:pPr>
        <w:tabs>
          <w:tab w:val="num" w:pos="1800"/>
        </w:tabs>
        <w:ind w:left="1800" w:hanging="360"/>
      </w:pPr>
      <w:rPr>
        <w:rFonts w:ascii="Arial" w:hAnsi="Arial" w:hint="default"/>
      </w:rPr>
    </w:lvl>
    <w:lvl w:ilvl="3" w:tplc="BFB4E676" w:tentative="1">
      <w:start w:val="1"/>
      <w:numFmt w:val="bullet"/>
      <w:lvlText w:val="•"/>
      <w:lvlJc w:val="left"/>
      <w:pPr>
        <w:tabs>
          <w:tab w:val="num" w:pos="2520"/>
        </w:tabs>
        <w:ind w:left="2520" w:hanging="360"/>
      </w:pPr>
      <w:rPr>
        <w:rFonts w:ascii="Arial" w:hAnsi="Arial" w:hint="default"/>
      </w:rPr>
    </w:lvl>
    <w:lvl w:ilvl="4" w:tplc="020AAAEE" w:tentative="1">
      <w:start w:val="1"/>
      <w:numFmt w:val="bullet"/>
      <w:lvlText w:val="•"/>
      <w:lvlJc w:val="left"/>
      <w:pPr>
        <w:tabs>
          <w:tab w:val="num" w:pos="3240"/>
        </w:tabs>
        <w:ind w:left="3240" w:hanging="360"/>
      </w:pPr>
      <w:rPr>
        <w:rFonts w:ascii="Arial" w:hAnsi="Arial" w:hint="default"/>
      </w:rPr>
    </w:lvl>
    <w:lvl w:ilvl="5" w:tplc="1F8CBBAA" w:tentative="1">
      <w:start w:val="1"/>
      <w:numFmt w:val="bullet"/>
      <w:lvlText w:val="•"/>
      <w:lvlJc w:val="left"/>
      <w:pPr>
        <w:tabs>
          <w:tab w:val="num" w:pos="3960"/>
        </w:tabs>
        <w:ind w:left="3960" w:hanging="360"/>
      </w:pPr>
      <w:rPr>
        <w:rFonts w:ascii="Arial" w:hAnsi="Arial" w:hint="default"/>
      </w:rPr>
    </w:lvl>
    <w:lvl w:ilvl="6" w:tplc="FAA63432" w:tentative="1">
      <w:start w:val="1"/>
      <w:numFmt w:val="bullet"/>
      <w:lvlText w:val="•"/>
      <w:lvlJc w:val="left"/>
      <w:pPr>
        <w:tabs>
          <w:tab w:val="num" w:pos="4680"/>
        </w:tabs>
        <w:ind w:left="4680" w:hanging="360"/>
      </w:pPr>
      <w:rPr>
        <w:rFonts w:ascii="Arial" w:hAnsi="Arial" w:hint="default"/>
      </w:rPr>
    </w:lvl>
    <w:lvl w:ilvl="7" w:tplc="E04A1F10" w:tentative="1">
      <w:start w:val="1"/>
      <w:numFmt w:val="bullet"/>
      <w:lvlText w:val="•"/>
      <w:lvlJc w:val="left"/>
      <w:pPr>
        <w:tabs>
          <w:tab w:val="num" w:pos="5400"/>
        </w:tabs>
        <w:ind w:left="5400" w:hanging="360"/>
      </w:pPr>
      <w:rPr>
        <w:rFonts w:ascii="Arial" w:hAnsi="Arial" w:hint="default"/>
      </w:rPr>
    </w:lvl>
    <w:lvl w:ilvl="8" w:tplc="0C9E773E" w:tentative="1">
      <w:start w:val="1"/>
      <w:numFmt w:val="bullet"/>
      <w:lvlText w:val="•"/>
      <w:lvlJc w:val="left"/>
      <w:pPr>
        <w:tabs>
          <w:tab w:val="num" w:pos="6120"/>
        </w:tabs>
        <w:ind w:left="6120" w:hanging="360"/>
      </w:pPr>
      <w:rPr>
        <w:rFonts w:ascii="Arial" w:hAnsi="Arial" w:hint="default"/>
      </w:rPr>
    </w:lvl>
  </w:abstractNum>
  <w:abstractNum w:abstractNumId="352" w15:restartNumberingAfterBreak="0">
    <w:nsid w:val="7A641843"/>
    <w:multiLevelType w:val="hybridMultilevel"/>
    <w:tmpl w:val="FF62F5F2"/>
    <w:lvl w:ilvl="0" w:tplc="E9840F30">
      <w:start w:val="1"/>
      <w:numFmt w:val="bullet"/>
      <w:lvlText w:val="•"/>
      <w:lvlJc w:val="left"/>
      <w:pPr>
        <w:tabs>
          <w:tab w:val="num" w:pos="360"/>
        </w:tabs>
        <w:ind w:left="360" w:hanging="360"/>
      </w:pPr>
      <w:rPr>
        <w:rFonts w:ascii="Arial" w:hAnsi="Arial" w:hint="default"/>
      </w:rPr>
    </w:lvl>
    <w:lvl w:ilvl="1" w:tplc="1076D392" w:tentative="1">
      <w:start w:val="1"/>
      <w:numFmt w:val="bullet"/>
      <w:lvlText w:val="•"/>
      <w:lvlJc w:val="left"/>
      <w:pPr>
        <w:tabs>
          <w:tab w:val="num" w:pos="1080"/>
        </w:tabs>
        <w:ind w:left="1080" w:hanging="360"/>
      </w:pPr>
      <w:rPr>
        <w:rFonts w:ascii="Arial" w:hAnsi="Arial" w:hint="default"/>
      </w:rPr>
    </w:lvl>
    <w:lvl w:ilvl="2" w:tplc="12E4198C" w:tentative="1">
      <w:start w:val="1"/>
      <w:numFmt w:val="bullet"/>
      <w:lvlText w:val="•"/>
      <w:lvlJc w:val="left"/>
      <w:pPr>
        <w:tabs>
          <w:tab w:val="num" w:pos="1800"/>
        </w:tabs>
        <w:ind w:left="1800" w:hanging="360"/>
      </w:pPr>
      <w:rPr>
        <w:rFonts w:ascii="Arial" w:hAnsi="Arial" w:hint="default"/>
      </w:rPr>
    </w:lvl>
    <w:lvl w:ilvl="3" w:tplc="7CF657F8" w:tentative="1">
      <w:start w:val="1"/>
      <w:numFmt w:val="bullet"/>
      <w:lvlText w:val="•"/>
      <w:lvlJc w:val="left"/>
      <w:pPr>
        <w:tabs>
          <w:tab w:val="num" w:pos="2520"/>
        </w:tabs>
        <w:ind w:left="2520" w:hanging="360"/>
      </w:pPr>
      <w:rPr>
        <w:rFonts w:ascii="Arial" w:hAnsi="Arial" w:hint="default"/>
      </w:rPr>
    </w:lvl>
    <w:lvl w:ilvl="4" w:tplc="3B3CE7DE" w:tentative="1">
      <w:start w:val="1"/>
      <w:numFmt w:val="bullet"/>
      <w:lvlText w:val="•"/>
      <w:lvlJc w:val="left"/>
      <w:pPr>
        <w:tabs>
          <w:tab w:val="num" w:pos="3240"/>
        </w:tabs>
        <w:ind w:left="3240" w:hanging="360"/>
      </w:pPr>
      <w:rPr>
        <w:rFonts w:ascii="Arial" w:hAnsi="Arial" w:hint="default"/>
      </w:rPr>
    </w:lvl>
    <w:lvl w:ilvl="5" w:tplc="CB9A5E32" w:tentative="1">
      <w:start w:val="1"/>
      <w:numFmt w:val="bullet"/>
      <w:lvlText w:val="•"/>
      <w:lvlJc w:val="left"/>
      <w:pPr>
        <w:tabs>
          <w:tab w:val="num" w:pos="3960"/>
        </w:tabs>
        <w:ind w:left="3960" w:hanging="360"/>
      </w:pPr>
      <w:rPr>
        <w:rFonts w:ascii="Arial" w:hAnsi="Arial" w:hint="default"/>
      </w:rPr>
    </w:lvl>
    <w:lvl w:ilvl="6" w:tplc="1F0EDA7A" w:tentative="1">
      <w:start w:val="1"/>
      <w:numFmt w:val="bullet"/>
      <w:lvlText w:val="•"/>
      <w:lvlJc w:val="left"/>
      <w:pPr>
        <w:tabs>
          <w:tab w:val="num" w:pos="4680"/>
        </w:tabs>
        <w:ind w:left="4680" w:hanging="360"/>
      </w:pPr>
      <w:rPr>
        <w:rFonts w:ascii="Arial" w:hAnsi="Arial" w:hint="default"/>
      </w:rPr>
    </w:lvl>
    <w:lvl w:ilvl="7" w:tplc="3498F4DE" w:tentative="1">
      <w:start w:val="1"/>
      <w:numFmt w:val="bullet"/>
      <w:lvlText w:val="•"/>
      <w:lvlJc w:val="left"/>
      <w:pPr>
        <w:tabs>
          <w:tab w:val="num" w:pos="5400"/>
        </w:tabs>
        <w:ind w:left="5400" w:hanging="360"/>
      </w:pPr>
      <w:rPr>
        <w:rFonts w:ascii="Arial" w:hAnsi="Arial" w:hint="default"/>
      </w:rPr>
    </w:lvl>
    <w:lvl w:ilvl="8" w:tplc="9E0A8028" w:tentative="1">
      <w:start w:val="1"/>
      <w:numFmt w:val="bullet"/>
      <w:lvlText w:val="•"/>
      <w:lvlJc w:val="left"/>
      <w:pPr>
        <w:tabs>
          <w:tab w:val="num" w:pos="6120"/>
        </w:tabs>
        <w:ind w:left="6120" w:hanging="360"/>
      </w:pPr>
      <w:rPr>
        <w:rFonts w:ascii="Arial" w:hAnsi="Arial" w:hint="default"/>
      </w:rPr>
    </w:lvl>
  </w:abstractNum>
  <w:abstractNum w:abstractNumId="353" w15:restartNumberingAfterBreak="0">
    <w:nsid w:val="7A904944"/>
    <w:multiLevelType w:val="hybridMultilevel"/>
    <w:tmpl w:val="0BAE87E6"/>
    <w:lvl w:ilvl="0" w:tplc="2486802E">
      <w:start w:val="1"/>
      <w:numFmt w:val="bullet"/>
      <w:lvlText w:val="•"/>
      <w:lvlJc w:val="left"/>
      <w:pPr>
        <w:tabs>
          <w:tab w:val="num" w:pos="720"/>
        </w:tabs>
        <w:ind w:left="720" w:hanging="360"/>
      </w:pPr>
      <w:rPr>
        <w:rFonts w:ascii="Arial" w:hAnsi="Arial" w:hint="default"/>
      </w:rPr>
    </w:lvl>
    <w:lvl w:ilvl="1" w:tplc="FE1644BA">
      <w:start w:val="110"/>
      <w:numFmt w:val="bullet"/>
      <w:lvlText w:val="–"/>
      <w:lvlJc w:val="left"/>
      <w:pPr>
        <w:tabs>
          <w:tab w:val="num" w:pos="1440"/>
        </w:tabs>
        <w:ind w:left="1440" w:hanging="360"/>
      </w:pPr>
      <w:rPr>
        <w:rFonts w:ascii="Arial" w:hAnsi="Arial" w:hint="default"/>
      </w:rPr>
    </w:lvl>
    <w:lvl w:ilvl="2" w:tplc="F6ACC7BC" w:tentative="1">
      <w:start w:val="1"/>
      <w:numFmt w:val="bullet"/>
      <w:lvlText w:val="•"/>
      <w:lvlJc w:val="left"/>
      <w:pPr>
        <w:tabs>
          <w:tab w:val="num" w:pos="2160"/>
        </w:tabs>
        <w:ind w:left="2160" w:hanging="360"/>
      </w:pPr>
      <w:rPr>
        <w:rFonts w:ascii="Arial" w:hAnsi="Arial" w:hint="default"/>
      </w:rPr>
    </w:lvl>
    <w:lvl w:ilvl="3" w:tplc="F4503806" w:tentative="1">
      <w:start w:val="1"/>
      <w:numFmt w:val="bullet"/>
      <w:lvlText w:val="•"/>
      <w:lvlJc w:val="left"/>
      <w:pPr>
        <w:tabs>
          <w:tab w:val="num" w:pos="2880"/>
        </w:tabs>
        <w:ind w:left="2880" w:hanging="360"/>
      </w:pPr>
      <w:rPr>
        <w:rFonts w:ascii="Arial" w:hAnsi="Arial" w:hint="default"/>
      </w:rPr>
    </w:lvl>
    <w:lvl w:ilvl="4" w:tplc="A058EE30" w:tentative="1">
      <w:start w:val="1"/>
      <w:numFmt w:val="bullet"/>
      <w:lvlText w:val="•"/>
      <w:lvlJc w:val="left"/>
      <w:pPr>
        <w:tabs>
          <w:tab w:val="num" w:pos="3600"/>
        </w:tabs>
        <w:ind w:left="3600" w:hanging="360"/>
      </w:pPr>
      <w:rPr>
        <w:rFonts w:ascii="Arial" w:hAnsi="Arial" w:hint="default"/>
      </w:rPr>
    </w:lvl>
    <w:lvl w:ilvl="5" w:tplc="364EA33A" w:tentative="1">
      <w:start w:val="1"/>
      <w:numFmt w:val="bullet"/>
      <w:lvlText w:val="•"/>
      <w:lvlJc w:val="left"/>
      <w:pPr>
        <w:tabs>
          <w:tab w:val="num" w:pos="4320"/>
        </w:tabs>
        <w:ind w:left="4320" w:hanging="360"/>
      </w:pPr>
      <w:rPr>
        <w:rFonts w:ascii="Arial" w:hAnsi="Arial" w:hint="default"/>
      </w:rPr>
    </w:lvl>
    <w:lvl w:ilvl="6" w:tplc="8A788F76" w:tentative="1">
      <w:start w:val="1"/>
      <w:numFmt w:val="bullet"/>
      <w:lvlText w:val="•"/>
      <w:lvlJc w:val="left"/>
      <w:pPr>
        <w:tabs>
          <w:tab w:val="num" w:pos="5040"/>
        </w:tabs>
        <w:ind w:left="5040" w:hanging="360"/>
      </w:pPr>
      <w:rPr>
        <w:rFonts w:ascii="Arial" w:hAnsi="Arial" w:hint="default"/>
      </w:rPr>
    </w:lvl>
    <w:lvl w:ilvl="7" w:tplc="1CBA7784" w:tentative="1">
      <w:start w:val="1"/>
      <w:numFmt w:val="bullet"/>
      <w:lvlText w:val="•"/>
      <w:lvlJc w:val="left"/>
      <w:pPr>
        <w:tabs>
          <w:tab w:val="num" w:pos="5760"/>
        </w:tabs>
        <w:ind w:left="5760" w:hanging="360"/>
      </w:pPr>
      <w:rPr>
        <w:rFonts w:ascii="Arial" w:hAnsi="Arial" w:hint="default"/>
      </w:rPr>
    </w:lvl>
    <w:lvl w:ilvl="8" w:tplc="88F83BAE" w:tentative="1">
      <w:start w:val="1"/>
      <w:numFmt w:val="bullet"/>
      <w:lvlText w:val="•"/>
      <w:lvlJc w:val="left"/>
      <w:pPr>
        <w:tabs>
          <w:tab w:val="num" w:pos="6480"/>
        </w:tabs>
        <w:ind w:left="6480" w:hanging="360"/>
      </w:pPr>
      <w:rPr>
        <w:rFonts w:ascii="Arial" w:hAnsi="Arial" w:hint="default"/>
      </w:rPr>
    </w:lvl>
  </w:abstractNum>
  <w:abstractNum w:abstractNumId="354" w15:restartNumberingAfterBreak="0">
    <w:nsid w:val="7B332528"/>
    <w:multiLevelType w:val="hybridMultilevel"/>
    <w:tmpl w:val="77824600"/>
    <w:lvl w:ilvl="0" w:tplc="05446422">
      <w:start w:val="1"/>
      <w:numFmt w:val="bullet"/>
      <w:lvlText w:val="•"/>
      <w:lvlJc w:val="left"/>
      <w:pPr>
        <w:tabs>
          <w:tab w:val="num" w:pos="360"/>
        </w:tabs>
        <w:ind w:left="360" w:hanging="360"/>
      </w:pPr>
      <w:rPr>
        <w:rFonts w:ascii="Arial" w:hAnsi="Arial" w:hint="default"/>
      </w:rPr>
    </w:lvl>
    <w:lvl w:ilvl="1" w:tplc="D53A9896">
      <w:start w:val="1"/>
      <w:numFmt w:val="bullet"/>
      <w:lvlText w:val="•"/>
      <w:lvlJc w:val="left"/>
      <w:pPr>
        <w:tabs>
          <w:tab w:val="num" w:pos="1080"/>
        </w:tabs>
        <w:ind w:left="1080" w:hanging="360"/>
      </w:pPr>
      <w:rPr>
        <w:rFonts w:ascii="Arial" w:hAnsi="Arial" w:hint="default"/>
      </w:rPr>
    </w:lvl>
    <w:lvl w:ilvl="2" w:tplc="1A78F5DA" w:tentative="1">
      <w:start w:val="1"/>
      <w:numFmt w:val="bullet"/>
      <w:lvlText w:val="•"/>
      <w:lvlJc w:val="left"/>
      <w:pPr>
        <w:tabs>
          <w:tab w:val="num" w:pos="1800"/>
        </w:tabs>
        <w:ind w:left="1800" w:hanging="360"/>
      </w:pPr>
      <w:rPr>
        <w:rFonts w:ascii="Arial" w:hAnsi="Arial" w:hint="default"/>
      </w:rPr>
    </w:lvl>
    <w:lvl w:ilvl="3" w:tplc="72F220C8" w:tentative="1">
      <w:start w:val="1"/>
      <w:numFmt w:val="bullet"/>
      <w:lvlText w:val="•"/>
      <w:lvlJc w:val="left"/>
      <w:pPr>
        <w:tabs>
          <w:tab w:val="num" w:pos="2520"/>
        </w:tabs>
        <w:ind w:left="2520" w:hanging="360"/>
      </w:pPr>
      <w:rPr>
        <w:rFonts w:ascii="Arial" w:hAnsi="Arial" w:hint="default"/>
      </w:rPr>
    </w:lvl>
    <w:lvl w:ilvl="4" w:tplc="20B4F424" w:tentative="1">
      <w:start w:val="1"/>
      <w:numFmt w:val="bullet"/>
      <w:lvlText w:val="•"/>
      <w:lvlJc w:val="left"/>
      <w:pPr>
        <w:tabs>
          <w:tab w:val="num" w:pos="3240"/>
        </w:tabs>
        <w:ind w:left="3240" w:hanging="360"/>
      </w:pPr>
      <w:rPr>
        <w:rFonts w:ascii="Arial" w:hAnsi="Arial" w:hint="default"/>
      </w:rPr>
    </w:lvl>
    <w:lvl w:ilvl="5" w:tplc="D4A8A8D0" w:tentative="1">
      <w:start w:val="1"/>
      <w:numFmt w:val="bullet"/>
      <w:lvlText w:val="•"/>
      <w:lvlJc w:val="left"/>
      <w:pPr>
        <w:tabs>
          <w:tab w:val="num" w:pos="3960"/>
        </w:tabs>
        <w:ind w:left="3960" w:hanging="360"/>
      </w:pPr>
      <w:rPr>
        <w:rFonts w:ascii="Arial" w:hAnsi="Arial" w:hint="default"/>
      </w:rPr>
    </w:lvl>
    <w:lvl w:ilvl="6" w:tplc="DFF2F0CE" w:tentative="1">
      <w:start w:val="1"/>
      <w:numFmt w:val="bullet"/>
      <w:lvlText w:val="•"/>
      <w:lvlJc w:val="left"/>
      <w:pPr>
        <w:tabs>
          <w:tab w:val="num" w:pos="4680"/>
        </w:tabs>
        <w:ind w:left="4680" w:hanging="360"/>
      </w:pPr>
      <w:rPr>
        <w:rFonts w:ascii="Arial" w:hAnsi="Arial" w:hint="default"/>
      </w:rPr>
    </w:lvl>
    <w:lvl w:ilvl="7" w:tplc="968E72A2" w:tentative="1">
      <w:start w:val="1"/>
      <w:numFmt w:val="bullet"/>
      <w:lvlText w:val="•"/>
      <w:lvlJc w:val="left"/>
      <w:pPr>
        <w:tabs>
          <w:tab w:val="num" w:pos="5400"/>
        </w:tabs>
        <w:ind w:left="5400" w:hanging="360"/>
      </w:pPr>
      <w:rPr>
        <w:rFonts w:ascii="Arial" w:hAnsi="Arial" w:hint="default"/>
      </w:rPr>
    </w:lvl>
    <w:lvl w:ilvl="8" w:tplc="1DC0C62A" w:tentative="1">
      <w:start w:val="1"/>
      <w:numFmt w:val="bullet"/>
      <w:lvlText w:val="•"/>
      <w:lvlJc w:val="left"/>
      <w:pPr>
        <w:tabs>
          <w:tab w:val="num" w:pos="6120"/>
        </w:tabs>
        <w:ind w:left="6120" w:hanging="360"/>
      </w:pPr>
      <w:rPr>
        <w:rFonts w:ascii="Arial" w:hAnsi="Arial" w:hint="default"/>
      </w:rPr>
    </w:lvl>
  </w:abstractNum>
  <w:abstractNum w:abstractNumId="355" w15:restartNumberingAfterBreak="0">
    <w:nsid w:val="7B7804A4"/>
    <w:multiLevelType w:val="hybridMultilevel"/>
    <w:tmpl w:val="66706252"/>
    <w:lvl w:ilvl="0" w:tplc="682A757E">
      <w:start w:val="1"/>
      <w:numFmt w:val="bullet"/>
      <w:lvlText w:val="•"/>
      <w:lvlJc w:val="left"/>
      <w:pPr>
        <w:ind w:left="360" w:hanging="360"/>
      </w:pPr>
      <w:rPr>
        <w:rFonts w:ascii="Calibri" w:hAnsi="Calibri" w:hint="default"/>
        <w:b w:val="0"/>
        <w:i w:val="0"/>
        <w:kern w:val="20"/>
        <w:sz w:val="2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56" w15:restartNumberingAfterBreak="0">
    <w:nsid w:val="7B7A463F"/>
    <w:multiLevelType w:val="hybridMultilevel"/>
    <w:tmpl w:val="64BC1E76"/>
    <w:lvl w:ilvl="0" w:tplc="682A757E">
      <w:start w:val="1"/>
      <w:numFmt w:val="bullet"/>
      <w:lvlText w:val="•"/>
      <w:lvlJc w:val="left"/>
      <w:pPr>
        <w:ind w:left="360" w:hanging="360"/>
      </w:pPr>
      <w:rPr>
        <w:rFonts w:ascii="Calibri" w:hAnsi="Calibri" w:hint="default"/>
        <w:b w:val="0"/>
        <w:i w:val="0"/>
        <w:kern w:val="20"/>
        <w:sz w:val="2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57" w15:restartNumberingAfterBreak="0">
    <w:nsid w:val="7C6042C0"/>
    <w:multiLevelType w:val="hybridMultilevel"/>
    <w:tmpl w:val="056C40F4"/>
    <w:lvl w:ilvl="0" w:tplc="23E2EE14">
      <w:start w:val="1"/>
      <w:numFmt w:val="bullet"/>
      <w:lvlText w:val="•"/>
      <w:lvlJc w:val="left"/>
      <w:pPr>
        <w:tabs>
          <w:tab w:val="num" w:pos="360"/>
        </w:tabs>
        <w:ind w:left="360" w:hanging="360"/>
      </w:pPr>
      <w:rPr>
        <w:rFonts w:ascii="Arial" w:hAnsi="Arial" w:hint="default"/>
      </w:rPr>
    </w:lvl>
    <w:lvl w:ilvl="1" w:tplc="07DCC786" w:tentative="1">
      <w:start w:val="1"/>
      <w:numFmt w:val="bullet"/>
      <w:lvlText w:val="•"/>
      <w:lvlJc w:val="left"/>
      <w:pPr>
        <w:tabs>
          <w:tab w:val="num" w:pos="1080"/>
        </w:tabs>
        <w:ind w:left="1080" w:hanging="360"/>
      </w:pPr>
      <w:rPr>
        <w:rFonts w:ascii="Arial" w:hAnsi="Arial" w:hint="default"/>
      </w:rPr>
    </w:lvl>
    <w:lvl w:ilvl="2" w:tplc="FD9E58DC" w:tentative="1">
      <w:start w:val="1"/>
      <w:numFmt w:val="bullet"/>
      <w:lvlText w:val="•"/>
      <w:lvlJc w:val="left"/>
      <w:pPr>
        <w:tabs>
          <w:tab w:val="num" w:pos="1800"/>
        </w:tabs>
        <w:ind w:left="1800" w:hanging="360"/>
      </w:pPr>
      <w:rPr>
        <w:rFonts w:ascii="Arial" w:hAnsi="Arial" w:hint="default"/>
      </w:rPr>
    </w:lvl>
    <w:lvl w:ilvl="3" w:tplc="694607FA" w:tentative="1">
      <w:start w:val="1"/>
      <w:numFmt w:val="bullet"/>
      <w:lvlText w:val="•"/>
      <w:lvlJc w:val="left"/>
      <w:pPr>
        <w:tabs>
          <w:tab w:val="num" w:pos="2520"/>
        </w:tabs>
        <w:ind w:left="2520" w:hanging="360"/>
      </w:pPr>
      <w:rPr>
        <w:rFonts w:ascii="Arial" w:hAnsi="Arial" w:hint="default"/>
      </w:rPr>
    </w:lvl>
    <w:lvl w:ilvl="4" w:tplc="58BEE2F4" w:tentative="1">
      <w:start w:val="1"/>
      <w:numFmt w:val="bullet"/>
      <w:lvlText w:val="•"/>
      <w:lvlJc w:val="left"/>
      <w:pPr>
        <w:tabs>
          <w:tab w:val="num" w:pos="3240"/>
        </w:tabs>
        <w:ind w:left="3240" w:hanging="360"/>
      </w:pPr>
      <w:rPr>
        <w:rFonts w:ascii="Arial" w:hAnsi="Arial" w:hint="default"/>
      </w:rPr>
    </w:lvl>
    <w:lvl w:ilvl="5" w:tplc="491E976A" w:tentative="1">
      <w:start w:val="1"/>
      <w:numFmt w:val="bullet"/>
      <w:lvlText w:val="•"/>
      <w:lvlJc w:val="left"/>
      <w:pPr>
        <w:tabs>
          <w:tab w:val="num" w:pos="3960"/>
        </w:tabs>
        <w:ind w:left="3960" w:hanging="360"/>
      </w:pPr>
      <w:rPr>
        <w:rFonts w:ascii="Arial" w:hAnsi="Arial" w:hint="default"/>
      </w:rPr>
    </w:lvl>
    <w:lvl w:ilvl="6" w:tplc="3D96FDDA" w:tentative="1">
      <w:start w:val="1"/>
      <w:numFmt w:val="bullet"/>
      <w:lvlText w:val="•"/>
      <w:lvlJc w:val="left"/>
      <w:pPr>
        <w:tabs>
          <w:tab w:val="num" w:pos="4680"/>
        </w:tabs>
        <w:ind w:left="4680" w:hanging="360"/>
      </w:pPr>
      <w:rPr>
        <w:rFonts w:ascii="Arial" w:hAnsi="Arial" w:hint="default"/>
      </w:rPr>
    </w:lvl>
    <w:lvl w:ilvl="7" w:tplc="28161646" w:tentative="1">
      <w:start w:val="1"/>
      <w:numFmt w:val="bullet"/>
      <w:lvlText w:val="•"/>
      <w:lvlJc w:val="left"/>
      <w:pPr>
        <w:tabs>
          <w:tab w:val="num" w:pos="5400"/>
        </w:tabs>
        <w:ind w:left="5400" w:hanging="360"/>
      </w:pPr>
      <w:rPr>
        <w:rFonts w:ascii="Arial" w:hAnsi="Arial" w:hint="default"/>
      </w:rPr>
    </w:lvl>
    <w:lvl w:ilvl="8" w:tplc="CF7EC68A" w:tentative="1">
      <w:start w:val="1"/>
      <w:numFmt w:val="bullet"/>
      <w:lvlText w:val="•"/>
      <w:lvlJc w:val="left"/>
      <w:pPr>
        <w:tabs>
          <w:tab w:val="num" w:pos="6120"/>
        </w:tabs>
        <w:ind w:left="6120" w:hanging="360"/>
      </w:pPr>
      <w:rPr>
        <w:rFonts w:ascii="Arial" w:hAnsi="Arial" w:hint="default"/>
      </w:rPr>
    </w:lvl>
  </w:abstractNum>
  <w:abstractNum w:abstractNumId="358" w15:restartNumberingAfterBreak="0">
    <w:nsid w:val="7CE94607"/>
    <w:multiLevelType w:val="hybridMultilevel"/>
    <w:tmpl w:val="6B9A92E0"/>
    <w:lvl w:ilvl="0" w:tplc="682A757E">
      <w:start w:val="1"/>
      <w:numFmt w:val="bullet"/>
      <w:lvlText w:val="•"/>
      <w:lvlJc w:val="left"/>
      <w:pPr>
        <w:ind w:left="360" w:hanging="360"/>
      </w:pPr>
      <w:rPr>
        <w:rFonts w:ascii="Calibri" w:hAnsi="Calibri" w:hint="default"/>
        <w:b w:val="0"/>
        <w:i w:val="0"/>
        <w:kern w:val="20"/>
        <w:sz w:val="20"/>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59" w15:restartNumberingAfterBreak="0">
    <w:nsid w:val="7D16086D"/>
    <w:multiLevelType w:val="hybridMultilevel"/>
    <w:tmpl w:val="FB44FA1A"/>
    <w:lvl w:ilvl="0" w:tplc="4476BBE6">
      <w:start w:val="1"/>
      <w:numFmt w:val="bullet"/>
      <w:lvlText w:val="•"/>
      <w:lvlJc w:val="left"/>
      <w:pPr>
        <w:tabs>
          <w:tab w:val="num" w:pos="360"/>
        </w:tabs>
        <w:ind w:left="360" w:hanging="360"/>
      </w:pPr>
      <w:rPr>
        <w:rFonts w:ascii="Arial" w:hAnsi="Arial" w:hint="default"/>
      </w:rPr>
    </w:lvl>
    <w:lvl w:ilvl="1" w:tplc="F34C3FBE" w:tentative="1">
      <w:start w:val="1"/>
      <w:numFmt w:val="bullet"/>
      <w:lvlText w:val="•"/>
      <w:lvlJc w:val="left"/>
      <w:pPr>
        <w:tabs>
          <w:tab w:val="num" w:pos="1080"/>
        </w:tabs>
        <w:ind w:left="1080" w:hanging="360"/>
      </w:pPr>
      <w:rPr>
        <w:rFonts w:ascii="Arial" w:hAnsi="Arial" w:hint="default"/>
      </w:rPr>
    </w:lvl>
    <w:lvl w:ilvl="2" w:tplc="AA0E7646" w:tentative="1">
      <w:start w:val="1"/>
      <w:numFmt w:val="bullet"/>
      <w:lvlText w:val="•"/>
      <w:lvlJc w:val="left"/>
      <w:pPr>
        <w:tabs>
          <w:tab w:val="num" w:pos="1800"/>
        </w:tabs>
        <w:ind w:left="1800" w:hanging="360"/>
      </w:pPr>
      <w:rPr>
        <w:rFonts w:ascii="Arial" w:hAnsi="Arial" w:hint="default"/>
      </w:rPr>
    </w:lvl>
    <w:lvl w:ilvl="3" w:tplc="FA423726" w:tentative="1">
      <w:start w:val="1"/>
      <w:numFmt w:val="bullet"/>
      <w:lvlText w:val="•"/>
      <w:lvlJc w:val="left"/>
      <w:pPr>
        <w:tabs>
          <w:tab w:val="num" w:pos="2520"/>
        </w:tabs>
        <w:ind w:left="2520" w:hanging="360"/>
      </w:pPr>
      <w:rPr>
        <w:rFonts w:ascii="Arial" w:hAnsi="Arial" w:hint="default"/>
      </w:rPr>
    </w:lvl>
    <w:lvl w:ilvl="4" w:tplc="05F4D9CA" w:tentative="1">
      <w:start w:val="1"/>
      <w:numFmt w:val="bullet"/>
      <w:lvlText w:val="•"/>
      <w:lvlJc w:val="left"/>
      <w:pPr>
        <w:tabs>
          <w:tab w:val="num" w:pos="3240"/>
        </w:tabs>
        <w:ind w:left="3240" w:hanging="360"/>
      </w:pPr>
      <w:rPr>
        <w:rFonts w:ascii="Arial" w:hAnsi="Arial" w:hint="default"/>
      </w:rPr>
    </w:lvl>
    <w:lvl w:ilvl="5" w:tplc="B5227B90" w:tentative="1">
      <w:start w:val="1"/>
      <w:numFmt w:val="bullet"/>
      <w:lvlText w:val="•"/>
      <w:lvlJc w:val="left"/>
      <w:pPr>
        <w:tabs>
          <w:tab w:val="num" w:pos="3960"/>
        </w:tabs>
        <w:ind w:left="3960" w:hanging="360"/>
      </w:pPr>
      <w:rPr>
        <w:rFonts w:ascii="Arial" w:hAnsi="Arial" w:hint="default"/>
      </w:rPr>
    </w:lvl>
    <w:lvl w:ilvl="6" w:tplc="C7E420DC" w:tentative="1">
      <w:start w:val="1"/>
      <w:numFmt w:val="bullet"/>
      <w:lvlText w:val="•"/>
      <w:lvlJc w:val="left"/>
      <w:pPr>
        <w:tabs>
          <w:tab w:val="num" w:pos="4680"/>
        </w:tabs>
        <w:ind w:left="4680" w:hanging="360"/>
      </w:pPr>
      <w:rPr>
        <w:rFonts w:ascii="Arial" w:hAnsi="Arial" w:hint="default"/>
      </w:rPr>
    </w:lvl>
    <w:lvl w:ilvl="7" w:tplc="198C7B0C" w:tentative="1">
      <w:start w:val="1"/>
      <w:numFmt w:val="bullet"/>
      <w:lvlText w:val="•"/>
      <w:lvlJc w:val="left"/>
      <w:pPr>
        <w:tabs>
          <w:tab w:val="num" w:pos="5400"/>
        </w:tabs>
        <w:ind w:left="5400" w:hanging="360"/>
      </w:pPr>
      <w:rPr>
        <w:rFonts w:ascii="Arial" w:hAnsi="Arial" w:hint="default"/>
      </w:rPr>
    </w:lvl>
    <w:lvl w:ilvl="8" w:tplc="DF4018D0" w:tentative="1">
      <w:start w:val="1"/>
      <w:numFmt w:val="bullet"/>
      <w:lvlText w:val="•"/>
      <w:lvlJc w:val="left"/>
      <w:pPr>
        <w:tabs>
          <w:tab w:val="num" w:pos="6120"/>
        </w:tabs>
        <w:ind w:left="6120" w:hanging="360"/>
      </w:pPr>
      <w:rPr>
        <w:rFonts w:ascii="Arial" w:hAnsi="Arial" w:hint="default"/>
      </w:rPr>
    </w:lvl>
  </w:abstractNum>
  <w:abstractNum w:abstractNumId="360" w15:restartNumberingAfterBreak="0">
    <w:nsid w:val="7DE45E1F"/>
    <w:multiLevelType w:val="hybridMultilevel"/>
    <w:tmpl w:val="4F083828"/>
    <w:lvl w:ilvl="0" w:tplc="51000242">
      <w:start w:val="1"/>
      <w:numFmt w:val="bullet"/>
      <w:lvlText w:val="-"/>
      <w:lvlJc w:val="left"/>
      <w:pPr>
        <w:ind w:left="360" w:hanging="360"/>
      </w:pPr>
      <w:rPr>
        <w:rFonts w:ascii="Times New Roman" w:hAnsi="Times New Roman" w:cs="Times New Roman"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61" w15:restartNumberingAfterBreak="0">
    <w:nsid w:val="7E990ED3"/>
    <w:multiLevelType w:val="hybridMultilevel"/>
    <w:tmpl w:val="E80CB98A"/>
    <w:lvl w:ilvl="0" w:tplc="682A757E">
      <w:start w:val="1"/>
      <w:numFmt w:val="bullet"/>
      <w:lvlText w:val="•"/>
      <w:lvlJc w:val="left"/>
      <w:pPr>
        <w:ind w:left="360" w:hanging="360"/>
      </w:pPr>
      <w:rPr>
        <w:rFonts w:ascii="Calibri" w:hAnsi="Calibri" w:hint="default"/>
        <w:b w:val="0"/>
        <w:i w:val="0"/>
        <w:kern w:val="20"/>
        <w:sz w:val="2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62" w15:restartNumberingAfterBreak="0">
    <w:nsid w:val="7ED9310E"/>
    <w:multiLevelType w:val="hybridMultilevel"/>
    <w:tmpl w:val="60D8CF3A"/>
    <w:lvl w:ilvl="0" w:tplc="98C2DBE8">
      <w:start w:val="1"/>
      <w:numFmt w:val="bullet"/>
      <w:lvlText w:val="•"/>
      <w:lvlJc w:val="left"/>
      <w:pPr>
        <w:tabs>
          <w:tab w:val="num" w:pos="360"/>
        </w:tabs>
        <w:ind w:left="360" w:hanging="360"/>
      </w:pPr>
      <w:rPr>
        <w:rFonts w:ascii="Arial" w:hAnsi="Arial" w:hint="default"/>
      </w:rPr>
    </w:lvl>
    <w:lvl w:ilvl="1" w:tplc="E9C0FBBC" w:tentative="1">
      <w:start w:val="1"/>
      <w:numFmt w:val="bullet"/>
      <w:lvlText w:val="•"/>
      <w:lvlJc w:val="left"/>
      <w:pPr>
        <w:tabs>
          <w:tab w:val="num" w:pos="1080"/>
        </w:tabs>
        <w:ind w:left="1080" w:hanging="360"/>
      </w:pPr>
      <w:rPr>
        <w:rFonts w:ascii="Arial" w:hAnsi="Arial" w:hint="default"/>
      </w:rPr>
    </w:lvl>
    <w:lvl w:ilvl="2" w:tplc="EAE030CC" w:tentative="1">
      <w:start w:val="1"/>
      <w:numFmt w:val="bullet"/>
      <w:lvlText w:val="•"/>
      <w:lvlJc w:val="left"/>
      <w:pPr>
        <w:tabs>
          <w:tab w:val="num" w:pos="1800"/>
        </w:tabs>
        <w:ind w:left="1800" w:hanging="360"/>
      </w:pPr>
      <w:rPr>
        <w:rFonts w:ascii="Arial" w:hAnsi="Arial" w:hint="default"/>
      </w:rPr>
    </w:lvl>
    <w:lvl w:ilvl="3" w:tplc="48AA344C" w:tentative="1">
      <w:start w:val="1"/>
      <w:numFmt w:val="bullet"/>
      <w:lvlText w:val="•"/>
      <w:lvlJc w:val="left"/>
      <w:pPr>
        <w:tabs>
          <w:tab w:val="num" w:pos="2520"/>
        </w:tabs>
        <w:ind w:left="2520" w:hanging="360"/>
      </w:pPr>
      <w:rPr>
        <w:rFonts w:ascii="Arial" w:hAnsi="Arial" w:hint="default"/>
      </w:rPr>
    </w:lvl>
    <w:lvl w:ilvl="4" w:tplc="9794AC84" w:tentative="1">
      <w:start w:val="1"/>
      <w:numFmt w:val="bullet"/>
      <w:lvlText w:val="•"/>
      <w:lvlJc w:val="left"/>
      <w:pPr>
        <w:tabs>
          <w:tab w:val="num" w:pos="3240"/>
        </w:tabs>
        <w:ind w:left="3240" w:hanging="360"/>
      </w:pPr>
      <w:rPr>
        <w:rFonts w:ascii="Arial" w:hAnsi="Arial" w:hint="default"/>
      </w:rPr>
    </w:lvl>
    <w:lvl w:ilvl="5" w:tplc="BD3C2096" w:tentative="1">
      <w:start w:val="1"/>
      <w:numFmt w:val="bullet"/>
      <w:lvlText w:val="•"/>
      <w:lvlJc w:val="left"/>
      <w:pPr>
        <w:tabs>
          <w:tab w:val="num" w:pos="3960"/>
        </w:tabs>
        <w:ind w:left="3960" w:hanging="360"/>
      </w:pPr>
      <w:rPr>
        <w:rFonts w:ascii="Arial" w:hAnsi="Arial" w:hint="default"/>
      </w:rPr>
    </w:lvl>
    <w:lvl w:ilvl="6" w:tplc="7772B3CE" w:tentative="1">
      <w:start w:val="1"/>
      <w:numFmt w:val="bullet"/>
      <w:lvlText w:val="•"/>
      <w:lvlJc w:val="left"/>
      <w:pPr>
        <w:tabs>
          <w:tab w:val="num" w:pos="4680"/>
        </w:tabs>
        <w:ind w:left="4680" w:hanging="360"/>
      </w:pPr>
      <w:rPr>
        <w:rFonts w:ascii="Arial" w:hAnsi="Arial" w:hint="default"/>
      </w:rPr>
    </w:lvl>
    <w:lvl w:ilvl="7" w:tplc="797A9CC0" w:tentative="1">
      <w:start w:val="1"/>
      <w:numFmt w:val="bullet"/>
      <w:lvlText w:val="•"/>
      <w:lvlJc w:val="left"/>
      <w:pPr>
        <w:tabs>
          <w:tab w:val="num" w:pos="5400"/>
        </w:tabs>
        <w:ind w:left="5400" w:hanging="360"/>
      </w:pPr>
      <w:rPr>
        <w:rFonts w:ascii="Arial" w:hAnsi="Arial" w:hint="default"/>
      </w:rPr>
    </w:lvl>
    <w:lvl w:ilvl="8" w:tplc="FB8E26A2" w:tentative="1">
      <w:start w:val="1"/>
      <w:numFmt w:val="bullet"/>
      <w:lvlText w:val="•"/>
      <w:lvlJc w:val="left"/>
      <w:pPr>
        <w:tabs>
          <w:tab w:val="num" w:pos="6120"/>
        </w:tabs>
        <w:ind w:left="6120" w:hanging="360"/>
      </w:pPr>
      <w:rPr>
        <w:rFonts w:ascii="Arial" w:hAnsi="Arial" w:hint="default"/>
      </w:rPr>
    </w:lvl>
  </w:abstractNum>
  <w:abstractNum w:abstractNumId="363" w15:restartNumberingAfterBreak="0">
    <w:nsid w:val="7F4B2AEE"/>
    <w:multiLevelType w:val="hybridMultilevel"/>
    <w:tmpl w:val="5E3450CE"/>
    <w:lvl w:ilvl="0" w:tplc="51000242">
      <w:start w:val="1"/>
      <w:numFmt w:val="bullet"/>
      <w:lvlText w:val="-"/>
      <w:lvlJc w:val="left"/>
      <w:pPr>
        <w:tabs>
          <w:tab w:val="num" w:pos="360"/>
        </w:tabs>
        <w:ind w:left="360" w:hanging="360"/>
      </w:pPr>
      <w:rPr>
        <w:rFonts w:ascii="Times New Roman" w:hAnsi="Times New Roman" w:cs="Times New Roman" w:hint="default"/>
      </w:rPr>
    </w:lvl>
    <w:lvl w:ilvl="1" w:tplc="4F6C4356" w:tentative="1">
      <w:start w:val="1"/>
      <w:numFmt w:val="bullet"/>
      <w:lvlText w:val="•"/>
      <w:lvlJc w:val="left"/>
      <w:pPr>
        <w:tabs>
          <w:tab w:val="num" w:pos="1080"/>
        </w:tabs>
        <w:ind w:left="1080" w:hanging="360"/>
      </w:pPr>
      <w:rPr>
        <w:rFonts w:ascii="Arial" w:hAnsi="Arial" w:hint="default"/>
      </w:rPr>
    </w:lvl>
    <w:lvl w:ilvl="2" w:tplc="AFCE0C34" w:tentative="1">
      <w:start w:val="1"/>
      <w:numFmt w:val="bullet"/>
      <w:lvlText w:val="•"/>
      <w:lvlJc w:val="left"/>
      <w:pPr>
        <w:tabs>
          <w:tab w:val="num" w:pos="1800"/>
        </w:tabs>
        <w:ind w:left="1800" w:hanging="360"/>
      </w:pPr>
      <w:rPr>
        <w:rFonts w:ascii="Arial" w:hAnsi="Arial" w:hint="default"/>
      </w:rPr>
    </w:lvl>
    <w:lvl w:ilvl="3" w:tplc="9468C4FE" w:tentative="1">
      <w:start w:val="1"/>
      <w:numFmt w:val="bullet"/>
      <w:lvlText w:val="•"/>
      <w:lvlJc w:val="left"/>
      <w:pPr>
        <w:tabs>
          <w:tab w:val="num" w:pos="2520"/>
        </w:tabs>
        <w:ind w:left="2520" w:hanging="360"/>
      </w:pPr>
      <w:rPr>
        <w:rFonts w:ascii="Arial" w:hAnsi="Arial" w:hint="default"/>
      </w:rPr>
    </w:lvl>
    <w:lvl w:ilvl="4" w:tplc="DEBC7E76" w:tentative="1">
      <w:start w:val="1"/>
      <w:numFmt w:val="bullet"/>
      <w:lvlText w:val="•"/>
      <w:lvlJc w:val="left"/>
      <w:pPr>
        <w:tabs>
          <w:tab w:val="num" w:pos="3240"/>
        </w:tabs>
        <w:ind w:left="3240" w:hanging="360"/>
      </w:pPr>
      <w:rPr>
        <w:rFonts w:ascii="Arial" w:hAnsi="Arial" w:hint="default"/>
      </w:rPr>
    </w:lvl>
    <w:lvl w:ilvl="5" w:tplc="F38CC3D8" w:tentative="1">
      <w:start w:val="1"/>
      <w:numFmt w:val="bullet"/>
      <w:lvlText w:val="•"/>
      <w:lvlJc w:val="left"/>
      <w:pPr>
        <w:tabs>
          <w:tab w:val="num" w:pos="3960"/>
        </w:tabs>
        <w:ind w:left="3960" w:hanging="360"/>
      </w:pPr>
      <w:rPr>
        <w:rFonts w:ascii="Arial" w:hAnsi="Arial" w:hint="default"/>
      </w:rPr>
    </w:lvl>
    <w:lvl w:ilvl="6" w:tplc="C480039A" w:tentative="1">
      <w:start w:val="1"/>
      <w:numFmt w:val="bullet"/>
      <w:lvlText w:val="•"/>
      <w:lvlJc w:val="left"/>
      <w:pPr>
        <w:tabs>
          <w:tab w:val="num" w:pos="4680"/>
        </w:tabs>
        <w:ind w:left="4680" w:hanging="360"/>
      </w:pPr>
      <w:rPr>
        <w:rFonts w:ascii="Arial" w:hAnsi="Arial" w:hint="default"/>
      </w:rPr>
    </w:lvl>
    <w:lvl w:ilvl="7" w:tplc="96D4DC8C" w:tentative="1">
      <w:start w:val="1"/>
      <w:numFmt w:val="bullet"/>
      <w:lvlText w:val="•"/>
      <w:lvlJc w:val="left"/>
      <w:pPr>
        <w:tabs>
          <w:tab w:val="num" w:pos="5400"/>
        </w:tabs>
        <w:ind w:left="5400" w:hanging="360"/>
      </w:pPr>
      <w:rPr>
        <w:rFonts w:ascii="Arial" w:hAnsi="Arial" w:hint="default"/>
      </w:rPr>
    </w:lvl>
    <w:lvl w:ilvl="8" w:tplc="6008AEC4" w:tentative="1">
      <w:start w:val="1"/>
      <w:numFmt w:val="bullet"/>
      <w:lvlText w:val="•"/>
      <w:lvlJc w:val="left"/>
      <w:pPr>
        <w:tabs>
          <w:tab w:val="num" w:pos="6120"/>
        </w:tabs>
        <w:ind w:left="6120" w:hanging="360"/>
      </w:pPr>
      <w:rPr>
        <w:rFonts w:ascii="Arial" w:hAnsi="Arial" w:hint="default"/>
      </w:rPr>
    </w:lvl>
  </w:abstractNum>
  <w:abstractNum w:abstractNumId="364" w15:restartNumberingAfterBreak="0">
    <w:nsid w:val="7F68175B"/>
    <w:multiLevelType w:val="hybridMultilevel"/>
    <w:tmpl w:val="7682B75C"/>
    <w:lvl w:ilvl="0" w:tplc="DD442426">
      <w:start w:val="1"/>
      <w:numFmt w:val="bullet"/>
      <w:lvlText w:val="•"/>
      <w:lvlJc w:val="left"/>
      <w:pPr>
        <w:tabs>
          <w:tab w:val="num" w:pos="360"/>
        </w:tabs>
        <w:ind w:left="360" w:hanging="360"/>
      </w:pPr>
      <w:rPr>
        <w:rFonts w:ascii="Arial" w:hAnsi="Arial" w:hint="default"/>
      </w:rPr>
    </w:lvl>
    <w:lvl w:ilvl="1" w:tplc="19E48C42">
      <w:start w:val="1"/>
      <w:numFmt w:val="bullet"/>
      <w:lvlText w:val="•"/>
      <w:lvlJc w:val="left"/>
      <w:pPr>
        <w:tabs>
          <w:tab w:val="num" w:pos="1080"/>
        </w:tabs>
        <w:ind w:left="1080" w:hanging="360"/>
      </w:pPr>
      <w:rPr>
        <w:rFonts w:ascii="Arial" w:hAnsi="Arial" w:hint="default"/>
      </w:rPr>
    </w:lvl>
    <w:lvl w:ilvl="2" w:tplc="2EE21BEE" w:tentative="1">
      <w:start w:val="1"/>
      <w:numFmt w:val="bullet"/>
      <w:lvlText w:val="•"/>
      <w:lvlJc w:val="left"/>
      <w:pPr>
        <w:tabs>
          <w:tab w:val="num" w:pos="1800"/>
        </w:tabs>
        <w:ind w:left="1800" w:hanging="360"/>
      </w:pPr>
      <w:rPr>
        <w:rFonts w:ascii="Arial" w:hAnsi="Arial" w:hint="default"/>
      </w:rPr>
    </w:lvl>
    <w:lvl w:ilvl="3" w:tplc="EDE275FE" w:tentative="1">
      <w:start w:val="1"/>
      <w:numFmt w:val="bullet"/>
      <w:lvlText w:val="•"/>
      <w:lvlJc w:val="left"/>
      <w:pPr>
        <w:tabs>
          <w:tab w:val="num" w:pos="2520"/>
        </w:tabs>
        <w:ind w:left="2520" w:hanging="360"/>
      </w:pPr>
      <w:rPr>
        <w:rFonts w:ascii="Arial" w:hAnsi="Arial" w:hint="default"/>
      </w:rPr>
    </w:lvl>
    <w:lvl w:ilvl="4" w:tplc="24425850" w:tentative="1">
      <w:start w:val="1"/>
      <w:numFmt w:val="bullet"/>
      <w:lvlText w:val="•"/>
      <w:lvlJc w:val="left"/>
      <w:pPr>
        <w:tabs>
          <w:tab w:val="num" w:pos="3240"/>
        </w:tabs>
        <w:ind w:left="3240" w:hanging="360"/>
      </w:pPr>
      <w:rPr>
        <w:rFonts w:ascii="Arial" w:hAnsi="Arial" w:hint="default"/>
      </w:rPr>
    </w:lvl>
    <w:lvl w:ilvl="5" w:tplc="8F3A3A8A" w:tentative="1">
      <w:start w:val="1"/>
      <w:numFmt w:val="bullet"/>
      <w:lvlText w:val="•"/>
      <w:lvlJc w:val="left"/>
      <w:pPr>
        <w:tabs>
          <w:tab w:val="num" w:pos="3960"/>
        </w:tabs>
        <w:ind w:left="3960" w:hanging="360"/>
      </w:pPr>
      <w:rPr>
        <w:rFonts w:ascii="Arial" w:hAnsi="Arial" w:hint="default"/>
      </w:rPr>
    </w:lvl>
    <w:lvl w:ilvl="6" w:tplc="27DEDCE8" w:tentative="1">
      <w:start w:val="1"/>
      <w:numFmt w:val="bullet"/>
      <w:lvlText w:val="•"/>
      <w:lvlJc w:val="left"/>
      <w:pPr>
        <w:tabs>
          <w:tab w:val="num" w:pos="4680"/>
        </w:tabs>
        <w:ind w:left="4680" w:hanging="360"/>
      </w:pPr>
      <w:rPr>
        <w:rFonts w:ascii="Arial" w:hAnsi="Arial" w:hint="default"/>
      </w:rPr>
    </w:lvl>
    <w:lvl w:ilvl="7" w:tplc="62F48016" w:tentative="1">
      <w:start w:val="1"/>
      <w:numFmt w:val="bullet"/>
      <w:lvlText w:val="•"/>
      <w:lvlJc w:val="left"/>
      <w:pPr>
        <w:tabs>
          <w:tab w:val="num" w:pos="5400"/>
        </w:tabs>
        <w:ind w:left="5400" w:hanging="360"/>
      </w:pPr>
      <w:rPr>
        <w:rFonts w:ascii="Arial" w:hAnsi="Arial" w:hint="default"/>
      </w:rPr>
    </w:lvl>
    <w:lvl w:ilvl="8" w:tplc="5B4A8EDA" w:tentative="1">
      <w:start w:val="1"/>
      <w:numFmt w:val="bullet"/>
      <w:lvlText w:val="•"/>
      <w:lvlJc w:val="left"/>
      <w:pPr>
        <w:tabs>
          <w:tab w:val="num" w:pos="6120"/>
        </w:tabs>
        <w:ind w:left="6120" w:hanging="360"/>
      </w:pPr>
      <w:rPr>
        <w:rFonts w:ascii="Arial" w:hAnsi="Arial" w:hint="default"/>
      </w:rPr>
    </w:lvl>
  </w:abstractNum>
  <w:abstractNum w:abstractNumId="365" w15:restartNumberingAfterBreak="0">
    <w:nsid w:val="7F7906ED"/>
    <w:multiLevelType w:val="hybridMultilevel"/>
    <w:tmpl w:val="B8B46482"/>
    <w:lvl w:ilvl="0" w:tplc="27983CC8">
      <w:start w:val="1"/>
      <w:numFmt w:val="bullet"/>
      <w:lvlText w:val="•"/>
      <w:lvlJc w:val="left"/>
      <w:pPr>
        <w:tabs>
          <w:tab w:val="num" w:pos="720"/>
        </w:tabs>
        <w:ind w:left="720" w:hanging="360"/>
      </w:pPr>
      <w:rPr>
        <w:rFonts w:ascii="Arial" w:hAnsi="Arial" w:hint="default"/>
      </w:rPr>
    </w:lvl>
    <w:lvl w:ilvl="1" w:tplc="55D2E084" w:tentative="1">
      <w:start w:val="1"/>
      <w:numFmt w:val="bullet"/>
      <w:lvlText w:val="•"/>
      <w:lvlJc w:val="left"/>
      <w:pPr>
        <w:tabs>
          <w:tab w:val="num" w:pos="1440"/>
        </w:tabs>
        <w:ind w:left="1440" w:hanging="360"/>
      </w:pPr>
      <w:rPr>
        <w:rFonts w:ascii="Arial" w:hAnsi="Arial" w:hint="default"/>
      </w:rPr>
    </w:lvl>
    <w:lvl w:ilvl="2" w:tplc="D7C09E3C" w:tentative="1">
      <w:start w:val="1"/>
      <w:numFmt w:val="bullet"/>
      <w:lvlText w:val="•"/>
      <w:lvlJc w:val="left"/>
      <w:pPr>
        <w:tabs>
          <w:tab w:val="num" w:pos="2160"/>
        </w:tabs>
        <w:ind w:left="2160" w:hanging="360"/>
      </w:pPr>
      <w:rPr>
        <w:rFonts w:ascii="Arial" w:hAnsi="Arial" w:hint="default"/>
      </w:rPr>
    </w:lvl>
    <w:lvl w:ilvl="3" w:tplc="0C1852D2" w:tentative="1">
      <w:start w:val="1"/>
      <w:numFmt w:val="bullet"/>
      <w:lvlText w:val="•"/>
      <w:lvlJc w:val="left"/>
      <w:pPr>
        <w:tabs>
          <w:tab w:val="num" w:pos="2880"/>
        </w:tabs>
        <w:ind w:left="2880" w:hanging="360"/>
      </w:pPr>
      <w:rPr>
        <w:rFonts w:ascii="Arial" w:hAnsi="Arial" w:hint="default"/>
      </w:rPr>
    </w:lvl>
    <w:lvl w:ilvl="4" w:tplc="A59CCADC" w:tentative="1">
      <w:start w:val="1"/>
      <w:numFmt w:val="bullet"/>
      <w:lvlText w:val="•"/>
      <w:lvlJc w:val="left"/>
      <w:pPr>
        <w:tabs>
          <w:tab w:val="num" w:pos="3600"/>
        </w:tabs>
        <w:ind w:left="3600" w:hanging="360"/>
      </w:pPr>
      <w:rPr>
        <w:rFonts w:ascii="Arial" w:hAnsi="Arial" w:hint="default"/>
      </w:rPr>
    </w:lvl>
    <w:lvl w:ilvl="5" w:tplc="06601024" w:tentative="1">
      <w:start w:val="1"/>
      <w:numFmt w:val="bullet"/>
      <w:lvlText w:val="•"/>
      <w:lvlJc w:val="left"/>
      <w:pPr>
        <w:tabs>
          <w:tab w:val="num" w:pos="4320"/>
        </w:tabs>
        <w:ind w:left="4320" w:hanging="360"/>
      </w:pPr>
      <w:rPr>
        <w:rFonts w:ascii="Arial" w:hAnsi="Arial" w:hint="default"/>
      </w:rPr>
    </w:lvl>
    <w:lvl w:ilvl="6" w:tplc="73EA754E" w:tentative="1">
      <w:start w:val="1"/>
      <w:numFmt w:val="bullet"/>
      <w:lvlText w:val="•"/>
      <w:lvlJc w:val="left"/>
      <w:pPr>
        <w:tabs>
          <w:tab w:val="num" w:pos="5040"/>
        </w:tabs>
        <w:ind w:left="5040" w:hanging="360"/>
      </w:pPr>
      <w:rPr>
        <w:rFonts w:ascii="Arial" w:hAnsi="Arial" w:hint="default"/>
      </w:rPr>
    </w:lvl>
    <w:lvl w:ilvl="7" w:tplc="9E8C110E" w:tentative="1">
      <w:start w:val="1"/>
      <w:numFmt w:val="bullet"/>
      <w:lvlText w:val="•"/>
      <w:lvlJc w:val="left"/>
      <w:pPr>
        <w:tabs>
          <w:tab w:val="num" w:pos="5760"/>
        </w:tabs>
        <w:ind w:left="5760" w:hanging="360"/>
      </w:pPr>
      <w:rPr>
        <w:rFonts w:ascii="Arial" w:hAnsi="Arial" w:hint="default"/>
      </w:rPr>
    </w:lvl>
    <w:lvl w:ilvl="8" w:tplc="81949812" w:tentative="1">
      <w:start w:val="1"/>
      <w:numFmt w:val="bullet"/>
      <w:lvlText w:val="•"/>
      <w:lvlJc w:val="left"/>
      <w:pPr>
        <w:tabs>
          <w:tab w:val="num" w:pos="6480"/>
        </w:tabs>
        <w:ind w:left="6480" w:hanging="360"/>
      </w:pPr>
      <w:rPr>
        <w:rFonts w:ascii="Arial" w:hAnsi="Arial" w:hint="default"/>
      </w:rPr>
    </w:lvl>
  </w:abstractNum>
  <w:num w:numId="1">
    <w:abstractNumId w:val="223"/>
  </w:num>
  <w:num w:numId="2">
    <w:abstractNumId w:val="176"/>
  </w:num>
  <w:num w:numId="3">
    <w:abstractNumId w:val="9"/>
  </w:num>
  <w:num w:numId="4">
    <w:abstractNumId w:val="104"/>
  </w:num>
  <w:num w:numId="5">
    <w:abstractNumId w:val="128"/>
  </w:num>
  <w:num w:numId="6">
    <w:abstractNumId w:val="51"/>
  </w:num>
  <w:num w:numId="7">
    <w:abstractNumId w:val="44"/>
  </w:num>
  <w:num w:numId="8">
    <w:abstractNumId w:val="80"/>
  </w:num>
  <w:num w:numId="9">
    <w:abstractNumId w:val="301"/>
  </w:num>
  <w:num w:numId="10">
    <w:abstractNumId w:val="182"/>
  </w:num>
  <w:num w:numId="11">
    <w:abstractNumId w:val="92"/>
  </w:num>
  <w:num w:numId="12">
    <w:abstractNumId w:val="119"/>
  </w:num>
  <w:num w:numId="13">
    <w:abstractNumId w:val="88"/>
  </w:num>
  <w:num w:numId="14">
    <w:abstractNumId w:val="361"/>
  </w:num>
  <w:num w:numId="15">
    <w:abstractNumId w:val="328"/>
  </w:num>
  <w:num w:numId="16">
    <w:abstractNumId w:val="131"/>
  </w:num>
  <w:num w:numId="17">
    <w:abstractNumId w:val="315"/>
  </w:num>
  <w:num w:numId="18">
    <w:abstractNumId w:val="61"/>
  </w:num>
  <w:num w:numId="19">
    <w:abstractNumId w:val="210"/>
  </w:num>
  <w:num w:numId="20">
    <w:abstractNumId w:val="36"/>
  </w:num>
  <w:num w:numId="21">
    <w:abstractNumId w:val="346"/>
  </w:num>
  <w:num w:numId="22">
    <w:abstractNumId w:val="186"/>
  </w:num>
  <w:num w:numId="23">
    <w:abstractNumId w:val="162"/>
  </w:num>
  <w:num w:numId="24">
    <w:abstractNumId w:val="271"/>
  </w:num>
  <w:num w:numId="25">
    <w:abstractNumId w:val="185"/>
  </w:num>
  <w:num w:numId="26">
    <w:abstractNumId w:val="116"/>
  </w:num>
  <w:num w:numId="27">
    <w:abstractNumId w:val="48"/>
  </w:num>
  <w:num w:numId="28">
    <w:abstractNumId w:val="81"/>
  </w:num>
  <w:num w:numId="29">
    <w:abstractNumId w:val="234"/>
  </w:num>
  <w:num w:numId="30">
    <w:abstractNumId w:val="319"/>
  </w:num>
  <w:num w:numId="31">
    <w:abstractNumId w:val="10"/>
  </w:num>
  <w:num w:numId="32">
    <w:abstractNumId w:val="360"/>
  </w:num>
  <w:num w:numId="33">
    <w:abstractNumId w:val="73"/>
  </w:num>
  <w:num w:numId="34">
    <w:abstractNumId w:val="221"/>
  </w:num>
  <w:num w:numId="35">
    <w:abstractNumId w:val="260"/>
  </w:num>
  <w:num w:numId="36">
    <w:abstractNumId w:val="338"/>
  </w:num>
  <w:num w:numId="37">
    <w:abstractNumId w:val="208"/>
  </w:num>
  <w:num w:numId="38">
    <w:abstractNumId w:val="197"/>
  </w:num>
  <w:num w:numId="39">
    <w:abstractNumId w:val="159"/>
  </w:num>
  <w:num w:numId="40">
    <w:abstractNumId w:val="179"/>
  </w:num>
  <w:num w:numId="41">
    <w:abstractNumId w:val="50"/>
  </w:num>
  <w:num w:numId="42">
    <w:abstractNumId w:val="312"/>
  </w:num>
  <w:num w:numId="43">
    <w:abstractNumId w:val="195"/>
  </w:num>
  <w:num w:numId="44">
    <w:abstractNumId w:val="14"/>
  </w:num>
  <w:num w:numId="45">
    <w:abstractNumId w:val="358"/>
  </w:num>
  <w:num w:numId="46">
    <w:abstractNumId w:val="298"/>
  </w:num>
  <w:num w:numId="47">
    <w:abstractNumId w:val="268"/>
  </w:num>
  <w:num w:numId="48">
    <w:abstractNumId w:val="266"/>
  </w:num>
  <w:num w:numId="49">
    <w:abstractNumId w:val="123"/>
  </w:num>
  <w:num w:numId="50">
    <w:abstractNumId w:val="267"/>
  </w:num>
  <w:num w:numId="51">
    <w:abstractNumId w:val="143"/>
  </w:num>
  <w:num w:numId="52">
    <w:abstractNumId w:val="11"/>
  </w:num>
  <w:num w:numId="53">
    <w:abstractNumId w:val="255"/>
  </w:num>
  <w:num w:numId="54">
    <w:abstractNumId w:val="242"/>
  </w:num>
  <w:num w:numId="55">
    <w:abstractNumId w:val="2"/>
  </w:num>
  <w:num w:numId="56">
    <w:abstractNumId w:val="340"/>
  </w:num>
  <w:num w:numId="57">
    <w:abstractNumId w:val="264"/>
  </w:num>
  <w:num w:numId="58">
    <w:abstractNumId w:val="284"/>
  </w:num>
  <w:num w:numId="59">
    <w:abstractNumId w:val="256"/>
  </w:num>
  <w:num w:numId="60">
    <w:abstractNumId w:val="356"/>
  </w:num>
  <w:num w:numId="61">
    <w:abstractNumId w:val="40"/>
  </w:num>
  <w:num w:numId="62">
    <w:abstractNumId w:val="39"/>
  </w:num>
  <w:num w:numId="63">
    <w:abstractNumId w:val="139"/>
  </w:num>
  <w:num w:numId="64">
    <w:abstractNumId w:val="168"/>
  </w:num>
  <w:num w:numId="65">
    <w:abstractNumId w:val="98"/>
  </w:num>
  <w:num w:numId="66">
    <w:abstractNumId w:val="111"/>
  </w:num>
  <w:num w:numId="67">
    <w:abstractNumId w:val="174"/>
  </w:num>
  <w:num w:numId="68">
    <w:abstractNumId w:val="93"/>
  </w:num>
  <w:num w:numId="69">
    <w:abstractNumId w:val="142"/>
  </w:num>
  <w:num w:numId="70">
    <w:abstractNumId w:val="96"/>
  </w:num>
  <w:num w:numId="71">
    <w:abstractNumId w:val="21"/>
  </w:num>
  <w:num w:numId="72">
    <w:abstractNumId w:val="58"/>
  </w:num>
  <w:num w:numId="73">
    <w:abstractNumId w:val="177"/>
  </w:num>
  <w:num w:numId="74">
    <w:abstractNumId w:val="150"/>
  </w:num>
  <w:num w:numId="75">
    <w:abstractNumId w:val="163"/>
  </w:num>
  <w:num w:numId="76">
    <w:abstractNumId w:val="153"/>
  </w:num>
  <w:num w:numId="77">
    <w:abstractNumId w:val="17"/>
  </w:num>
  <w:num w:numId="78">
    <w:abstractNumId w:val="352"/>
  </w:num>
  <w:num w:numId="79">
    <w:abstractNumId w:val="110"/>
  </w:num>
  <w:num w:numId="80">
    <w:abstractNumId w:val="133"/>
  </w:num>
  <w:num w:numId="81">
    <w:abstractNumId w:val="308"/>
  </w:num>
  <w:num w:numId="82">
    <w:abstractNumId w:val="89"/>
  </w:num>
  <w:num w:numId="83">
    <w:abstractNumId w:val="239"/>
  </w:num>
  <w:num w:numId="84">
    <w:abstractNumId w:val="85"/>
  </w:num>
  <w:num w:numId="85">
    <w:abstractNumId w:val="292"/>
  </w:num>
  <w:num w:numId="86">
    <w:abstractNumId w:val="212"/>
  </w:num>
  <w:num w:numId="87">
    <w:abstractNumId w:val="215"/>
  </w:num>
  <w:num w:numId="88">
    <w:abstractNumId w:val="56"/>
  </w:num>
  <w:num w:numId="89">
    <w:abstractNumId w:val="30"/>
  </w:num>
  <w:num w:numId="90">
    <w:abstractNumId w:val="341"/>
  </w:num>
  <w:num w:numId="91">
    <w:abstractNumId w:val="124"/>
  </w:num>
  <w:num w:numId="92">
    <w:abstractNumId w:val="106"/>
  </w:num>
  <w:num w:numId="93">
    <w:abstractNumId w:val="353"/>
  </w:num>
  <w:num w:numId="94">
    <w:abstractNumId w:val="6"/>
  </w:num>
  <w:num w:numId="95">
    <w:abstractNumId w:val="306"/>
  </w:num>
  <w:num w:numId="96">
    <w:abstractNumId w:val="72"/>
  </w:num>
  <w:num w:numId="97">
    <w:abstractNumId w:val="276"/>
  </w:num>
  <w:num w:numId="98">
    <w:abstractNumId w:val="5"/>
  </w:num>
  <w:num w:numId="99">
    <w:abstractNumId w:val="247"/>
  </w:num>
  <w:num w:numId="100">
    <w:abstractNumId w:val="42"/>
  </w:num>
  <w:num w:numId="101">
    <w:abstractNumId w:val="22"/>
  </w:num>
  <w:num w:numId="102">
    <w:abstractNumId w:val="323"/>
  </w:num>
  <w:num w:numId="103">
    <w:abstractNumId w:val="137"/>
  </w:num>
  <w:num w:numId="104">
    <w:abstractNumId w:val="189"/>
  </w:num>
  <w:num w:numId="105">
    <w:abstractNumId w:val="152"/>
  </w:num>
  <w:num w:numId="106">
    <w:abstractNumId w:val="120"/>
  </w:num>
  <w:num w:numId="107">
    <w:abstractNumId w:val="337"/>
  </w:num>
  <w:num w:numId="108">
    <w:abstractNumId w:val="136"/>
  </w:num>
  <w:num w:numId="109">
    <w:abstractNumId w:val="327"/>
  </w:num>
  <w:num w:numId="110">
    <w:abstractNumId w:val="269"/>
  </w:num>
  <w:num w:numId="111">
    <w:abstractNumId w:val="225"/>
  </w:num>
  <w:num w:numId="112">
    <w:abstractNumId w:val="287"/>
  </w:num>
  <w:num w:numId="113">
    <w:abstractNumId w:val="365"/>
  </w:num>
  <w:num w:numId="114">
    <w:abstractNumId w:val="122"/>
  </w:num>
  <w:num w:numId="115">
    <w:abstractNumId w:val="321"/>
  </w:num>
  <w:num w:numId="116">
    <w:abstractNumId w:val="16"/>
  </w:num>
  <w:num w:numId="117">
    <w:abstractNumId w:val="262"/>
  </w:num>
  <w:num w:numId="118">
    <w:abstractNumId w:val="49"/>
  </w:num>
  <w:num w:numId="119">
    <w:abstractNumId w:val="71"/>
  </w:num>
  <w:num w:numId="120">
    <w:abstractNumId w:val="354"/>
  </w:num>
  <w:num w:numId="121">
    <w:abstractNumId w:val="211"/>
  </w:num>
  <w:num w:numId="122">
    <w:abstractNumId w:val="251"/>
  </w:num>
  <w:num w:numId="123">
    <w:abstractNumId w:val="324"/>
  </w:num>
  <w:num w:numId="124">
    <w:abstractNumId w:val="146"/>
  </w:num>
  <w:num w:numId="125">
    <w:abstractNumId w:val="217"/>
  </w:num>
  <w:num w:numId="126">
    <w:abstractNumId w:val="121"/>
  </w:num>
  <w:num w:numId="127">
    <w:abstractNumId w:val="26"/>
  </w:num>
  <w:num w:numId="128">
    <w:abstractNumId w:val="229"/>
  </w:num>
  <w:num w:numId="129">
    <w:abstractNumId w:val="316"/>
  </w:num>
  <w:num w:numId="130">
    <w:abstractNumId w:val="69"/>
  </w:num>
  <w:num w:numId="131">
    <w:abstractNumId w:val="226"/>
  </w:num>
  <w:num w:numId="132">
    <w:abstractNumId w:val="339"/>
  </w:num>
  <w:num w:numId="133">
    <w:abstractNumId w:val="252"/>
  </w:num>
  <w:num w:numId="134">
    <w:abstractNumId w:val="237"/>
  </w:num>
  <w:num w:numId="135">
    <w:abstractNumId w:val="54"/>
  </w:num>
  <w:num w:numId="136">
    <w:abstractNumId w:val="192"/>
  </w:num>
  <w:num w:numId="137">
    <w:abstractNumId w:val="47"/>
  </w:num>
  <w:num w:numId="138">
    <w:abstractNumId w:val="326"/>
  </w:num>
  <w:num w:numId="139">
    <w:abstractNumId w:val="149"/>
  </w:num>
  <w:num w:numId="140">
    <w:abstractNumId w:val="257"/>
  </w:num>
  <w:num w:numId="141">
    <w:abstractNumId w:val="295"/>
  </w:num>
  <w:num w:numId="142">
    <w:abstractNumId w:val="170"/>
  </w:num>
  <w:num w:numId="143">
    <w:abstractNumId w:val="23"/>
  </w:num>
  <w:num w:numId="144">
    <w:abstractNumId w:val="79"/>
  </w:num>
  <w:num w:numId="145">
    <w:abstractNumId w:val="194"/>
  </w:num>
  <w:num w:numId="146">
    <w:abstractNumId w:val="198"/>
  </w:num>
  <w:num w:numId="147">
    <w:abstractNumId w:val="99"/>
  </w:num>
  <w:num w:numId="148">
    <w:abstractNumId w:val="63"/>
  </w:num>
  <w:num w:numId="149">
    <w:abstractNumId w:val="118"/>
  </w:num>
  <w:num w:numId="150">
    <w:abstractNumId w:val="331"/>
  </w:num>
  <w:num w:numId="151">
    <w:abstractNumId w:val="74"/>
  </w:num>
  <w:num w:numId="152">
    <w:abstractNumId w:val="329"/>
  </w:num>
  <w:num w:numId="153">
    <w:abstractNumId w:val="193"/>
  </w:num>
  <w:num w:numId="154">
    <w:abstractNumId w:val="342"/>
  </w:num>
  <w:num w:numId="155">
    <w:abstractNumId w:val="314"/>
  </w:num>
  <w:num w:numId="156">
    <w:abstractNumId w:val="60"/>
  </w:num>
  <w:num w:numId="157">
    <w:abstractNumId w:val="347"/>
  </w:num>
  <w:num w:numId="158">
    <w:abstractNumId w:val="130"/>
  </w:num>
  <w:num w:numId="159">
    <w:abstractNumId w:val="228"/>
  </w:num>
  <w:num w:numId="160">
    <w:abstractNumId w:val="209"/>
  </w:num>
  <w:num w:numId="161">
    <w:abstractNumId w:val="8"/>
  </w:num>
  <w:num w:numId="162">
    <w:abstractNumId w:val="317"/>
  </w:num>
  <w:num w:numId="163">
    <w:abstractNumId w:val="132"/>
  </w:num>
  <w:num w:numId="164">
    <w:abstractNumId w:val="161"/>
  </w:num>
  <w:num w:numId="165">
    <w:abstractNumId w:val="65"/>
  </w:num>
  <w:num w:numId="166">
    <w:abstractNumId w:val="272"/>
  </w:num>
  <w:num w:numId="167">
    <w:abstractNumId w:val="259"/>
  </w:num>
  <w:num w:numId="168">
    <w:abstractNumId w:val="241"/>
  </w:num>
  <w:num w:numId="169">
    <w:abstractNumId w:val="351"/>
  </w:num>
  <w:num w:numId="170">
    <w:abstractNumId w:val="57"/>
  </w:num>
  <w:num w:numId="171">
    <w:abstractNumId w:val="87"/>
  </w:num>
  <w:num w:numId="172">
    <w:abstractNumId w:val="62"/>
  </w:num>
  <w:num w:numId="173">
    <w:abstractNumId w:val="218"/>
  </w:num>
  <w:num w:numId="174">
    <w:abstractNumId w:val="109"/>
  </w:num>
  <w:num w:numId="175">
    <w:abstractNumId w:val="155"/>
  </w:num>
  <w:num w:numId="176">
    <w:abstractNumId w:val="296"/>
  </w:num>
  <w:num w:numId="177">
    <w:abstractNumId w:val="232"/>
  </w:num>
  <w:num w:numId="178">
    <w:abstractNumId w:val="222"/>
  </w:num>
  <w:num w:numId="179">
    <w:abstractNumId w:val="52"/>
  </w:num>
  <w:num w:numId="180">
    <w:abstractNumId w:val="206"/>
  </w:num>
  <w:num w:numId="181">
    <w:abstractNumId w:val="332"/>
  </w:num>
  <w:num w:numId="182">
    <w:abstractNumId w:val="138"/>
  </w:num>
  <w:num w:numId="183">
    <w:abstractNumId w:val="82"/>
  </w:num>
  <w:num w:numId="184">
    <w:abstractNumId w:val="355"/>
  </w:num>
  <w:num w:numId="185">
    <w:abstractNumId w:val="335"/>
  </w:num>
  <w:num w:numId="186">
    <w:abstractNumId w:val="148"/>
  </w:num>
  <w:num w:numId="187">
    <w:abstractNumId w:val="261"/>
  </w:num>
  <w:num w:numId="188">
    <w:abstractNumId w:val="350"/>
  </w:num>
  <w:num w:numId="189">
    <w:abstractNumId w:val="214"/>
  </w:num>
  <w:num w:numId="190">
    <w:abstractNumId w:val="166"/>
  </w:num>
  <w:num w:numId="191">
    <w:abstractNumId w:val="291"/>
  </w:num>
  <w:num w:numId="192">
    <w:abstractNumId w:val="77"/>
  </w:num>
  <w:num w:numId="193">
    <w:abstractNumId w:val="141"/>
  </w:num>
  <w:num w:numId="194">
    <w:abstractNumId w:val="187"/>
  </w:num>
  <w:num w:numId="195">
    <w:abstractNumId w:val="24"/>
  </w:num>
  <w:num w:numId="196">
    <w:abstractNumId w:val="95"/>
  </w:num>
  <w:num w:numId="197">
    <w:abstractNumId w:val="254"/>
  </w:num>
  <w:num w:numId="198">
    <w:abstractNumId w:val="297"/>
  </w:num>
  <w:num w:numId="199">
    <w:abstractNumId w:val="277"/>
  </w:num>
  <w:num w:numId="200">
    <w:abstractNumId w:val="219"/>
  </w:num>
  <w:num w:numId="201">
    <w:abstractNumId w:val="289"/>
  </w:num>
  <w:num w:numId="202">
    <w:abstractNumId w:val="91"/>
  </w:num>
  <w:num w:numId="203">
    <w:abstractNumId w:val="303"/>
  </w:num>
  <w:num w:numId="204">
    <w:abstractNumId w:val="202"/>
  </w:num>
  <w:num w:numId="205">
    <w:abstractNumId w:val="245"/>
  </w:num>
  <w:num w:numId="206">
    <w:abstractNumId w:val="108"/>
  </w:num>
  <w:num w:numId="207">
    <w:abstractNumId w:val="158"/>
  </w:num>
  <w:num w:numId="208">
    <w:abstractNumId w:val="236"/>
  </w:num>
  <w:num w:numId="209">
    <w:abstractNumId w:val="304"/>
  </w:num>
  <w:num w:numId="210">
    <w:abstractNumId w:val="78"/>
  </w:num>
  <w:num w:numId="211">
    <w:abstractNumId w:val="18"/>
  </w:num>
  <w:num w:numId="212">
    <w:abstractNumId w:val="190"/>
  </w:num>
  <w:num w:numId="213">
    <w:abstractNumId w:val="325"/>
  </w:num>
  <w:num w:numId="214">
    <w:abstractNumId w:val="76"/>
  </w:num>
  <w:num w:numId="215">
    <w:abstractNumId w:val="305"/>
  </w:num>
  <w:num w:numId="216">
    <w:abstractNumId w:val="140"/>
  </w:num>
  <w:num w:numId="217">
    <w:abstractNumId w:val="144"/>
  </w:num>
  <w:num w:numId="218">
    <w:abstractNumId w:val="322"/>
  </w:num>
  <w:num w:numId="219">
    <w:abstractNumId w:val="233"/>
  </w:num>
  <w:num w:numId="220">
    <w:abstractNumId w:val="125"/>
  </w:num>
  <w:num w:numId="221">
    <w:abstractNumId w:val="113"/>
  </w:num>
  <w:num w:numId="222">
    <w:abstractNumId w:val="53"/>
  </w:num>
  <w:num w:numId="223">
    <w:abstractNumId w:val="83"/>
  </w:num>
  <w:num w:numId="224">
    <w:abstractNumId w:val="281"/>
  </w:num>
  <w:num w:numId="225">
    <w:abstractNumId w:val="224"/>
  </w:num>
  <w:num w:numId="226">
    <w:abstractNumId w:val="184"/>
  </w:num>
  <w:num w:numId="227">
    <w:abstractNumId w:val="156"/>
  </w:num>
  <w:num w:numId="228">
    <w:abstractNumId w:val="114"/>
  </w:num>
  <w:num w:numId="229">
    <w:abstractNumId w:val="274"/>
  </w:num>
  <w:num w:numId="230">
    <w:abstractNumId w:val="12"/>
  </w:num>
  <w:num w:numId="231">
    <w:abstractNumId w:val="101"/>
  </w:num>
  <w:num w:numId="232">
    <w:abstractNumId w:val="313"/>
  </w:num>
  <w:num w:numId="233">
    <w:abstractNumId w:val="220"/>
  </w:num>
  <w:num w:numId="234">
    <w:abstractNumId w:val="38"/>
  </w:num>
  <w:num w:numId="235">
    <w:abstractNumId w:val="344"/>
  </w:num>
  <w:num w:numId="236">
    <w:abstractNumId w:val="230"/>
  </w:num>
  <w:num w:numId="237">
    <w:abstractNumId w:val="200"/>
  </w:num>
  <w:num w:numId="238">
    <w:abstractNumId w:val="248"/>
  </w:num>
  <w:num w:numId="239">
    <w:abstractNumId w:val="357"/>
  </w:num>
  <w:num w:numId="240">
    <w:abstractNumId w:val="4"/>
  </w:num>
  <w:num w:numId="241">
    <w:abstractNumId w:val="196"/>
  </w:num>
  <w:num w:numId="242">
    <w:abstractNumId w:val="246"/>
  </w:num>
  <w:num w:numId="243">
    <w:abstractNumId w:val="43"/>
  </w:num>
  <w:num w:numId="244">
    <w:abstractNumId w:val="359"/>
  </w:num>
  <w:num w:numId="245">
    <w:abstractNumId w:val="175"/>
  </w:num>
  <w:num w:numId="246">
    <w:abstractNumId w:val="180"/>
  </w:num>
  <w:num w:numId="247">
    <w:abstractNumId w:val="235"/>
  </w:num>
  <w:num w:numId="248">
    <w:abstractNumId w:val="243"/>
  </w:num>
  <w:num w:numId="249">
    <w:abstractNumId w:val="147"/>
  </w:num>
  <w:num w:numId="250">
    <w:abstractNumId w:val="333"/>
  </w:num>
  <w:num w:numId="251">
    <w:abstractNumId w:val="167"/>
  </w:num>
  <w:num w:numId="252">
    <w:abstractNumId w:val="27"/>
  </w:num>
  <w:num w:numId="253">
    <w:abstractNumId w:val="290"/>
  </w:num>
  <w:num w:numId="254">
    <w:abstractNumId w:val="270"/>
  </w:num>
  <w:num w:numId="255">
    <w:abstractNumId w:val="55"/>
  </w:num>
  <w:num w:numId="256">
    <w:abstractNumId w:val="279"/>
  </w:num>
  <w:num w:numId="257">
    <w:abstractNumId w:val="364"/>
  </w:num>
  <w:num w:numId="258">
    <w:abstractNumId w:val="68"/>
  </w:num>
  <w:num w:numId="259">
    <w:abstractNumId w:val="169"/>
  </w:num>
  <w:num w:numId="260">
    <w:abstractNumId w:val="86"/>
  </w:num>
  <w:num w:numId="261">
    <w:abstractNumId w:val="265"/>
  </w:num>
  <w:num w:numId="262">
    <w:abstractNumId w:val="191"/>
  </w:num>
  <w:num w:numId="263">
    <w:abstractNumId w:val="216"/>
  </w:num>
  <w:num w:numId="264">
    <w:abstractNumId w:val="20"/>
  </w:num>
  <w:num w:numId="265">
    <w:abstractNumId w:val="310"/>
  </w:num>
  <w:num w:numId="266">
    <w:abstractNumId w:val="253"/>
  </w:num>
  <w:num w:numId="267">
    <w:abstractNumId w:val="205"/>
  </w:num>
  <w:num w:numId="268">
    <w:abstractNumId w:val="165"/>
  </w:num>
  <w:num w:numId="269">
    <w:abstractNumId w:val="282"/>
  </w:num>
  <w:num w:numId="270">
    <w:abstractNumId w:val="35"/>
  </w:num>
  <w:num w:numId="271">
    <w:abstractNumId w:val="349"/>
  </w:num>
  <w:num w:numId="272">
    <w:abstractNumId w:val="181"/>
  </w:num>
  <w:num w:numId="273">
    <w:abstractNumId w:val="94"/>
  </w:num>
  <w:num w:numId="274">
    <w:abstractNumId w:val="154"/>
  </w:num>
  <w:num w:numId="275">
    <w:abstractNumId w:val="302"/>
  </w:num>
  <w:num w:numId="276">
    <w:abstractNumId w:val="103"/>
  </w:num>
  <w:num w:numId="277">
    <w:abstractNumId w:val="273"/>
  </w:num>
  <w:num w:numId="278">
    <w:abstractNumId w:val="151"/>
  </w:num>
  <w:num w:numId="279">
    <w:abstractNumId w:val="32"/>
  </w:num>
  <w:num w:numId="280">
    <w:abstractNumId w:val="3"/>
  </w:num>
  <w:num w:numId="281">
    <w:abstractNumId w:val="330"/>
  </w:num>
  <w:num w:numId="282">
    <w:abstractNumId w:val="84"/>
  </w:num>
  <w:num w:numId="283">
    <w:abstractNumId w:val="28"/>
  </w:num>
  <w:num w:numId="284">
    <w:abstractNumId w:val="164"/>
  </w:num>
  <w:num w:numId="285">
    <w:abstractNumId w:val="126"/>
  </w:num>
  <w:num w:numId="286">
    <w:abstractNumId w:val="318"/>
  </w:num>
  <w:num w:numId="287">
    <w:abstractNumId w:val="31"/>
  </w:num>
  <w:num w:numId="288">
    <w:abstractNumId w:val="115"/>
  </w:num>
  <w:num w:numId="289">
    <w:abstractNumId w:val="285"/>
  </w:num>
  <w:num w:numId="290">
    <w:abstractNumId w:val="171"/>
  </w:num>
  <w:num w:numId="291">
    <w:abstractNumId w:val="117"/>
  </w:num>
  <w:num w:numId="292">
    <w:abstractNumId w:val="102"/>
  </w:num>
  <w:num w:numId="293">
    <w:abstractNumId w:val="204"/>
  </w:num>
  <w:num w:numId="294">
    <w:abstractNumId w:val="34"/>
  </w:num>
  <w:num w:numId="295">
    <w:abstractNumId w:val="283"/>
  </w:num>
  <w:num w:numId="296">
    <w:abstractNumId w:val="334"/>
  </w:num>
  <w:num w:numId="297">
    <w:abstractNumId w:val="160"/>
  </w:num>
  <w:num w:numId="298">
    <w:abstractNumId w:val="172"/>
  </w:num>
  <w:num w:numId="299">
    <w:abstractNumId w:val="129"/>
  </w:num>
  <w:num w:numId="300">
    <w:abstractNumId w:val="199"/>
  </w:num>
  <w:num w:numId="301">
    <w:abstractNumId w:val="238"/>
  </w:num>
  <w:num w:numId="302">
    <w:abstractNumId w:val="201"/>
  </w:num>
  <w:num w:numId="303">
    <w:abstractNumId w:val="345"/>
  </w:num>
  <w:num w:numId="304">
    <w:abstractNumId w:val="90"/>
  </w:num>
  <w:num w:numId="305">
    <w:abstractNumId w:val="362"/>
  </w:num>
  <w:num w:numId="306">
    <w:abstractNumId w:val="145"/>
  </w:num>
  <w:num w:numId="307">
    <w:abstractNumId w:val="105"/>
  </w:num>
  <w:num w:numId="308">
    <w:abstractNumId w:val="135"/>
  </w:num>
  <w:num w:numId="309">
    <w:abstractNumId w:val="0"/>
  </w:num>
  <w:num w:numId="310">
    <w:abstractNumId w:val="244"/>
  </w:num>
  <w:num w:numId="311">
    <w:abstractNumId w:val="288"/>
  </w:num>
  <w:num w:numId="312">
    <w:abstractNumId w:val="134"/>
  </w:num>
  <w:num w:numId="313">
    <w:abstractNumId w:val="299"/>
  </w:num>
  <w:num w:numId="314">
    <w:abstractNumId w:val="300"/>
  </w:num>
  <w:num w:numId="315">
    <w:abstractNumId w:val="280"/>
  </w:num>
  <w:num w:numId="316">
    <w:abstractNumId w:val="29"/>
  </w:num>
  <w:num w:numId="317">
    <w:abstractNumId w:val="41"/>
  </w:num>
  <w:num w:numId="318">
    <w:abstractNumId w:val="97"/>
  </w:num>
  <w:num w:numId="319">
    <w:abstractNumId w:val="183"/>
  </w:num>
  <w:num w:numId="320">
    <w:abstractNumId w:val="258"/>
  </w:num>
  <w:num w:numId="321">
    <w:abstractNumId w:val="100"/>
  </w:num>
  <w:num w:numId="322">
    <w:abstractNumId w:val="45"/>
  </w:num>
  <w:num w:numId="323">
    <w:abstractNumId w:val="37"/>
  </w:num>
  <w:num w:numId="324">
    <w:abstractNumId w:val="275"/>
  </w:num>
  <w:num w:numId="325">
    <w:abstractNumId w:val="66"/>
  </w:num>
  <w:num w:numId="326">
    <w:abstractNumId w:val="7"/>
  </w:num>
  <w:num w:numId="327">
    <w:abstractNumId w:val="363"/>
  </w:num>
  <w:num w:numId="328">
    <w:abstractNumId w:val="1"/>
  </w:num>
  <w:num w:numId="329">
    <w:abstractNumId w:val="278"/>
  </w:num>
  <w:num w:numId="330">
    <w:abstractNumId w:val="70"/>
  </w:num>
  <w:num w:numId="331">
    <w:abstractNumId w:val="178"/>
  </w:num>
  <w:num w:numId="332">
    <w:abstractNumId w:val="157"/>
  </w:num>
  <w:num w:numId="333">
    <w:abstractNumId w:val="293"/>
  </w:num>
  <w:num w:numId="334">
    <w:abstractNumId w:val="207"/>
  </w:num>
  <w:num w:numId="335">
    <w:abstractNumId w:val="188"/>
  </w:num>
  <w:num w:numId="336">
    <w:abstractNumId w:val="213"/>
  </w:num>
  <w:num w:numId="337">
    <w:abstractNumId w:val="250"/>
  </w:num>
  <w:num w:numId="338">
    <w:abstractNumId w:val="107"/>
  </w:num>
  <w:num w:numId="339">
    <w:abstractNumId w:val="263"/>
  </w:num>
  <w:num w:numId="340">
    <w:abstractNumId w:val="64"/>
  </w:num>
  <w:num w:numId="341">
    <w:abstractNumId w:val="320"/>
  </w:num>
  <w:num w:numId="342">
    <w:abstractNumId w:val="112"/>
  </w:num>
  <w:num w:numId="343">
    <w:abstractNumId w:val="348"/>
  </w:num>
  <w:num w:numId="344">
    <w:abstractNumId w:val="13"/>
  </w:num>
  <w:num w:numId="345">
    <w:abstractNumId w:val="286"/>
  </w:num>
  <w:num w:numId="346">
    <w:abstractNumId w:val="127"/>
  </w:num>
  <w:num w:numId="347">
    <w:abstractNumId w:val="67"/>
  </w:num>
  <w:num w:numId="348">
    <w:abstractNumId w:val="46"/>
  </w:num>
  <w:num w:numId="349">
    <w:abstractNumId w:val="25"/>
  </w:num>
  <w:num w:numId="350">
    <w:abstractNumId w:val="240"/>
  </w:num>
  <w:num w:numId="351">
    <w:abstractNumId w:val="343"/>
  </w:num>
  <w:num w:numId="352">
    <w:abstractNumId w:val="15"/>
  </w:num>
  <w:num w:numId="353">
    <w:abstractNumId w:val="311"/>
  </w:num>
  <w:num w:numId="354">
    <w:abstractNumId w:val="33"/>
  </w:num>
  <w:num w:numId="355">
    <w:abstractNumId w:val="75"/>
  </w:num>
  <w:num w:numId="356">
    <w:abstractNumId w:val="227"/>
  </w:num>
  <w:num w:numId="357">
    <w:abstractNumId w:val="309"/>
  </w:num>
  <w:num w:numId="358">
    <w:abstractNumId w:val="249"/>
  </w:num>
  <w:num w:numId="359">
    <w:abstractNumId w:val="231"/>
  </w:num>
  <w:num w:numId="360">
    <w:abstractNumId w:val="307"/>
  </w:num>
  <w:num w:numId="361">
    <w:abstractNumId w:val="19"/>
  </w:num>
  <w:num w:numId="362">
    <w:abstractNumId w:val="294"/>
  </w:num>
  <w:num w:numId="363">
    <w:abstractNumId w:val="203"/>
  </w:num>
  <w:num w:numId="364">
    <w:abstractNumId w:val="173"/>
  </w:num>
  <w:num w:numId="365">
    <w:abstractNumId w:val="336"/>
  </w:num>
  <w:num w:numId="366">
    <w:abstractNumId w:val="59"/>
  </w:num>
  <w:numIdMacAtCleanup w:val="3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4E93"/>
    <w:rsid w:val="0000004B"/>
    <w:rsid w:val="000026D4"/>
    <w:rsid w:val="00003972"/>
    <w:rsid w:val="00026008"/>
    <w:rsid w:val="000276AF"/>
    <w:rsid w:val="00027B41"/>
    <w:rsid w:val="000314B8"/>
    <w:rsid w:val="000363B2"/>
    <w:rsid w:val="00037D3F"/>
    <w:rsid w:val="00046E7F"/>
    <w:rsid w:val="00057422"/>
    <w:rsid w:val="00071254"/>
    <w:rsid w:val="00074907"/>
    <w:rsid w:val="00076B2C"/>
    <w:rsid w:val="00080354"/>
    <w:rsid w:val="00080F22"/>
    <w:rsid w:val="00086434"/>
    <w:rsid w:val="000A0388"/>
    <w:rsid w:val="000A454B"/>
    <w:rsid w:val="000A458D"/>
    <w:rsid w:val="000A5ED4"/>
    <w:rsid w:val="000B3EEF"/>
    <w:rsid w:val="000B7285"/>
    <w:rsid w:val="000D143A"/>
    <w:rsid w:val="000D20AA"/>
    <w:rsid w:val="000E04BB"/>
    <w:rsid w:val="000E17A6"/>
    <w:rsid w:val="000E5823"/>
    <w:rsid w:val="000F007E"/>
    <w:rsid w:val="000F447D"/>
    <w:rsid w:val="00100436"/>
    <w:rsid w:val="00100D8A"/>
    <w:rsid w:val="001066FF"/>
    <w:rsid w:val="001075BB"/>
    <w:rsid w:val="00124244"/>
    <w:rsid w:val="00137584"/>
    <w:rsid w:val="0015338A"/>
    <w:rsid w:val="00161DAD"/>
    <w:rsid w:val="00161F96"/>
    <w:rsid w:val="00165C66"/>
    <w:rsid w:val="0017066F"/>
    <w:rsid w:val="00172965"/>
    <w:rsid w:val="001746BF"/>
    <w:rsid w:val="001753C2"/>
    <w:rsid w:val="00187820"/>
    <w:rsid w:val="001926B2"/>
    <w:rsid w:val="00197CCD"/>
    <w:rsid w:val="001A018C"/>
    <w:rsid w:val="001A46B9"/>
    <w:rsid w:val="001B30E6"/>
    <w:rsid w:val="001B6F8A"/>
    <w:rsid w:val="001C0BF6"/>
    <w:rsid w:val="001C2196"/>
    <w:rsid w:val="001C2C20"/>
    <w:rsid w:val="001C5138"/>
    <w:rsid w:val="001D4E93"/>
    <w:rsid w:val="001D541D"/>
    <w:rsid w:val="001D5B54"/>
    <w:rsid w:val="001E3979"/>
    <w:rsid w:val="001E48FC"/>
    <w:rsid w:val="001E6569"/>
    <w:rsid w:val="001F0AE6"/>
    <w:rsid w:val="001F0F2B"/>
    <w:rsid w:val="0020248E"/>
    <w:rsid w:val="00202982"/>
    <w:rsid w:val="00212454"/>
    <w:rsid w:val="00214B2F"/>
    <w:rsid w:val="00217375"/>
    <w:rsid w:val="00227261"/>
    <w:rsid w:val="00227643"/>
    <w:rsid w:val="002278DC"/>
    <w:rsid w:val="00234AF8"/>
    <w:rsid w:val="00236270"/>
    <w:rsid w:val="002374D7"/>
    <w:rsid w:val="00243694"/>
    <w:rsid w:val="00243E4F"/>
    <w:rsid w:val="00253BFC"/>
    <w:rsid w:val="00261F26"/>
    <w:rsid w:val="00264503"/>
    <w:rsid w:val="0027402F"/>
    <w:rsid w:val="002771DD"/>
    <w:rsid w:val="00277577"/>
    <w:rsid w:val="00280883"/>
    <w:rsid w:val="0028372E"/>
    <w:rsid w:val="00286E8B"/>
    <w:rsid w:val="00287381"/>
    <w:rsid w:val="00297A25"/>
    <w:rsid w:val="002A28F1"/>
    <w:rsid w:val="002B1053"/>
    <w:rsid w:val="002B68F5"/>
    <w:rsid w:val="002C2CBB"/>
    <w:rsid w:val="002F27A7"/>
    <w:rsid w:val="002F29DE"/>
    <w:rsid w:val="0030266D"/>
    <w:rsid w:val="00306948"/>
    <w:rsid w:val="00317B2D"/>
    <w:rsid w:val="00317C05"/>
    <w:rsid w:val="00330E0A"/>
    <w:rsid w:val="00332A90"/>
    <w:rsid w:val="003340D4"/>
    <w:rsid w:val="00337C54"/>
    <w:rsid w:val="00340093"/>
    <w:rsid w:val="00344F95"/>
    <w:rsid w:val="003618D7"/>
    <w:rsid w:val="00361D52"/>
    <w:rsid w:val="00363777"/>
    <w:rsid w:val="003758E2"/>
    <w:rsid w:val="00394943"/>
    <w:rsid w:val="003A421F"/>
    <w:rsid w:val="003A6ED9"/>
    <w:rsid w:val="003C3B2E"/>
    <w:rsid w:val="003E0954"/>
    <w:rsid w:val="003E126F"/>
    <w:rsid w:val="003F2679"/>
    <w:rsid w:val="003F7F82"/>
    <w:rsid w:val="00405C46"/>
    <w:rsid w:val="00412391"/>
    <w:rsid w:val="00421952"/>
    <w:rsid w:val="004223C8"/>
    <w:rsid w:val="0042383A"/>
    <w:rsid w:val="00425020"/>
    <w:rsid w:val="004270ED"/>
    <w:rsid w:val="00440910"/>
    <w:rsid w:val="004453CC"/>
    <w:rsid w:val="004642A0"/>
    <w:rsid w:val="0047247A"/>
    <w:rsid w:val="00474EC7"/>
    <w:rsid w:val="00476C32"/>
    <w:rsid w:val="00477099"/>
    <w:rsid w:val="00483363"/>
    <w:rsid w:val="004842B5"/>
    <w:rsid w:val="004872E2"/>
    <w:rsid w:val="004873B1"/>
    <w:rsid w:val="00492844"/>
    <w:rsid w:val="00495158"/>
    <w:rsid w:val="004A0FD3"/>
    <w:rsid w:val="004A5A73"/>
    <w:rsid w:val="004A5AC7"/>
    <w:rsid w:val="004B27AC"/>
    <w:rsid w:val="004B2998"/>
    <w:rsid w:val="004B3DC2"/>
    <w:rsid w:val="004B591C"/>
    <w:rsid w:val="004B7D95"/>
    <w:rsid w:val="004C3800"/>
    <w:rsid w:val="004C5D4E"/>
    <w:rsid w:val="004D067B"/>
    <w:rsid w:val="004D29B3"/>
    <w:rsid w:val="004D366C"/>
    <w:rsid w:val="004E29EC"/>
    <w:rsid w:val="004E591F"/>
    <w:rsid w:val="004F4E0D"/>
    <w:rsid w:val="005014BF"/>
    <w:rsid w:val="0050374F"/>
    <w:rsid w:val="00503AA0"/>
    <w:rsid w:val="00507BD4"/>
    <w:rsid w:val="00510FE5"/>
    <w:rsid w:val="00517216"/>
    <w:rsid w:val="0051739A"/>
    <w:rsid w:val="005248C0"/>
    <w:rsid w:val="00527C65"/>
    <w:rsid w:val="00536F9A"/>
    <w:rsid w:val="00537572"/>
    <w:rsid w:val="00540170"/>
    <w:rsid w:val="00541A52"/>
    <w:rsid w:val="00551CB5"/>
    <w:rsid w:val="005632ED"/>
    <w:rsid w:val="00571BD0"/>
    <w:rsid w:val="00573DB1"/>
    <w:rsid w:val="0058199F"/>
    <w:rsid w:val="00591693"/>
    <w:rsid w:val="005A5736"/>
    <w:rsid w:val="005B1B7B"/>
    <w:rsid w:val="005C0E1D"/>
    <w:rsid w:val="005C5FF9"/>
    <w:rsid w:val="005D4409"/>
    <w:rsid w:val="005E1064"/>
    <w:rsid w:val="005E3105"/>
    <w:rsid w:val="005F0922"/>
    <w:rsid w:val="005F5823"/>
    <w:rsid w:val="005F73E1"/>
    <w:rsid w:val="0060168A"/>
    <w:rsid w:val="0060222B"/>
    <w:rsid w:val="006106D7"/>
    <w:rsid w:val="006216FF"/>
    <w:rsid w:val="0062601C"/>
    <w:rsid w:val="00626160"/>
    <w:rsid w:val="00632792"/>
    <w:rsid w:val="0063759D"/>
    <w:rsid w:val="00637BF2"/>
    <w:rsid w:val="006455E8"/>
    <w:rsid w:val="00646C04"/>
    <w:rsid w:val="00671351"/>
    <w:rsid w:val="006729B9"/>
    <w:rsid w:val="006741FB"/>
    <w:rsid w:val="00684567"/>
    <w:rsid w:val="00694985"/>
    <w:rsid w:val="006976C8"/>
    <w:rsid w:val="006A168B"/>
    <w:rsid w:val="006A26B8"/>
    <w:rsid w:val="006B595B"/>
    <w:rsid w:val="006C0F66"/>
    <w:rsid w:val="006C21B9"/>
    <w:rsid w:val="006C5BB5"/>
    <w:rsid w:val="006D5092"/>
    <w:rsid w:val="006E0E2A"/>
    <w:rsid w:val="006E5C9A"/>
    <w:rsid w:val="006F3837"/>
    <w:rsid w:val="006F3EFA"/>
    <w:rsid w:val="00713483"/>
    <w:rsid w:val="007153A7"/>
    <w:rsid w:val="00722AD1"/>
    <w:rsid w:val="00725E13"/>
    <w:rsid w:val="007308D2"/>
    <w:rsid w:val="00732522"/>
    <w:rsid w:val="00736FBB"/>
    <w:rsid w:val="00737E25"/>
    <w:rsid w:val="00741148"/>
    <w:rsid w:val="00743C8F"/>
    <w:rsid w:val="007461F4"/>
    <w:rsid w:val="00752906"/>
    <w:rsid w:val="0076323E"/>
    <w:rsid w:val="00763AC6"/>
    <w:rsid w:val="00770949"/>
    <w:rsid w:val="007742DE"/>
    <w:rsid w:val="007847EA"/>
    <w:rsid w:val="00784D43"/>
    <w:rsid w:val="00797125"/>
    <w:rsid w:val="007A7B8E"/>
    <w:rsid w:val="007B79A6"/>
    <w:rsid w:val="007C6956"/>
    <w:rsid w:val="007D2191"/>
    <w:rsid w:val="007D52C1"/>
    <w:rsid w:val="007E0887"/>
    <w:rsid w:val="007E11C6"/>
    <w:rsid w:val="007E744C"/>
    <w:rsid w:val="007F1289"/>
    <w:rsid w:val="007F1942"/>
    <w:rsid w:val="00806352"/>
    <w:rsid w:val="008078C6"/>
    <w:rsid w:val="00810AD3"/>
    <w:rsid w:val="00814470"/>
    <w:rsid w:val="00833CBF"/>
    <w:rsid w:val="008347A3"/>
    <w:rsid w:val="00834D16"/>
    <w:rsid w:val="00841247"/>
    <w:rsid w:val="00841B93"/>
    <w:rsid w:val="008473CA"/>
    <w:rsid w:val="00854171"/>
    <w:rsid w:val="00857977"/>
    <w:rsid w:val="00861BF5"/>
    <w:rsid w:val="008847C1"/>
    <w:rsid w:val="008871E7"/>
    <w:rsid w:val="008907D2"/>
    <w:rsid w:val="008911CD"/>
    <w:rsid w:val="00893D5C"/>
    <w:rsid w:val="008A20B9"/>
    <w:rsid w:val="008A71CD"/>
    <w:rsid w:val="008B0296"/>
    <w:rsid w:val="008B670B"/>
    <w:rsid w:val="008B7C83"/>
    <w:rsid w:val="008C678A"/>
    <w:rsid w:val="008D2BB2"/>
    <w:rsid w:val="008E1215"/>
    <w:rsid w:val="008E60AD"/>
    <w:rsid w:val="008F7DFE"/>
    <w:rsid w:val="00902706"/>
    <w:rsid w:val="00904DE8"/>
    <w:rsid w:val="00927BE9"/>
    <w:rsid w:val="009428F8"/>
    <w:rsid w:val="00945129"/>
    <w:rsid w:val="00945C29"/>
    <w:rsid w:val="0094625B"/>
    <w:rsid w:val="009465D1"/>
    <w:rsid w:val="00954E66"/>
    <w:rsid w:val="0095556C"/>
    <w:rsid w:val="009573B5"/>
    <w:rsid w:val="00960EEB"/>
    <w:rsid w:val="00974208"/>
    <w:rsid w:val="00975FA8"/>
    <w:rsid w:val="00982C29"/>
    <w:rsid w:val="009975F1"/>
    <w:rsid w:val="009A5E9E"/>
    <w:rsid w:val="009C0EEE"/>
    <w:rsid w:val="009C4B68"/>
    <w:rsid w:val="009D43DA"/>
    <w:rsid w:val="009D784C"/>
    <w:rsid w:val="009E3AE1"/>
    <w:rsid w:val="009F0867"/>
    <w:rsid w:val="009F1693"/>
    <w:rsid w:val="009F721B"/>
    <w:rsid w:val="00A039CF"/>
    <w:rsid w:val="00A04A13"/>
    <w:rsid w:val="00A23DE3"/>
    <w:rsid w:val="00A31633"/>
    <w:rsid w:val="00A35D47"/>
    <w:rsid w:val="00A36EBA"/>
    <w:rsid w:val="00A42586"/>
    <w:rsid w:val="00A444AE"/>
    <w:rsid w:val="00A44BAA"/>
    <w:rsid w:val="00A51C9B"/>
    <w:rsid w:val="00A56630"/>
    <w:rsid w:val="00A669B0"/>
    <w:rsid w:val="00A673A9"/>
    <w:rsid w:val="00A72A3C"/>
    <w:rsid w:val="00A80833"/>
    <w:rsid w:val="00A849FC"/>
    <w:rsid w:val="00A8602E"/>
    <w:rsid w:val="00AA5428"/>
    <w:rsid w:val="00AB5987"/>
    <w:rsid w:val="00AB6E8D"/>
    <w:rsid w:val="00AC06BB"/>
    <w:rsid w:val="00AC658A"/>
    <w:rsid w:val="00AD1DF4"/>
    <w:rsid w:val="00AE1B9A"/>
    <w:rsid w:val="00AF1369"/>
    <w:rsid w:val="00B008D9"/>
    <w:rsid w:val="00B00CF1"/>
    <w:rsid w:val="00B031BA"/>
    <w:rsid w:val="00B06FE8"/>
    <w:rsid w:val="00B11BC4"/>
    <w:rsid w:val="00B15767"/>
    <w:rsid w:val="00B23BB4"/>
    <w:rsid w:val="00B33E3A"/>
    <w:rsid w:val="00B41286"/>
    <w:rsid w:val="00B438C6"/>
    <w:rsid w:val="00B47421"/>
    <w:rsid w:val="00B5178E"/>
    <w:rsid w:val="00B5294A"/>
    <w:rsid w:val="00B544A3"/>
    <w:rsid w:val="00B54997"/>
    <w:rsid w:val="00B559E4"/>
    <w:rsid w:val="00B633AC"/>
    <w:rsid w:val="00B70EF8"/>
    <w:rsid w:val="00B74FBA"/>
    <w:rsid w:val="00B92D3D"/>
    <w:rsid w:val="00B937EB"/>
    <w:rsid w:val="00B96A66"/>
    <w:rsid w:val="00BA1D48"/>
    <w:rsid w:val="00BA5A59"/>
    <w:rsid w:val="00BA7463"/>
    <w:rsid w:val="00BB7AD6"/>
    <w:rsid w:val="00BC049D"/>
    <w:rsid w:val="00BE137C"/>
    <w:rsid w:val="00BE3A6C"/>
    <w:rsid w:val="00BE7007"/>
    <w:rsid w:val="00BF03E3"/>
    <w:rsid w:val="00C12782"/>
    <w:rsid w:val="00C1516B"/>
    <w:rsid w:val="00C22801"/>
    <w:rsid w:val="00C265E2"/>
    <w:rsid w:val="00C415F1"/>
    <w:rsid w:val="00C60399"/>
    <w:rsid w:val="00C8231B"/>
    <w:rsid w:val="00C83990"/>
    <w:rsid w:val="00C924FE"/>
    <w:rsid w:val="00C947B9"/>
    <w:rsid w:val="00C94AEF"/>
    <w:rsid w:val="00CC29E1"/>
    <w:rsid w:val="00CC68C0"/>
    <w:rsid w:val="00CD02E8"/>
    <w:rsid w:val="00CD0C45"/>
    <w:rsid w:val="00CE0E1D"/>
    <w:rsid w:val="00CE3169"/>
    <w:rsid w:val="00CE7D5C"/>
    <w:rsid w:val="00D0491B"/>
    <w:rsid w:val="00D12E30"/>
    <w:rsid w:val="00D15856"/>
    <w:rsid w:val="00D230C5"/>
    <w:rsid w:val="00D23BD6"/>
    <w:rsid w:val="00D271FB"/>
    <w:rsid w:val="00D33002"/>
    <w:rsid w:val="00D47225"/>
    <w:rsid w:val="00D5524C"/>
    <w:rsid w:val="00D60D60"/>
    <w:rsid w:val="00D73A52"/>
    <w:rsid w:val="00D73F17"/>
    <w:rsid w:val="00D74DF2"/>
    <w:rsid w:val="00D76C7C"/>
    <w:rsid w:val="00D81FED"/>
    <w:rsid w:val="00D85B68"/>
    <w:rsid w:val="00D97639"/>
    <w:rsid w:val="00DA06BD"/>
    <w:rsid w:val="00DB0EDF"/>
    <w:rsid w:val="00DB13E5"/>
    <w:rsid w:val="00DB53FD"/>
    <w:rsid w:val="00DC4AFB"/>
    <w:rsid w:val="00DC76FA"/>
    <w:rsid w:val="00DE2698"/>
    <w:rsid w:val="00E073D6"/>
    <w:rsid w:val="00E0797D"/>
    <w:rsid w:val="00E10D37"/>
    <w:rsid w:val="00E15968"/>
    <w:rsid w:val="00E245B7"/>
    <w:rsid w:val="00E279FF"/>
    <w:rsid w:val="00E31951"/>
    <w:rsid w:val="00E343AC"/>
    <w:rsid w:val="00E430C1"/>
    <w:rsid w:val="00E600CF"/>
    <w:rsid w:val="00E6498E"/>
    <w:rsid w:val="00E6590E"/>
    <w:rsid w:val="00E66BD0"/>
    <w:rsid w:val="00E77812"/>
    <w:rsid w:val="00E80824"/>
    <w:rsid w:val="00E872E2"/>
    <w:rsid w:val="00E94348"/>
    <w:rsid w:val="00EA5B2B"/>
    <w:rsid w:val="00EC3326"/>
    <w:rsid w:val="00EC36E0"/>
    <w:rsid w:val="00EE12DA"/>
    <w:rsid w:val="00EE4543"/>
    <w:rsid w:val="00EF27BB"/>
    <w:rsid w:val="00EF3408"/>
    <w:rsid w:val="00F03CC1"/>
    <w:rsid w:val="00F07526"/>
    <w:rsid w:val="00F108A9"/>
    <w:rsid w:val="00F11B17"/>
    <w:rsid w:val="00F11BC8"/>
    <w:rsid w:val="00F12890"/>
    <w:rsid w:val="00F2527A"/>
    <w:rsid w:val="00F30EE2"/>
    <w:rsid w:val="00F31D05"/>
    <w:rsid w:val="00F408E5"/>
    <w:rsid w:val="00F44A69"/>
    <w:rsid w:val="00F46CE2"/>
    <w:rsid w:val="00F53285"/>
    <w:rsid w:val="00F61747"/>
    <w:rsid w:val="00F6243D"/>
    <w:rsid w:val="00F63524"/>
    <w:rsid w:val="00F671DD"/>
    <w:rsid w:val="00F86AD7"/>
    <w:rsid w:val="00F8778E"/>
    <w:rsid w:val="00FA2D83"/>
    <w:rsid w:val="00FA3506"/>
    <w:rsid w:val="00FA5802"/>
    <w:rsid w:val="00FA5E19"/>
    <w:rsid w:val="00FB1F47"/>
    <w:rsid w:val="00FB49F2"/>
    <w:rsid w:val="00FB7460"/>
    <w:rsid w:val="00FC6B9C"/>
    <w:rsid w:val="00FE5CF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802551-DD4C-4883-9F09-E1BD1CB8F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Cs w:val="22"/>
        <w:lang w:val="en-AU" w:eastAsia="en-US" w:bidi="ar-SA"/>
      </w:rPr>
    </w:rPrDefault>
    <w:pPrDefault>
      <w:pPr>
        <w:spacing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autoRedefine/>
    <w:uiPriority w:val="9"/>
    <w:qFormat/>
    <w:rsid w:val="005F0922"/>
    <w:pPr>
      <w:keepNext/>
      <w:keepLines/>
      <w:pBdr>
        <w:bottom w:val="double" w:sz="4" w:space="1" w:color="2E74B5" w:themeColor="accent1" w:themeShade="BF"/>
      </w:pBdr>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autoRedefine/>
    <w:uiPriority w:val="9"/>
    <w:unhideWhenUsed/>
    <w:qFormat/>
    <w:rsid w:val="00124244"/>
    <w:pPr>
      <w:keepNext/>
      <w:keepLines/>
      <w:pBdr>
        <w:bottom w:val="single" w:sz="4" w:space="1" w:color="2E74B5" w:themeColor="accent1" w:themeShade="BF"/>
      </w:pBdr>
      <w:spacing w:before="40"/>
      <w:jc w:val="center"/>
      <w:outlineLvl w:val="1"/>
    </w:pPr>
    <w:rPr>
      <w:rFonts w:eastAsiaTheme="majorEastAsia" w:cstheme="majorBidi"/>
      <w:b/>
      <w:color w:val="2E74B5" w:themeColor="accent1" w:themeShade="BF"/>
      <w:szCs w:val="26"/>
    </w:rPr>
  </w:style>
  <w:style w:type="paragraph" w:styleId="Heading3">
    <w:name w:val="heading 3"/>
    <w:basedOn w:val="Normal"/>
    <w:next w:val="Normal"/>
    <w:link w:val="Heading3Char"/>
    <w:uiPriority w:val="9"/>
    <w:unhideWhenUsed/>
    <w:qFormat/>
    <w:rsid w:val="001D4E93"/>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24244"/>
    <w:rPr>
      <w:rFonts w:eastAsiaTheme="majorEastAsia" w:cstheme="majorBidi"/>
      <w:b/>
      <w:color w:val="2E74B5" w:themeColor="accent1" w:themeShade="BF"/>
      <w:szCs w:val="26"/>
    </w:rPr>
  </w:style>
  <w:style w:type="character" w:customStyle="1" w:styleId="Heading1Char">
    <w:name w:val="Heading 1 Char"/>
    <w:basedOn w:val="DefaultParagraphFont"/>
    <w:link w:val="Heading1"/>
    <w:uiPriority w:val="9"/>
    <w:rsid w:val="005F0922"/>
    <w:rPr>
      <w:rFonts w:asciiTheme="majorHAnsi" w:eastAsiaTheme="majorEastAsia" w:hAnsiTheme="majorHAnsi" w:cstheme="majorBidi"/>
      <w:color w:val="2E74B5" w:themeColor="accent1" w:themeShade="BF"/>
      <w:sz w:val="32"/>
      <w:szCs w:val="32"/>
    </w:rPr>
  </w:style>
  <w:style w:type="paragraph" w:customStyle="1" w:styleId="Numbering1">
    <w:name w:val="Numbering 1."/>
    <w:basedOn w:val="Normal"/>
    <w:next w:val="Normal"/>
    <w:link w:val="Numbering1Char"/>
    <w:autoRedefine/>
    <w:qFormat/>
    <w:rsid w:val="009975F1"/>
    <w:pPr>
      <w:numPr>
        <w:numId w:val="1"/>
      </w:numPr>
      <w:ind w:left="360" w:hanging="360"/>
    </w:pPr>
    <w:rPr>
      <w:rFonts w:ascii="Arial" w:hAnsi="Arial" w:cs="Arial"/>
      <w:sz w:val="24"/>
    </w:rPr>
  </w:style>
  <w:style w:type="character" w:customStyle="1" w:styleId="Numbering1Char">
    <w:name w:val="Numbering 1. Char"/>
    <w:basedOn w:val="DefaultParagraphFont"/>
    <w:link w:val="Numbering1"/>
    <w:rsid w:val="009975F1"/>
    <w:rPr>
      <w:rFonts w:ascii="Arial" w:hAnsi="Arial" w:cs="Arial"/>
      <w:sz w:val="24"/>
    </w:rPr>
  </w:style>
  <w:style w:type="paragraph" w:customStyle="1" w:styleId="Numbering2">
    <w:name w:val="Numbering 2"/>
    <w:basedOn w:val="Normal"/>
    <w:next w:val="Normal"/>
    <w:link w:val="Numbering2Char"/>
    <w:autoRedefine/>
    <w:qFormat/>
    <w:rsid w:val="009975F1"/>
    <w:pPr>
      <w:tabs>
        <w:tab w:val="num" w:pos="720"/>
      </w:tabs>
      <w:ind w:left="1080" w:hanging="360"/>
    </w:pPr>
    <w:rPr>
      <w:rFonts w:ascii="Arial" w:hAnsi="Arial"/>
      <w:sz w:val="24"/>
    </w:rPr>
  </w:style>
  <w:style w:type="character" w:customStyle="1" w:styleId="Numbering2Char">
    <w:name w:val="Numbering 2 Char"/>
    <w:basedOn w:val="DefaultParagraphFont"/>
    <w:link w:val="Numbering2"/>
    <w:rsid w:val="009975F1"/>
    <w:rPr>
      <w:rFonts w:ascii="Arial" w:hAnsi="Arial"/>
      <w:sz w:val="24"/>
    </w:rPr>
  </w:style>
  <w:style w:type="character" w:customStyle="1" w:styleId="Heading3Char">
    <w:name w:val="Heading 3 Char"/>
    <w:basedOn w:val="DefaultParagraphFont"/>
    <w:link w:val="Heading3"/>
    <w:uiPriority w:val="9"/>
    <w:rsid w:val="001D4E93"/>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1D4E93"/>
    <w:pPr>
      <w:tabs>
        <w:tab w:val="center" w:pos="4513"/>
        <w:tab w:val="right" w:pos="9026"/>
      </w:tabs>
      <w:spacing w:line="240" w:lineRule="auto"/>
    </w:pPr>
  </w:style>
  <w:style w:type="character" w:customStyle="1" w:styleId="HeaderChar">
    <w:name w:val="Header Char"/>
    <w:basedOn w:val="DefaultParagraphFont"/>
    <w:link w:val="Header"/>
    <w:uiPriority w:val="99"/>
    <w:rsid w:val="001D4E93"/>
  </w:style>
  <w:style w:type="paragraph" w:styleId="Footer">
    <w:name w:val="footer"/>
    <w:basedOn w:val="Normal"/>
    <w:link w:val="FooterChar"/>
    <w:uiPriority w:val="99"/>
    <w:unhideWhenUsed/>
    <w:rsid w:val="001D4E93"/>
    <w:pPr>
      <w:tabs>
        <w:tab w:val="center" w:pos="4513"/>
        <w:tab w:val="right" w:pos="9026"/>
      </w:tabs>
      <w:spacing w:line="240" w:lineRule="auto"/>
    </w:pPr>
  </w:style>
  <w:style w:type="character" w:customStyle="1" w:styleId="FooterChar">
    <w:name w:val="Footer Char"/>
    <w:basedOn w:val="DefaultParagraphFont"/>
    <w:link w:val="Footer"/>
    <w:uiPriority w:val="99"/>
    <w:rsid w:val="001D4E93"/>
  </w:style>
  <w:style w:type="character" w:styleId="Hyperlink">
    <w:name w:val="Hyperlink"/>
    <w:basedOn w:val="DefaultParagraphFont"/>
    <w:uiPriority w:val="99"/>
    <w:unhideWhenUsed/>
    <w:rsid w:val="00517216"/>
    <w:rPr>
      <w:color w:val="0563C1" w:themeColor="hyperlink"/>
      <w:u w:val="single"/>
    </w:rPr>
  </w:style>
  <w:style w:type="paragraph" w:styleId="NormalWeb">
    <w:name w:val="Normal (Web)"/>
    <w:basedOn w:val="Normal"/>
    <w:uiPriority w:val="99"/>
    <w:semiHidden/>
    <w:unhideWhenUsed/>
    <w:rsid w:val="00517216"/>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ListParagraph">
    <w:name w:val="List Paragraph"/>
    <w:basedOn w:val="Normal"/>
    <w:uiPriority w:val="34"/>
    <w:qFormat/>
    <w:rsid w:val="00100436"/>
    <w:pPr>
      <w:ind w:left="720"/>
      <w:contextualSpacing/>
    </w:pPr>
  </w:style>
  <w:style w:type="table" w:styleId="TableGrid">
    <w:name w:val="Table Grid"/>
    <w:basedOn w:val="TableNormal"/>
    <w:uiPriority w:val="39"/>
    <w:rsid w:val="00A35D4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B11BC4"/>
    <w:pPr>
      <w:autoSpaceDE w:val="0"/>
      <w:autoSpaceDN w:val="0"/>
      <w:adjustRightInd w:val="0"/>
      <w:spacing w:line="240" w:lineRule="auto"/>
    </w:pPr>
    <w:rPr>
      <w:rFonts w:ascii="Cambria" w:hAnsi="Cambria" w:cs="Cambria"/>
      <w:color w:val="000000"/>
      <w:sz w:val="24"/>
      <w:szCs w:val="24"/>
    </w:rPr>
  </w:style>
  <w:style w:type="character" w:styleId="FollowedHyperlink">
    <w:name w:val="FollowedHyperlink"/>
    <w:basedOn w:val="DefaultParagraphFont"/>
    <w:uiPriority w:val="99"/>
    <w:semiHidden/>
    <w:unhideWhenUsed/>
    <w:rsid w:val="003E126F"/>
    <w:rPr>
      <w:color w:val="954F72" w:themeColor="followedHyperlink"/>
      <w:u w:val="single"/>
    </w:rPr>
  </w:style>
  <w:style w:type="paragraph" w:customStyle="1" w:styleId="subsection">
    <w:name w:val="subsection"/>
    <w:basedOn w:val="Normal"/>
    <w:rsid w:val="00161F96"/>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paragraph">
    <w:name w:val="paragraph"/>
    <w:basedOn w:val="Normal"/>
    <w:rsid w:val="00161F96"/>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subsectionhead">
    <w:name w:val="subsectionhead"/>
    <w:basedOn w:val="Normal"/>
    <w:rsid w:val="00D76C7C"/>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paragraphsub">
    <w:name w:val="paragraphsub"/>
    <w:basedOn w:val="Normal"/>
    <w:rsid w:val="00D76C7C"/>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TOCHeading">
    <w:name w:val="TOC Heading"/>
    <w:basedOn w:val="Heading1"/>
    <w:next w:val="Normal"/>
    <w:uiPriority w:val="39"/>
    <w:unhideWhenUsed/>
    <w:qFormat/>
    <w:rsid w:val="00A44BAA"/>
    <w:pPr>
      <w:pBdr>
        <w:bottom w:val="none" w:sz="0" w:space="0" w:color="auto"/>
      </w:pBdr>
      <w:spacing w:before="240"/>
      <w:outlineLvl w:val="9"/>
    </w:pPr>
    <w:rPr>
      <w:lang w:val="en-US"/>
    </w:rPr>
  </w:style>
  <w:style w:type="paragraph" w:styleId="TOC3">
    <w:name w:val="toc 3"/>
    <w:basedOn w:val="Normal"/>
    <w:next w:val="Normal"/>
    <w:autoRedefine/>
    <w:uiPriority w:val="39"/>
    <w:unhideWhenUsed/>
    <w:rsid w:val="00A44BAA"/>
    <w:pPr>
      <w:spacing w:after="100"/>
      <w:ind w:left="400"/>
    </w:pPr>
  </w:style>
  <w:style w:type="paragraph" w:styleId="TOC1">
    <w:name w:val="toc 1"/>
    <w:basedOn w:val="Normal"/>
    <w:next w:val="Normal"/>
    <w:autoRedefine/>
    <w:uiPriority w:val="39"/>
    <w:unhideWhenUsed/>
    <w:rsid w:val="00A44BAA"/>
    <w:pPr>
      <w:spacing w:after="100"/>
    </w:pPr>
  </w:style>
  <w:style w:type="paragraph" w:styleId="TOC2">
    <w:name w:val="toc 2"/>
    <w:basedOn w:val="Normal"/>
    <w:next w:val="Normal"/>
    <w:autoRedefine/>
    <w:uiPriority w:val="39"/>
    <w:unhideWhenUsed/>
    <w:rsid w:val="00A44BAA"/>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73733">
      <w:bodyDiv w:val="1"/>
      <w:marLeft w:val="0"/>
      <w:marRight w:val="0"/>
      <w:marTop w:val="0"/>
      <w:marBottom w:val="0"/>
      <w:divBdr>
        <w:top w:val="none" w:sz="0" w:space="0" w:color="auto"/>
        <w:left w:val="none" w:sz="0" w:space="0" w:color="auto"/>
        <w:bottom w:val="none" w:sz="0" w:space="0" w:color="auto"/>
        <w:right w:val="none" w:sz="0" w:space="0" w:color="auto"/>
      </w:divBdr>
    </w:div>
    <w:div w:id="14769562">
      <w:bodyDiv w:val="1"/>
      <w:marLeft w:val="0"/>
      <w:marRight w:val="0"/>
      <w:marTop w:val="0"/>
      <w:marBottom w:val="0"/>
      <w:divBdr>
        <w:top w:val="none" w:sz="0" w:space="0" w:color="auto"/>
        <w:left w:val="none" w:sz="0" w:space="0" w:color="auto"/>
        <w:bottom w:val="none" w:sz="0" w:space="0" w:color="auto"/>
        <w:right w:val="none" w:sz="0" w:space="0" w:color="auto"/>
      </w:divBdr>
    </w:div>
    <w:div w:id="15474365">
      <w:bodyDiv w:val="1"/>
      <w:marLeft w:val="0"/>
      <w:marRight w:val="0"/>
      <w:marTop w:val="0"/>
      <w:marBottom w:val="0"/>
      <w:divBdr>
        <w:top w:val="none" w:sz="0" w:space="0" w:color="auto"/>
        <w:left w:val="none" w:sz="0" w:space="0" w:color="auto"/>
        <w:bottom w:val="none" w:sz="0" w:space="0" w:color="auto"/>
        <w:right w:val="none" w:sz="0" w:space="0" w:color="auto"/>
      </w:divBdr>
    </w:div>
    <w:div w:id="15734388">
      <w:bodyDiv w:val="1"/>
      <w:marLeft w:val="0"/>
      <w:marRight w:val="0"/>
      <w:marTop w:val="0"/>
      <w:marBottom w:val="0"/>
      <w:divBdr>
        <w:top w:val="none" w:sz="0" w:space="0" w:color="auto"/>
        <w:left w:val="none" w:sz="0" w:space="0" w:color="auto"/>
        <w:bottom w:val="none" w:sz="0" w:space="0" w:color="auto"/>
        <w:right w:val="none" w:sz="0" w:space="0" w:color="auto"/>
      </w:divBdr>
      <w:divsChild>
        <w:div w:id="1657224221">
          <w:marLeft w:val="547"/>
          <w:marRight w:val="0"/>
          <w:marTop w:val="96"/>
          <w:marBottom w:val="0"/>
          <w:divBdr>
            <w:top w:val="none" w:sz="0" w:space="0" w:color="auto"/>
            <w:left w:val="none" w:sz="0" w:space="0" w:color="auto"/>
            <w:bottom w:val="none" w:sz="0" w:space="0" w:color="auto"/>
            <w:right w:val="none" w:sz="0" w:space="0" w:color="auto"/>
          </w:divBdr>
        </w:div>
        <w:div w:id="1403790989">
          <w:marLeft w:val="547"/>
          <w:marRight w:val="0"/>
          <w:marTop w:val="96"/>
          <w:marBottom w:val="0"/>
          <w:divBdr>
            <w:top w:val="none" w:sz="0" w:space="0" w:color="auto"/>
            <w:left w:val="none" w:sz="0" w:space="0" w:color="auto"/>
            <w:bottom w:val="none" w:sz="0" w:space="0" w:color="auto"/>
            <w:right w:val="none" w:sz="0" w:space="0" w:color="auto"/>
          </w:divBdr>
        </w:div>
        <w:div w:id="1908878445">
          <w:marLeft w:val="547"/>
          <w:marRight w:val="0"/>
          <w:marTop w:val="96"/>
          <w:marBottom w:val="0"/>
          <w:divBdr>
            <w:top w:val="none" w:sz="0" w:space="0" w:color="auto"/>
            <w:left w:val="none" w:sz="0" w:space="0" w:color="auto"/>
            <w:bottom w:val="none" w:sz="0" w:space="0" w:color="auto"/>
            <w:right w:val="none" w:sz="0" w:space="0" w:color="auto"/>
          </w:divBdr>
        </w:div>
        <w:div w:id="124743050">
          <w:marLeft w:val="547"/>
          <w:marRight w:val="0"/>
          <w:marTop w:val="96"/>
          <w:marBottom w:val="0"/>
          <w:divBdr>
            <w:top w:val="none" w:sz="0" w:space="0" w:color="auto"/>
            <w:left w:val="none" w:sz="0" w:space="0" w:color="auto"/>
            <w:bottom w:val="none" w:sz="0" w:space="0" w:color="auto"/>
            <w:right w:val="none" w:sz="0" w:space="0" w:color="auto"/>
          </w:divBdr>
        </w:div>
      </w:divsChild>
    </w:div>
    <w:div w:id="23336032">
      <w:bodyDiv w:val="1"/>
      <w:marLeft w:val="0"/>
      <w:marRight w:val="0"/>
      <w:marTop w:val="0"/>
      <w:marBottom w:val="0"/>
      <w:divBdr>
        <w:top w:val="none" w:sz="0" w:space="0" w:color="auto"/>
        <w:left w:val="none" w:sz="0" w:space="0" w:color="auto"/>
        <w:bottom w:val="none" w:sz="0" w:space="0" w:color="auto"/>
        <w:right w:val="none" w:sz="0" w:space="0" w:color="auto"/>
      </w:divBdr>
      <w:divsChild>
        <w:div w:id="2075736347">
          <w:marLeft w:val="547"/>
          <w:marRight w:val="0"/>
          <w:marTop w:val="96"/>
          <w:marBottom w:val="0"/>
          <w:divBdr>
            <w:top w:val="none" w:sz="0" w:space="0" w:color="auto"/>
            <w:left w:val="none" w:sz="0" w:space="0" w:color="auto"/>
            <w:bottom w:val="none" w:sz="0" w:space="0" w:color="auto"/>
            <w:right w:val="none" w:sz="0" w:space="0" w:color="auto"/>
          </w:divBdr>
        </w:div>
        <w:div w:id="756288531">
          <w:marLeft w:val="547"/>
          <w:marRight w:val="0"/>
          <w:marTop w:val="96"/>
          <w:marBottom w:val="0"/>
          <w:divBdr>
            <w:top w:val="none" w:sz="0" w:space="0" w:color="auto"/>
            <w:left w:val="none" w:sz="0" w:space="0" w:color="auto"/>
            <w:bottom w:val="none" w:sz="0" w:space="0" w:color="auto"/>
            <w:right w:val="none" w:sz="0" w:space="0" w:color="auto"/>
          </w:divBdr>
        </w:div>
        <w:div w:id="1014186862">
          <w:marLeft w:val="547"/>
          <w:marRight w:val="0"/>
          <w:marTop w:val="96"/>
          <w:marBottom w:val="0"/>
          <w:divBdr>
            <w:top w:val="none" w:sz="0" w:space="0" w:color="auto"/>
            <w:left w:val="none" w:sz="0" w:space="0" w:color="auto"/>
            <w:bottom w:val="none" w:sz="0" w:space="0" w:color="auto"/>
            <w:right w:val="none" w:sz="0" w:space="0" w:color="auto"/>
          </w:divBdr>
        </w:div>
      </w:divsChild>
    </w:div>
    <w:div w:id="43524851">
      <w:bodyDiv w:val="1"/>
      <w:marLeft w:val="0"/>
      <w:marRight w:val="0"/>
      <w:marTop w:val="0"/>
      <w:marBottom w:val="0"/>
      <w:divBdr>
        <w:top w:val="none" w:sz="0" w:space="0" w:color="auto"/>
        <w:left w:val="none" w:sz="0" w:space="0" w:color="auto"/>
        <w:bottom w:val="none" w:sz="0" w:space="0" w:color="auto"/>
        <w:right w:val="none" w:sz="0" w:space="0" w:color="auto"/>
      </w:divBdr>
      <w:divsChild>
        <w:div w:id="1175925691">
          <w:marLeft w:val="547"/>
          <w:marRight w:val="0"/>
          <w:marTop w:val="86"/>
          <w:marBottom w:val="0"/>
          <w:divBdr>
            <w:top w:val="none" w:sz="0" w:space="0" w:color="auto"/>
            <w:left w:val="none" w:sz="0" w:space="0" w:color="auto"/>
            <w:bottom w:val="none" w:sz="0" w:space="0" w:color="auto"/>
            <w:right w:val="none" w:sz="0" w:space="0" w:color="auto"/>
          </w:divBdr>
        </w:div>
        <w:div w:id="1549412001">
          <w:marLeft w:val="547"/>
          <w:marRight w:val="0"/>
          <w:marTop w:val="86"/>
          <w:marBottom w:val="0"/>
          <w:divBdr>
            <w:top w:val="none" w:sz="0" w:space="0" w:color="auto"/>
            <w:left w:val="none" w:sz="0" w:space="0" w:color="auto"/>
            <w:bottom w:val="none" w:sz="0" w:space="0" w:color="auto"/>
            <w:right w:val="none" w:sz="0" w:space="0" w:color="auto"/>
          </w:divBdr>
        </w:div>
        <w:div w:id="32316321">
          <w:marLeft w:val="547"/>
          <w:marRight w:val="0"/>
          <w:marTop w:val="86"/>
          <w:marBottom w:val="0"/>
          <w:divBdr>
            <w:top w:val="none" w:sz="0" w:space="0" w:color="auto"/>
            <w:left w:val="none" w:sz="0" w:space="0" w:color="auto"/>
            <w:bottom w:val="none" w:sz="0" w:space="0" w:color="auto"/>
            <w:right w:val="none" w:sz="0" w:space="0" w:color="auto"/>
          </w:divBdr>
        </w:div>
      </w:divsChild>
    </w:div>
    <w:div w:id="51853079">
      <w:bodyDiv w:val="1"/>
      <w:marLeft w:val="0"/>
      <w:marRight w:val="0"/>
      <w:marTop w:val="0"/>
      <w:marBottom w:val="0"/>
      <w:divBdr>
        <w:top w:val="none" w:sz="0" w:space="0" w:color="auto"/>
        <w:left w:val="none" w:sz="0" w:space="0" w:color="auto"/>
        <w:bottom w:val="none" w:sz="0" w:space="0" w:color="auto"/>
        <w:right w:val="none" w:sz="0" w:space="0" w:color="auto"/>
      </w:divBdr>
      <w:divsChild>
        <w:div w:id="637809383">
          <w:marLeft w:val="547"/>
          <w:marRight w:val="0"/>
          <w:marTop w:val="96"/>
          <w:marBottom w:val="0"/>
          <w:divBdr>
            <w:top w:val="none" w:sz="0" w:space="0" w:color="auto"/>
            <w:left w:val="none" w:sz="0" w:space="0" w:color="auto"/>
            <w:bottom w:val="none" w:sz="0" w:space="0" w:color="auto"/>
            <w:right w:val="none" w:sz="0" w:space="0" w:color="auto"/>
          </w:divBdr>
        </w:div>
        <w:div w:id="913466132">
          <w:marLeft w:val="547"/>
          <w:marRight w:val="0"/>
          <w:marTop w:val="96"/>
          <w:marBottom w:val="0"/>
          <w:divBdr>
            <w:top w:val="none" w:sz="0" w:space="0" w:color="auto"/>
            <w:left w:val="none" w:sz="0" w:space="0" w:color="auto"/>
            <w:bottom w:val="none" w:sz="0" w:space="0" w:color="auto"/>
            <w:right w:val="none" w:sz="0" w:space="0" w:color="auto"/>
          </w:divBdr>
        </w:div>
        <w:div w:id="355928099">
          <w:marLeft w:val="547"/>
          <w:marRight w:val="0"/>
          <w:marTop w:val="96"/>
          <w:marBottom w:val="0"/>
          <w:divBdr>
            <w:top w:val="none" w:sz="0" w:space="0" w:color="auto"/>
            <w:left w:val="none" w:sz="0" w:space="0" w:color="auto"/>
            <w:bottom w:val="none" w:sz="0" w:space="0" w:color="auto"/>
            <w:right w:val="none" w:sz="0" w:space="0" w:color="auto"/>
          </w:divBdr>
        </w:div>
        <w:div w:id="240256463">
          <w:marLeft w:val="547"/>
          <w:marRight w:val="0"/>
          <w:marTop w:val="96"/>
          <w:marBottom w:val="0"/>
          <w:divBdr>
            <w:top w:val="none" w:sz="0" w:space="0" w:color="auto"/>
            <w:left w:val="none" w:sz="0" w:space="0" w:color="auto"/>
            <w:bottom w:val="none" w:sz="0" w:space="0" w:color="auto"/>
            <w:right w:val="none" w:sz="0" w:space="0" w:color="auto"/>
          </w:divBdr>
        </w:div>
        <w:div w:id="964769973">
          <w:marLeft w:val="547"/>
          <w:marRight w:val="0"/>
          <w:marTop w:val="96"/>
          <w:marBottom w:val="0"/>
          <w:divBdr>
            <w:top w:val="none" w:sz="0" w:space="0" w:color="auto"/>
            <w:left w:val="none" w:sz="0" w:space="0" w:color="auto"/>
            <w:bottom w:val="none" w:sz="0" w:space="0" w:color="auto"/>
            <w:right w:val="none" w:sz="0" w:space="0" w:color="auto"/>
          </w:divBdr>
        </w:div>
        <w:div w:id="878322002">
          <w:marLeft w:val="547"/>
          <w:marRight w:val="0"/>
          <w:marTop w:val="96"/>
          <w:marBottom w:val="0"/>
          <w:divBdr>
            <w:top w:val="none" w:sz="0" w:space="0" w:color="auto"/>
            <w:left w:val="none" w:sz="0" w:space="0" w:color="auto"/>
            <w:bottom w:val="none" w:sz="0" w:space="0" w:color="auto"/>
            <w:right w:val="none" w:sz="0" w:space="0" w:color="auto"/>
          </w:divBdr>
        </w:div>
        <w:div w:id="2088308096">
          <w:marLeft w:val="547"/>
          <w:marRight w:val="0"/>
          <w:marTop w:val="96"/>
          <w:marBottom w:val="0"/>
          <w:divBdr>
            <w:top w:val="none" w:sz="0" w:space="0" w:color="auto"/>
            <w:left w:val="none" w:sz="0" w:space="0" w:color="auto"/>
            <w:bottom w:val="none" w:sz="0" w:space="0" w:color="auto"/>
            <w:right w:val="none" w:sz="0" w:space="0" w:color="auto"/>
          </w:divBdr>
        </w:div>
      </w:divsChild>
    </w:div>
    <w:div w:id="55130015">
      <w:bodyDiv w:val="1"/>
      <w:marLeft w:val="0"/>
      <w:marRight w:val="0"/>
      <w:marTop w:val="0"/>
      <w:marBottom w:val="0"/>
      <w:divBdr>
        <w:top w:val="none" w:sz="0" w:space="0" w:color="auto"/>
        <w:left w:val="none" w:sz="0" w:space="0" w:color="auto"/>
        <w:bottom w:val="none" w:sz="0" w:space="0" w:color="auto"/>
        <w:right w:val="none" w:sz="0" w:space="0" w:color="auto"/>
      </w:divBdr>
      <w:divsChild>
        <w:div w:id="1028608462">
          <w:marLeft w:val="547"/>
          <w:marRight w:val="0"/>
          <w:marTop w:val="96"/>
          <w:marBottom w:val="0"/>
          <w:divBdr>
            <w:top w:val="none" w:sz="0" w:space="0" w:color="auto"/>
            <w:left w:val="none" w:sz="0" w:space="0" w:color="auto"/>
            <w:bottom w:val="none" w:sz="0" w:space="0" w:color="auto"/>
            <w:right w:val="none" w:sz="0" w:space="0" w:color="auto"/>
          </w:divBdr>
        </w:div>
        <w:div w:id="1534925069">
          <w:marLeft w:val="547"/>
          <w:marRight w:val="0"/>
          <w:marTop w:val="96"/>
          <w:marBottom w:val="0"/>
          <w:divBdr>
            <w:top w:val="none" w:sz="0" w:space="0" w:color="auto"/>
            <w:left w:val="none" w:sz="0" w:space="0" w:color="auto"/>
            <w:bottom w:val="none" w:sz="0" w:space="0" w:color="auto"/>
            <w:right w:val="none" w:sz="0" w:space="0" w:color="auto"/>
          </w:divBdr>
        </w:div>
        <w:div w:id="1094323097">
          <w:marLeft w:val="547"/>
          <w:marRight w:val="0"/>
          <w:marTop w:val="96"/>
          <w:marBottom w:val="0"/>
          <w:divBdr>
            <w:top w:val="none" w:sz="0" w:space="0" w:color="auto"/>
            <w:left w:val="none" w:sz="0" w:space="0" w:color="auto"/>
            <w:bottom w:val="none" w:sz="0" w:space="0" w:color="auto"/>
            <w:right w:val="none" w:sz="0" w:space="0" w:color="auto"/>
          </w:divBdr>
        </w:div>
      </w:divsChild>
    </w:div>
    <w:div w:id="61685746">
      <w:bodyDiv w:val="1"/>
      <w:marLeft w:val="0"/>
      <w:marRight w:val="0"/>
      <w:marTop w:val="0"/>
      <w:marBottom w:val="0"/>
      <w:divBdr>
        <w:top w:val="none" w:sz="0" w:space="0" w:color="auto"/>
        <w:left w:val="none" w:sz="0" w:space="0" w:color="auto"/>
        <w:bottom w:val="none" w:sz="0" w:space="0" w:color="auto"/>
        <w:right w:val="none" w:sz="0" w:space="0" w:color="auto"/>
      </w:divBdr>
    </w:div>
    <w:div w:id="68967047">
      <w:bodyDiv w:val="1"/>
      <w:marLeft w:val="0"/>
      <w:marRight w:val="0"/>
      <w:marTop w:val="0"/>
      <w:marBottom w:val="0"/>
      <w:divBdr>
        <w:top w:val="none" w:sz="0" w:space="0" w:color="auto"/>
        <w:left w:val="none" w:sz="0" w:space="0" w:color="auto"/>
        <w:bottom w:val="none" w:sz="0" w:space="0" w:color="auto"/>
        <w:right w:val="none" w:sz="0" w:space="0" w:color="auto"/>
      </w:divBdr>
      <w:divsChild>
        <w:div w:id="1342926227">
          <w:marLeft w:val="547"/>
          <w:marRight w:val="0"/>
          <w:marTop w:val="106"/>
          <w:marBottom w:val="0"/>
          <w:divBdr>
            <w:top w:val="none" w:sz="0" w:space="0" w:color="auto"/>
            <w:left w:val="none" w:sz="0" w:space="0" w:color="auto"/>
            <w:bottom w:val="none" w:sz="0" w:space="0" w:color="auto"/>
            <w:right w:val="none" w:sz="0" w:space="0" w:color="auto"/>
          </w:divBdr>
        </w:div>
        <w:div w:id="22176278">
          <w:marLeft w:val="547"/>
          <w:marRight w:val="0"/>
          <w:marTop w:val="106"/>
          <w:marBottom w:val="0"/>
          <w:divBdr>
            <w:top w:val="none" w:sz="0" w:space="0" w:color="auto"/>
            <w:left w:val="none" w:sz="0" w:space="0" w:color="auto"/>
            <w:bottom w:val="none" w:sz="0" w:space="0" w:color="auto"/>
            <w:right w:val="none" w:sz="0" w:space="0" w:color="auto"/>
          </w:divBdr>
        </w:div>
        <w:div w:id="299773041">
          <w:marLeft w:val="547"/>
          <w:marRight w:val="0"/>
          <w:marTop w:val="106"/>
          <w:marBottom w:val="0"/>
          <w:divBdr>
            <w:top w:val="none" w:sz="0" w:space="0" w:color="auto"/>
            <w:left w:val="none" w:sz="0" w:space="0" w:color="auto"/>
            <w:bottom w:val="none" w:sz="0" w:space="0" w:color="auto"/>
            <w:right w:val="none" w:sz="0" w:space="0" w:color="auto"/>
          </w:divBdr>
        </w:div>
        <w:div w:id="1226064517">
          <w:marLeft w:val="547"/>
          <w:marRight w:val="0"/>
          <w:marTop w:val="106"/>
          <w:marBottom w:val="0"/>
          <w:divBdr>
            <w:top w:val="none" w:sz="0" w:space="0" w:color="auto"/>
            <w:left w:val="none" w:sz="0" w:space="0" w:color="auto"/>
            <w:bottom w:val="none" w:sz="0" w:space="0" w:color="auto"/>
            <w:right w:val="none" w:sz="0" w:space="0" w:color="auto"/>
          </w:divBdr>
        </w:div>
      </w:divsChild>
    </w:div>
    <w:div w:id="73284202">
      <w:bodyDiv w:val="1"/>
      <w:marLeft w:val="0"/>
      <w:marRight w:val="0"/>
      <w:marTop w:val="0"/>
      <w:marBottom w:val="0"/>
      <w:divBdr>
        <w:top w:val="none" w:sz="0" w:space="0" w:color="auto"/>
        <w:left w:val="none" w:sz="0" w:space="0" w:color="auto"/>
        <w:bottom w:val="none" w:sz="0" w:space="0" w:color="auto"/>
        <w:right w:val="none" w:sz="0" w:space="0" w:color="auto"/>
      </w:divBdr>
      <w:divsChild>
        <w:div w:id="1534997152">
          <w:marLeft w:val="547"/>
          <w:marRight w:val="0"/>
          <w:marTop w:val="130"/>
          <w:marBottom w:val="0"/>
          <w:divBdr>
            <w:top w:val="none" w:sz="0" w:space="0" w:color="auto"/>
            <w:left w:val="none" w:sz="0" w:space="0" w:color="auto"/>
            <w:bottom w:val="none" w:sz="0" w:space="0" w:color="auto"/>
            <w:right w:val="none" w:sz="0" w:space="0" w:color="auto"/>
          </w:divBdr>
        </w:div>
        <w:div w:id="1772045275">
          <w:marLeft w:val="547"/>
          <w:marRight w:val="0"/>
          <w:marTop w:val="130"/>
          <w:marBottom w:val="0"/>
          <w:divBdr>
            <w:top w:val="none" w:sz="0" w:space="0" w:color="auto"/>
            <w:left w:val="none" w:sz="0" w:space="0" w:color="auto"/>
            <w:bottom w:val="none" w:sz="0" w:space="0" w:color="auto"/>
            <w:right w:val="none" w:sz="0" w:space="0" w:color="auto"/>
          </w:divBdr>
        </w:div>
        <w:div w:id="670184311">
          <w:marLeft w:val="1166"/>
          <w:marRight w:val="0"/>
          <w:marTop w:val="115"/>
          <w:marBottom w:val="0"/>
          <w:divBdr>
            <w:top w:val="none" w:sz="0" w:space="0" w:color="auto"/>
            <w:left w:val="none" w:sz="0" w:space="0" w:color="auto"/>
            <w:bottom w:val="none" w:sz="0" w:space="0" w:color="auto"/>
            <w:right w:val="none" w:sz="0" w:space="0" w:color="auto"/>
          </w:divBdr>
        </w:div>
        <w:div w:id="327372531">
          <w:marLeft w:val="1166"/>
          <w:marRight w:val="0"/>
          <w:marTop w:val="115"/>
          <w:marBottom w:val="0"/>
          <w:divBdr>
            <w:top w:val="none" w:sz="0" w:space="0" w:color="auto"/>
            <w:left w:val="none" w:sz="0" w:space="0" w:color="auto"/>
            <w:bottom w:val="none" w:sz="0" w:space="0" w:color="auto"/>
            <w:right w:val="none" w:sz="0" w:space="0" w:color="auto"/>
          </w:divBdr>
        </w:div>
        <w:div w:id="1513446577">
          <w:marLeft w:val="1166"/>
          <w:marRight w:val="0"/>
          <w:marTop w:val="115"/>
          <w:marBottom w:val="0"/>
          <w:divBdr>
            <w:top w:val="none" w:sz="0" w:space="0" w:color="auto"/>
            <w:left w:val="none" w:sz="0" w:space="0" w:color="auto"/>
            <w:bottom w:val="none" w:sz="0" w:space="0" w:color="auto"/>
            <w:right w:val="none" w:sz="0" w:space="0" w:color="auto"/>
          </w:divBdr>
        </w:div>
        <w:div w:id="992299814">
          <w:marLeft w:val="1166"/>
          <w:marRight w:val="0"/>
          <w:marTop w:val="115"/>
          <w:marBottom w:val="0"/>
          <w:divBdr>
            <w:top w:val="none" w:sz="0" w:space="0" w:color="auto"/>
            <w:left w:val="none" w:sz="0" w:space="0" w:color="auto"/>
            <w:bottom w:val="none" w:sz="0" w:space="0" w:color="auto"/>
            <w:right w:val="none" w:sz="0" w:space="0" w:color="auto"/>
          </w:divBdr>
        </w:div>
      </w:divsChild>
    </w:div>
    <w:div w:id="73287942">
      <w:bodyDiv w:val="1"/>
      <w:marLeft w:val="0"/>
      <w:marRight w:val="0"/>
      <w:marTop w:val="0"/>
      <w:marBottom w:val="0"/>
      <w:divBdr>
        <w:top w:val="none" w:sz="0" w:space="0" w:color="auto"/>
        <w:left w:val="none" w:sz="0" w:space="0" w:color="auto"/>
        <w:bottom w:val="none" w:sz="0" w:space="0" w:color="auto"/>
        <w:right w:val="none" w:sz="0" w:space="0" w:color="auto"/>
      </w:divBdr>
    </w:div>
    <w:div w:id="75245185">
      <w:bodyDiv w:val="1"/>
      <w:marLeft w:val="0"/>
      <w:marRight w:val="0"/>
      <w:marTop w:val="0"/>
      <w:marBottom w:val="0"/>
      <w:divBdr>
        <w:top w:val="none" w:sz="0" w:space="0" w:color="auto"/>
        <w:left w:val="none" w:sz="0" w:space="0" w:color="auto"/>
        <w:bottom w:val="none" w:sz="0" w:space="0" w:color="auto"/>
        <w:right w:val="none" w:sz="0" w:space="0" w:color="auto"/>
      </w:divBdr>
      <w:divsChild>
        <w:div w:id="385107940">
          <w:marLeft w:val="547"/>
          <w:marRight w:val="0"/>
          <w:marTop w:val="96"/>
          <w:marBottom w:val="0"/>
          <w:divBdr>
            <w:top w:val="none" w:sz="0" w:space="0" w:color="auto"/>
            <w:left w:val="none" w:sz="0" w:space="0" w:color="auto"/>
            <w:bottom w:val="none" w:sz="0" w:space="0" w:color="auto"/>
            <w:right w:val="none" w:sz="0" w:space="0" w:color="auto"/>
          </w:divBdr>
        </w:div>
        <w:div w:id="1138720410">
          <w:marLeft w:val="547"/>
          <w:marRight w:val="0"/>
          <w:marTop w:val="96"/>
          <w:marBottom w:val="0"/>
          <w:divBdr>
            <w:top w:val="none" w:sz="0" w:space="0" w:color="auto"/>
            <w:left w:val="none" w:sz="0" w:space="0" w:color="auto"/>
            <w:bottom w:val="none" w:sz="0" w:space="0" w:color="auto"/>
            <w:right w:val="none" w:sz="0" w:space="0" w:color="auto"/>
          </w:divBdr>
        </w:div>
        <w:div w:id="1829593187">
          <w:marLeft w:val="547"/>
          <w:marRight w:val="0"/>
          <w:marTop w:val="96"/>
          <w:marBottom w:val="0"/>
          <w:divBdr>
            <w:top w:val="none" w:sz="0" w:space="0" w:color="auto"/>
            <w:left w:val="none" w:sz="0" w:space="0" w:color="auto"/>
            <w:bottom w:val="none" w:sz="0" w:space="0" w:color="auto"/>
            <w:right w:val="none" w:sz="0" w:space="0" w:color="auto"/>
          </w:divBdr>
        </w:div>
        <w:div w:id="1962568319">
          <w:marLeft w:val="547"/>
          <w:marRight w:val="0"/>
          <w:marTop w:val="96"/>
          <w:marBottom w:val="0"/>
          <w:divBdr>
            <w:top w:val="none" w:sz="0" w:space="0" w:color="auto"/>
            <w:left w:val="none" w:sz="0" w:space="0" w:color="auto"/>
            <w:bottom w:val="none" w:sz="0" w:space="0" w:color="auto"/>
            <w:right w:val="none" w:sz="0" w:space="0" w:color="auto"/>
          </w:divBdr>
        </w:div>
        <w:div w:id="1054626268">
          <w:marLeft w:val="547"/>
          <w:marRight w:val="0"/>
          <w:marTop w:val="96"/>
          <w:marBottom w:val="0"/>
          <w:divBdr>
            <w:top w:val="none" w:sz="0" w:space="0" w:color="auto"/>
            <w:left w:val="none" w:sz="0" w:space="0" w:color="auto"/>
            <w:bottom w:val="none" w:sz="0" w:space="0" w:color="auto"/>
            <w:right w:val="none" w:sz="0" w:space="0" w:color="auto"/>
          </w:divBdr>
        </w:div>
        <w:div w:id="672731489">
          <w:marLeft w:val="547"/>
          <w:marRight w:val="0"/>
          <w:marTop w:val="96"/>
          <w:marBottom w:val="0"/>
          <w:divBdr>
            <w:top w:val="none" w:sz="0" w:space="0" w:color="auto"/>
            <w:left w:val="none" w:sz="0" w:space="0" w:color="auto"/>
            <w:bottom w:val="none" w:sz="0" w:space="0" w:color="auto"/>
            <w:right w:val="none" w:sz="0" w:space="0" w:color="auto"/>
          </w:divBdr>
        </w:div>
        <w:div w:id="437943673">
          <w:marLeft w:val="547"/>
          <w:marRight w:val="0"/>
          <w:marTop w:val="96"/>
          <w:marBottom w:val="0"/>
          <w:divBdr>
            <w:top w:val="none" w:sz="0" w:space="0" w:color="auto"/>
            <w:left w:val="none" w:sz="0" w:space="0" w:color="auto"/>
            <w:bottom w:val="none" w:sz="0" w:space="0" w:color="auto"/>
            <w:right w:val="none" w:sz="0" w:space="0" w:color="auto"/>
          </w:divBdr>
        </w:div>
        <w:div w:id="2124616825">
          <w:marLeft w:val="547"/>
          <w:marRight w:val="0"/>
          <w:marTop w:val="96"/>
          <w:marBottom w:val="0"/>
          <w:divBdr>
            <w:top w:val="none" w:sz="0" w:space="0" w:color="auto"/>
            <w:left w:val="none" w:sz="0" w:space="0" w:color="auto"/>
            <w:bottom w:val="none" w:sz="0" w:space="0" w:color="auto"/>
            <w:right w:val="none" w:sz="0" w:space="0" w:color="auto"/>
          </w:divBdr>
        </w:div>
      </w:divsChild>
    </w:div>
    <w:div w:id="77486688">
      <w:bodyDiv w:val="1"/>
      <w:marLeft w:val="0"/>
      <w:marRight w:val="0"/>
      <w:marTop w:val="0"/>
      <w:marBottom w:val="0"/>
      <w:divBdr>
        <w:top w:val="none" w:sz="0" w:space="0" w:color="auto"/>
        <w:left w:val="none" w:sz="0" w:space="0" w:color="auto"/>
        <w:bottom w:val="none" w:sz="0" w:space="0" w:color="auto"/>
        <w:right w:val="none" w:sz="0" w:space="0" w:color="auto"/>
      </w:divBdr>
    </w:div>
    <w:div w:id="86271339">
      <w:bodyDiv w:val="1"/>
      <w:marLeft w:val="0"/>
      <w:marRight w:val="0"/>
      <w:marTop w:val="0"/>
      <w:marBottom w:val="0"/>
      <w:divBdr>
        <w:top w:val="none" w:sz="0" w:space="0" w:color="auto"/>
        <w:left w:val="none" w:sz="0" w:space="0" w:color="auto"/>
        <w:bottom w:val="none" w:sz="0" w:space="0" w:color="auto"/>
        <w:right w:val="none" w:sz="0" w:space="0" w:color="auto"/>
      </w:divBdr>
    </w:div>
    <w:div w:id="86771998">
      <w:bodyDiv w:val="1"/>
      <w:marLeft w:val="0"/>
      <w:marRight w:val="0"/>
      <w:marTop w:val="0"/>
      <w:marBottom w:val="0"/>
      <w:divBdr>
        <w:top w:val="none" w:sz="0" w:space="0" w:color="auto"/>
        <w:left w:val="none" w:sz="0" w:space="0" w:color="auto"/>
        <w:bottom w:val="none" w:sz="0" w:space="0" w:color="auto"/>
        <w:right w:val="none" w:sz="0" w:space="0" w:color="auto"/>
      </w:divBdr>
      <w:divsChild>
        <w:div w:id="1667171147">
          <w:marLeft w:val="547"/>
          <w:marRight w:val="0"/>
          <w:marTop w:val="96"/>
          <w:marBottom w:val="0"/>
          <w:divBdr>
            <w:top w:val="none" w:sz="0" w:space="0" w:color="auto"/>
            <w:left w:val="none" w:sz="0" w:space="0" w:color="auto"/>
            <w:bottom w:val="none" w:sz="0" w:space="0" w:color="auto"/>
            <w:right w:val="none" w:sz="0" w:space="0" w:color="auto"/>
          </w:divBdr>
        </w:div>
        <w:div w:id="1379085479">
          <w:marLeft w:val="547"/>
          <w:marRight w:val="0"/>
          <w:marTop w:val="96"/>
          <w:marBottom w:val="0"/>
          <w:divBdr>
            <w:top w:val="none" w:sz="0" w:space="0" w:color="auto"/>
            <w:left w:val="none" w:sz="0" w:space="0" w:color="auto"/>
            <w:bottom w:val="none" w:sz="0" w:space="0" w:color="auto"/>
            <w:right w:val="none" w:sz="0" w:space="0" w:color="auto"/>
          </w:divBdr>
        </w:div>
        <w:div w:id="1075476572">
          <w:marLeft w:val="1166"/>
          <w:marRight w:val="0"/>
          <w:marTop w:val="86"/>
          <w:marBottom w:val="0"/>
          <w:divBdr>
            <w:top w:val="none" w:sz="0" w:space="0" w:color="auto"/>
            <w:left w:val="none" w:sz="0" w:space="0" w:color="auto"/>
            <w:bottom w:val="none" w:sz="0" w:space="0" w:color="auto"/>
            <w:right w:val="none" w:sz="0" w:space="0" w:color="auto"/>
          </w:divBdr>
        </w:div>
        <w:div w:id="1392272770">
          <w:marLeft w:val="1166"/>
          <w:marRight w:val="0"/>
          <w:marTop w:val="86"/>
          <w:marBottom w:val="0"/>
          <w:divBdr>
            <w:top w:val="none" w:sz="0" w:space="0" w:color="auto"/>
            <w:left w:val="none" w:sz="0" w:space="0" w:color="auto"/>
            <w:bottom w:val="none" w:sz="0" w:space="0" w:color="auto"/>
            <w:right w:val="none" w:sz="0" w:space="0" w:color="auto"/>
          </w:divBdr>
        </w:div>
        <w:div w:id="120614876">
          <w:marLeft w:val="547"/>
          <w:marRight w:val="0"/>
          <w:marTop w:val="96"/>
          <w:marBottom w:val="0"/>
          <w:divBdr>
            <w:top w:val="none" w:sz="0" w:space="0" w:color="auto"/>
            <w:left w:val="none" w:sz="0" w:space="0" w:color="auto"/>
            <w:bottom w:val="none" w:sz="0" w:space="0" w:color="auto"/>
            <w:right w:val="none" w:sz="0" w:space="0" w:color="auto"/>
          </w:divBdr>
        </w:div>
        <w:div w:id="1328821999">
          <w:marLeft w:val="547"/>
          <w:marRight w:val="0"/>
          <w:marTop w:val="96"/>
          <w:marBottom w:val="0"/>
          <w:divBdr>
            <w:top w:val="none" w:sz="0" w:space="0" w:color="auto"/>
            <w:left w:val="none" w:sz="0" w:space="0" w:color="auto"/>
            <w:bottom w:val="none" w:sz="0" w:space="0" w:color="auto"/>
            <w:right w:val="none" w:sz="0" w:space="0" w:color="auto"/>
          </w:divBdr>
        </w:div>
      </w:divsChild>
    </w:div>
    <w:div w:id="87164106">
      <w:bodyDiv w:val="1"/>
      <w:marLeft w:val="0"/>
      <w:marRight w:val="0"/>
      <w:marTop w:val="0"/>
      <w:marBottom w:val="0"/>
      <w:divBdr>
        <w:top w:val="none" w:sz="0" w:space="0" w:color="auto"/>
        <w:left w:val="none" w:sz="0" w:space="0" w:color="auto"/>
        <w:bottom w:val="none" w:sz="0" w:space="0" w:color="auto"/>
        <w:right w:val="none" w:sz="0" w:space="0" w:color="auto"/>
      </w:divBdr>
      <w:divsChild>
        <w:div w:id="1441997531">
          <w:marLeft w:val="547"/>
          <w:marRight w:val="0"/>
          <w:marTop w:val="154"/>
          <w:marBottom w:val="0"/>
          <w:divBdr>
            <w:top w:val="none" w:sz="0" w:space="0" w:color="auto"/>
            <w:left w:val="none" w:sz="0" w:space="0" w:color="auto"/>
            <w:bottom w:val="none" w:sz="0" w:space="0" w:color="auto"/>
            <w:right w:val="none" w:sz="0" w:space="0" w:color="auto"/>
          </w:divBdr>
        </w:div>
        <w:div w:id="984548828">
          <w:marLeft w:val="1166"/>
          <w:marRight w:val="0"/>
          <w:marTop w:val="134"/>
          <w:marBottom w:val="0"/>
          <w:divBdr>
            <w:top w:val="none" w:sz="0" w:space="0" w:color="auto"/>
            <w:left w:val="none" w:sz="0" w:space="0" w:color="auto"/>
            <w:bottom w:val="none" w:sz="0" w:space="0" w:color="auto"/>
            <w:right w:val="none" w:sz="0" w:space="0" w:color="auto"/>
          </w:divBdr>
        </w:div>
        <w:div w:id="135800471">
          <w:marLeft w:val="1166"/>
          <w:marRight w:val="0"/>
          <w:marTop w:val="134"/>
          <w:marBottom w:val="0"/>
          <w:divBdr>
            <w:top w:val="none" w:sz="0" w:space="0" w:color="auto"/>
            <w:left w:val="none" w:sz="0" w:space="0" w:color="auto"/>
            <w:bottom w:val="none" w:sz="0" w:space="0" w:color="auto"/>
            <w:right w:val="none" w:sz="0" w:space="0" w:color="auto"/>
          </w:divBdr>
        </w:div>
      </w:divsChild>
    </w:div>
    <w:div w:id="95713186">
      <w:bodyDiv w:val="1"/>
      <w:marLeft w:val="0"/>
      <w:marRight w:val="0"/>
      <w:marTop w:val="0"/>
      <w:marBottom w:val="0"/>
      <w:divBdr>
        <w:top w:val="none" w:sz="0" w:space="0" w:color="auto"/>
        <w:left w:val="none" w:sz="0" w:space="0" w:color="auto"/>
        <w:bottom w:val="none" w:sz="0" w:space="0" w:color="auto"/>
        <w:right w:val="none" w:sz="0" w:space="0" w:color="auto"/>
      </w:divBdr>
    </w:div>
    <w:div w:id="119961470">
      <w:bodyDiv w:val="1"/>
      <w:marLeft w:val="0"/>
      <w:marRight w:val="0"/>
      <w:marTop w:val="0"/>
      <w:marBottom w:val="0"/>
      <w:divBdr>
        <w:top w:val="none" w:sz="0" w:space="0" w:color="auto"/>
        <w:left w:val="none" w:sz="0" w:space="0" w:color="auto"/>
        <w:bottom w:val="none" w:sz="0" w:space="0" w:color="auto"/>
        <w:right w:val="none" w:sz="0" w:space="0" w:color="auto"/>
      </w:divBdr>
    </w:div>
    <w:div w:id="124861459">
      <w:bodyDiv w:val="1"/>
      <w:marLeft w:val="0"/>
      <w:marRight w:val="0"/>
      <w:marTop w:val="0"/>
      <w:marBottom w:val="0"/>
      <w:divBdr>
        <w:top w:val="none" w:sz="0" w:space="0" w:color="auto"/>
        <w:left w:val="none" w:sz="0" w:space="0" w:color="auto"/>
        <w:bottom w:val="none" w:sz="0" w:space="0" w:color="auto"/>
        <w:right w:val="none" w:sz="0" w:space="0" w:color="auto"/>
      </w:divBdr>
    </w:div>
    <w:div w:id="125047900">
      <w:bodyDiv w:val="1"/>
      <w:marLeft w:val="0"/>
      <w:marRight w:val="0"/>
      <w:marTop w:val="0"/>
      <w:marBottom w:val="0"/>
      <w:divBdr>
        <w:top w:val="none" w:sz="0" w:space="0" w:color="auto"/>
        <w:left w:val="none" w:sz="0" w:space="0" w:color="auto"/>
        <w:bottom w:val="none" w:sz="0" w:space="0" w:color="auto"/>
        <w:right w:val="none" w:sz="0" w:space="0" w:color="auto"/>
      </w:divBdr>
      <w:divsChild>
        <w:div w:id="1693219625">
          <w:marLeft w:val="547"/>
          <w:marRight w:val="0"/>
          <w:marTop w:val="106"/>
          <w:marBottom w:val="0"/>
          <w:divBdr>
            <w:top w:val="none" w:sz="0" w:space="0" w:color="auto"/>
            <w:left w:val="none" w:sz="0" w:space="0" w:color="auto"/>
            <w:bottom w:val="none" w:sz="0" w:space="0" w:color="auto"/>
            <w:right w:val="none" w:sz="0" w:space="0" w:color="auto"/>
          </w:divBdr>
        </w:div>
        <w:div w:id="1569416214">
          <w:marLeft w:val="547"/>
          <w:marRight w:val="0"/>
          <w:marTop w:val="106"/>
          <w:marBottom w:val="0"/>
          <w:divBdr>
            <w:top w:val="none" w:sz="0" w:space="0" w:color="auto"/>
            <w:left w:val="none" w:sz="0" w:space="0" w:color="auto"/>
            <w:bottom w:val="none" w:sz="0" w:space="0" w:color="auto"/>
            <w:right w:val="none" w:sz="0" w:space="0" w:color="auto"/>
          </w:divBdr>
        </w:div>
        <w:div w:id="748692542">
          <w:marLeft w:val="1166"/>
          <w:marRight w:val="0"/>
          <w:marTop w:val="96"/>
          <w:marBottom w:val="0"/>
          <w:divBdr>
            <w:top w:val="none" w:sz="0" w:space="0" w:color="auto"/>
            <w:left w:val="none" w:sz="0" w:space="0" w:color="auto"/>
            <w:bottom w:val="none" w:sz="0" w:space="0" w:color="auto"/>
            <w:right w:val="none" w:sz="0" w:space="0" w:color="auto"/>
          </w:divBdr>
        </w:div>
        <w:div w:id="789321191">
          <w:marLeft w:val="1166"/>
          <w:marRight w:val="0"/>
          <w:marTop w:val="96"/>
          <w:marBottom w:val="0"/>
          <w:divBdr>
            <w:top w:val="none" w:sz="0" w:space="0" w:color="auto"/>
            <w:left w:val="none" w:sz="0" w:space="0" w:color="auto"/>
            <w:bottom w:val="none" w:sz="0" w:space="0" w:color="auto"/>
            <w:right w:val="none" w:sz="0" w:space="0" w:color="auto"/>
          </w:divBdr>
        </w:div>
        <w:div w:id="1082944085">
          <w:marLeft w:val="1166"/>
          <w:marRight w:val="0"/>
          <w:marTop w:val="96"/>
          <w:marBottom w:val="0"/>
          <w:divBdr>
            <w:top w:val="none" w:sz="0" w:space="0" w:color="auto"/>
            <w:left w:val="none" w:sz="0" w:space="0" w:color="auto"/>
            <w:bottom w:val="none" w:sz="0" w:space="0" w:color="auto"/>
            <w:right w:val="none" w:sz="0" w:space="0" w:color="auto"/>
          </w:divBdr>
        </w:div>
        <w:div w:id="959915604">
          <w:marLeft w:val="1166"/>
          <w:marRight w:val="0"/>
          <w:marTop w:val="96"/>
          <w:marBottom w:val="0"/>
          <w:divBdr>
            <w:top w:val="none" w:sz="0" w:space="0" w:color="auto"/>
            <w:left w:val="none" w:sz="0" w:space="0" w:color="auto"/>
            <w:bottom w:val="none" w:sz="0" w:space="0" w:color="auto"/>
            <w:right w:val="none" w:sz="0" w:space="0" w:color="auto"/>
          </w:divBdr>
        </w:div>
      </w:divsChild>
    </w:div>
    <w:div w:id="125701828">
      <w:bodyDiv w:val="1"/>
      <w:marLeft w:val="0"/>
      <w:marRight w:val="0"/>
      <w:marTop w:val="0"/>
      <w:marBottom w:val="0"/>
      <w:divBdr>
        <w:top w:val="none" w:sz="0" w:space="0" w:color="auto"/>
        <w:left w:val="none" w:sz="0" w:space="0" w:color="auto"/>
        <w:bottom w:val="none" w:sz="0" w:space="0" w:color="auto"/>
        <w:right w:val="none" w:sz="0" w:space="0" w:color="auto"/>
      </w:divBdr>
      <w:divsChild>
        <w:div w:id="800731165">
          <w:marLeft w:val="547"/>
          <w:marRight w:val="0"/>
          <w:marTop w:val="72"/>
          <w:marBottom w:val="0"/>
          <w:divBdr>
            <w:top w:val="none" w:sz="0" w:space="0" w:color="auto"/>
            <w:left w:val="none" w:sz="0" w:space="0" w:color="auto"/>
            <w:bottom w:val="none" w:sz="0" w:space="0" w:color="auto"/>
            <w:right w:val="none" w:sz="0" w:space="0" w:color="auto"/>
          </w:divBdr>
        </w:div>
        <w:div w:id="856190336">
          <w:marLeft w:val="547"/>
          <w:marRight w:val="0"/>
          <w:marTop w:val="72"/>
          <w:marBottom w:val="0"/>
          <w:divBdr>
            <w:top w:val="none" w:sz="0" w:space="0" w:color="auto"/>
            <w:left w:val="none" w:sz="0" w:space="0" w:color="auto"/>
            <w:bottom w:val="none" w:sz="0" w:space="0" w:color="auto"/>
            <w:right w:val="none" w:sz="0" w:space="0" w:color="auto"/>
          </w:divBdr>
        </w:div>
        <w:div w:id="1352950117">
          <w:marLeft w:val="547"/>
          <w:marRight w:val="0"/>
          <w:marTop w:val="72"/>
          <w:marBottom w:val="0"/>
          <w:divBdr>
            <w:top w:val="none" w:sz="0" w:space="0" w:color="auto"/>
            <w:left w:val="none" w:sz="0" w:space="0" w:color="auto"/>
            <w:bottom w:val="none" w:sz="0" w:space="0" w:color="auto"/>
            <w:right w:val="none" w:sz="0" w:space="0" w:color="auto"/>
          </w:divBdr>
        </w:div>
      </w:divsChild>
    </w:div>
    <w:div w:id="126818843">
      <w:bodyDiv w:val="1"/>
      <w:marLeft w:val="0"/>
      <w:marRight w:val="0"/>
      <w:marTop w:val="0"/>
      <w:marBottom w:val="0"/>
      <w:divBdr>
        <w:top w:val="none" w:sz="0" w:space="0" w:color="auto"/>
        <w:left w:val="none" w:sz="0" w:space="0" w:color="auto"/>
        <w:bottom w:val="none" w:sz="0" w:space="0" w:color="auto"/>
        <w:right w:val="none" w:sz="0" w:space="0" w:color="auto"/>
      </w:divBdr>
    </w:div>
    <w:div w:id="129634107">
      <w:bodyDiv w:val="1"/>
      <w:marLeft w:val="0"/>
      <w:marRight w:val="0"/>
      <w:marTop w:val="0"/>
      <w:marBottom w:val="0"/>
      <w:divBdr>
        <w:top w:val="none" w:sz="0" w:space="0" w:color="auto"/>
        <w:left w:val="none" w:sz="0" w:space="0" w:color="auto"/>
        <w:bottom w:val="none" w:sz="0" w:space="0" w:color="auto"/>
        <w:right w:val="none" w:sz="0" w:space="0" w:color="auto"/>
      </w:divBdr>
      <w:divsChild>
        <w:div w:id="1492256983">
          <w:marLeft w:val="547"/>
          <w:marRight w:val="0"/>
          <w:marTop w:val="154"/>
          <w:marBottom w:val="0"/>
          <w:divBdr>
            <w:top w:val="none" w:sz="0" w:space="0" w:color="auto"/>
            <w:left w:val="none" w:sz="0" w:space="0" w:color="auto"/>
            <w:bottom w:val="none" w:sz="0" w:space="0" w:color="auto"/>
            <w:right w:val="none" w:sz="0" w:space="0" w:color="auto"/>
          </w:divBdr>
        </w:div>
        <w:div w:id="1519391626">
          <w:marLeft w:val="547"/>
          <w:marRight w:val="0"/>
          <w:marTop w:val="154"/>
          <w:marBottom w:val="0"/>
          <w:divBdr>
            <w:top w:val="none" w:sz="0" w:space="0" w:color="auto"/>
            <w:left w:val="none" w:sz="0" w:space="0" w:color="auto"/>
            <w:bottom w:val="none" w:sz="0" w:space="0" w:color="auto"/>
            <w:right w:val="none" w:sz="0" w:space="0" w:color="auto"/>
          </w:divBdr>
        </w:div>
        <w:div w:id="1968006639">
          <w:marLeft w:val="547"/>
          <w:marRight w:val="0"/>
          <w:marTop w:val="154"/>
          <w:marBottom w:val="0"/>
          <w:divBdr>
            <w:top w:val="none" w:sz="0" w:space="0" w:color="auto"/>
            <w:left w:val="none" w:sz="0" w:space="0" w:color="auto"/>
            <w:bottom w:val="none" w:sz="0" w:space="0" w:color="auto"/>
            <w:right w:val="none" w:sz="0" w:space="0" w:color="auto"/>
          </w:divBdr>
        </w:div>
        <w:div w:id="1408068061">
          <w:marLeft w:val="547"/>
          <w:marRight w:val="0"/>
          <w:marTop w:val="154"/>
          <w:marBottom w:val="0"/>
          <w:divBdr>
            <w:top w:val="none" w:sz="0" w:space="0" w:color="auto"/>
            <w:left w:val="none" w:sz="0" w:space="0" w:color="auto"/>
            <w:bottom w:val="none" w:sz="0" w:space="0" w:color="auto"/>
            <w:right w:val="none" w:sz="0" w:space="0" w:color="auto"/>
          </w:divBdr>
        </w:div>
        <w:div w:id="1623222341">
          <w:marLeft w:val="547"/>
          <w:marRight w:val="0"/>
          <w:marTop w:val="154"/>
          <w:marBottom w:val="0"/>
          <w:divBdr>
            <w:top w:val="none" w:sz="0" w:space="0" w:color="auto"/>
            <w:left w:val="none" w:sz="0" w:space="0" w:color="auto"/>
            <w:bottom w:val="none" w:sz="0" w:space="0" w:color="auto"/>
            <w:right w:val="none" w:sz="0" w:space="0" w:color="auto"/>
          </w:divBdr>
        </w:div>
        <w:div w:id="139807286">
          <w:marLeft w:val="547"/>
          <w:marRight w:val="0"/>
          <w:marTop w:val="154"/>
          <w:marBottom w:val="0"/>
          <w:divBdr>
            <w:top w:val="none" w:sz="0" w:space="0" w:color="auto"/>
            <w:left w:val="none" w:sz="0" w:space="0" w:color="auto"/>
            <w:bottom w:val="none" w:sz="0" w:space="0" w:color="auto"/>
            <w:right w:val="none" w:sz="0" w:space="0" w:color="auto"/>
          </w:divBdr>
        </w:div>
      </w:divsChild>
    </w:div>
    <w:div w:id="131098864">
      <w:bodyDiv w:val="1"/>
      <w:marLeft w:val="0"/>
      <w:marRight w:val="0"/>
      <w:marTop w:val="0"/>
      <w:marBottom w:val="0"/>
      <w:divBdr>
        <w:top w:val="none" w:sz="0" w:space="0" w:color="auto"/>
        <w:left w:val="none" w:sz="0" w:space="0" w:color="auto"/>
        <w:bottom w:val="none" w:sz="0" w:space="0" w:color="auto"/>
        <w:right w:val="none" w:sz="0" w:space="0" w:color="auto"/>
      </w:divBdr>
    </w:div>
    <w:div w:id="131408110">
      <w:bodyDiv w:val="1"/>
      <w:marLeft w:val="0"/>
      <w:marRight w:val="0"/>
      <w:marTop w:val="0"/>
      <w:marBottom w:val="0"/>
      <w:divBdr>
        <w:top w:val="none" w:sz="0" w:space="0" w:color="auto"/>
        <w:left w:val="none" w:sz="0" w:space="0" w:color="auto"/>
        <w:bottom w:val="none" w:sz="0" w:space="0" w:color="auto"/>
        <w:right w:val="none" w:sz="0" w:space="0" w:color="auto"/>
      </w:divBdr>
    </w:div>
    <w:div w:id="133838695">
      <w:bodyDiv w:val="1"/>
      <w:marLeft w:val="0"/>
      <w:marRight w:val="0"/>
      <w:marTop w:val="0"/>
      <w:marBottom w:val="0"/>
      <w:divBdr>
        <w:top w:val="none" w:sz="0" w:space="0" w:color="auto"/>
        <w:left w:val="none" w:sz="0" w:space="0" w:color="auto"/>
        <w:bottom w:val="none" w:sz="0" w:space="0" w:color="auto"/>
        <w:right w:val="none" w:sz="0" w:space="0" w:color="auto"/>
      </w:divBdr>
    </w:div>
    <w:div w:id="147600638">
      <w:bodyDiv w:val="1"/>
      <w:marLeft w:val="0"/>
      <w:marRight w:val="0"/>
      <w:marTop w:val="0"/>
      <w:marBottom w:val="0"/>
      <w:divBdr>
        <w:top w:val="none" w:sz="0" w:space="0" w:color="auto"/>
        <w:left w:val="none" w:sz="0" w:space="0" w:color="auto"/>
        <w:bottom w:val="none" w:sz="0" w:space="0" w:color="auto"/>
        <w:right w:val="none" w:sz="0" w:space="0" w:color="auto"/>
      </w:divBdr>
    </w:div>
    <w:div w:id="148864468">
      <w:bodyDiv w:val="1"/>
      <w:marLeft w:val="0"/>
      <w:marRight w:val="0"/>
      <w:marTop w:val="0"/>
      <w:marBottom w:val="0"/>
      <w:divBdr>
        <w:top w:val="none" w:sz="0" w:space="0" w:color="auto"/>
        <w:left w:val="none" w:sz="0" w:space="0" w:color="auto"/>
        <w:bottom w:val="none" w:sz="0" w:space="0" w:color="auto"/>
        <w:right w:val="none" w:sz="0" w:space="0" w:color="auto"/>
      </w:divBdr>
    </w:div>
    <w:div w:id="150299315">
      <w:bodyDiv w:val="1"/>
      <w:marLeft w:val="0"/>
      <w:marRight w:val="0"/>
      <w:marTop w:val="0"/>
      <w:marBottom w:val="0"/>
      <w:divBdr>
        <w:top w:val="none" w:sz="0" w:space="0" w:color="auto"/>
        <w:left w:val="none" w:sz="0" w:space="0" w:color="auto"/>
        <w:bottom w:val="none" w:sz="0" w:space="0" w:color="auto"/>
        <w:right w:val="none" w:sz="0" w:space="0" w:color="auto"/>
      </w:divBdr>
      <w:divsChild>
        <w:div w:id="1522814336">
          <w:marLeft w:val="547"/>
          <w:marRight w:val="0"/>
          <w:marTop w:val="106"/>
          <w:marBottom w:val="0"/>
          <w:divBdr>
            <w:top w:val="none" w:sz="0" w:space="0" w:color="auto"/>
            <w:left w:val="none" w:sz="0" w:space="0" w:color="auto"/>
            <w:bottom w:val="none" w:sz="0" w:space="0" w:color="auto"/>
            <w:right w:val="none" w:sz="0" w:space="0" w:color="auto"/>
          </w:divBdr>
        </w:div>
        <w:div w:id="380516002">
          <w:marLeft w:val="547"/>
          <w:marRight w:val="0"/>
          <w:marTop w:val="106"/>
          <w:marBottom w:val="0"/>
          <w:divBdr>
            <w:top w:val="none" w:sz="0" w:space="0" w:color="auto"/>
            <w:left w:val="none" w:sz="0" w:space="0" w:color="auto"/>
            <w:bottom w:val="none" w:sz="0" w:space="0" w:color="auto"/>
            <w:right w:val="none" w:sz="0" w:space="0" w:color="auto"/>
          </w:divBdr>
        </w:div>
        <w:div w:id="277414969">
          <w:marLeft w:val="547"/>
          <w:marRight w:val="0"/>
          <w:marTop w:val="106"/>
          <w:marBottom w:val="0"/>
          <w:divBdr>
            <w:top w:val="none" w:sz="0" w:space="0" w:color="auto"/>
            <w:left w:val="none" w:sz="0" w:space="0" w:color="auto"/>
            <w:bottom w:val="none" w:sz="0" w:space="0" w:color="auto"/>
            <w:right w:val="none" w:sz="0" w:space="0" w:color="auto"/>
          </w:divBdr>
        </w:div>
      </w:divsChild>
    </w:div>
    <w:div w:id="165902584">
      <w:bodyDiv w:val="1"/>
      <w:marLeft w:val="0"/>
      <w:marRight w:val="0"/>
      <w:marTop w:val="0"/>
      <w:marBottom w:val="0"/>
      <w:divBdr>
        <w:top w:val="none" w:sz="0" w:space="0" w:color="auto"/>
        <w:left w:val="none" w:sz="0" w:space="0" w:color="auto"/>
        <w:bottom w:val="none" w:sz="0" w:space="0" w:color="auto"/>
        <w:right w:val="none" w:sz="0" w:space="0" w:color="auto"/>
      </w:divBdr>
      <w:divsChild>
        <w:div w:id="1510674274">
          <w:marLeft w:val="547"/>
          <w:marRight w:val="0"/>
          <w:marTop w:val="101"/>
          <w:marBottom w:val="0"/>
          <w:divBdr>
            <w:top w:val="none" w:sz="0" w:space="0" w:color="auto"/>
            <w:left w:val="none" w:sz="0" w:space="0" w:color="auto"/>
            <w:bottom w:val="none" w:sz="0" w:space="0" w:color="auto"/>
            <w:right w:val="none" w:sz="0" w:space="0" w:color="auto"/>
          </w:divBdr>
        </w:div>
        <w:div w:id="713776649">
          <w:marLeft w:val="1166"/>
          <w:marRight w:val="0"/>
          <w:marTop w:val="101"/>
          <w:marBottom w:val="0"/>
          <w:divBdr>
            <w:top w:val="none" w:sz="0" w:space="0" w:color="auto"/>
            <w:left w:val="none" w:sz="0" w:space="0" w:color="auto"/>
            <w:bottom w:val="none" w:sz="0" w:space="0" w:color="auto"/>
            <w:right w:val="none" w:sz="0" w:space="0" w:color="auto"/>
          </w:divBdr>
        </w:div>
        <w:div w:id="2087846367">
          <w:marLeft w:val="1166"/>
          <w:marRight w:val="0"/>
          <w:marTop w:val="101"/>
          <w:marBottom w:val="0"/>
          <w:divBdr>
            <w:top w:val="none" w:sz="0" w:space="0" w:color="auto"/>
            <w:left w:val="none" w:sz="0" w:space="0" w:color="auto"/>
            <w:bottom w:val="none" w:sz="0" w:space="0" w:color="auto"/>
            <w:right w:val="none" w:sz="0" w:space="0" w:color="auto"/>
          </w:divBdr>
        </w:div>
        <w:div w:id="285235390">
          <w:marLeft w:val="547"/>
          <w:marRight w:val="0"/>
          <w:marTop w:val="96"/>
          <w:marBottom w:val="0"/>
          <w:divBdr>
            <w:top w:val="none" w:sz="0" w:space="0" w:color="auto"/>
            <w:left w:val="none" w:sz="0" w:space="0" w:color="auto"/>
            <w:bottom w:val="none" w:sz="0" w:space="0" w:color="auto"/>
            <w:right w:val="none" w:sz="0" w:space="0" w:color="auto"/>
          </w:divBdr>
        </w:div>
      </w:divsChild>
    </w:div>
    <w:div w:id="189298043">
      <w:bodyDiv w:val="1"/>
      <w:marLeft w:val="0"/>
      <w:marRight w:val="0"/>
      <w:marTop w:val="0"/>
      <w:marBottom w:val="0"/>
      <w:divBdr>
        <w:top w:val="none" w:sz="0" w:space="0" w:color="auto"/>
        <w:left w:val="none" w:sz="0" w:space="0" w:color="auto"/>
        <w:bottom w:val="none" w:sz="0" w:space="0" w:color="auto"/>
        <w:right w:val="none" w:sz="0" w:space="0" w:color="auto"/>
      </w:divBdr>
      <w:divsChild>
        <w:div w:id="372584826">
          <w:marLeft w:val="547"/>
          <w:marRight w:val="0"/>
          <w:marTop w:val="106"/>
          <w:marBottom w:val="0"/>
          <w:divBdr>
            <w:top w:val="none" w:sz="0" w:space="0" w:color="auto"/>
            <w:left w:val="none" w:sz="0" w:space="0" w:color="auto"/>
            <w:bottom w:val="none" w:sz="0" w:space="0" w:color="auto"/>
            <w:right w:val="none" w:sz="0" w:space="0" w:color="auto"/>
          </w:divBdr>
        </w:div>
        <w:div w:id="1523395607">
          <w:marLeft w:val="547"/>
          <w:marRight w:val="0"/>
          <w:marTop w:val="106"/>
          <w:marBottom w:val="0"/>
          <w:divBdr>
            <w:top w:val="none" w:sz="0" w:space="0" w:color="auto"/>
            <w:left w:val="none" w:sz="0" w:space="0" w:color="auto"/>
            <w:bottom w:val="none" w:sz="0" w:space="0" w:color="auto"/>
            <w:right w:val="none" w:sz="0" w:space="0" w:color="auto"/>
          </w:divBdr>
        </w:div>
        <w:div w:id="1513185688">
          <w:marLeft w:val="547"/>
          <w:marRight w:val="0"/>
          <w:marTop w:val="106"/>
          <w:marBottom w:val="0"/>
          <w:divBdr>
            <w:top w:val="none" w:sz="0" w:space="0" w:color="auto"/>
            <w:left w:val="none" w:sz="0" w:space="0" w:color="auto"/>
            <w:bottom w:val="none" w:sz="0" w:space="0" w:color="auto"/>
            <w:right w:val="none" w:sz="0" w:space="0" w:color="auto"/>
          </w:divBdr>
        </w:div>
        <w:div w:id="269705185">
          <w:marLeft w:val="547"/>
          <w:marRight w:val="0"/>
          <w:marTop w:val="106"/>
          <w:marBottom w:val="0"/>
          <w:divBdr>
            <w:top w:val="none" w:sz="0" w:space="0" w:color="auto"/>
            <w:left w:val="none" w:sz="0" w:space="0" w:color="auto"/>
            <w:bottom w:val="none" w:sz="0" w:space="0" w:color="auto"/>
            <w:right w:val="none" w:sz="0" w:space="0" w:color="auto"/>
          </w:divBdr>
        </w:div>
        <w:div w:id="882640058">
          <w:marLeft w:val="547"/>
          <w:marRight w:val="0"/>
          <w:marTop w:val="106"/>
          <w:marBottom w:val="0"/>
          <w:divBdr>
            <w:top w:val="none" w:sz="0" w:space="0" w:color="auto"/>
            <w:left w:val="none" w:sz="0" w:space="0" w:color="auto"/>
            <w:bottom w:val="none" w:sz="0" w:space="0" w:color="auto"/>
            <w:right w:val="none" w:sz="0" w:space="0" w:color="auto"/>
          </w:divBdr>
        </w:div>
        <w:div w:id="1706129807">
          <w:marLeft w:val="547"/>
          <w:marRight w:val="0"/>
          <w:marTop w:val="106"/>
          <w:marBottom w:val="0"/>
          <w:divBdr>
            <w:top w:val="none" w:sz="0" w:space="0" w:color="auto"/>
            <w:left w:val="none" w:sz="0" w:space="0" w:color="auto"/>
            <w:bottom w:val="none" w:sz="0" w:space="0" w:color="auto"/>
            <w:right w:val="none" w:sz="0" w:space="0" w:color="auto"/>
          </w:divBdr>
        </w:div>
      </w:divsChild>
    </w:div>
    <w:div w:id="192496074">
      <w:bodyDiv w:val="1"/>
      <w:marLeft w:val="0"/>
      <w:marRight w:val="0"/>
      <w:marTop w:val="0"/>
      <w:marBottom w:val="0"/>
      <w:divBdr>
        <w:top w:val="none" w:sz="0" w:space="0" w:color="auto"/>
        <w:left w:val="none" w:sz="0" w:space="0" w:color="auto"/>
        <w:bottom w:val="none" w:sz="0" w:space="0" w:color="auto"/>
        <w:right w:val="none" w:sz="0" w:space="0" w:color="auto"/>
      </w:divBdr>
    </w:div>
    <w:div w:id="199974049">
      <w:bodyDiv w:val="1"/>
      <w:marLeft w:val="0"/>
      <w:marRight w:val="0"/>
      <w:marTop w:val="0"/>
      <w:marBottom w:val="0"/>
      <w:divBdr>
        <w:top w:val="none" w:sz="0" w:space="0" w:color="auto"/>
        <w:left w:val="none" w:sz="0" w:space="0" w:color="auto"/>
        <w:bottom w:val="none" w:sz="0" w:space="0" w:color="auto"/>
        <w:right w:val="none" w:sz="0" w:space="0" w:color="auto"/>
      </w:divBdr>
    </w:div>
    <w:div w:id="201871020">
      <w:bodyDiv w:val="1"/>
      <w:marLeft w:val="0"/>
      <w:marRight w:val="0"/>
      <w:marTop w:val="0"/>
      <w:marBottom w:val="0"/>
      <w:divBdr>
        <w:top w:val="none" w:sz="0" w:space="0" w:color="auto"/>
        <w:left w:val="none" w:sz="0" w:space="0" w:color="auto"/>
        <w:bottom w:val="none" w:sz="0" w:space="0" w:color="auto"/>
        <w:right w:val="none" w:sz="0" w:space="0" w:color="auto"/>
      </w:divBdr>
    </w:div>
    <w:div w:id="202332255">
      <w:bodyDiv w:val="1"/>
      <w:marLeft w:val="0"/>
      <w:marRight w:val="0"/>
      <w:marTop w:val="0"/>
      <w:marBottom w:val="0"/>
      <w:divBdr>
        <w:top w:val="none" w:sz="0" w:space="0" w:color="auto"/>
        <w:left w:val="none" w:sz="0" w:space="0" w:color="auto"/>
        <w:bottom w:val="none" w:sz="0" w:space="0" w:color="auto"/>
        <w:right w:val="none" w:sz="0" w:space="0" w:color="auto"/>
      </w:divBdr>
    </w:div>
    <w:div w:id="202791219">
      <w:bodyDiv w:val="1"/>
      <w:marLeft w:val="0"/>
      <w:marRight w:val="0"/>
      <w:marTop w:val="0"/>
      <w:marBottom w:val="0"/>
      <w:divBdr>
        <w:top w:val="none" w:sz="0" w:space="0" w:color="auto"/>
        <w:left w:val="none" w:sz="0" w:space="0" w:color="auto"/>
        <w:bottom w:val="none" w:sz="0" w:space="0" w:color="auto"/>
        <w:right w:val="none" w:sz="0" w:space="0" w:color="auto"/>
      </w:divBdr>
      <w:divsChild>
        <w:div w:id="1142771158">
          <w:marLeft w:val="547"/>
          <w:marRight w:val="0"/>
          <w:marTop w:val="86"/>
          <w:marBottom w:val="0"/>
          <w:divBdr>
            <w:top w:val="none" w:sz="0" w:space="0" w:color="auto"/>
            <w:left w:val="none" w:sz="0" w:space="0" w:color="auto"/>
            <w:bottom w:val="none" w:sz="0" w:space="0" w:color="auto"/>
            <w:right w:val="none" w:sz="0" w:space="0" w:color="auto"/>
          </w:divBdr>
        </w:div>
        <w:div w:id="1871147111">
          <w:marLeft w:val="547"/>
          <w:marRight w:val="0"/>
          <w:marTop w:val="86"/>
          <w:marBottom w:val="0"/>
          <w:divBdr>
            <w:top w:val="none" w:sz="0" w:space="0" w:color="auto"/>
            <w:left w:val="none" w:sz="0" w:space="0" w:color="auto"/>
            <w:bottom w:val="none" w:sz="0" w:space="0" w:color="auto"/>
            <w:right w:val="none" w:sz="0" w:space="0" w:color="auto"/>
          </w:divBdr>
        </w:div>
        <w:div w:id="1378972759">
          <w:marLeft w:val="547"/>
          <w:marRight w:val="0"/>
          <w:marTop w:val="86"/>
          <w:marBottom w:val="0"/>
          <w:divBdr>
            <w:top w:val="none" w:sz="0" w:space="0" w:color="auto"/>
            <w:left w:val="none" w:sz="0" w:space="0" w:color="auto"/>
            <w:bottom w:val="none" w:sz="0" w:space="0" w:color="auto"/>
            <w:right w:val="none" w:sz="0" w:space="0" w:color="auto"/>
          </w:divBdr>
        </w:div>
        <w:div w:id="1265772056">
          <w:marLeft w:val="547"/>
          <w:marRight w:val="0"/>
          <w:marTop w:val="86"/>
          <w:marBottom w:val="0"/>
          <w:divBdr>
            <w:top w:val="none" w:sz="0" w:space="0" w:color="auto"/>
            <w:left w:val="none" w:sz="0" w:space="0" w:color="auto"/>
            <w:bottom w:val="none" w:sz="0" w:space="0" w:color="auto"/>
            <w:right w:val="none" w:sz="0" w:space="0" w:color="auto"/>
          </w:divBdr>
        </w:div>
        <w:div w:id="485586822">
          <w:marLeft w:val="547"/>
          <w:marRight w:val="0"/>
          <w:marTop w:val="86"/>
          <w:marBottom w:val="0"/>
          <w:divBdr>
            <w:top w:val="none" w:sz="0" w:space="0" w:color="auto"/>
            <w:left w:val="none" w:sz="0" w:space="0" w:color="auto"/>
            <w:bottom w:val="none" w:sz="0" w:space="0" w:color="auto"/>
            <w:right w:val="none" w:sz="0" w:space="0" w:color="auto"/>
          </w:divBdr>
        </w:div>
        <w:div w:id="1314602249">
          <w:marLeft w:val="547"/>
          <w:marRight w:val="0"/>
          <w:marTop w:val="86"/>
          <w:marBottom w:val="0"/>
          <w:divBdr>
            <w:top w:val="none" w:sz="0" w:space="0" w:color="auto"/>
            <w:left w:val="none" w:sz="0" w:space="0" w:color="auto"/>
            <w:bottom w:val="none" w:sz="0" w:space="0" w:color="auto"/>
            <w:right w:val="none" w:sz="0" w:space="0" w:color="auto"/>
          </w:divBdr>
        </w:div>
        <w:div w:id="1192067069">
          <w:marLeft w:val="547"/>
          <w:marRight w:val="0"/>
          <w:marTop w:val="86"/>
          <w:marBottom w:val="0"/>
          <w:divBdr>
            <w:top w:val="none" w:sz="0" w:space="0" w:color="auto"/>
            <w:left w:val="none" w:sz="0" w:space="0" w:color="auto"/>
            <w:bottom w:val="none" w:sz="0" w:space="0" w:color="auto"/>
            <w:right w:val="none" w:sz="0" w:space="0" w:color="auto"/>
          </w:divBdr>
        </w:div>
        <w:div w:id="421225508">
          <w:marLeft w:val="547"/>
          <w:marRight w:val="0"/>
          <w:marTop w:val="86"/>
          <w:marBottom w:val="0"/>
          <w:divBdr>
            <w:top w:val="none" w:sz="0" w:space="0" w:color="auto"/>
            <w:left w:val="none" w:sz="0" w:space="0" w:color="auto"/>
            <w:bottom w:val="none" w:sz="0" w:space="0" w:color="auto"/>
            <w:right w:val="none" w:sz="0" w:space="0" w:color="auto"/>
          </w:divBdr>
        </w:div>
        <w:div w:id="86966649">
          <w:marLeft w:val="547"/>
          <w:marRight w:val="0"/>
          <w:marTop w:val="86"/>
          <w:marBottom w:val="0"/>
          <w:divBdr>
            <w:top w:val="none" w:sz="0" w:space="0" w:color="auto"/>
            <w:left w:val="none" w:sz="0" w:space="0" w:color="auto"/>
            <w:bottom w:val="none" w:sz="0" w:space="0" w:color="auto"/>
            <w:right w:val="none" w:sz="0" w:space="0" w:color="auto"/>
          </w:divBdr>
        </w:div>
      </w:divsChild>
    </w:div>
    <w:div w:id="208108873">
      <w:bodyDiv w:val="1"/>
      <w:marLeft w:val="0"/>
      <w:marRight w:val="0"/>
      <w:marTop w:val="0"/>
      <w:marBottom w:val="0"/>
      <w:divBdr>
        <w:top w:val="none" w:sz="0" w:space="0" w:color="auto"/>
        <w:left w:val="none" w:sz="0" w:space="0" w:color="auto"/>
        <w:bottom w:val="none" w:sz="0" w:space="0" w:color="auto"/>
        <w:right w:val="none" w:sz="0" w:space="0" w:color="auto"/>
      </w:divBdr>
    </w:div>
    <w:div w:id="211382511">
      <w:bodyDiv w:val="1"/>
      <w:marLeft w:val="0"/>
      <w:marRight w:val="0"/>
      <w:marTop w:val="0"/>
      <w:marBottom w:val="0"/>
      <w:divBdr>
        <w:top w:val="none" w:sz="0" w:space="0" w:color="auto"/>
        <w:left w:val="none" w:sz="0" w:space="0" w:color="auto"/>
        <w:bottom w:val="none" w:sz="0" w:space="0" w:color="auto"/>
        <w:right w:val="none" w:sz="0" w:space="0" w:color="auto"/>
      </w:divBdr>
      <w:divsChild>
        <w:div w:id="646979369">
          <w:marLeft w:val="547"/>
          <w:marRight w:val="0"/>
          <w:marTop w:val="96"/>
          <w:marBottom w:val="0"/>
          <w:divBdr>
            <w:top w:val="none" w:sz="0" w:space="0" w:color="auto"/>
            <w:left w:val="none" w:sz="0" w:space="0" w:color="auto"/>
            <w:bottom w:val="none" w:sz="0" w:space="0" w:color="auto"/>
            <w:right w:val="none" w:sz="0" w:space="0" w:color="auto"/>
          </w:divBdr>
        </w:div>
        <w:div w:id="1095982179">
          <w:marLeft w:val="547"/>
          <w:marRight w:val="0"/>
          <w:marTop w:val="96"/>
          <w:marBottom w:val="0"/>
          <w:divBdr>
            <w:top w:val="none" w:sz="0" w:space="0" w:color="auto"/>
            <w:left w:val="none" w:sz="0" w:space="0" w:color="auto"/>
            <w:bottom w:val="none" w:sz="0" w:space="0" w:color="auto"/>
            <w:right w:val="none" w:sz="0" w:space="0" w:color="auto"/>
          </w:divBdr>
        </w:div>
        <w:div w:id="75636150">
          <w:marLeft w:val="547"/>
          <w:marRight w:val="0"/>
          <w:marTop w:val="96"/>
          <w:marBottom w:val="0"/>
          <w:divBdr>
            <w:top w:val="none" w:sz="0" w:space="0" w:color="auto"/>
            <w:left w:val="none" w:sz="0" w:space="0" w:color="auto"/>
            <w:bottom w:val="none" w:sz="0" w:space="0" w:color="auto"/>
            <w:right w:val="none" w:sz="0" w:space="0" w:color="auto"/>
          </w:divBdr>
        </w:div>
        <w:div w:id="1929581205">
          <w:marLeft w:val="547"/>
          <w:marRight w:val="0"/>
          <w:marTop w:val="96"/>
          <w:marBottom w:val="0"/>
          <w:divBdr>
            <w:top w:val="none" w:sz="0" w:space="0" w:color="auto"/>
            <w:left w:val="none" w:sz="0" w:space="0" w:color="auto"/>
            <w:bottom w:val="none" w:sz="0" w:space="0" w:color="auto"/>
            <w:right w:val="none" w:sz="0" w:space="0" w:color="auto"/>
          </w:divBdr>
        </w:div>
        <w:div w:id="1333290919">
          <w:marLeft w:val="547"/>
          <w:marRight w:val="0"/>
          <w:marTop w:val="96"/>
          <w:marBottom w:val="0"/>
          <w:divBdr>
            <w:top w:val="none" w:sz="0" w:space="0" w:color="auto"/>
            <w:left w:val="none" w:sz="0" w:space="0" w:color="auto"/>
            <w:bottom w:val="none" w:sz="0" w:space="0" w:color="auto"/>
            <w:right w:val="none" w:sz="0" w:space="0" w:color="auto"/>
          </w:divBdr>
        </w:div>
        <w:div w:id="1486168427">
          <w:marLeft w:val="547"/>
          <w:marRight w:val="0"/>
          <w:marTop w:val="96"/>
          <w:marBottom w:val="0"/>
          <w:divBdr>
            <w:top w:val="none" w:sz="0" w:space="0" w:color="auto"/>
            <w:left w:val="none" w:sz="0" w:space="0" w:color="auto"/>
            <w:bottom w:val="none" w:sz="0" w:space="0" w:color="auto"/>
            <w:right w:val="none" w:sz="0" w:space="0" w:color="auto"/>
          </w:divBdr>
        </w:div>
        <w:div w:id="553544994">
          <w:marLeft w:val="547"/>
          <w:marRight w:val="0"/>
          <w:marTop w:val="96"/>
          <w:marBottom w:val="0"/>
          <w:divBdr>
            <w:top w:val="none" w:sz="0" w:space="0" w:color="auto"/>
            <w:left w:val="none" w:sz="0" w:space="0" w:color="auto"/>
            <w:bottom w:val="none" w:sz="0" w:space="0" w:color="auto"/>
            <w:right w:val="none" w:sz="0" w:space="0" w:color="auto"/>
          </w:divBdr>
        </w:div>
        <w:div w:id="1684088688">
          <w:marLeft w:val="547"/>
          <w:marRight w:val="0"/>
          <w:marTop w:val="96"/>
          <w:marBottom w:val="0"/>
          <w:divBdr>
            <w:top w:val="none" w:sz="0" w:space="0" w:color="auto"/>
            <w:left w:val="none" w:sz="0" w:space="0" w:color="auto"/>
            <w:bottom w:val="none" w:sz="0" w:space="0" w:color="auto"/>
            <w:right w:val="none" w:sz="0" w:space="0" w:color="auto"/>
          </w:divBdr>
        </w:div>
      </w:divsChild>
    </w:div>
    <w:div w:id="212816517">
      <w:bodyDiv w:val="1"/>
      <w:marLeft w:val="0"/>
      <w:marRight w:val="0"/>
      <w:marTop w:val="0"/>
      <w:marBottom w:val="0"/>
      <w:divBdr>
        <w:top w:val="none" w:sz="0" w:space="0" w:color="auto"/>
        <w:left w:val="none" w:sz="0" w:space="0" w:color="auto"/>
        <w:bottom w:val="none" w:sz="0" w:space="0" w:color="auto"/>
        <w:right w:val="none" w:sz="0" w:space="0" w:color="auto"/>
      </w:divBdr>
    </w:div>
    <w:div w:id="220334330">
      <w:bodyDiv w:val="1"/>
      <w:marLeft w:val="0"/>
      <w:marRight w:val="0"/>
      <w:marTop w:val="0"/>
      <w:marBottom w:val="0"/>
      <w:divBdr>
        <w:top w:val="none" w:sz="0" w:space="0" w:color="auto"/>
        <w:left w:val="none" w:sz="0" w:space="0" w:color="auto"/>
        <w:bottom w:val="none" w:sz="0" w:space="0" w:color="auto"/>
        <w:right w:val="none" w:sz="0" w:space="0" w:color="auto"/>
      </w:divBdr>
      <w:divsChild>
        <w:div w:id="989557940">
          <w:marLeft w:val="547"/>
          <w:marRight w:val="0"/>
          <w:marTop w:val="86"/>
          <w:marBottom w:val="0"/>
          <w:divBdr>
            <w:top w:val="none" w:sz="0" w:space="0" w:color="auto"/>
            <w:left w:val="none" w:sz="0" w:space="0" w:color="auto"/>
            <w:bottom w:val="none" w:sz="0" w:space="0" w:color="auto"/>
            <w:right w:val="none" w:sz="0" w:space="0" w:color="auto"/>
          </w:divBdr>
        </w:div>
        <w:div w:id="808012457">
          <w:marLeft w:val="547"/>
          <w:marRight w:val="0"/>
          <w:marTop w:val="86"/>
          <w:marBottom w:val="0"/>
          <w:divBdr>
            <w:top w:val="none" w:sz="0" w:space="0" w:color="auto"/>
            <w:left w:val="none" w:sz="0" w:space="0" w:color="auto"/>
            <w:bottom w:val="none" w:sz="0" w:space="0" w:color="auto"/>
            <w:right w:val="none" w:sz="0" w:space="0" w:color="auto"/>
          </w:divBdr>
        </w:div>
        <w:div w:id="1004015220">
          <w:marLeft w:val="547"/>
          <w:marRight w:val="0"/>
          <w:marTop w:val="86"/>
          <w:marBottom w:val="0"/>
          <w:divBdr>
            <w:top w:val="none" w:sz="0" w:space="0" w:color="auto"/>
            <w:left w:val="none" w:sz="0" w:space="0" w:color="auto"/>
            <w:bottom w:val="none" w:sz="0" w:space="0" w:color="auto"/>
            <w:right w:val="none" w:sz="0" w:space="0" w:color="auto"/>
          </w:divBdr>
        </w:div>
      </w:divsChild>
    </w:div>
    <w:div w:id="225918318">
      <w:bodyDiv w:val="1"/>
      <w:marLeft w:val="0"/>
      <w:marRight w:val="0"/>
      <w:marTop w:val="0"/>
      <w:marBottom w:val="0"/>
      <w:divBdr>
        <w:top w:val="none" w:sz="0" w:space="0" w:color="auto"/>
        <w:left w:val="none" w:sz="0" w:space="0" w:color="auto"/>
        <w:bottom w:val="none" w:sz="0" w:space="0" w:color="auto"/>
        <w:right w:val="none" w:sz="0" w:space="0" w:color="auto"/>
      </w:divBdr>
    </w:div>
    <w:div w:id="228343426">
      <w:bodyDiv w:val="1"/>
      <w:marLeft w:val="0"/>
      <w:marRight w:val="0"/>
      <w:marTop w:val="0"/>
      <w:marBottom w:val="0"/>
      <w:divBdr>
        <w:top w:val="none" w:sz="0" w:space="0" w:color="auto"/>
        <w:left w:val="none" w:sz="0" w:space="0" w:color="auto"/>
        <w:bottom w:val="none" w:sz="0" w:space="0" w:color="auto"/>
        <w:right w:val="none" w:sz="0" w:space="0" w:color="auto"/>
      </w:divBdr>
      <w:divsChild>
        <w:div w:id="1431514065">
          <w:marLeft w:val="547"/>
          <w:marRight w:val="0"/>
          <w:marTop w:val="130"/>
          <w:marBottom w:val="0"/>
          <w:divBdr>
            <w:top w:val="none" w:sz="0" w:space="0" w:color="auto"/>
            <w:left w:val="none" w:sz="0" w:space="0" w:color="auto"/>
            <w:bottom w:val="none" w:sz="0" w:space="0" w:color="auto"/>
            <w:right w:val="none" w:sz="0" w:space="0" w:color="auto"/>
          </w:divBdr>
        </w:div>
        <w:div w:id="1260412952">
          <w:marLeft w:val="547"/>
          <w:marRight w:val="0"/>
          <w:marTop w:val="130"/>
          <w:marBottom w:val="0"/>
          <w:divBdr>
            <w:top w:val="none" w:sz="0" w:space="0" w:color="auto"/>
            <w:left w:val="none" w:sz="0" w:space="0" w:color="auto"/>
            <w:bottom w:val="none" w:sz="0" w:space="0" w:color="auto"/>
            <w:right w:val="none" w:sz="0" w:space="0" w:color="auto"/>
          </w:divBdr>
        </w:div>
      </w:divsChild>
    </w:div>
    <w:div w:id="228540288">
      <w:bodyDiv w:val="1"/>
      <w:marLeft w:val="0"/>
      <w:marRight w:val="0"/>
      <w:marTop w:val="0"/>
      <w:marBottom w:val="0"/>
      <w:divBdr>
        <w:top w:val="none" w:sz="0" w:space="0" w:color="auto"/>
        <w:left w:val="none" w:sz="0" w:space="0" w:color="auto"/>
        <w:bottom w:val="none" w:sz="0" w:space="0" w:color="auto"/>
        <w:right w:val="none" w:sz="0" w:space="0" w:color="auto"/>
      </w:divBdr>
      <w:divsChild>
        <w:div w:id="1577402486">
          <w:marLeft w:val="547"/>
          <w:marRight w:val="0"/>
          <w:marTop w:val="120"/>
          <w:marBottom w:val="0"/>
          <w:divBdr>
            <w:top w:val="none" w:sz="0" w:space="0" w:color="auto"/>
            <w:left w:val="none" w:sz="0" w:space="0" w:color="auto"/>
            <w:bottom w:val="none" w:sz="0" w:space="0" w:color="auto"/>
            <w:right w:val="none" w:sz="0" w:space="0" w:color="auto"/>
          </w:divBdr>
        </w:div>
      </w:divsChild>
    </w:div>
    <w:div w:id="234359504">
      <w:bodyDiv w:val="1"/>
      <w:marLeft w:val="0"/>
      <w:marRight w:val="0"/>
      <w:marTop w:val="0"/>
      <w:marBottom w:val="0"/>
      <w:divBdr>
        <w:top w:val="none" w:sz="0" w:space="0" w:color="auto"/>
        <w:left w:val="none" w:sz="0" w:space="0" w:color="auto"/>
        <w:bottom w:val="none" w:sz="0" w:space="0" w:color="auto"/>
        <w:right w:val="none" w:sz="0" w:space="0" w:color="auto"/>
      </w:divBdr>
    </w:div>
    <w:div w:id="236596878">
      <w:bodyDiv w:val="1"/>
      <w:marLeft w:val="0"/>
      <w:marRight w:val="0"/>
      <w:marTop w:val="0"/>
      <w:marBottom w:val="0"/>
      <w:divBdr>
        <w:top w:val="none" w:sz="0" w:space="0" w:color="auto"/>
        <w:left w:val="none" w:sz="0" w:space="0" w:color="auto"/>
        <w:bottom w:val="none" w:sz="0" w:space="0" w:color="auto"/>
        <w:right w:val="none" w:sz="0" w:space="0" w:color="auto"/>
      </w:divBdr>
    </w:div>
    <w:div w:id="236793256">
      <w:bodyDiv w:val="1"/>
      <w:marLeft w:val="0"/>
      <w:marRight w:val="0"/>
      <w:marTop w:val="0"/>
      <w:marBottom w:val="0"/>
      <w:divBdr>
        <w:top w:val="none" w:sz="0" w:space="0" w:color="auto"/>
        <w:left w:val="none" w:sz="0" w:space="0" w:color="auto"/>
        <w:bottom w:val="none" w:sz="0" w:space="0" w:color="auto"/>
        <w:right w:val="none" w:sz="0" w:space="0" w:color="auto"/>
      </w:divBdr>
      <w:divsChild>
        <w:div w:id="1112700197">
          <w:marLeft w:val="547"/>
          <w:marRight w:val="0"/>
          <w:marTop w:val="106"/>
          <w:marBottom w:val="0"/>
          <w:divBdr>
            <w:top w:val="none" w:sz="0" w:space="0" w:color="auto"/>
            <w:left w:val="none" w:sz="0" w:space="0" w:color="auto"/>
            <w:bottom w:val="none" w:sz="0" w:space="0" w:color="auto"/>
            <w:right w:val="none" w:sz="0" w:space="0" w:color="auto"/>
          </w:divBdr>
        </w:div>
        <w:div w:id="1091312572">
          <w:marLeft w:val="547"/>
          <w:marRight w:val="0"/>
          <w:marTop w:val="106"/>
          <w:marBottom w:val="0"/>
          <w:divBdr>
            <w:top w:val="none" w:sz="0" w:space="0" w:color="auto"/>
            <w:left w:val="none" w:sz="0" w:space="0" w:color="auto"/>
            <w:bottom w:val="none" w:sz="0" w:space="0" w:color="auto"/>
            <w:right w:val="none" w:sz="0" w:space="0" w:color="auto"/>
          </w:divBdr>
        </w:div>
      </w:divsChild>
    </w:div>
    <w:div w:id="240919707">
      <w:bodyDiv w:val="1"/>
      <w:marLeft w:val="0"/>
      <w:marRight w:val="0"/>
      <w:marTop w:val="0"/>
      <w:marBottom w:val="0"/>
      <w:divBdr>
        <w:top w:val="none" w:sz="0" w:space="0" w:color="auto"/>
        <w:left w:val="none" w:sz="0" w:space="0" w:color="auto"/>
        <w:bottom w:val="none" w:sz="0" w:space="0" w:color="auto"/>
        <w:right w:val="none" w:sz="0" w:space="0" w:color="auto"/>
      </w:divBdr>
    </w:div>
    <w:div w:id="245267874">
      <w:bodyDiv w:val="1"/>
      <w:marLeft w:val="0"/>
      <w:marRight w:val="0"/>
      <w:marTop w:val="0"/>
      <w:marBottom w:val="0"/>
      <w:divBdr>
        <w:top w:val="none" w:sz="0" w:space="0" w:color="auto"/>
        <w:left w:val="none" w:sz="0" w:space="0" w:color="auto"/>
        <w:bottom w:val="none" w:sz="0" w:space="0" w:color="auto"/>
        <w:right w:val="none" w:sz="0" w:space="0" w:color="auto"/>
      </w:divBdr>
      <w:divsChild>
        <w:div w:id="2093235670">
          <w:marLeft w:val="907"/>
          <w:marRight w:val="0"/>
          <w:marTop w:val="0"/>
          <w:marBottom w:val="0"/>
          <w:divBdr>
            <w:top w:val="none" w:sz="0" w:space="0" w:color="auto"/>
            <w:left w:val="none" w:sz="0" w:space="0" w:color="auto"/>
            <w:bottom w:val="none" w:sz="0" w:space="0" w:color="auto"/>
            <w:right w:val="none" w:sz="0" w:space="0" w:color="auto"/>
          </w:divBdr>
        </w:div>
        <w:div w:id="1964923316">
          <w:marLeft w:val="907"/>
          <w:marRight w:val="0"/>
          <w:marTop w:val="0"/>
          <w:marBottom w:val="0"/>
          <w:divBdr>
            <w:top w:val="none" w:sz="0" w:space="0" w:color="auto"/>
            <w:left w:val="none" w:sz="0" w:space="0" w:color="auto"/>
            <w:bottom w:val="none" w:sz="0" w:space="0" w:color="auto"/>
            <w:right w:val="none" w:sz="0" w:space="0" w:color="auto"/>
          </w:divBdr>
        </w:div>
        <w:div w:id="1253977195">
          <w:marLeft w:val="907"/>
          <w:marRight w:val="0"/>
          <w:marTop w:val="0"/>
          <w:marBottom w:val="0"/>
          <w:divBdr>
            <w:top w:val="none" w:sz="0" w:space="0" w:color="auto"/>
            <w:left w:val="none" w:sz="0" w:space="0" w:color="auto"/>
            <w:bottom w:val="none" w:sz="0" w:space="0" w:color="auto"/>
            <w:right w:val="none" w:sz="0" w:space="0" w:color="auto"/>
          </w:divBdr>
        </w:div>
        <w:div w:id="1167209032">
          <w:marLeft w:val="907"/>
          <w:marRight w:val="0"/>
          <w:marTop w:val="0"/>
          <w:marBottom w:val="0"/>
          <w:divBdr>
            <w:top w:val="none" w:sz="0" w:space="0" w:color="auto"/>
            <w:left w:val="none" w:sz="0" w:space="0" w:color="auto"/>
            <w:bottom w:val="none" w:sz="0" w:space="0" w:color="auto"/>
            <w:right w:val="none" w:sz="0" w:space="0" w:color="auto"/>
          </w:divBdr>
        </w:div>
      </w:divsChild>
    </w:div>
    <w:div w:id="248925686">
      <w:bodyDiv w:val="1"/>
      <w:marLeft w:val="0"/>
      <w:marRight w:val="0"/>
      <w:marTop w:val="0"/>
      <w:marBottom w:val="0"/>
      <w:divBdr>
        <w:top w:val="none" w:sz="0" w:space="0" w:color="auto"/>
        <w:left w:val="none" w:sz="0" w:space="0" w:color="auto"/>
        <w:bottom w:val="none" w:sz="0" w:space="0" w:color="auto"/>
        <w:right w:val="none" w:sz="0" w:space="0" w:color="auto"/>
      </w:divBdr>
      <w:divsChild>
        <w:div w:id="1225524478">
          <w:marLeft w:val="806"/>
          <w:marRight w:val="0"/>
          <w:marTop w:val="86"/>
          <w:marBottom w:val="0"/>
          <w:divBdr>
            <w:top w:val="none" w:sz="0" w:space="0" w:color="auto"/>
            <w:left w:val="none" w:sz="0" w:space="0" w:color="auto"/>
            <w:bottom w:val="none" w:sz="0" w:space="0" w:color="auto"/>
            <w:right w:val="none" w:sz="0" w:space="0" w:color="auto"/>
          </w:divBdr>
        </w:div>
      </w:divsChild>
    </w:div>
    <w:div w:id="251354607">
      <w:bodyDiv w:val="1"/>
      <w:marLeft w:val="0"/>
      <w:marRight w:val="0"/>
      <w:marTop w:val="0"/>
      <w:marBottom w:val="0"/>
      <w:divBdr>
        <w:top w:val="none" w:sz="0" w:space="0" w:color="auto"/>
        <w:left w:val="none" w:sz="0" w:space="0" w:color="auto"/>
        <w:bottom w:val="none" w:sz="0" w:space="0" w:color="auto"/>
        <w:right w:val="none" w:sz="0" w:space="0" w:color="auto"/>
      </w:divBdr>
    </w:div>
    <w:div w:id="256139068">
      <w:bodyDiv w:val="1"/>
      <w:marLeft w:val="0"/>
      <w:marRight w:val="0"/>
      <w:marTop w:val="0"/>
      <w:marBottom w:val="0"/>
      <w:divBdr>
        <w:top w:val="none" w:sz="0" w:space="0" w:color="auto"/>
        <w:left w:val="none" w:sz="0" w:space="0" w:color="auto"/>
        <w:bottom w:val="none" w:sz="0" w:space="0" w:color="auto"/>
        <w:right w:val="none" w:sz="0" w:space="0" w:color="auto"/>
      </w:divBdr>
      <w:divsChild>
        <w:div w:id="2002078488">
          <w:marLeft w:val="547"/>
          <w:marRight w:val="0"/>
          <w:marTop w:val="106"/>
          <w:marBottom w:val="0"/>
          <w:divBdr>
            <w:top w:val="none" w:sz="0" w:space="0" w:color="auto"/>
            <w:left w:val="none" w:sz="0" w:space="0" w:color="auto"/>
            <w:bottom w:val="none" w:sz="0" w:space="0" w:color="auto"/>
            <w:right w:val="none" w:sz="0" w:space="0" w:color="auto"/>
          </w:divBdr>
        </w:div>
        <w:div w:id="1673223180">
          <w:marLeft w:val="547"/>
          <w:marRight w:val="0"/>
          <w:marTop w:val="106"/>
          <w:marBottom w:val="0"/>
          <w:divBdr>
            <w:top w:val="none" w:sz="0" w:space="0" w:color="auto"/>
            <w:left w:val="none" w:sz="0" w:space="0" w:color="auto"/>
            <w:bottom w:val="none" w:sz="0" w:space="0" w:color="auto"/>
            <w:right w:val="none" w:sz="0" w:space="0" w:color="auto"/>
          </w:divBdr>
        </w:div>
        <w:div w:id="1711687946">
          <w:marLeft w:val="547"/>
          <w:marRight w:val="0"/>
          <w:marTop w:val="106"/>
          <w:marBottom w:val="0"/>
          <w:divBdr>
            <w:top w:val="none" w:sz="0" w:space="0" w:color="auto"/>
            <w:left w:val="none" w:sz="0" w:space="0" w:color="auto"/>
            <w:bottom w:val="none" w:sz="0" w:space="0" w:color="auto"/>
            <w:right w:val="none" w:sz="0" w:space="0" w:color="auto"/>
          </w:divBdr>
        </w:div>
      </w:divsChild>
    </w:div>
    <w:div w:id="267011202">
      <w:bodyDiv w:val="1"/>
      <w:marLeft w:val="0"/>
      <w:marRight w:val="0"/>
      <w:marTop w:val="0"/>
      <w:marBottom w:val="0"/>
      <w:divBdr>
        <w:top w:val="none" w:sz="0" w:space="0" w:color="auto"/>
        <w:left w:val="none" w:sz="0" w:space="0" w:color="auto"/>
        <w:bottom w:val="none" w:sz="0" w:space="0" w:color="auto"/>
        <w:right w:val="none" w:sz="0" w:space="0" w:color="auto"/>
      </w:divBdr>
    </w:div>
    <w:div w:id="269513585">
      <w:bodyDiv w:val="1"/>
      <w:marLeft w:val="0"/>
      <w:marRight w:val="0"/>
      <w:marTop w:val="0"/>
      <w:marBottom w:val="0"/>
      <w:divBdr>
        <w:top w:val="none" w:sz="0" w:space="0" w:color="auto"/>
        <w:left w:val="none" w:sz="0" w:space="0" w:color="auto"/>
        <w:bottom w:val="none" w:sz="0" w:space="0" w:color="auto"/>
        <w:right w:val="none" w:sz="0" w:space="0" w:color="auto"/>
      </w:divBdr>
      <w:divsChild>
        <w:div w:id="983659229">
          <w:marLeft w:val="547"/>
          <w:marRight w:val="0"/>
          <w:marTop w:val="96"/>
          <w:marBottom w:val="0"/>
          <w:divBdr>
            <w:top w:val="none" w:sz="0" w:space="0" w:color="auto"/>
            <w:left w:val="none" w:sz="0" w:space="0" w:color="auto"/>
            <w:bottom w:val="none" w:sz="0" w:space="0" w:color="auto"/>
            <w:right w:val="none" w:sz="0" w:space="0" w:color="auto"/>
          </w:divBdr>
        </w:div>
        <w:div w:id="1147817332">
          <w:marLeft w:val="547"/>
          <w:marRight w:val="0"/>
          <w:marTop w:val="96"/>
          <w:marBottom w:val="0"/>
          <w:divBdr>
            <w:top w:val="none" w:sz="0" w:space="0" w:color="auto"/>
            <w:left w:val="none" w:sz="0" w:space="0" w:color="auto"/>
            <w:bottom w:val="none" w:sz="0" w:space="0" w:color="auto"/>
            <w:right w:val="none" w:sz="0" w:space="0" w:color="auto"/>
          </w:divBdr>
        </w:div>
        <w:div w:id="1885602475">
          <w:marLeft w:val="547"/>
          <w:marRight w:val="0"/>
          <w:marTop w:val="96"/>
          <w:marBottom w:val="0"/>
          <w:divBdr>
            <w:top w:val="none" w:sz="0" w:space="0" w:color="auto"/>
            <w:left w:val="none" w:sz="0" w:space="0" w:color="auto"/>
            <w:bottom w:val="none" w:sz="0" w:space="0" w:color="auto"/>
            <w:right w:val="none" w:sz="0" w:space="0" w:color="auto"/>
          </w:divBdr>
        </w:div>
        <w:div w:id="99566383">
          <w:marLeft w:val="547"/>
          <w:marRight w:val="0"/>
          <w:marTop w:val="96"/>
          <w:marBottom w:val="0"/>
          <w:divBdr>
            <w:top w:val="none" w:sz="0" w:space="0" w:color="auto"/>
            <w:left w:val="none" w:sz="0" w:space="0" w:color="auto"/>
            <w:bottom w:val="none" w:sz="0" w:space="0" w:color="auto"/>
            <w:right w:val="none" w:sz="0" w:space="0" w:color="auto"/>
          </w:divBdr>
        </w:div>
        <w:div w:id="2137598393">
          <w:marLeft w:val="547"/>
          <w:marRight w:val="0"/>
          <w:marTop w:val="96"/>
          <w:marBottom w:val="0"/>
          <w:divBdr>
            <w:top w:val="none" w:sz="0" w:space="0" w:color="auto"/>
            <w:left w:val="none" w:sz="0" w:space="0" w:color="auto"/>
            <w:bottom w:val="none" w:sz="0" w:space="0" w:color="auto"/>
            <w:right w:val="none" w:sz="0" w:space="0" w:color="auto"/>
          </w:divBdr>
        </w:div>
        <w:div w:id="1009602926">
          <w:marLeft w:val="547"/>
          <w:marRight w:val="0"/>
          <w:marTop w:val="96"/>
          <w:marBottom w:val="0"/>
          <w:divBdr>
            <w:top w:val="none" w:sz="0" w:space="0" w:color="auto"/>
            <w:left w:val="none" w:sz="0" w:space="0" w:color="auto"/>
            <w:bottom w:val="none" w:sz="0" w:space="0" w:color="auto"/>
            <w:right w:val="none" w:sz="0" w:space="0" w:color="auto"/>
          </w:divBdr>
        </w:div>
      </w:divsChild>
    </w:div>
    <w:div w:id="275408575">
      <w:bodyDiv w:val="1"/>
      <w:marLeft w:val="0"/>
      <w:marRight w:val="0"/>
      <w:marTop w:val="0"/>
      <w:marBottom w:val="0"/>
      <w:divBdr>
        <w:top w:val="none" w:sz="0" w:space="0" w:color="auto"/>
        <w:left w:val="none" w:sz="0" w:space="0" w:color="auto"/>
        <w:bottom w:val="none" w:sz="0" w:space="0" w:color="auto"/>
        <w:right w:val="none" w:sz="0" w:space="0" w:color="auto"/>
      </w:divBdr>
    </w:div>
    <w:div w:id="294875146">
      <w:bodyDiv w:val="1"/>
      <w:marLeft w:val="0"/>
      <w:marRight w:val="0"/>
      <w:marTop w:val="0"/>
      <w:marBottom w:val="0"/>
      <w:divBdr>
        <w:top w:val="none" w:sz="0" w:space="0" w:color="auto"/>
        <w:left w:val="none" w:sz="0" w:space="0" w:color="auto"/>
        <w:bottom w:val="none" w:sz="0" w:space="0" w:color="auto"/>
        <w:right w:val="none" w:sz="0" w:space="0" w:color="auto"/>
      </w:divBdr>
    </w:div>
    <w:div w:id="298075955">
      <w:bodyDiv w:val="1"/>
      <w:marLeft w:val="0"/>
      <w:marRight w:val="0"/>
      <w:marTop w:val="0"/>
      <w:marBottom w:val="0"/>
      <w:divBdr>
        <w:top w:val="none" w:sz="0" w:space="0" w:color="auto"/>
        <w:left w:val="none" w:sz="0" w:space="0" w:color="auto"/>
        <w:bottom w:val="none" w:sz="0" w:space="0" w:color="auto"/>
        <w:right w:val="none" w:sz="0" w:space="0" w:color="auto"/>
      </w:divBdr>
      <w:divsChild>
        <w:div w:id="13386757">
          <w:marLeft w:val="547"/>
          <w:marRight w:val="0"/>
          <w:marTop w:val="96"/>
          <w:marBottom w:val="0"/>
          <w:divBdr>
            <w:top w:val="none" w:sz="0" w:space="0" w:color="auto"/>
            <w:left w:val="none" w:sz="0" w:space="0" w:color="auto"/>
            <w:bottom w:val="none" w:sz="0" w:space="0" w:color="auto"/>
            <w:right w:val="none" w:sz="0" w:space="0" w:color="auto"/>
          </w:divBdr>
        </w:div>
      </w:divsChild>
    </w:div>
    <w:div w:id="299648554">
      <w:bodyDiv w:val="1"/>
      <w:marLeft w:val="0"/>
      <w:marRight w:val="0"/>
      <w:marTop w:val="0"/>
      <w:marBottom w:val="0"/>
      <w:divBdr>
        <w:top w:val="none" w:sz="0" w:space="0" w:color="auto"/>
        <w:left w:val="none" w:sz="0" w:space="0" w:color="auto"/>
        <w:bottom w:val="none" w:sz="0" w:space="0" w:color="auto"/>
        <w:right w:val="none" w:sz="0" w:space="0" w:color="auto"/>
      </w:divBdr>
    </w:div>
    <w:div w:id="300041356">
      <w:bodyDiv w:val="1"/>
      <w:marLeft w:val="0"/>
      <w:marRight w:val="0"/>
      <w:marTop w:val="0"/>
      <w:marBottom w:val="0"/>
      <w:divBdr>
        <w:top w:val="none" w:sz="0" w:space="0" w:color="auto"/>
        <w:left w:val="none" w:sz="0" w:space="0" w:color="auto"/>
        <w:bottom w:val="none" w:sz="0" w:space="0" w:color="auto"/>
        <w:right w:val="none" w:sz="0" w:space="0" w:color="auto"/>
      </w:divBdr>
    </w:div>
    <w:div w:id="306322205">
      <w:bodyDiv w:val="1"/>
      <w:marLeft w:val="0"/>
      <w:marRight w:val="0"/>
      <w:marTop w:val="0"/>
      <w:marBottom w:val="0"/>
      <w:divBdr>
        <w:top w:val="none" w:sz="0" w:space="0" w:color="auto"/>
        <w:left w:val="none" w:sz="0" w:space="0" w:color="auto"/>
        <w:bottom w:val="none" w:sz="0" w:space="0" w:color="auto"/>
        <w:right w:val="none" w:sz="0" w:space="0" w:color="auto"/>
      </w:divBdr>
      <w:divsChild>
        <w:div w:id="1218199105">
          <w:marLeft w:val="547"/>
          <w:marRight w:val="0"/>
          <w:marTop w:val="115"/>
          <w:marBottom w:val="0"/>
          <w:divBdr>
            <w:top w:val="none" w:sz="0" w:space="0" w:color="auto"/>
            <w:left w:val="none" w:sz="0" w:space="0" w:color="auto"/>
            <w:bottom w:val="none" w:sz="0" w:space="0" w:color="auto"/>
            <w:right w:val="none" w:sz="0" w:space="0" w:color="auto"/>
          </w:divBdr>
        </w:div>
        <w:div w:id="535581562">
          <w:marLeft w:val="547"/>
          <w:marRight w:val="0"/>
          <w:marTop w:val="115"/>
          <w:marBottom w:val="0"/>
          <w:divBdr>
            <w:top w:val="none" w:sz="0" w:space="0" w:color="auto"/>
            <w:left w:val="none" w:sz="0" w:space="0" w:color="auto"/>
            <w:bottom w:val="none" w:sz="0" w:space="0" w:color="auto"/>
            <w:right w:val="none" w:sz="0" w:space="0" w:color="auto"/>
          </w:divBdr>
        </w:div>
      </w:divsChild>
    </w:div>
    <w:div w:id="317268069">
      <w:bodyDiv w:val="1"/>
      <w:marLeft w:val="0"/>
      <w:marRight w:val="0"/>
      <w:marTop w:val="0"/>
      <w:marBottom w:val="0"/>
      <w:divBdr>
        <w:top w:val="none" w:sz="0" w:space="0" w:color="auto"/>
        <w:left w:val="none" w:sz="0" w:space="0" w:color="auto"/>
        <w:bottom w:val="none" w:sz="0" w:space="0" w:color="auto"/>
        <w:right w:val="none" w:sz="0" w:space="0" w:color="auto"/>
      </w:divBdr>
    </w:div>
    <w:div w:id="341319633">
      <w:bodyDiv w:val="1"/>
      <w:marLeft w:val="0"/>
      <w:marRight w:val="0"/>
      <w:marTop w:val="0"/>
      <w:marBottom w:val="0"/>
      <w:divBdr>
        <w:top w:val="none" w:sz="0" w:space="0" w:color="auto"/>
        <w:left w:val="none" w:sz="0" w:space="0" w:color="auto"/>
        <w:bottom w:val="none" w:sz="0" w:space="0" w:color="auto"/>
        <w:right w:val="none" w:sz="0" w:space="0" w:color="auto"/>
      </w:divBdr>
      <w:divsChild>
        <w:div w:id="188685967">
          <w:marLeft w:val="547"/>
          <w:marRight w:val="0"/>
          <w:marTop w:val="96"/>
          <w:marBottom w:val="0"/>
          <w:divBdr>
            <w:top w:val="none" w:sz="0" w:space="0" w:color="auto"/>
            <w:left w:val="none" w:sz="0" w:space="0" w:color="auto"/>
            <w:bottom w:val="none" w:sz="0" w:space="0" w:color="auto"/>
            <w:right w:val="none" w:sz="0" w:space="0" w:color="auto"/>
          </w:divBdr>
        </w:div>
        <w:div w:id="1381516483">
          <w:marLeft w:val="547"/>
          <w:marRight w:val="0"/>
          <w:marTop w:val="96"/>
          <w:marBottom w:val="0"/>
          <w:divBdr>
            <w:top w:val="none" w:sz="0" w:space="0" w:color="auto"/>
            <w:left w:val="none" w:sz="0" w:space="0" w:color="auto"/>
            <w:bottom w:val="none" w:sz="0" w:space="0" w:color="auto"/>
            <w:right w:val="none" w:sz="0" w:space="0" w:color="auto"/>
          </w:divBdr>
        </w:div>
      </w:divsChild>
    </w:div>
    <w:div w:id="341736626">
      <w:bodyDiv w:val="1"/>
      <w:marLeft w:val="0"/>
      <w:marRight w:val="0"/>
      <w:marTop w:val="0"/>
      <w:marBottom w:val="0"/>
      <w:divBdr>
        <w:top w:val="none" w:sz="0" w:space="0" w:color="auto"/>
        <w:left w:val="none" w:sz="0" w:space="0" w:color="auto"/>
        <w:bottom w:val="none" w:sz="0" w:space="0" w:color="auto"/>
        <w:right w:val="none" w:sz="0" w:space="0" w:color="auto"/>
      </w:divBdr>
      <w:divsChild>
        <w:div w:id="127666836">
          <w:marLeft w:val="547"/>
          <w:marRight w:val="0"/>
          <w:marTop w:val="106"/>
          <w:marBottom w:val="0"/>
          <w:divBdr>
            <w:top w:val="none" w:sz="0" w:space="0" w:color="auto"/>
            <w:left w:val="none" w:sz="0" w:space="0" w:color="auto"/>
            <w:bottom w:val="none" w:sz="0" w:space="0" w:color="auto"/>
            <w:right w:val="none" w:sz="0" w:space="0" w:color="auto"/>
          </w:divBdr>
        </w:div>
        <w:div w:id="1805155615">
          <w:marLeft w:val="547"/>
          <w:marRight w:val="0"/>
          <w:marTop w:val="106"/>
          <w:marBottom w:val="0"/>
          <w:divBdr>
            <w:top w:val="none" w:sz="0" w:space="0" w:color="auto"/>
            <w:left w:val="none" w:sz="0" w:space="0" w:color="auto"/>
            <w:bottom w:val="none" w:sz="0" w:space="0" w:color="auto"/>
            <w:right w:val="none" w:sz="0" w:space="0" w:color="auto"/>
          </w:divBdr>
        </w:div>
        <w:div w:id="1991641028">
          <w:marLeft w:val="1166"/>
          <w:marRight w:val="0"/>
          <w:marTop w:val="110"/>
          <w:marBottom w:val="0"/>
          <w:divBdr>
            <w:top w:val="none" w:sz="0" w:space="0" w:color="auto"/>
            <w:left w:val="none" w:sz="0" w:space="0" w:color="auto"/>
            <w:bottom w:val="none" w:sz="0" w:space="0" w:color="auto"/>
            <w:right w:val="none" w:sz="0" w:space="0" w:color="auto"/>
          </w:divBdr>
        </w:div>
        <w:div w:id="1891111867">
          <w:marLeft w:val="1166"/>
          <w:marRight w:val="0"/>
          <w:marTop w:val="110"/>
          <w:marBottom w:val="0"/>
          <w:divBdr>
            <w:top w:val="none" w:sz="0" w:space="0" w:color="auto"/>
            <w:left w:val="none" w:sz="0" w:space="0" w:color="auto"/>
            <w:bottom w:val="none" w:sz="0" w:space="0" w:color="auto"/>
            <w:right w:val="none" w:sz="0" w:space="0" w:color="auto"/>
          </w:divBdr>
        </w:div>
        <w:div w:id="1510369131">
          <w:marLeft w:val="547"/>
          <w:marRight w:val="0"/>
          <w:marTop w:val="106"/>
          <w:marBottom w:val="0"/>
          <w:divBdr>
            <w:top w:val="none" w:sz="0" w:space="0" w:color="auto"/>
            <w:left w:val="none" w:sz="0" w:space="0" w:color="auto"/>
            <w:bottom w:val="none" w:sz="0" w:space="0" w:color="auto"/>
            <w:right w:val="none" w:sz="0" w:space="0" w:color="auto"/>
          </w:divBdr>
        </w:div>
      </w:divsChild>
    </w:div>
    <w:div w:id="345788090">
      <w:bodyDiv w:val="1"/>
      <w:marLeft w:val="0"/>
      <w:marRight w:val="0"/>
      <w:marTop w:val="0"/>
      <w:marBottom w:val="0"/>
      <w:divBdr>
        <w:top w:val="none" w:sz="0" w:space="0" w:color="auto"/>
        <w:left w:val="none" w:sz="0" w:space="0" w:color="auto"/>
        <w:bottom w:val="none" w:sz="0" w:space="0" w:color="auto"/>
        <w:right w:val="none" w:sz="0" w:space="0" w:color="auto"/>
      </w:divBdr>
    </w:div>
    <w:div w:id="352534461">
      <w:bodyDiv w:val="1"/>
      <w:marLeft w:val="0"/>
      <w:marRight w:val="0"/>
      <w:marTop w:val="0"/>
      <w:marBottom w:val="0"/>
      <w:divBdr>
        <w:top w:val="none" w:sz="0" w:space="0" w:color="auto"/>
        <w:left w:val="none" w:sz="0" w:space="0" w:color="auto"/>
        <w:bottom w:val="none" w:sz="0" w:space="0" w:color="auto"/>
        <w:right w:val="none" w:sz="0" w:space="0" w:color="auto"/>
      </w:divBdr>
      <w:divsChild>
        <w:div w:id="123735593">
          <w:marLeft w:val="547"/>
          <w:marRight w:val="0"/>
          <w:marTop w:val="0"/>
          <w:marBottom w:val="0"/>
          <w:divBdr>
            <w:top w:val="none" w:sz="0" w:space="0" w:color="auto"/>
            <w:left w:val="none" w:sz="0" w:space="0" w:color="auto"/>
            <w:bottom w:val="none" w:sz="0" w:space="0" w:color="auto"/>
            <w:right w:val="none" w:sz="0" w:space="0" w:color="auto"/>
          </w:divBdr>
        </w:div>
        <w:div w:id="954941134">
          <w:marLeft w:val="547"/>
          <w:marRight w:val="0"/>
          <w:marTop w:val="0"/>
          <w:marBottom w:val="0"/>
          <w:divBdr>
            <w:top w:val="none" w:sz="0" w:space="0" w:color="auto"/>
            <w:left w:val="none" w:sz="0" w:space="0" w:color="auto"/>
            <w:bottom w:val="none" w:sz="0" w:space="0" w:color="auto"/>
            <w:right w:val="none" w:sz="0" w:space="0" w:color="auto"/>
          </w:divBdr>
        </w:div>
        <w:div w:id="567346511">
          <w:marLeft w:val="547"/>
          <w:marRight w:val="0"/>
          <w:marTop w:val="0"/>
          <w:marBottom w:val="0"/>
          <w:divBdr>
            <w:top w:val="none" w:sz="0" w:space="0" w:color="auto"/>
            <w:left w:val="none" w:sz="0" w:space="0" w:color="auto"/>
            <w:bottom w:val="none" w:sz="0" w:space="0" w:color="auto"/>
            <w:right w:val="none" w:sz="0" w:space="0" w:color="auto"/>
          </w:divBdr>
        </w:div>
        <w:div w:id="1729568382">
          <w:marLeft w:val="1166"/>
          <w:marRight w:val="0"/>
          <w:marTop w:val="0"/>
          <w:marBottom w:val="0"/>
          <w:divBdr>
            <w:top w:val="none" w:sz="0" w:space="0" w:color="auto"/>
            <w:left w:val="none" w:sz="0" w:space="0" w:color="auto"/>
            <w:bottom w:val="none" w:sz="0" w:space="0" w:color="auto"/>
            <w:right w:val="none" w:sz="0" w:space="0" w:color="auto"/>
          </w:divBdr>
        </w:div>
        <w:div w:id="1455949688">
          <w:marLeft w:val="1166"/>
          <w:marRight w:val="0"/>
          <w:marTop w:val="0"/>
          <w:marBottom w:val="0"/>
          <w:divBdr>
            <w:top w:val="none" w:sz="0" w:space="0" w:color="auto"/>
            <w:left w:val="none" w:sz="0" w:space="0" w:color="auto"/>
            <w:bottom w:val="none" w:sz="0" w:space="0" w:color="auto"/>
            <w:right w:val="none" w:sz="0" w:space="0" w:color="auto"/>
          </w:divBdr>
        </w:div>
      </w:divsChild>
    </w:div>
    <w:div w:id="381363872">
      <w:bodyDiv w:val="1"/>
      <w:marLeft w:val="0"/>
      <w:marRight w:val="0"/>
      <w:marTop w:val="0"/>
      <w:marBottom w:val="0"/>
      <w:divBdr>
        <w:top w:val="none" w:sz="0" w:space="0" w:color="auto"/>
        <w:left w:val="none" w:sz="0" w:space="0" w:color="auto"/>
        <w:bottom w:val="none" w:sz="0" w:space="0" w:color="auto"/>
        <w:right w:val="none" w:sz="0" w:space="0" w:color="auto"/>
      </w:divBdr>
    </w:div>
    <w:div w:id="387654089">
      <w:bodyDiv w:val="1"/>
      <w:marLeft w:val="0"/>
      <w:marRight w:val="0"/>
      <w:marTop w:val="0"/>
      <w:marBottom w:val="0"/>
      <w:divBdr>
        <w:top w:val="none" w:sz="0" w:space="0" w:color="auto"/>
        <w:left w:val="none" w:sz="0" w:space="0" w:color="auto"/>
        <w:bottom w:val="none" w:sz="0" w:space="0" w:color="auto"/>
        <w:right w:val="none" w:sz="0" w:space="0" w:color="auto"/>
      </w:divBdr>
      <w:divsChild>
        <w:div w:id="1519002957">
          <w:marLeft w:val="547"/>
          <w:marRight w:val="0"/>
          <w:marTop w:val="96"/>
          <w:marBottom w:val="0"/>
          <w:divBdr>
            <w:top w:val="none" w:sz="0" w:space="0" w:color="auto"/>
            <w:left w:val="none" w:sz="0" w:space="0" w:color="auto"/>
            <w:bottom w:val="none" w:sz="0" w:space="0" w:color="auto"/>
            <w:right w:val="none" w:sz="0" w:space="0" w:color="auto"/>
          </w:divBdr>
        </w:div>
        <w:div w:id="1220554295">
          <w:marLeft w:val="547"/>
          <w:marRight w:val="0"/>
          <w:marTop w:val="96"/>
          <w:marBottom w:val="0"/>
          <w:divBdr>
            <w:top w:val="none" w:sz="0" w:space="0" w:color="auto"/>
            <w:left w:val="none" w:sz="0" w:space="0" w:color="auto"/>
            <w:bottom w:val="none" w:sz="0" w:space="0" w:color="auto"/>
            <w:right w:val="none" w:sz="0" w:space="0" w:color="auto"/>
          </w:divBdr>
        </w:div>
        <w:div w:id="559559399">
          <w:marLeft w:val="547"/>
          <w:marRight w:val="0"/>
          <w:marTop w:val="96"/>
          <w:marBottom w:val="0"/>
          <w:divBdr>
            <w:top w:val="none" w:sz="0" w:space="0" w:color="auto"/>
            <w:left w:val="none" w:sz="0" w:space="0" w:color="auto"/>
            <w:bottom w:val="none" w:sz="0" w:space="0" w:color="auto"/>
            <w:right w:val="none" w:sz="0" w:space="0" w:color="auto"/>
          </w:divBdr>
        </w:div>
        <w:div w:id="108739088">
          <w:marLeft w:val="547"/>
          <w:marRight w:val="0"/>
          <w:marTop w:val="96"/>
          <w:marBottom w:val="0"/>
          <w:divBdr>
            <w:top w:val="none" w:sz="0" w:space="0" w:color="auto"/>
            <w:left w:val="none" w:sz="0" w:space="0" w:color="auto"/>
            <w:bottom w:val="none" w:sz="0" w:space="0" w:color="auto"/>
            <w:right w:val="none" w:sz="0" w:space="0" w:color="auto"/>
          </w:divBdr>
        </w:div>
        <w:div w:id="1710107887">
          <w:marLeft w:val="547"/>
          <w:marRight w:val="0"/>
          <w:marTop w:val="96"/>
          <w:marBottom w:val="0"/>
          <w:divBdr>
            <w:top w:val="none" w:sz="0" w:space="0" w:color="auto"/>
            <w:left w:val="none" w:sz="0" w:space="0" w:color="auto"/>
            <w:bottom w:val="none" w:sz="0" w:space="0" w:color="auto"/>
            <w:right w:val="none" w:sz="0" w:space="0" w:color="auto"/>
          </w:divBdr>
        </w:div>
        <w:div w:id="1419670085">
          <w:marLeft w:val="547"/>
          <w:marRight w:val="0"/>
          <w:marTop w:val="96"/>
          <w:marBottom w:val="0"/>
          <w:divBdr>
            <w:top w:val="none" w:sz="0" w:space="0" w:color="auto"/>
            <w:left w:val="none" w:sz="0" w:space="0" w:color="auto"/>
            <w:bottom w:val="none" w:sz="0" w:space="0" w:color="auto"/>
            <w:right w:val="none" w:sz="0" w:space="0" w:color="auto"/>
          </w:divBdr>
        </w:div>
        <w:div w:id="1148785505">
          <w:marLeft w:val="547"/>
          <w:marRight w:val="0"/>
          <w:marTop w:val="96"/>
          <w:marBottom w:val="0"/>
          <w:divBdr>
            <w:top w:val="none" w:sz="0" w:space="0" w:color="auto"/>
            <w:left w:val="none" w:sz="0" w:space="0" w:color="auto"/>
            <w:bottom w:val="none" w:sz="0" w:space="0" w:color="auto"/>
            <w:right w:val="none" w:sz="0" w:space="0" w:color="auto"/>
          </w:divBdr>
        </w:div>
        <w:div w:id="1067454826">
          <w:marLeft w:val="547"/>
          <w:marRight w:val="0"/>
          <w:marTop w:val="96"/>
          <w:marBottom w:val="0"/>
          <w:divBdr>
            <w:top w:val="none" w:sz="0" w:space="0" w:color="auto"/>
            <w:left w:val="none" w:sz="0" w:space="0" w:color="auto"/>
            <w:bottom w:val="none" w:sz="0" w:space="0" w:color="auto"/>
            <w:right w:val="none" w:sz="0" w:space="0" w:color="auto"/>
          </w:divBdr>
        </w:div>
      </w:divsChild>
    </w:div>
    <w:div w:id="393968200">
      <w:bodyDiv w:val="1"/>
      <w:marLeft w:val="0"/>
      <w:marRight w:val="0"/>
      <w:marTop w:val="0"/>
      <w:marBottom w:val="0"/>
      <w:divBdr>
        <w:top w:val="none" w:sz="0" w:space="0" w:color="auto"/>
        <w:left w:val="none" w:sz="0" w:space="0" w:color="auto"/>
        <w:bottom w:val="none" w:sz="0" w:space="0" w:color="auto"/>
        <w:right w:val="none" w:sz="0" w:space="0" w:color="auto"/>
      </w:divBdr>
      <w:divsChild>
        <w:div w:id="199512915">
          <w:marLeft w:val="547"/>
          <w:marRight w:val="0"/>
          <w:marTop w:val="106"/>
          <w:marBottom w:val="0"/>
          <w:divBdr>
            <w:top w:val="none" w:sz="0" w:space="0" w:color="auto"/>
            <w:left w:val="none" w:sz="0" w:space="0" w:color="auto"/>
            <w:bottom w:val="none" w:sz="0" w:space="0" w:color="auto"/>
            <w:right w:val="none" w:sz="0" w:space="0" w:color="auto"/>
          </w:divBdr>
        </w:div>
        <w:div w:id="748233914">
          <w:marLeft w:val="547"/>
          <w:marRight w:val="0"/>
          <w:marTop w:val="106"/>
          <w:marBottom w:val="0"/>
          <w:divBdr>
            <w:top w:val="none" w:sz="0" w:space="0" w:color="auto"/>
            <w:left w:val="none" w:sz="0" w:space="0" w:color="auto"/>
            <w:bottom w:val="none" w:sz="0" w:space="0" w:color="auto"/>
            <w:right w:val="none" w:sz="0" w:space="0" w:color="auto"/>
          </w:divBdr>
        </w:div>
      </w:divsChild>
    </w:div>
    <w:div w:id="397629378">
      <w:bodyDiv w:val="1"/>
      <w:marLeft w:val="0"/>
      <w:marRight w:val="0"/>
      <w:marTop w:val="0"/>
      <w:marBottom w:val="0"/>
      <w:divBdr>
        <w:top w:val="none" w:sz="0" w:space="0" w:color="auto"/>
        <w:left w:val="none" w:sz="0" w:space="0" w:color="auto"/>
        <w:bottom w:val="none" w:sz="0" w:space="0" w:color="auto"/>
        <w:right w:val="none" w:sz="0" w:space="0" w:color="auto"/>
      </w:divBdr>
    </w:div>
    <w:div w:id="399445511">
      <w:bodyDiv w:val="1"/>
      <w:marLeft w:val="0"/>
      <w:marRight w:val="0"/>
      <w:marTop w:val="0"/>
      <w:marBottom w:val="0"/>
      <w:divBdr>
        <w:top w:val="none" w:sz="0" w:space="0" w:color="auto"/>
        <w:left w:val="none" w:sz="0" w:space="0" w:color="auto"/>
        <w:bottom w:val="none" w:sz="0" w:space="0" w:color="auto"/>
        <w:right w:val="none" w:sz="0" w:space="0" w:color="auto"/>
      </w:divBdr>
      <w:divsChild>
        <w:div w:id="328682845">
          <w:marLeft w:val="547"/>
          <w:marRight w:val="0"/>
          <w:marTop w:val="130"/>
          <w:marBottom w:val="0"/>
          <w:divBdr>
            <w:top w:val="none" w:sz="0" w:space="0" w:color="auto"/>
            <w:left w:val="none" w:sz="0" w:space="0" w:color="auto"/>
            <w:bottom w:val="none" w:sz="0" w:space="0" w:color="auto"/>
            <w:right w:val="none" w:sz="0" w:space="0" w:color="auto"/>
          </w:divBdr>
        </w:div>
        <w:div w:id="711078462">
          <w:marLeft w:val="547"/>
          <w:marRight w:val="0"/>
          <w:marTop w:val="130"/>
          <w:marBottom w:val="0"/>
          <w:divBdr>
            <w:top w:val="none" w:sz="0" w:space="0" w:color="auto"/>
            <w:left w:val="none" w:sz="0" w:space="0" w:color="auto"/>
            <w:bottom w:val="none" w:sz="0" w:space="0" w:color="auto"/>
            <w:right w:val="none" w:sz="0" w:space="0" w:color="auto"/>
          </w:divBdr>
        </w:div>
      </w:divsChild>
    </w:div>
    <w:div w:id="402336469">
      <w:bodyDiv w:val="1"/>
      <w:marLeft w:val="0"/>
      <w:marRight w:val="0"/>
      <w:marTop w:val="0"/>
      <w:marBottom w:val="0"/>
      <w:divBdr>
        <w:top w:val="none" w:sz="0" w:space="0" w:color="auto"/>
        <w:left w:val="none" w:sz="0" w:space="0" w:color="auto"/>
        <w:bottom w:val="none" w:sz="0" w:space="0" w:color="auto"/>
        <w:right w:val="none" w:sz="0" w:space="0" w:color="auto"/>
      </w:divBdr>
      <w:divsChild>
        <w:div w:id="1387338928">
          <w:marLeft w:val="547"/>
          <w:marRight w:val="0"/>
          <w:marTop w:val="106"/>
          <w:marBottom w:val="0"/>
          <w:divBdr>
            <w:top w:val="none" w:sz="0" w:space="0" w:color="auto"/>
            <w:left w:val="none" w:sz="0" w:space="0" w:color="auto"/>
            <w:bottom w:val="none" w:sz="0" w:space="0" w:color="auto"/>
            <w:right w:val="none" w:sz="0" w:space="0" w:color="auto"/>
          </w:divBdr>
        </w:div>
        <w:div w:id="293217822">
          <w:marLeft w:val="547"/>
          <w:marRight w:val="0"/>
          <w:marTop w:val="106"/>
          <w:marBottom w:val="0"/>
          <w:divBdr>
            <w:top w:val="none" w:sz="0" w:space="0" w:color="auto"/>
            <w:left w:val="none" w:sz="0" w:space="0" w:color="auto"/>
            <w:bottom w:val="none" w:sz="0" w:space="0" w:color="auto"/>
            <w:right w:val="none" w:sz="0" w:space="0" w:color="auto"/>
          </w:divBdr>
        </w:div>
        <w:div w:id="1850945770">
          <w:marLeft w:val="547"/>
          <w:marRight w:val="0"/>
          <w:marTop w:val="106"/>
          <w:marBottom w:val="0"/>
          <w:divBdr>
            <w:top w:val="none" w:sz="0" w:space="0" w:color="auto"/>
            <w:left w:val="none" w:sz="0" w:space="0" w:color="auto"/>
            <w:bottom w:val="none" w:sz="0" w:space="0" w:color="auto"/>
            <w:right w:val="none" w:sz="0" w:space="0" w:color="auto"/>
          </w:divBdr>
        </w:div>
      </w:divsChild>
    </w:div>
    <w:div w:id="403838776">
      <w:bodyDiv w:val="1"/>
      <w:marLeft w:val="0"/>
      <w:marRight w:val="0"/>
      <w:marTop w:val="0"/>
      <w:marBottom w:val="0"/>
      <w:divBdr>
        <w:top w:val="none" w:sz="0" w:space="0" w:color="auto"/>
        <w:left w:val="none" w:sz="0" w:space="0" w:color="auto"/>
        <w:bottom w:val="none" w:sz="0" w:space="0" w:color="auto"/>
        <w:right w:val="none" w:sz="0" w:space="0" w:color="auto"/>
      </w:divBdr>
    </w:div>
    <w:div w:id="415253913">
      <w:bodyDiv w:val="1"/>
      <w:marLeft w:val="0"/>
      <w:marRight w:val="0"/>
      <w:marTop w:val="0"/>
      <w:marBottom w:val="0"/>
      <w:divBdr>
        <w:top w:val="none" w:sz="0" w:space="0" w:color="auto"/>
        <w:left w:val="none" w:sz="0" w:space="0" w:color="auto"/>
        <w:bottom w:val="none" w:sz="0" w:space="0" w:color="auto"/>
        <w:right w:val="none" w:sz="0" w:space="0" w:color="auto"/>
      </w:divBdr>
      <w:divsChild>
        <w:div w:id="399255697">
          <w:marLeft w:val="547"/>
          <w:marRight w:val="0"/>
          <w:marTop w:val="154"/>
          <w:marBottom w:val="0"/>
          <w:divBdr>
            <w:top w:val="none" w:sz="0" w:space="0" w:color="auto"/>
            <w:left w:val="none" w:sz="0" w:space="0" w:color="auto"/>
            <w:bottom w:val="none" w:sz="0" w:space="0" w:color="auto"/>
            <w:right w:val="none" w:sz="0" w:space="0" w:color="auto"/>
          </w:divBdr>
        </w:div>
        <w:div w:id="1437674202">
          <w:marLeft w:val="547"/>
          <w:marRight w:val="0"/>
          <w:marTop w:val="154"/>
          <w:marBottom w:val="0"/>
          <w:divBdr>
            <w:top w:val="none" w:sz="0" w:space="0" w:color="auto"/>
            <w:left w:val="none" w:sz="0" w:space="0" w:color="auto"/>
            <w:bottom w:val="none" w:sz="0" w:space="0" w:color="auto"/>
            <w:right w:val="none" w:sz="0" w:space="0" w:color="auto"/>
          </w:divBdr>
        </w:div>
        <w:div w:id="1405569900">
          <w:marLeft w:val="547"/>
          <w:marRight w:val="0"/>
          <w:marTop w:val="154"/>
          <w:marBottom w:val="0"/>
          <w:divBdr>
            <w:top w:val="none" w:sz="0" w:space="0" w:color="auto"/>
            <w:left w:val="none" w:sz="0" w:space="0" w:color="auto"/>
            <w:bottom w:val="none" w:sz="0" w:space="0" w:color="auto"/>
            <w:right w:val="none" w:sz="0" w:space="0" w:color="auto"/>
          </w:divBdr>
        </w:div>
        <w:div w:id="1192912780">
          <w:marLeft w:val="547"/>
          <w:marRight w:val="0"/>
          <w:marTop w:val="154"/>
          <w:marBottom w:val="0"/>
          <w:divBdr>
            <w:top w:val="none" w:sz="0" w:space="0" w:color="auto"/>
            <w:left w:val="none" w:sz="0" w:space="0" w:color="auto"/>
            <w:bottom w:val="none" w:sz="0" w:space="0" w:color="auto"/>
            <w:right w:val="none" w:sz="0" w:space="0" w:color="auto"/>
          </w:divBdr>
        </w:div>
      </w:divsChild>
    </w:div>
    <w:div w:id="423377638">
      <w:bodyDiv w:val="1"/>
      <w:marLeft w:val="0"/>
      <w:marRight w:val="0"/>
      <w:marTop w:val="0"/>
      <w:marBottom w:val="0"/>
      <w:divBdr>
        <w:top w:val="none" w:sz="0" w:space="0" w:color="auto"/>
        <w:left w:val="none" w:sz="0" w:space="0" w:color="auto"/>
        <w:bottom w:val="none" w:sz="0" w:space="0" w:color="auto"/>
        <w:right w:val="none" w:sz="0" w:space="0" w:color="auto"/>
      </w:divBdr>
      <w:divsChild>
        <w:div w:id="907231087">
          <w:marLeft w:val="547"/>
          <w:marRight w:val="0"/>
          <w:marTop w:val="86"/>
          <w:marBottom w:val="0"/>
          <w:divBdr>
            <w:top w:val="none" w:sz="0" w:space="0" w:color="auto"/>
            <w:left w:val="none" w:sz="0" w:space="0" w:color="auto"/>
            <w:bottom w:val="none" w:sz="0" w:space="0" w:color="auto"/>
            <w:right w:val="none" w:sz="0" w:space="0" w:color="auto"/>
          </w:divBdr>
        </w:div>
        <w:div w:id="1664549121">
          <w:marLeft w:val="1166"/>
          <w:marRight w:val="0"/>
          <w:marTop w:val="86"/>
          <w:marBottom w:val="0"/>
          <w:divBdr>
            <w:top w:val="none" w:sz="0" w:space="0" w:color="auto"/>
            <w:left w:val="none" w:sz="0" w:space="0" w:color="auto"/>
            <w:bottom w:val="none" w:sz="0" w:space="0" w:color="auto"/>
            <w:right w:val="none" w:sz="0" w:space="0" w:color="auto"/>
          </w:divBdr>
        </w:div>
        <w:div w:id="675232159">
          <w:marLeft w:val="1166"/>
          <w:marRight w:val="0"/>
          <w:marTop w:val="86"/>
          <w:marBottom w:val="0"/>
          <w:divBdr>
            <w:top w:val="none" w:sz="0" w:space="0" w:color="auto"/>
            <w:left w:val="none" w:sz="0" w:space="0" w:color="auto"/>
            <w:bottom w:val="none" w:sz="0" w:space="0" w:color="auto"/>
            <w:right w:val="none" w:sz="0" w:space="0" w:color="auto"/>
          </w:divBdr>
        </w:div>
        <w:div w:id="1259874144">
          <w:marLeft w:val="547"/>
          <w:marRight w:val="0"/>
          <w:marTop w:val="86"/>
          <w:marBottom w:val="0"/>
          <w:divBdr>
            <w:top w:val="none" w:sz="0" w:space="0" w:color="auto"/>
            <w:left w:val="none" w:sz="0" w:space="0" w:color="auto"/>
            <w:bottom w:val="none" w:sz="0" w:space="0" w:color="auto"/>
            <w:right w:val="none" w:sz="0" w:space="0" w:color="auto"/>
          </w:divBdr>
        </w:div>
        <w:div w:id="695233437">
          <w:marLeft w:val="1166"/>
          <w:marRight w:val="0"/>
          <w:marTop w:val="86"/>
          <w:marBottom w:val="0"/>
          <w:divBdr>
            <w:top w:val="none" w:sz="0" w:space="0" w:color="auto"/>
            <w:left w:val="none" w:sz="0" w:space="0" w:color="auto"/>
            <w:bottom w:val="none" w:sz="0" w:space="0" w:color="auto"/>
            <w:right w:val="none" w:sz="0" w:space="0" w:color="auto"/>
          </w:divBdr>
        </w:div>
      </w:divsChild>
    </w:div>
    <w:div w:id="426275784">
      <w:bodyDiv w:val="1"/>
      <w:marLeft w:val="0"/>
      <w:marRight w:val="0"/>
      <w:marTop w:val="0"/>
      <w:marBottom w:val="0"/>
      <w:divBdr>
        <w:top w:val="none" w:sz="0" w:space="0" w:color="auto"/>
        <w:left w:val="none" w:sz="0" w:space="0" w:color="auto"/>
        <w:bottom w:val="none" w:sz="0" w:space="0" w:color="auto"/>
        <w:right w:val="none" w:sz="0" w:space="0" w:color="auto"/>
      </w:divBdr>
      <w:divsChild>
        <w:div w:id="1189755336">
          <w:marLeft w:val="547"/>
          <w:marRight w:val="0"/>
          <w:marTop w:val="96"/>
          <w:marBottom w:val="0"/>
          <w:divBdr>
            <w:top w:val="none" w:sz="0" w:space="0" w:color="auto"/>
            <w:left w:val="none" w:sz="0" w:space="0" w:color="auto"/>
            <w:bottom w:val="none" w:sz="0" w:space="0" w:color="auto"/>
            <w:right w:val="none" w:sz="0" w:space="0" w:color="auto"/>
          </w:divBdr>
        </w:div>
        <w:div w:id="789663812">
          <w:marLeft w:val="547"/>
          <w:marRight w:val="0"/>
          <w:marTop w:val="96"/>
          <w:marBottom w:val="0"/>
          <w:divBdr>
            <w:top w:val="none" w:sz="0" w:space="0" w:color="auto"/>
            <w:left w:val="none" w:sz="0" w:space="0" w:color="auto"/>
            <w:bottom w:val="none" w:sz="0" w:space="0" w:color="auto"/>
            <w:right w:val="none" w:sz="0" w:space="0" w:color="auto"/>
          </w:divBdr>
        </w:div>
        <w:div w:id="759719237">
          <w:marLeft w:val="547"/>
          <w:marRight w:val="0"/>
          <w:marTop w:val="96"/>
          <w:marBottom w:val="0"/>
          <w:divBdr>
            <w:top w:val="none" w:sz="0" w:space="0" w:color="auto"/>
            <w:left w:val="none" w:sz="0" w:space="0" w:color="auto"/>
            <w:bottom w:val="none" w:sz="0" w:space="0" w:color="auto"/>
            <w:right w:val="none" w:sz="0" w:space="0" w:color="auto"/>
          </w:divBdr>
        </w:div>
        <w:div w:id="343554282">
          <w:marLeft w:val="547"/>
          <w:marRight w:val="0"/>
          <w:marTop w:val="96"/>
          <w:marBottom w:val="0"/>
          <w:divBdr>
            <w:top w:val="none" w:sz="0" w:space="0" w:color="auto"/>
            <w:left w:val="none" w:sz="0" w:space="0" w:color="auto"/>
            <w:bottom w:val="none" w:sz="0" w:space="0" w:color="auto"/>
            <w:right w:val="none" w:sz="0" w:space="0" w:color="auto"/>
          </w:divBdr>
        </w:div>
        <w:div w:id="1715228132">
          <w:marLeft w:val="547"/>
          <w:marRight w:val="0"/>
          <w:marTop w:val="96"/>
          <w:marBottom w:val="0"/>
          <w:divBdr>
            <w:top w:val="none" w:sz="0" w:space="0" w:color="auto"/>
            <w:left w:val="none" w:sz="0" w:space="0" w:color="auto"/>
            <w:bottom w:val="none" w:sz="0" w:space="0" w:color="auto"/>
            <w:right w:val="none" w:sz="0" w:space="0" w:color="auto"/>
          </w:divBdr>
        </w:div>
        <w:div w:id="2033069381">
          <w:marLeft w:val="547"/>
          <w:marRight w:val="0"/>
          <w:marTop w:val="96"/>
          <w:marBottom w:val="0"/>
          <w:divBdr>
            <w:top w:val="none" w:sz="0" w:space="0" w:color="auto"/>
            <w:left w:val="none" w:sz="0" w:space="0" w:color="auto"/>
            <w:bottom w:val="none" w:sz="0" w:space="0" w:color="auto"/>
            <w:right w:val="none" w:sz="0" w:space="0" w:color="auto"/>
          </w:divBdr>
        </w:div>
        <w:div w:id="1562860598">
          <w:marLeft w:val="547"/>
          <w:marRight w:val="0"/>
          <w:marTop w:val="96"/>
          <w:marBottom w:val="0"/>
          <w:divBdr>
            <w:top w:val="none" w:sz="0" w:space="0" w:color="auto"/>
            <w:left w:val="none" w:sz="0" w:space="0" w:color="auto"/>
            <w:bottom w:val="none" w:sz="0" w:space="0" w:color="auto"/>
            <w:right w:val="none" w:sz="0" w:space="0" w:color="auto"/>
          </w:divBdr>
        </w:div>
      </w:divsChild>
    </w:div>
    <w:div w:id="433014691">
      <w:bodyDiv w:val="1"/>
      <w:marLeft w:val="0"/>
      <w:marRight w:val="0"/>
      <w:marTop w:val="0"/>
      <w:marBottom w:val="0"/>
      <w:divBdr>
        <w:top w:val="none" w:sz="0" w:space="0" w:color="auto"/>
        <w:left w:val="none" w:sz="0" w:space="0" w:color="auto"/>
        <w:bottom w:val="none" w:sz="0" w:space="0" w:color="auto"/>
        <w:right w:val="none" w:sz="0" w:space="0" w:color="auto"/>
      </w:divBdr>
    </w:div>
    <w:div w:id="434786116">
      <w:bodyDiv w:val="1"/>
      <w:marLeft w:val="0"/>
      <w:marRight w:val="0"/>
      <w:marTop w:val="0"/>
      <w:marBottom w:val="0"/>
      <w:divBdr>
        <w:top w:val="none" w:sz="0" w:space="0" w:color="auto"/>
        <w:left w:val="none" w:sz="0" w:space="0" w:color="auto"/>
        <w:bottom w:val="none" w:sz="0" w:space="0" w:color="auto"/>
        <w:right w:val="none" w:sz="0" w:space="0" w:color="auto"/>
      </w:divBdr>
    </w:div>
    <w:div w:id="438065273">
      <w:bodyDiv w:val="1"/>
      <w:marLeft w:val="0"/>
      <w:marRight w:val="0"/>
      <w:marTop w:val="0"/>
      <w:marBottom w:val="0"/>
      <w:divBdr>
        <w:top w:val="none" w:sz="0" w:space="0" w:color="auto"/>
        <w:left w:val="none" w:sz="0" w:space="0" w:color="auto"/>
        <w:bottom w:val="none" w:sz="0" w:space="0" w:color="auto"/>
        <w:right w:val="none" w:sz="0" w:space="0" w:color="auto"/>
      </w:divBdr>
    </w:div>
    <w:div w:id="444884810">
      <w:bodyDiv w:val="1"/>
      <w:marLeft w:val="0"/>
      <w:marRight w:val="0"/>
      <w:marTop w:val="0"/>
      <w:marBottom w:val="0"/>
      <w:divBdr>
        <w:top w:val="none" w:sz="0" w:space="0" w:color="auto"/>
        <w:left w:val="none" w:sz="0" w:space="0" w:color="auto"/>
        <w:bottom w:val="none" w:sz="0" w:space="0" w:color="auto"/>
        <w:right w:val="none" w:sz="0" w:space="0" w:color="auto"/>
      </w:divBdr>
      <w:divsChild>
        <w:div w:id="895513575">
          <w:marLeft w:val="547"/>
          <w:marRight w:val="0"/>
          <w:marTop w:val="144"/>
          <w:marBottom w:val="0"/>
          <w:divBdr>
            <w:top w:val="none" w:sz="0" w:space="0" w:color="auto"/>
            <w:left w:val="none" w:sz="0" w:space="0" w:color="auto"/>
            <w:bottom w:val="none" w:sz="0" w:space="0" w:color="auto"/>
            <w:right w:val="none" w:sz="0" w:space="0" w:color="auto"/>
          </w:divBdr>
        </w:div>
        <w:div w:id="607347758">
          <w:marLeft w:val="1166"/>
          <w:marRight w:val="0"/>
          <w:marTop w:val="125"/>
          <w:marBottom w:val="0"/>
          <w:divBdr>
            <w:top w:val="none" w:sz="0" w:space="0" w:color="auto"/>
            <w:left w:val="none" w:sz="0" w:space="0" w:color="auto"/>
            <w:bottom w:val="none" w:sz="0" w:space="0" w:color="auto"/>
            <w:right w:val="none" w:sz="0" w:space="0" w:color="auto"/>
          </w:divBdr>
        </w:div>
        <w:div w:id="123893452">
          <w:marLeft w:val="1166"/>
          <w:marRight w:val="0"/>
          <w:marTop w:val="125"/>
          <w:marBottom w:val="0"/>
          <w:divBdr>
            <w:top w:val="none" w:sz="0" w:space="0" w:color="auto"/>
            <w:left w:val="none" w:sz="0" w:space="0" w:color="auto"/>
            <w:bottom w:val="none" w:sz="0" w:space="0" w:color="auto"/>
            <w:right w:val="none" w:sz="0" w:space="0" w:color="auto"/>
          </w:divBdr>
        </w:div>
      </w:divsChild>
    </w:div>
    <w:div w:id="457381931">
      <w:bodyDiv w:val="1"/>
      <w:marLeft w:val="0"/>
      <w:marRight w:val="0"/>
      <w:marTop w:val="0"/>
      <w:marBottom w:val="0"/>
      <w:divBdr>
        <w:top w:val="none" w:sz="0" w:space="0" w:color="auto"/>
        <w:left w:val="none" w:sz="0" w:space="0" w:color="auto"/>
        <w:bottom w:val="none" w:sz="0" w:space="0" w:color="auto"/>
        <w:right w:val="none" w:sz="0" w:space="0" w:color="auto"/>
      </w:divBdr>
      <w:divsChild>
        <w:div w:id="1811677602">
          <w:marLeft w:val="547"/>
          <w:marRight w:val="0"/>
          <w:marTop w:val="120"/>
          <w:marBottom w:val="0"/>
          <w:divBdr>
            <w:top w:val="none" w:sz="0" w:space="0" w:color="auto"/>
            <w:left w:val="none" w:sz="0" w:space="0" w:color="auto"/>
            <w:bottom w:val="none" w:sz="0" w:space="0" w:color="auto"/>
            <w:right w:val="none" w:sz="0" w:space="0" w:color="auto"/>
          </w:divBdr>
        </w:div>
        <w:div w:id="1519276761">
          <w:marLeft w:val="1166"/>
          <w:marRight w:val="0"/>
          <w:marTop w:val="106"/>
          <w:marBottom w:val="0"/>
          <w:divBdr>
            <w:top w:val="none" w:sz="0" w:space="0" w:color="auto"/>
            <w:left w:val="none" w:sz="0" w:space="0" w:color="auto"/>
            <w:bottom w:val="none" w:sz="0" w:space="0" w:color="auto"/>
            <w:right w:val="none" w:sz="0" w:space="0" w:color="auto"/>
          </w:divBdr>
        </w:div>
        <w:div w:id="1533033043">
          <w:marLeft w:val="1166"/>
          <w:marRight w:val="0"/>
          <w:marTop w:val="106"/>
          <w:marBottom w:val="0"/>
          <w:divBdr>
            <w:top w:val="none" w:sz="0" w:space="0" w:color="auto"/>
            <w:left w:val="none" w:sz="0" w:space="0" w:color="auto"/>
            <w:bottom w:val="none" w:sz="0" w:space="0" w:color="auto"/>
            <w:right w:val="none" w:sz="0" w:space="0" w:color="auto"/>
          </w:divBdr>
        </w:div>
      </w:divsChild>
    </w:div>
    <w:div w:id="463503337">
      <w:bodyDiv w:val="1"/>
      <w:marLeft w:val="0"/>
      <w:marRight w:val="0"/>
      <w:marTop w:val="0"/>
      <w:marBottom w:val="0"/>
      <w:divBdr>
        <w:top w:val="none" w:sz="0" w:space="0" w:color="auto"/>
        <w:left w:val="none" w:sz="0" w:space="0" w:color="auto"/>
        <w:bottom w:val="none" w:sz="0" w:space="0" w:color="auto"/>
        <w:right w:val="none" w:sz="0" w:space="0" w:color="auto"/>
      </w:divBdr>
      <w:divsChild>
        <w:div w:id="480729878">
          <w:marLeft w:val="547"/>
          <w:marRight w:val="0"/>
          <w:marTop w:val="96"/>
          <w:marBottom w:val="0"/>
          <w:divBdr>
            <w:top w:val="none" w:sz="0" w:space="0" w:color="auto"/>
            <w:left w:val="none" w:sz="0" w:space="0" w:color="auto"/>
            <w:bottom w:val="none" w:sz="0" w:space="0" w:color="auto"/>
            <w:right w:val="none" w:sz="0" w:space="0" w:color="auto"/>
          </w:divBdr>
        </w:div>
        <w:div w:id="1594436957">
          <w:marLeft w:val="547"/>
          <w:marRight w:val="0"/>
          <w:marTop w:val="96"/>
          <w:marBottom w:val="0"/>
          <w:divBdr>
            <w:top w:val="none" w:sz="0" w:space="0" w:color="auto"/>
            <w:left w:val="none" w:sz="0" w:space="0" w:color="auto"/>
            <w:bottom w:val="none" w:sz="0" w:space="0" w:color="auto"/>
            <w:right w:val="none" w:sz="0" w:space="0" w:color="auto"/>
          </w:divBdr>
        </w:div>
        <w:div w:id="2012756601">
          <w:marLeft w:val="547"/>
          <w:marRight w:val="0"/>
          <w:marTop w:val="96"/>
          <w:marBottom w:val="0"/>
          <w:divBdr>
            <w:top w:val="none" w:sz="0" w:space="0" w:color="auto"/>
            <w:left w:val="none" w:sz="0" w:space="0" w:color="auto"/>
            <w:bottom w:val="none" w:sz="0" w:space="0" w:color="auto"/>
            <w:right w:val="none" w:sz="0" w:space="0" w:color="auto"/>
          </w:divBdr>
        </w:div>
        <w:div w:id="46875899">
          <w:marLeft w:val="1166"/>
          <w:marRight w:val="0"/>
          <w:marTop w:val="86"/>
          <w:marBottom w:val="0"/>
          <w:divBdr>
            <w:top w:val="none" w:sz="0" w:space="0" w:color="auto"/>
            <w:left w:val="none" w:sz="0" w:space="0" w:color="auto"/>
            <w:bottom w:val="none" w:sz="0" w:space="0" w:color="auto"/>
            <w:right w:val="none" w:sz="0" w:space="0" w:color="auto"/>
          </w:divBdr>
        </w:div>
        <w:div w:id="626282922">
          <w:marLeft w:val="1166"/>
          <w:marRight w:val="0"/>
          <w:marTop w:val="86"/>
          <w:marBottom w:val="0"/>
          <w:divBdr>
            <w:top w:val="none" w:sz="0" w:space="0" w:color="auto"/>
            <w:left w:val="none" w:sz="0" w:space="0" w:color="auto"/>
            <w:bottom w:val="none" w:sz="0" w:space="0" w:color="auto"/>
            <w:right w:val="none" w:sz="0" w:space="0" w:color="auto"/>
          </w:divBdr>
        </w:div>
        <w:div w:id="1286160458">
          <w:marLeft w:val="547"/>
          <w:marRight w:val="0"/>
          <w:marTop w:val="96"/>
          <w:marBottom w:val="0"/>
          <w:divBdr>
            <w:top w:val="none" w:sz="0" w:space="0" w:color="auto"/>
            <w:left w:val="none" w:sz="0" w:space="0" w:color="auto"/>
            <w:bottom w:val="none" w:sz="0" w:space="0" w:color="auto"/>
            <w:right w:val="none" w:sz="0" w:space="0" w:color="auto"/>
          </w:divBdr>
        </w:div>
        <w:div w:id="981231190">
          <w:marLeft w:val="547"/>
          <w:marRight w:val="0"/>
          <w:marTop w:val="96"/>
          <w:marBottom w:val="0"/>
          <w:divBdr>
            <w:top w:val="none" w:sz="0" w:space="0" w:color="auto"/>
            <w:left w:val="none" w:sz="0" w:space="0" w:color="auto"/>
            <w:bottom w:val="none" w:sz="0" w:space="0" w:color="auto"/>
            <w:right w:val="none" w:sz="0" w:space="0" w:color="auto"/>
          </w:divBdr>
        </w:div>
        <w:div w:id="708341068">
          <w:marLeft w:val="547"/>
          <w:marRight w:val="0"/>
          <w:marTop w:val="96"/>
          <w:marBottom w:val="0"/>
          <w:divBdr>
            <w:top w:val="none" w:sz="0" w:space="0" w:color="auto"/>
            <w:left w:val="none" w:sz="0" w:space="0" w:color="auto"/>
            <w:bottom w:val="none" w:sz="0" w:space="0" w:color="auto"/>
            <w:right w:val="none" w:sz="0" w:space="0" w:color="auto"/>
          </w:divBdr>
        </w:div>
      </w:divsChild>
    </w:div>
    <w:div w:id="471563353">
      <w:bodyDiv w:val="1"/>
      <w:marLeft w:val="0"/>
      <w:marRight w:val="0"/>
      <w:marTop w:val="0"/>
      <w:marBottom w:val="0"/>
      <w:divBdr>
        <w:top w:val="none" w:sz="0" w:space="0" w:color="auto"/>
        <w:left w:val="none" w:sz="0" w:space="0" w:color="auto"/>
        <w:bottom w:val="none" w:sz="0" w:space="0" w:color="auto"/>
        <w:right w:val="none" w:sz="0" w:space="0" w:color="auto"/>
      </w:divBdr>
    </w:div>
    <w:div w:id="473761534">
      <w:bodyDiv w:val="1"/>
      <w:marLeft w:val="0"/>
      <w:marRight w:val="0"/>
      <w:marTop w:val="0"/>
      <w:marBottom w:val="0"/>
      <w:divBdr>
        <w:top w:val="none" w:sz="0" w:space="0" w:color="auto"/>
        <w:left w:val="none" w:sz="0" w:space="0" w:color="auto"/>
        <w:bottom w:val="none" w:sz="0" w:space="0" w:color="auto"/>
        <w:right w:val="none" w:sz="0" w:space="0" w:color="auto"/>
      </w:divBdr>
    </w:div>
    <w:div w:id="475489804">
      <w:bodyDiv w:val="1"/>
      <w:marLeft w:val="0"/>
      <w:marRight w:val="0"/>
      <w:marTop w:val="0"/>
      <w:marBottom w:val="0"/>
      <w:divBdr>
        <w:top w:val="none" w:sz="0" w:space="0" w:color="auto"/>
        <w:left w:val="none" w:sz="0" w:space="0" w:color="auto"/>
        <w:bottom w:val="none" w:sz="0" w:space="0" w:color="auto"/>
        <w:right w:val="none" w:sz="0" w:space="0" w:color="auto"/>
      </w:divBdr>
      <w:divsChild>
        <w:div w:id="689995312">
          <w:marLeft w:val="1166"/>
          <w:marRight w:val="0"/>
          <w:marTop w:val="115"/>
          <w:marBottom w:val="0"/>
          <w:divBdr>
            <w:top w:val="none" w:sz="0" w:space="0" w:color="auto"/>
            <w:left w:val="none" w:sz="0" w:space="0" w:color="auto"/>
            <w:bottom w:val="none" w:sz="0" w:space="0" w:color="auto"/>
            <w:right w:val="none" w:sz="0" w:space="0" w:color="auto"/>
          </w:divBdr>
        </w:div>
        <w:div w:id="869608185">
          <w:marLeft w:val="1166"/>
          <w:marRight w:val="0"/>
          <w:marTop w:val="115"/>
          <w:marBottom w:val="0"/>
          <w:divBdr>
            <w:top w:val="none" w:sz="0" w:space="0" w:color="auto"/>
            <w:left w:val="none" w:sz="0" w:space="0" w:color="auto"/>
            <w:bottom w:val="none" w:sz="0" w:space="0" w:color="auto"/>
            <w:right w:val="none" w:sz="0" w:space="0" w:color="auto"/>
          </w:divBdr>
        </w:div>
      </w:divsChild>
    </w:div>
    <w:div w:id="479930957">
      <w:bodyDiv w:val="1"/>
      <w:marLeft w:val="0"/>
      <w:marRight w:val="0"/>
      <w:marTop w:val="0"/>
      <w:marBottom w:val="0"/>
      <w:divBdr>
        <w:top w:val="none" w:sz="0" w:space="0" w:color="auto"/>
        <w:left w:val="none" w:sz="0" w:space="0" w:color="auto"/>
        <w:bottom w:val="none" w:sz="0" w:space="0" w:color="auto"/>
        <w:right w:val="none" w:sz="0" w:space="0" w:color="auto"/>
      </w:divBdr>
    </w:div>
    <w:div w:id="481049209">
      <w:bodyDiv w:val="1"/>
      <w:marLeft w:val="0"/>
      <w:marRight w:val="0"/>
      <w:marTop w:val="0"/>
      <w:marBottom w:val="0"/>
      <w:divBdr>
        <w:top w:val="none" w:sz="0" w:space="0" w:color="auto"/>
        <w:left w:val="none" w:sz="0" w:space="0" w:color="auto"/>
        <w:bottom w:val="none" w:sz="0" w:space="0" w:color="auto"/>
        <w:right w:val="none" w:sz="0" w:space="0" w:color="auto"/>
      </w:divBdr>
      <w:divsChild>
        <w:div w:id="121464042">
          <w:marLeft w:val="547"/>
          <w:marRight w:val="0"/>
          <w:marTop w:val="154"/>
          <w:marBottom w:val="0"/>
          <w:divBdr>
            <w:top w:val="none" w:sz="0" w:space="0" w:color="auto"/>
            <w:left w:val="none" w:sz="0" w:space="0" w:color="auto"/>
            <w:bottom w:val="none" w:sz="0" w:space="0" w:color="auto"/>
            <w:right w:val="none" w:sz="0" w:space="0" w:color="auto"/>
          </w:divBdr>
        </w:div>
      </w:divsChild>
    </w:div>
    <w:div w:id="487743949">
      <w:bodyDiv w:val="1"/>
      <w:marLeft w:val="0"/>
      <w:marRight w:val="0"/>
      <w:marTop w:val="0"/>
      <w:marBottom w:val="0"/>
      <w:divBdr>
        <w:top w:val="none" w:sz="0" w:space="0" w:color="auto"/>
        <w:left w:val="none" w:sz="0" w:space="0" w:color="auto"/>
        <w:bottom w:val="none" w:sz="0" w:space="0" w:color="auto"/>
        <w:right w:val="none" w:sz="0" w:space="0" w:color="auto"/>
      </w:divBdr>
      <w:divsChild>
        <w:div w:id="97023030">
          <w:marLeft w:val="547"/>
          <w:marRight w:val="0"/>
          <w:marTop w:val="120"/>
          <w:marBottom w:val="0"/>
          <w:divBdr>
            <w:top w:val="none" w:sz="0" w:space="0" w:color="auto"/>
            <w:left w:val="none" w:sz="0" w:space="0" w:color="auto"/>
            <w:bottom w:val="none" w:sz="0" w:space="0" w:color="auto"/>
            <w:right w:val="none" w:sz="0" w:space="0" w:color="auto"/>
          </w:divBdr>
        </w:div>
        <w:div w:id="121659780">
          <w:marLeft w:val="547"/>
          <w:marRight w:val="0"/>
          <w:marTop w:val="120"/>
          <w:marBottom w:val="0"/>
          <w:divBdr>
            <w:top w:val="none" w:sz="0" w:space="0" w:color="auto"/>
            <w:left w:val="none" w:sz="0" w:space="0" w:color="auto"/>
            <w:bottom w:val="none" w:sz="0" w:space="0" w:color="auto"/>
            <w:right w:val="none" w:sz="0" w:space="0" w:color="auto"/>
          </w:divBdr>
        </w:div>
      </w:divsChild>
    </w:div>
    <w:div w:id="487870651">
      <w:bodyDiv w:val="1"/>
      <w:marLeft w:val="0"/>
      <w:marRight w:val="0"/>
      <w:marTop w:val="0"/>
      <w:marBottom w:val="0"/>
      <w:divBdr>
        <w:top w:val="none" w:sz="0" w:space="0" w:color="auto"/>
        <w:left w:val="none" w:sz="0" w:space="0" w:color="auto"/>
        <w:bottom w:val="none" w:sz="0" w:space="0" w:color="auto"/>
        <w:right w:val="none" w:sz="0" w:space="0" w:color="auto"/>
      </w:divBdr>
    </w:div>
    <w:div w:id="495076673">
      <w:bodyDiv w:val="1"/>
      <w:marLeft w:val="0"/>
      <w:marRight w:val="0"/>
      <w:marTop w:val="0"/>
      <w:marBottom w:val="0"/>
      <w:divBdr>
        <w:top w:val="none" w:sz="0" w:space="0" w:color="auto"/>
        <w:left w:val="none" w:sz="0" w:space="0" w:color="auto"/>
        <w:bottom w:val="none" w:sz="0" w:space="0" w:color="auto"/>
        <w:right w:val="none" w:sz="0" w:space="0" w:color="auto"/>
      </w:divBdr>
      <w:divsChild>
        <w:div w:id="1155685901">
          <w:marLeft w:val="907"/>
          <w:marRight w:val="0"/>
          <w:marTop w:val="96"/>
          <w:marBottom w:val="0"/>
          <w:divBdr>
            <w:top w:val="none" w:sz="0" w:space="0" w:color="auto"/>
            <w:left w:val="none" w:sz="0" w:space="0" w:color="auto"/>
            <w:bottom w:val="none" w:sz="0" w:space="0" w:color="auto"/>
            <w:right w:val="none" w:sz="0" w:space="0" w:color="auto"/>
          </w:divBdr>
        </w:div>
        <w:div w:id="1254242986">
          <w:marLeft w:val="907"/>
          <w:marRight w:val="0"/>
          <w:marTop w:val="96"/>
          <w:marBottom w:val="0"/>
          <w:divBdr>
            <w:top w:val="none" w:sz="0" w:space="0" w:color="auto"/>
            <w:left w:val="none" w:sz="0" w:space="0" w:color="auto"/>
            <w:bottom w:val="none" w:sz="0" w:space="0" w:color="auto"/>
            <w:right w:val="none" w:sz="0" w:space="0" w:color="auto"/>
          </w:divBdr>
        </w:div>
      </w:divsChild>
    </w:div>
    <w:div w:id="502816864">
      <w:bodyDiv w:val="1"/>
      <w:marLeft w:val="0"/>
      <w:marRight w:val="0"/>
      <w:marTop w:val="0"/>
      <w:marBottom w:val="0"/>
      <w:divBdr>
        <w:top w:val="none" w:sz="0" w:space="0" w:color="auto"/>
        <w:left w:val="none" w:sz="0" w:space="0" w:color="auto"/>
        <w:bottom w:val="none" w:sz="0" w:space="0" w:color="auto"/>
        <w:right w:val="none" w:sz="0" w:space="0" w:color="auto"/>
      </w:divBdr>
    </w:div>
    <w:div w:id="507184889">
      <w:bodyDiv w:val="1"/>
      <w:marLeft w:val="0"/>
      <w:marRight w:val="0"/>
      <w:marTop w:val="0"/>
      <w:marBottom w:val="0"/>
      <w:divBdr>
        <w:top w:val="none" w:sz="0" w:space="0" w:color="auto"/>
        <w:left w:val="none" w:sz="0" w:space="0" w:color="auto"/>
        <w:bottom w:val="none" w:sz="0" w:space="0" w:color="auto"/>
        <w:right w:val="none" w:sz="0" w:space="0" w:color="auto"/>
      </w:divBdr>
      <w:divsChild>
        <w:div w:id="1328051712">
          <w:marLeft w:val="547"/>
          <w:marRight w:val="0"/>
          <w:marTop w:val="106"/>
          <w:marBottom w:val="0"/>
          <w:divBdr>
            <w:top w:val="none" w:sz="0" w:space="0" w:color="auto"/>
            <w:left w:val="none" w:sz="0" w:space="0" w:color="auto"/>
            <w:bottom w:val="none" w:sz="0" w:space="0" w:color="auto"/>
            <w:right w:val="none" w:sz="0" w:space="0" w:color="auto"/>
          </w:divBdr>
        </w:div>
        <w:div w:id="1136989083">
          <w:marLeft w:val="547"/>
          <w:marRight w:val="0"/>
          <w:marTop w:val="106"/>
          <w:marBottom w:val="0"/>
          <w:divBdr>
            <w:top w:val="none" w:sz="0" w:space="0" w:color="auto"/>
            <w:left w:val="none" w:sz="0" w:space="0" w:color="auto"/>
            <w:bottom w:val="none" w:sz="0" w:space="0" w:color="auto"/>
            <w:right w:val="none" w:sz="0" w:space="0" w:color="auto"/>
          </w:divBdr>
        </w:div>
      </w:divsChild>
    </w:div>
    <w:div w:id="516312897">
      <w:bodyDiv w:val="1"/>
      <w:marLeft w:val="0"/>
      <w:marRight w:val="0"/>
      <w:marTop w:val="0"/>
      <w:marBottom w:val="0"/>
      <w:divBdr>
        <w:top w:val="none" w:sz="0" w:space="0" w:color="auto"/>
        <w:left w:val="none" w:sz="0" w:space="0" w:color="auto"/>
        <w:bottom w:val="none" w:sz="0" w:space="0" w:color="auto"/>
        <w:right w:val="none" w:sz="0" w:space="0" w:color="auto"/>
      </w:divBdr>
      <w:divsChild>
        <w:div w:id="1513184937">
          <w:marLeft w:val="806"/>
          <w:marRight w:val="0"/>
          <w:marTop w:val="86"/>
          <w:marBottom w:val="0"/>
          <w:divBdr>
            <w:top w:val="none" w:sz="0" w:space="0" w:color="auto"/>
            <w:left w:val="none" w:sz="0" w:space="0" w:color="auto"/>
            <w:bottom w:val="none" w:sz="0" w:space="0" w:color="auto"/>
            <w:right w:val="none" w:sz="0" w:space="0" w:color="auto"/>
          </w:divBdr>
        </w:div>
      </w:divsChild>
    </w:div>
    <w:div w:id="520052266">
      <w:bodyDiv w:val="1"/>
      <w:marLeft w:val="0"/>
      <w:marRight w:val="0"/>
      <w:marTop w:val="0"/>
      <w:marBottom w:val="0"/>
      <w:divBdr>
        <w:top w:val="none" w:sz="0" w:space="0" w:color="auto"/>
        <w:left w:val="none" w:sz="0" w:space="0" w:color="auto"/>
        <w:bottom w:val="none" w:sz="0" w:space="0" w:color="auto"/>
        <w:right w:val="none" w:sz="0" w:space="0" w:color="auto"/>
      </w:divBdr>
      <w:divsChild>
        <w:div w:id="64450340">
          <w:marLeft w:val="547"/>
          <w:marRight w:val="0"/>
          <w:marTop w:val="96"/>
          <w:marBottom w:val="0"/>
          <w:divBdr>
            <w:top w:val="none" w:sz="0" w:space="0" w:color="auto"/>
            <w:left w:val="none" w:sz="0" w:space="0" w:color="auto"/>
            <w:bottom w:val="none" w:sz="0" w:space="0" w:color="auto"/>
            <w:right w:val="none" w:sz="0" w:space="0" w:color="auto"/>
          </w:divBdr>
        </w:div>
        <w:div w:id="1238127829">
          <w:marLeft w:val="547"/>
          <w:marRight w:val="0"/>
          <w:marTop w:val="96"/>
          <w:marBottom w:val="0"/>
          <w:divBdr>
            <w:top w:val="none" w:sz="0" w:space="0" w:color="auto"/>
            <w:left w:val="none" w:sz="0" w:space="0" w:color="auto"/>
            <w:bottom w:val="none" w:sz="0" w:space="0" w:color="auto"/>
            <w:right w:val="none" w:sz="0" w:space="0" w:color="auto"/>
          </w:divBdr>
        </w:div>
      </w:divsChild>
    </w:div>
    <w:div w:id="524178604">
      <w:bodyDiv w:val="1"/>
      <w:marLeft w:val="0"/>
      <w:marRight w:val="0"/>
      <w:marTop w:val="0"/>
      <w:marBottom w:val="0"/>
      <w:divBdr>
        <w:top w:val="none" w:sz="0" w:space="0" w:color="auto"/>
        <w:left w:val="none" w:sz="0" w:space="0" w:color="auto"/>
        <w:bottom w:val="none" w:sz="0" w:space="0" w:color="auto"/>
        <w:right w:val="none" w:sz="0" w:space="0" w:color="auto"/>
      </w:divBdr>
      <w:divsChild>
        <w:div w:id="1145045651">
          <w:marLeft w:val="547"/>
          <w:marRight w:val="0"/>
          <w:marTop w:val="120"/>
          <w:marBottom w:val="0"/>
          <w:divBdr>
            <w:top w:val="none" w:sz="0" w:space="0" w:color="auto"/>
            <w:left w:val="none" w:sz="0" w:space="0" w:color="auto"/>
            <w:bottom w:val="none" w:sz="0" w:space="0" w:color="auto"/>
            <w:right w:val="none" w:sz="0" w:space="0" w:color="auto"/>
          </w:divBdr>
        </w:div>
        <w:div w:id="661081510">
          <w:marLeft w:val="547"/>
          <w:marRight w:val="0"/>
          <w:marTop w:val="120"/>
          <w:marBottom w:val="0"/>
          <w:divBdr>
            <w:top w:val="none" w:sz="0" w:space="0" w:color="auto"/>
            <w:left w:val="none" w:sz="0" w:space="0" w:color="auto"/>
            <w:bottom w:val="none" w:sz="0" w:space="0" w:color="auto"/>
            <w:right w:val="none" w:sz="0" w:space="0" w:color="auto"/>
          </w:divBdr>
        </w:div>
        <w:div w:id="1816409506">
          <w:marLeft w:val="547"/>
          <w:marRight w:val="0"/>
          <w:marTop w:val="120"/>
          <w:marBottom w:val="0"/>
          <w:divBdr>
            <w:top w:val="none" w:sz="0" w:space="0" w:color="auto"/>
            <w:left w:val="none" w:sz="0" w:space="0" w:color="auto"/>
            <w:bottom w:val="none" w:sz="0" w:space="0" w:color="auto"/>
            <w:right w:val="none" w:sz="0" w:space="0" w:color="auto"/>
          </w:divBdr>
        </w:div>
        <w:div w:id="629937821">
          <w:marLeft w:val="547"/>
          <w:marRight w:val="0"/>
          <w:marTop w:val="120"/>
          <w:marBottom w:val="0"/>
          <w:divBdr>
            <w:top w:val="none" w:sz="0" w:space="0" w:color="auto"/>
            <w:left w:val="none" w:sz="0" w:space="0" w:color="auto"/>
            <w:bottom w:val="none" w:sz="0" w:space="0" w:color="auto"/>
            <w:right w:val="none" w:sz="0" w:space="0" w:color="auto"/>
          </w:divBdr>
        </w:div>
      </w:divsChild>
    </w:div>
    <w:div w:id="524951598">
      <w:bodyDiv w:val="1"/>
      <w:marLeft w:val="0"/>
      <w:marRight w:val="0"/>
      <w:marTop w:val="0"/>
      <w:marBottom w:val="0"/>
      <w:divBdr>
        <w:top w:val="none" w:sz="0" w:space="0" w:color="auto"/>
        <w:left w:val="none" w:sz="0" w:space="0" w:color="auto"/>
        <w:bottom w:val="none" w:sz="0" w:space="0" w:color="auto"/>
        <w:right w:val="none" w:sz="0" w:space="0" w:color="auto"/>
      </w:divBdr>
      <w:divsChild>
        <w:div w:id="858008724">
          <w:marLeft w:val="547"/>
          <w:marRight w:val="0"/>
          <w:marTop w:val="106"/>
          <w:marBottom w:val="0"/>
          <w:divBdr>
            <w:top w:val="none" w:sz="0" w:space="0" w:color="auto"/>
            <w:left w:val="none" w:sz="0" w:space="0" w:color="auto"/>
            <w:bottom w:val="none" w:sz="0" w:space="0" w:color="auto"/>
            <w:right w:val="none" w:sz="0" w:space="0" w:color="auto"/>
          </w:divBdr>
        </w:div>
        <w:div w:id="893589995">
          <w:marLeft w:val="547"/>
          <w:marRight w:val="0"/>
          <w:marTop w:val="106"/>
          <w:marBottom w:val="0"/>
          <w:divBdr>
            <w:top w:val="none" w:sz="0" w:space="0" w:color="auto"/>
            <w:left w:val="none" w:sz="0" w:space="0" w:color="auto"/>
            <w:bottom w:val="none" w:sz="0" w:space="0" w:color="auto"/>
            <w:right w:val="none" w:sz="0" w:space="0" w:color="auto"/>
          </w:divBdr>
        </w:div>
        <w:div w:id="1013844156">
          <w:marLeft w:val="547"/>
          <w:marRight w:val="0"/>
          <w:marTop w:val="106"/>
          <w:marBottom w:val="0"/>
          <w:divBdr>
            <w:top w:val="none" w:sz="0" w:space="0" w:color="auto"/>
            <w:left w:val="none" w:sz="0" w:space="0" w:color="auto"/>
            <w:bottom w:val="none" w:sz="0" w:space="0" w:color="auto"/>
            <w:right w:val="none" w:sz="0" w:space="0" w:color="auto"/>
          </w:divBdr>
        </w:div>
        <w:div w:id="796948298">
          <w:marLeft w:val="547"/>
          <w:marRight w:val="0"/>
          <w:marTop w:val="106"/>
          <w:marBottom w:val="0"/>
          <w:divBdr>
            <w:top w:val="none" w:sz="0" w:space="0" w:color="auto"/>
            <w:left w:val="none" w:sz="0" w:space="0" w:color="auto"/>
            <w:bottom w:val="none" w:sz="0" w:space="0" w:color="auto"/>
            <w:right w:val="none" w:sz="0" w:space="0" w:color="auto"/>
          </w:divBdr>
        </w:div>
        <w:div w:id="406418751">
          <w:marLeft w:val="547"/>
          <w:marRight w:val="0"/>
          <w:marTop w:val="106"/>
          <w:marBottom w:val="0"/>
          <w:divBdr>
            <w:top w:val="none" w:sz="0" w:space="0" w:color="auto"/>
            <w:left w:val="none" w:sz="0" w:space="0" w:color="auto"/>
            <w:bottom w:val="none" w:sz="0" w:space="0" w:color="auto"/>
            <w:right w:val="none" w:sz="0" w:space="0" w:color="auto"/>
          </w:divBdr>
        </w:div>
      </w:divsChild>
    </w:div>
    <w:div w:id="527715958">
      <w:bodyDiv w:val="1"/>
      <w:marLeft w:val="0"/>
      <w:marRight w:val="0"/>
      <w:marTop w:val="0"/>
      <w:marBottom w:val="0"/>
      <w:divBdr>
        <w:top w:val="none" w:sz="0" w:space="0" w:color="auto"/>
        <w:left w:val="none" w:sz="0" w:space="0" w:color="auto"/>
        <w:bottom w:val="none" w:sz="0" w:space="0" w:color="auto"/>
        <w:right w:val="none" w:sz="0" w:space="0" w:color="auto"/>
      </w:divBdr>
    </w:div>
    <w:div w:id="530648496">
      <w:bodyDiv w:val="1"/>
      <w:marLeft w:val="0"/>
      <w:marRight w:val="0"/>
      <w:marTop w:val="0"/>
      <w:marBottom w:val="0"/>
      <w:divBdr>
        <w:top w:val="none" w:sz="0" w:space="0" w:color="auto"/>
        <w:left w:val="none" w:sz="0" w:space="0" w:color="auto"/>
        <w:bottom w:val="none" w:sz="0" w:space="0" w:color="auto"/>
        <w:right w:val="none" w:sz="0" w:space="0" w:color="auto"/>
      </w:divBdr>
      <w:divsChild>
        <w:div w:id="1891067293">
          <w:marLeft w:val="547"/>
          <w:marRight w:val="0"/>
          <w:marTop w:val="106"/>
          <w:marBottom w:val="0"/>
          <w:divBdr>
            <w:top w:val="none" w:sz="0" w:space="0" w:color="auto"/>
            <w:left w:val="none" w:sz="0" w:space="0" w:color="auto"/>
            <w:bottom w:val="none" w:sz="0" w:space="0" w:color="auto"/>
            <w:right w:val="none" w:sz="0" w:space="0" w:color="auto"/>
          </w:divBdr>
        </w:div>
        <w:div w:id="555287495">
          <w:marLeft w:val="547"/>
          <w:marRight w:val="0"/>
          <w:marTop w:val="106"/>
          <w:marBottom w:val="0"/>
          <w:divBdr>
            <w:top w:val="none" w:sz="0" w:space="0" w:color="auto"/>
            <w:left w:val="none" w:sz="0" w:space="0" w:color="auto"/>
            <w:bottom w:val="none" w:sz="0" w:space="0" w:color="auto"/>
            <w:right w:val="none" w:sz="0" w:space="0" w:color="auto"/>
          </w:divBdr>
        </w:div>
        <w:div w:id="383605761">
          <w:marLeft w:val="547"/>
          <w:marRight w:val="0"/>
          <w:marTop w:val="106"/>
          <w:marBottom w:val="0"/>
          <w:divBdr>
            <w:top w:val="none" w:sz="0" w:space="0" w:color="auto"/>
            <w:left w:val="none" w:sz="0" w:space="0" w:color="auto"/>
            <w:bottom w:val="none" w:sz="0" w:space="0" w:color="auto"/>
            <w:right w:val="none" w:sz="0" w:space="0" w:color="auto"/>
          </w:divBdr>
        </w:div>
        <w:div w:id="1995059087">
          <w:marLeft w:val="547"/>
          <w:marRight w:val="0"/>
          <w:marTop w:val="106"/>
          <w:marBottom w:val="0"/>
          <w:divBdr>
            <w:top w:val="none" w:sz="0" w:space="0" w:color="auto"/>
            <w:left w:val="none" w:sz="0" w:space="0" w:color="auto"/>
            <w:bottom w:val="none" w:sz="0" w:space="0" w:color="auto"/>
            <w:right w:val="none" w:sz="0" w:space="0" w:color="auto"/>
          </w:divBdr>
        </w:div>
      </w:divsChild>
    </w:div>
    <w:div w:id="533157474">
      <w:bodyDiv w:val="1"/>
      <w:marLeft w:val="0"/>
      <w:marRight w:val="0"/>
      <w:marTop w:val="0"/>
      <w:marBottom w:val="0"/>
      <w:divBdr>
        <w:top w:val="none" w:sz="0" w:space="0" w:color="auto"/>
        <w:left w:val="none" w:sz="0" w:space="0" w:color="auto"/>
        <w:bottom w:val="none" w:sz="0" w:space="0" w:color="auto"/>
        <w:right w:val="none" w:sz="0" w:space="0" w:color="auto"/>
      </w:divBdr>
      <w:divsChild>
        <w:div w:id="1910767830">
          <w:marLeft w:val="547"/>
          <w:marRight w:val="0"/>
          <w:marTop w:val="96"/>
          <w:marBottom w:val="0"/>
          <w:divBdr>
            <w:top w:val="none" w:sz="0" w:space="0" w:color="auto"/>
            <w:left w:val="none" w:sz="0" w:space="0" w:color="auto"/>
            <w:bottom w:val="none" w:sz="0" w:space="0" w:color="auto"/>
            <w:right w:val="none" w:sz="0" w:space="0" w:color="auto"/>
          </w:divBdr>
        </w:div>
        <w:div w:id="789473463">
          <w:marLeft w:val="547"/>
          <w:marRight w:val="0"/>
          <w:marTop w:val="96"/>
          <w:marBottom w:val="0"/>
          <w:divBdr>
            <w:top w:val="none" w:sz="0" w:space="0" w:color="auto"/>
            <w:left w:val="none" w:sz="0" w:space="0" w:color="auto"/>
            <w:bottom w:val="none" w:sz="0" w:space="0" w:color="auto"/>
            <w:right w:val="none" w:sz="0" w:space="0" w:color="auto"/>
          </w:divBdr>
        </w:div>
        <w:div w:id="677731208">
          <w:marLeft w:val="547"/>
          <w:marRight w:val="0"/>
          <w:marTop w:val="96"/>
          <w:marBottom w:val="0"/>
          <w:divBdr>
            <w:top w:val="none" w:sz="0" w:space="0" w:color="auto"/>
            <w:left w:val="none" w:sz="0" w:space="0" w:color="auto"/>
            <w:bottom w:val="none" w:sz="0" w:space="0" w:color="auto"/>
            <w:right w:val="none" w:sz="0" w:space="0" w:color="auto"/>
          </w:divBdr>
        </w:div>
        <w:div w:id="884754831">
          <w:marLeft w:val="547"/>
          <w:marRight w:val="0"/>
          <w:marTop w:val="96"/>
          <w:marBottom w:val="0"/>
          <w:divBdr>
            <w:top w:val="none" w:sz="0" w:space="0" w:color="auto"/>
            <w:left w:val="none" w:sz="0" w:space="0" w:color="auto"/>
            <w:bottom w:val="none" w:sz="0" w:space="0" w:color="auto"/>
            <w:right w:val="none" w:sz="0" w:space="0" w:color="auto"/>
          </w:divBdr>
        </w:div>
        <w:div w:id="62028638">
          <w:marLeft w:val="547"/>
          <w:marRight w:val="0"/>
          <w:marTop w:val="96"/>
          <w:marBottom w:val="0"/>
          <w:divBdr>
            <w:top w:val="none" w:sz="0" w:space="0" w:color="auto"/>
            <w:left w:val="none" w:sz="0" w:space="0" w:color="auto"/>
            <w:bottom w:val="none" w:sz="0" w:space="0" w:color="auto"/>
            <w:right w:val="none" w:sz="0" w:space="0" w:color="auto"/>
          </w:divBdr>
        </w:div>
        <w:div w:id="1317029990">
          <w:marLeft w:val="547"/>
          <w:marRight w:val="0"/>
          <w:marTop w:val="96"/>
          <w:marBottom w:val="0"/>
          <w:divBdr>
            <w:top w:val="none" w:sz="0" w:space="0" w:color="auto"/>
            <w:left w:val="none" w:sz="0" w:space="0" w:color="auto"/>
            <w:bottom w:val="none" w:sz="0" w:space="0" w:color="auto"/>
            <w:right w:val="none" w:sz="0" w:space="0" w:color="auto"/>
          </w:divBdr>
        </w:div>
        <w:div w:id="1352340229">
          <w:marLeft w:val="1166"/>
          <w:marRight w:val="0"/>
          <w:marTop w:val="86"/>
          <w:marBottom w:val="0"/>
          <w:divBdr>
            <w:top w:val="none" w:sz="0" w:space="0" w:color="auto"/>
            <w:left w:val="none" w:sz="0" w:space="0" w:color="auto"/>
            <w:bottom w:val="none" w:sz="0" w:space="0" w:color="auto"/>
            <w:right w:val="none" w:sz="0" w:space="0" w:color="auto"/>
          </w:divBdr>
        </w:div>
        <w:div w:id="22246840">
          <w:marLeft w:val="1166"/>
          <w:marRight w:val="0"/>
          <w:marTop w:val="86"/>
          <w:marBottom w:val="0"/>
          <w:divBdr>
            <w:top w:val="none" w:sz="0" w:space="0" w:color="auto"/>
            <w:left w:val="none" w:sz="0" w:space="0" w:color="auto"/>
            <w:bottom w:val="none" w:sz="0" w:space="0" w:color="auto"/>
            <w:right w:val="none" w:sz="0" w:space="0" w:color="auto"/>
          </w:divBdr>
        </w:div>
        <w:div w:id="1024597428">
          <w:marLeft w:val="1166"/>
          <w:marRight w:val="0"/>
          <w:marTop w:val="86"/>
          <w:marBottom w:val="0"/>
          <w:divBdr>
            <w:top w:val="none" w:sz="0" w:space="0" w:color="auto"/>
            <w:left w:val="none" w:sz="0" w:space="0" w:color="auto"/>
            <w:bottom w:val="none" w:sz="0" w:space="0" w:color="auto"/>
            <w:right w:val="none" w:sz="0" w:space="0" w:color="auto"/>
          </w:divBdr>
        </w:div>
      </w:divsChild>
    </w:div>
    <w:div w:id="536159388">
      <w:bodyDiv w:val="1"/>
      <w:marLeft w:val="0"/>
      <w:marRight w:val="0"/>
      <w:marTop w:val="0"/>
      <w:marBottom w:val="0"/>
      <w:divBdr>
        <w:top w:val="none" w:sz="0" w:space="0" w:color="auto"/>
        <w:left w:val="none" w:sz="0" w:space="0" w:color="auto"/>
        <w:bottom w:val="none" w:sz="0" w:space="0" w:color="auto"/>
        <w:right w:val="none" w:sz="0" w:space="0" w:color="auto"/>
      </w:divBdr>
    </w:div>
    <w:div w:id="538396710">
      <w:bodyDiv w:val="1"/>
      <w:marLeft w:val="0"/>
      <w:marRight w:val="0"/>
      <w:marTop w:val="0"/>
      <w:marBottom w:val="0"/>
      <w:divBdr>
        <w:top w:val="none" w:sz="0" w:space="0" w:color="auto"/>
        <w:left w:val="none" w:sz="0" w:space="0" w:color="auto"/>
        <w:bottom w:val="none" w:sz="0" w:space="0" w:color="auto"/>
        <w:right w:val="none" w:sz="0" w:space="0" w:color="auto"/>
      </w:divBdr>
    </w:div>
    <w:div w:id="538854313">
      <w:bodyDiv w:val="1"/>
      <w:marLeft w:val="0"/>
      <w:marRight w:val="0"/>
      <w:marTop w:val="0"/>
      <w:marBottom w:val="0"/>
      <w:divBdr>
        <w:top w:val="none" w:sz="0" w:space="0" w:color="auto"/>
        <w:left w:val="none" w:sz="0" w:space="0" w:color="auto"/>
        <w:bottom w:val="none" w:sz="0" w:space="0" w:color="auto"/>
        <w:right w:val="none" w:sz="0" w:space="0" w:color="auto"/>
      </w:divBdr>
      <w:divsChild>
        <w:div w:id="1060591685">
          <w:marLeft w:val="547"/>
          <w:marRight w:val="0"/>
          <w:marTop w:val="120"/>
          <w:marBottom w:val="0"/>
          <w:divBdr>
            <w:top w:val="none" w:sz="0" w:space="0" w:color="auto"/>
            <w:left w:val="none" w:sz="0" w:space="0" w:color="auto"/>
            <w:bottom w:val="none" w:sz="0" w:space="0" w:color="auto"/>
            <w:right w:val="none" w:sz="0" w:space="0" w:color="auto"/>
          </w:divBdr>
        </w:div>
        <w:div w:id="944000079">
          <w:marLeft w:val="547"/>
          <w:marRight w:val="0"/>
          <w:marTop w:val="120"/>
          <w:marBottom w:val="0"/>
          <w:divBdr>
            <w:top w:val="none" w:sz="0" w:space="0" w:color="auto"/>
            <w:left w:val="none" w:sz="0" w:space="0" w:color="auto"/>
            <w:bottom w:val="none" w:sz="0" w:space="0" w:color="auto"/>
            <w:right w:val="none" w:sz="0" w:space="0" w:color="auto"/>
          </w:divBdr>
        </w:div>
      </w:divsChild>
    </w:div>
    <w:div w:id="542911148">
      <w:bodyDiv w:val="1"/>
      <w:marLeft w:val="0"/>
      <w:marRight w:val="0"/>
      <w:marTop w:val="0"/>
      <w:marBottom w:val="0"/>
      <w:divBdr>
        <w:top w:val="none" w:sz="0" w:space="0" w:color="auto"/>
        <w:left w:val="none" w:sz="0" w:space="0" w:color="auto"/>
        <w:bottom w:val="none" w:sz="0" w:space="0" w:color="auto"/>
        <w:right w:val="none" w:sz="0" w:space="0" w:color="auto"/>
      </w:divBdr>
      <w:divsChild>
        <w:div w:id="2139451235">
          <w:marLeft w:val="1166"/>
          <w:marRight w:val="0"/>
          <w:marTop w:val="106"/>
          <w:marBottom w:val="0"/>
          <w:divBdr>
            <w:top w:val="none" w:sz="0" w:space="0" w:color="auto"/>
            <w:left w:val="none" w:sz="0" w:space="0" w:color="auto"/>
            <w:bottom w:val="none" w:sz="0" w:space="0" w:color="auto"/>
            <w:right w:val="none" w:sz="0" w:space="0" w:color="auto"/>
          </w:divBdr>
        </w:div>
        <w:div w:id="457915260">
          <w:marLeft w:val="1166"/>
          <w:marRight w:val="0"/>
          <w:marTop w:val="106"/>
          <w:marBottom w:val="0"/>
          <w:divBdr>
            <w:top w:val="none" w:sz="0" w:space="0" w:color="auto"/>
            <w:left w:val="none" w:sz="0" w:space="0" w:color="auto"/>
            <w:bottom w:val="none" w:sz="0" w:space="0" w:color="auto"/>
            <w:right w:val="none" w:sz="0" w:space="0" w:color="auto"/>
          </w:divBdr>
        </w:div>
        <w:div w:id="2002810436">
          <w:marLeft w:val="1166"/>
          <w:marRight w:val="0"/>
          <w:marTop w:val="106"/>
          <w:marBottom w:val="0"/>
          <w:divBdr>
            <w:top w:val="none" w:sz="0" w:space="0" w:color="auto"/>
            <w:left w:val="none" w:sz="0" w:space="0" w:color="auto"/>
            <w:bottom w:val="none" w:sz="0" w:space="0" w:color="auto"/>
            <w:right w:val="none" w:sz="0" w:space="0" w:color="auto"/>
          </w:divBdr>
        </w:div>
        <w:div w:id="1022319109">
          <w:marLeft w:val="1166"/>
          <w:marRight w:val="0"/>
          <w:marTop w:val="106"/>
          <w:marBottom w:val="0"/>
          <w:divBdr>
            <w:top w:val="none" w:sz="0" w:space="0" w:color="auto"/>
            <w:left w:val="none" w:sz="0" w:space="0" w:color="auto"/>
            <w:bottom w:val="none" w:sz="0" w:space="0" w:color="auto"/>
            <w:right w:val="none" w:sz="0" w:space="0" w:color="auto"/>
          </w:divBdr>
        </w:div>
        <w:div w:id="114520733">
          <w:marLeft w:val="1166"/>
          <w:marRight w:val="0"/>
          <w:marTop w:val="106"/>
          <w:marBottom w:val="0"/>
          <w:divBdr>
            <w:top w:val="none" w:sz="0" w:space="0" w:color="auto"/>
            <w:left w:val="none" w:sz="0" w:space="0" w:color="auto"/>
            <w:bottom w:val="none" w:sz="0" w:space="0" w:color="auto"/>
            <w:right w:val="none" w:sz="0" w:space="0" w:color="auto"/>
          </w:divBdr>
        </w:div>
      </w:divsChild>
    </w:div>
    <w:div w:id="547497977">
      <w:bodyDiv w:val="1"/>
      <w:marLeft w:val="0"/>
      <w:marRight w:val="0"/>
      <w:marTop w:val="0"/>
      <w:marBottom w:val="0"/>
      <w:divBdr>
        <w:top w:val="none" w:sz="0" w:space="0" w:color="auto"/>
        <w:left w:val="none" w:sz="0" w:space="0" w:color="auto"/>
        <w:bottom w:val="none" w:sz="0" w:space="0" w:color="auto"/>
        <w:right w:val="none" w:sz="0" w:space="0" w:color="auto"/>
      </w:divBdr>
      <w:divsChild>
        <w:div w:id="1978755237">
          <w:marLeft w:val="547"/>
          <w:marRight w:val="0"/>
          <w:marTop w:val="106"/>
          <w:marBottom w:val="0"/>
          <w:divBdr>
            <w:top w:val="none" w:sz="0" w:space="0" w:color="auto"/>
            <w:left w:val="none" w:sz="0" w:space="0" w:color="auto"/>
            <w:bottom w:val="none" w:sz="0" w:space="0" w:color="auto"/>
            <w:right w:val="none" w:sz="0" w:space="0" w:color="auto"/>
          </w:divBdr>
        </w:div>
        <w:div w:id="147013394">
          <w:marLeft w:val="547"/>
          <w:marRight w:val="0"/>
          <w:marTop w:val="106"/>
          <w:marBottom w:val="0"/>
          <w:divBdr>
            <w:top w:val="none" w:sz="0" w:space="0" w:color="auto"/>
            <w:left w:val="none" w:sz="0" w:space="0" w:color="auto"/>
            <w:bottom w:val="none" w:sz="0" w:space="0" w:color="auto"/>
            <w:right w:val="none" w:sz="0" w:space="0" w:color="auto"/>
          </w:divBdr>
        </w:div>
        <w:div w:id="636102880">
          <w:marLeft w:val="547"/>
          <w:marRight w:val="0"/>
          <w:marTop w:val="106"/>
          <w:marBottom w:val="0"/>
          <w:divBdr>
            <w:top w:val="none" w:sz="0" w:space="0" w:color="auto"/>
            <w:left w:val="none" w:sz="0" w:space="0" w:color="auto"/>
            <w:bottom w:val="none" w:sz="0" w:space="0" w:color="auto"/>
            <w:right w:val="none" w:sz="0" w:space="0" w:color="auto"/>
          </w:divBdr>
        </w:div>
      </w:divsChild>
    </w:div>
    <w:div w:id="548297787">
      <w:bodyDiv w:val="1"/>
      <w:marLeft w:val="0"/>
      <w:marRight w:val="0"/>
      <w:marTop w:val="0"/>
      <w:marBottom w:val="0"/>
      <w:divBdr>
        <w:top w:val="none" w:sz="0" w:space="0" w:color="auto"/>
        <w:left w:val="none" w:sz="0" w:space="0" w:color="auto"/>
        <w:bottom w:val="none" w:sz="0" w:space="0" w:color="auto"/>
        <w:right w:val="none" w:sz="0" w:space="0" w:color="auto"/>
      </w:divBdr>
    </w:div>
    <w:div w:id="560796827">
      <w:bodyDiv w:val="1"/>
      <w:marLeft w:val="0"/>
      <w:marRight w:val="0"/>
      <w:marTop w:val="0"/>
      <w:marBottom w:val="0"/>
      <w:divBdr>
        <w:top w:val="none" w:sz="0" w:space="0" w:color="auto"/>
        <w:left w:val="none" w:sz="0" w:space="0" w:color="auto"/>
        <w:bottom w:val="none" w:sz="0" w:space="0" w:color="auto"/>
        <w:right w:val="none" w:sz="0" w:space="0" w:color="auto"/>
      </w:divBdr>
      <w:divsChild>
        <w:div w:id="2046321548">
          <w:marLeft w:val="547"/>
          <w:marRight w:val="0"/>
          <w:marTop w:val="96"/>
          <w:marBottom w:val="0"/>
          <w:divBdr>
            <w:top w:val="none" w:sz="0" w:space="0" w:color="auto"/>
            <w:left w:val="none" w:sz="0" w:space="0" w:color="auto"/>
            <w:bottom w:val="none" w:sz="0" w:space="0" w:color="auto"/>
            <w:right w:val="none" w:sz="0" w:space="0" w:color="auto"/>
          </w:divBdr>
        </w:div>
        <w:div w:id="987981639">
          <w:marLeft w:val="1166"/>
          <w:marRight w:val="0"/>
          <w:marTop w:val="86"/>
          <w:marBottom w:val="0"/>
          <w:divBdr>
            <w:top w:val="none" w:sz="0" w:space="0" w:color="auto"/>
            <w:left w:val="none" w:sz="0" w:space="0" w:color="auto"/>
            <w:bottom w:val="none" w:sz="0" w:space="0" w:color="auto"/>
            <w:right w:val="none" w:sz="0" w:space="0" w:color="auto"/>
          </w:divBdr>
        </w:div>
        <w:div w:id="2084984005">
          <w:marLeft w:val="1166"/>
          <w:marRight w:val="0"/>
          <w:marTop w:val="86"/>
          <w:marBottom w:val="0"/>
          <w:divBdr>
            <w:top w:val="none" w:sz="0" w:space="0" w:color="auto"/>
            <w:left w:val="none" w:sz="0" w:space="0" w:color="auto"/>
            <w:bottom w:val="none" w:sz="0" w:space="0" w:color="auto"/>
            <w:right w:val="none" w:sz="0" w:space="0" w:color="auto"/>
          </w:divBdr>
        </w:div>
        <w:div w:id="524447094">
          <w:marLeft w:val="1166"/>
          <w:marRight w:val="0"/>
          <w:marTop w:val="86"/>
          <w:marBottom w:val="0"/>
          <w:divBdr>
            <w:top w:val="none" w:sz="0" w:space="0" w:color="auto"/>
            <w:left w:val="none" w:sz="0" w:space="0" w:color="auto"/>
            <w:bottom w:val="none" w:sz="0" w:space="0" w:color="auto"/>
            <w:right w:val="none" w:sz="0" w:space="0" w:color="auto"/>
          </w:divBdr>
        </w:div>
        <w:div w:id="281805376">
          <w:marLeft w:val="547"/>
          <w:marRight w:val="0"/>
          <w:marTop w:val="96"/>
          <w:marBottom w:val="0"/>
          <w:divBdr>
            <w:top w:val="none" w:sz="0" w:space="0" w:color="auto"/>
            <w:left w:val="none" w:sz="0" w:space="0" w:color="auto"/>
            <w:bottom w:val="none" w:sz="0" w:space="0" w:color="auto"/>
            <w:right w:val="none" w:sz="0" w:space="0" w:color="auto"/>
          </w:divBdr>
        </w:div>
        <w:div w:id="2112311589">
          <w:marLeft w:val="547"/>
          <w:marRight w:val="0"/>
          <w:marTop w:val="96"/>
          <w:marBottom w:val="0"/>
          <w:divBdr>
            <w:top w:val="none" w:sz="0" w:space="0" w:color="auto"/>
            <w:left w:val="none" w:sz="0" w:space="0" w:color="auto"/>
            <w:bottom w:val="none" w:sz="0" w:space="0" w:color="auto"/>
            <w:right w:val="none" w:sz="0" w:space="0" w:color="auto"/>
          </w:divBdr>
        </w:div>
      </w:divsChild>
    </w:div>
    <w:div w:id="561142985">
      <w:bodyDiv w:val="1"/>
      <w:marLeft w:val="0"/>
      <w:marRight w:val="0"/>
      <w:marTop w:val="0"/>
      <w:marBottom w:val="0"/>
      <w:divBdr>
        <w:top w:val="none" w:sz="0" w:space="0" w:color="auto"/>
        <w:left w:val="none" w:sz="0" w:space="0" w:color="auto"/>
        <w:bottom w:val="none" w:sz="0" w:space="0" w:color="auto"/>
        <w:right w:val="none" w:sz="0" w:space="0" w:color="auto"/>
      </w:divBdr>
      <w:divsChild>
        <w:div w:id="1314065821">
          <w:marLeft w:val="547"/>
          <w:marRight w:val="0"/>
          <w:marTop w:val="86"/>
          <w:marBottom w:val="0"/>
          <w:divBdr>
            <w:top w:val="none" w:sz="0" w:space="0" w:color="auto"/>
            <w:left w:val="none" w:sz="0" w:space="0" w:color="auto"/>
            <w:bottom w:val="none" w:sz="0" w:space="0" w:color="auto"/>
            <w:right w:val="none" w:sz="0" w:space="0" w:color="auto"/>
          </w:divBdr>
        </w:div>
        <w:div w:id="1425224822">
          <w:marLeft w:val="547"/>
          <w:marRight w:val="0"/>
          <w:marTop w:val="86"/>
          <w:marBottom w:val="0"/>
          <w:divBdr>
            <w:top w:val="none" w:sz="0" w:space="0" w:color="auto"/>
            <w:left w:val="none" w:sz="0" w:space="0" w:color="auto"/>
            <w:bottom w:val="none" w:sz="0" w:space="0" w:color="auto"/>
            <w:right w:val="none" w:sz="0" w:space="0" w:color="auto"/>
          </w:divBdr>
        </w:div>
      </w:divsChild>
    </w:div>
    <w:div w:id="561211256">
      <w:bodyDiv w:val="1"/>
      <w:marLeft w:val="0"/>
      <w:marRight w:val="0"/>
      <w:marTop w:val="0"/>
      <w:marBottom w:val="0"/>
      <w:divBdr>
        <w:top w:val="none" w:sz="0" w:space="0" w:color="auto"/>
        <w:left w:val="none" w:sz="0" w:space="0" w:color="auto"/>
        <w:bottom w:val="none" w:sz="0" w:space="0" w:color="auto"/>
        <w:right w:val="none" w:sz="0" w:space="0" w:color="auto"/>
      </w:divBdr>
      <w:divsChild>
        <w:div w:id="462357755">
          <w:marLeft w:val="547"/>
          <w:marRight w:val="0"/>
          <w:marTop w:val="106"/>
          <w:marBottom w:val="0"/>
          <w:divBdr>
            <w:top w:val="none" w:sz="0" w:space="0" w:color="auto"/>
            <w:left w:val="none" w:sz="0" w:space="0" w:color="auto"/>
            <w:bottom w:val="none" w:sz="0" w:space="0" w:color="auto"/>
            <w:right w:val="none" w:sz="0" w:space="0" w:color="auto"/>
          </w:divBdr>
        </w:div>
      </w:divsChild>
    </w:div>
    <w:div w:id="567226277">
      <w:bodyDiv w:val="1"/>
      <w:marLeft w:val="0"/>
      <w:marRight w:val="0"/>
      <w:marTop w:val="0"/>
      <w:marBottom w:val="0"/>
      <w:divBdr>
        <w:top w:val="none" w:sz="0" w:space="0" w:color="auto"/>
        <w:left w:val="none" w:sz="0" w:space="0" w:color="auto"/>
        <w:bottom w:val="none" w:sz="0" w:space="0" w:color="auto"/>
        <w:right w:val="none" w:sz="0" w:space="0" w:color="auto"/>
      </w:divBdr>
      <w:divsChild>
        <w:div w:id="455878695">
          <w:marLeft w:val="547"/>
          <w:marRight w:val="0"/>
          <w:marTop w:val="120"/>
          <w:marBottom w:val="0"/>
          <w:divBdr>
            <w:top w:val="none" w:sz="0" w:space="0" w:color="auto"/>
            <w:left w:val="none" w:sz="0" w:space="0" w:color="auto"/>
            <w:bottom w:val="none" w:sz="0" w:space="0" w:color="auto"/>
            <w:right w:val="none" w:sz="0" w:space="0" w:color="auto"/>
          </w:divBdr>
        </w:div>
        <w:div w:id="1217816760">
          <w:marLeft w:val="547"/>
          <w:marRight w:val="0"/>
          <w:marTop w:val="120"/>
          <w:marBottom w:val="0"/>
          <w:divBdr>
            <w:top w:val="none" w:sz="0" w:space="0" w:color="auto"/>
            <w:left w:val="none" w:sz="0" w:space="0" w:color="auto"/>
            <w:bottom w:val="none" w:sz="0" w:space="0" w:color="auto"/>
            <w:right w:val="none" w:sz="0" w:space="0" w:color="auto"/>
          </w:divBdr>
        </w:div>
        <w:div w:id="1558277747">
          <w:marLeft w:val="547"/>
          <w:marRight w:val="0"/>
          <w:marTop w:val="120"/>
          <w:marBottom w:val="0"/>
          <w:divBdr>
            <w:top w:val="none" w:sz="0" w:space="0" w:color="auto"/>
            <w:left w:val="none" w:sz="0" w:space="0" w:color="auto"/>
            <w:bottom w:val="none" w:sz="0" w:space="0" w:color="auto"/>
            <w:right w:val="none" w:sz="0" w:space="0" w:color="auto"/>
          </w:divBdr>
        </w:div>
        <w:div w:id="1103304253">
          <w:marLeft w:val="547"/>
          <w:marRight w:val="0"/>
          <w:marTop w:val="120"/>
          <w:marBottom w:val="0"/>
          <w:divBdr>
            <w:top w:val="none" w:sz="0" w:space="0" w:color="auto"/>
            <w:left w:val="none" w:sz="0" w:space="0" w:color="auto"/>
            <w:bottom w:val="none" w:sz="0" w:space="0" w:color="auto"/>
            <w:right w:val="none" w:sz="0" w:space="0" w:color="auto"/>
          </w:divBdr>
        </w:div>
      </w:divsChild>
    </w:div>
    <w:div w:id="570233076">
      <w:bodyDiv w:val="1"/>
      <w:marLeft w:val="0"/>
      <w:marRight w:val="0"/>
      <w:marTop w:val="0"/>
      <w:marBottom w:val="0"/>
      <w:divBdr>
        <w:top w:val="none" w:sz="0" w:space="0" w:color="auto"/>
        <w:left w:val="none" w:sz="0" w:space="0" w:color="auto"/>
        <w:bottom w:val="none" w:sz="0" w:space="0" w:color="auto"/>
        <w:right w:val="none" w:sz="0" w:space="0" w:color="auto"/>
      </w:divBdr>
      <w:divsChild>
        <w:div w:id="1835491921">
          <w:marLeft w:val="547"/>
          <w:marRight w:val="0"/>
          <w:marTop w:val="120"/>
          <w:marBottom w:val="0"/>
          <w:divBdr>
            <w:top w:val="none" w:sz="0" w:space="0" w:color="auto"/>
            <w:left w:val="none" w:sz="0" w:space="0" w:color="auto"/>
            <w:bottom w:val="none" w:sz="0" w:space="0" w:color="auto"/>
            <w:right w:val="none" w:sz="0" w:space="0" w:color="auto"/>
          </w:divBdr>
        </w:div>
        <w:div w:id="1358042102">
          <w:marLeft w:val="547"/>
          <w:marRight w:val="0"/>
          <w:marTop w:val="120"/>
          <w:marBottom w:val="0"/>
          <w:divBdr>
            <w:top w:val="none" w:sz="0" w:space="0" w:color="auto"/>
            <w:left w:val="none" w:sz="0" w:space="0" w:color="auto"/>
            <w:bottom w:val="none" w:sz="0" w:space="0" w:color="auto"/>
            <w:right w:val="none" w:sz="0" w:space="0" w:color="auto"/>
          </w:divBdr>
        </w:div>
        <w:div w:id="1647733507">
          <w:marLeft w:val="547"/>
          <w:marRight w:val="0"/>
          <w:marTop w:val="120"/>
          <w:marBottom w:val="0"/>
          <w:divBdr>
            <w:top w:val="none" w:sz="0" w:space="0" w:color="auto"/>
            <w:left w:val="none" w:sz="0" w:space="0" w:color="auto"/>
            <w:bottom w:val="none" w:sz="0" w:space="0" w:color="auto"/>
            <w:right w:val="none" w:sz="0" w:space="0" w:color="auto"/>
          </w:divBdr>
        </w:div>
        <w:div w:id="1710763739">
          <w:marLeft w:val="547"/>
          <w:marRight w:val="0"/>
          <w:marTop w:val="120"/>
          <w:marBottom w:val="0"/>
          <w:divBdr>
            <w:top w:val="none" w:sz="0" w:space="0" w:color="auto"/>
            <w:left w:val="none" w:sz="0" w:space="0" w:color="auto"/>
            <w:bottom w:val="none" w:sz="0" w:space="0" w:color="auto"/>
            <w:right w:val="none" w:sz="0" w:space="0" w:color="auto"/>
          </w:divBdr>
        </w:div>
      </w:divsChild>
    </w:div>
    <w:div w:id="572205518">
      <w:bodyDiv w:val="1"/>
      <w:marLeft w:val="0"/>
      <w:marRight w:val="0"/>
      <w:marTop w:val="0"/>
      <w:marBottom w:val="0"/>
      <w:divBdr>
        <w:top w:val="none" w:sz="0" w:space="0" w:color="auto"/>
        <w:left w:val="none" w:sz="0" w:space="0" w:color="auto"/>
        <w:bottom w:val="none" w:sz="0" w:space="0" w:color="auto"/>
        <w:right w:val="none" w:sz="0" w:space="0" w:color="auto"/>
      </w:divBdr>
    </w:div>
    <w:div w:id="574978931">
      <w:bodyDiv w:val="1"/>
      <w:marLeft w:val="0"/>
      <w:marRight w:val="0"/>
      <w:marTop w:val="0"/>
      <w:marBottom w:val="0"/>
      <w:divBdr>
        <w:top w:val="none" w:sz="0" w:space="0" w:color="auto"/>
        <w:left w:val="none" w:sz="0" w:space="0" w:color="auto"/>
        <w:bottom w:val="none" w:sz="0" w:space="0" w:color="auto"/>
        <w:right w:val="none" w:sz="0" w:space="0" w:color="auto"/>
      </w:divBdr>
    </w:div>
    <w:div w:id="576982356">
      <w:bodyDiv w:val="1"/>
      <w:marLeft w:val="0"/>
      <w:marRight w:val="0"/>
      <w:marTop w:val="0"/>
      <w:marBottom w:val="0"/>
      <w:divBdr>
        <w:top w:val="none" w:sz="0" w:space="0" w:color="auto"/>
        <w:left w:val="none" w:sz="0" w:space="0" w:color="auto"/>
        <w:bottom w:val="none" w:sz="0" w:space="0" w:color="auto"/>
        <w:right w:val="none" w:sz="0" w:space="0" w:color="auto"/>
      </w:divBdr>
      <w:divsChild>
        <w:div w:id="337000523">
          <w:marLeft w:val="547"/>
          <w:marRight w:val="0"/>
          <w:marTop w:val="96"/>
          <w:marBottom w:val="0"/>
          <w:divBdr>
            <w:top w:val="none" w:sz="0" w:space="0" w:color="auto"/>
            <w:left w:val="none" w:sz="0" w:space="0" w:color="auto"/>
            <w:bottom w:val="none" w:sz="0" w:space="0" w:color="auto"/>
            <w:right w:val="none" w:sz="0" w:space="0" w:color="auto"/>
          </w:divBdr>
        </w:div>
        <w:div w:id="1684163061">
          <w:marLeft w:val="547"/>
          <w:marRight w:val="0"/>
          <w:marTop w:val="96"/>
          <w:marBottom w:val="0"/>
          <w:divBdr>
            <w:top w:val="none" w:sz="0" w:space="0" w:color="auto"/>
            <w:left w:val="none" w:sz="0" w:space="0" w:color="auto"/>
            <w:bottom w:val="none" w:sz="0" w:space="0" w:color="auto"/>
            <w:right w:val="none" w:sz="0" w:space="0" w:color="auto"/>
          </w:divBdr>
        </w:div>
        <w:div w:id="64761047">
          <w:marLeft w:val="547"/>
          <w:marRight w:val="0"/>
          <w:marTop w:val="96"/>
          <w:marBottom w:val="0"/>
          <w:divBdr>
            <w:top w:val="none" w:sz="0" w:space="0" w:color="auto"/>
            <w:left w:val="none" w:sz="0" w:space="0" w:color="auto"/>
            <w:bottom w:val="none" w:sz="0" w:space="0" w:color="auto"/>
            <w:right w:val="none" w:sz="0" w:space="0" w:color="auto"/>
          </w:divBdr>
        </w:div>
        <w:div w:id="146753337">
          <w:marLeft w:val="547"/>
          <w:marRight w:val="0"/>
          <w:marTop w:val="96"/>
          <w:marBottom w:val="0"/>
          <w:divBdr>
            <w:top w:val="none" w:sz="0" w:space="0" w:color="auto"/>
            <w:left w:val="none" w:sz="0" w:space="0" w:color="auto"/>
            <w:bottom w:val="none" w:sz="0" w:space="0" w:color="auto"/>
            <w:right w:val="none" w:sz="0" w:space="0" w:color="auto"/>
          </w:divBdr>
        </w:div>
        <w:div w:id="869146804">
          <w:marLeft w:val="547"/>
          <w:marRight w:val="0"/>
          <w:marTop w:val="96"/>
          <w:marBottom w:val="0"/>
          <w:divBdr>
            <w:top w:val="none" w:sz="0" w:space="0" w:color="auto"/>
            <w:left w:val="none" w:sz="0" w:space="0" w:color="auto"/>
            <w:bottom w:val="none" w:sz="0" w:space="0" w:color="auto"/>
            <w:right w:val="none" w:sz="0" w:space="0" w:color="auto"/>
          </w:divBdr>
        </w:div>
        <w:div w:id="1926380969">
          <w:marLeft w:val="547"/>
          <w:marRight w:val="0"/>
          <w:marTop w:val="96"/>
          <w:marBottom w:val="0"/>
          <w:divBdr>
            <w:top w:val="none" w:sz="0" w:space="0" w:color="auto"/>
            <w:left w:val="none" w:sz="0" w:space="0" w:color="auto"/>
            <w:bottom w:val="none" w:sz="0" w:space="0" w:color="auto"/>
            <w:right w:val="none" w:sz="0" w:space="0" w:color="auto"/>
          </w:divBdr>
        </w:div>
        <w:div w:id="386563777">
          <w:marLeft w:val="547"/>
          <w:marRight w:val="0"/>
          <w:marTop w:val="96"/>
          <w:marBottom w:val="0"/>
          <w:divBdr>
            <w:top w:val="none" w:sz="0" w:space="0" w:color="auto"/>
            <w:left w:val="none" w:sz="0" w:space="0" w:color="auto"/>
            <w:bottom w:val="none" w:sz="0" w:space="0" w:color="auto"/>
            <w:right w:val="none" w:sz="0" w:space="0" w:color="auto"/>
          </w:divBdr>
        </w:div>
        <w:div w:id="1819375269">
          <w:marLeft w:val="547"/>
          <w:marRight w:val="0"/>
          <w:marTop w:val="96"/>
          <w:marBottom w:val="0"/>
          <w:divBdr>
            <w:top w:val="none" w:sz="0" w:space="0" w:color="auto"/>
            <w:left w:val="none" w:sz="0" w:space="0" w:color="auto"/>
            <w:bottom w:val="none" w:sz="0" w:space="0" w:color="auto"/>
            <w:right w:val="none" w:sz="0" w:space="0" w:color="auto"/>
          </w:divBdr>
        </w:div>
        <w:div w:id="1108619605">
          <w:marLeft w:val="547"/>
          <w:marRight w:val="0"/>
          <w:marTop w:val="96"/>
          <w:marBottom w:val="0"/>
          <w:divBdr>
            <w:top w:val="none" w:sz="0" w:space="0" w:color="auto"/>
            <w:left w:val="none" w:sz="0" w:space="0" w:color="auto"/>
            <w:bottom w:val="none" w:sz="0" w:space="0" w:color="auto"/>
            <w:right w:val="none" w:sz="0" w:space="0" w:color="auto"/>
          </w:divBdr>
        </w:div>
        <w:div w:id="724181282">
          <w:marLeft w:val="547"/>
          <w:marRight w:val="0"/>
          <w:marTop w:val="96"/>
          <w:marBottom w:val="0"/>
          <w:divBdr>
            <w:top w:val="none" w:sz="0" w:space="0" w:color="auto"/>
            <w:left w:val="none" w:sz="0" w:space="0" w:color="auto"/>
            <w:bottom w:val="none" w:sz="0" w:space="0" w:color="auto"/>
            <w:right w:val="none" w:sz="0" w:space="0" w:color="auto"/>
          </w:divBdr>
        </w:div>
      </w:divsChild>
    </w:div>
    <w:div w:id="577640918">
      <w:bodyDiv w:val="1"/>
      <w:marLeft w:val="0"/>
      <w:marRight w:val="0"/>
      <w:marTop w:val="0"/>
      <w:marBottom w:val="0"/>
      <w:divBdr>
        <w:top w:val="none" w:sz="0" w:space="0" w:color="auto"/>
        <w:left w:val="none" w:sz="0" w:space="0" w:color="auto"/>
        <w:bottom w:val="none" w:sz="0" w:space="0" w:color="auto"/>
        <w:right w:val="none" w:sz="0" w:space="0" w:color="auto"/>
      </w:divBdr>
    </w:div>
    <w:div w:id="584875395">
      <w:bodyDiv w:val="1"/>
      <w:marLeft w:val="0"/>
      <w:marRight w:val="0"/>
      <w:marTop w:val="0"/>
      <w:marBottom w:val="0"/>
      <w:divBdr>
        <w:top w:val="none" w:sz="0" w:space="0" w:color="auto"/>
        <w:left w:val="none" w:sz="0" w:space="0" w:color="auto"/>
        <w:bottom w:val="none" w:sz="0" w:space="0" w:color="auto"/>
        <w:right w:val="none" w:sz="0" w:space="0" w:color="auto"/>
      </w:divBdr>
      <w:divsChild>
        <w:div w:id="49354526">
          <w:marLeft w:val="547"/>
          <w:marRight w:val="0"/>
          <w:marTop w:val="0"/>
          <w:marBottom w:val="0"/>
          <w:divBdr>
            <w:top w:val="none" w:sz="0" w:space="0" w:color="auto"/>
            <w:left w:val="none" w:sz="0" w:space="0" w:color="auto"/>
            <w:bottom w:val="none" w:sz="0" w:space="0" w:color="auto"/>
            <w:right w:val="none" w:sz="0" w:space="0" w:color="auto"/>
          </w:divBdr>
        </w:div>
        <w:div w:id="1336567089">
          <w:marLeft w:val="547"/>
          <w:marRight w:val="0"/>
          <w:marTop w:val="0"/>
          <w:marBottom w:val="0"/>
          <w:divBdr>
            <w:top w:val="none" w:sz="0" w:space="0" w:color="auto"/>
            <w:left w:val="none" w:sz="0" w:space="0" w:color="auto"/>
            <w:bottom w:val="none" w:sz="0" w:space="0" w:color="auto"/>
            <w:right w:val="none" w:sz="0" w:space="0" w:color="auto"/>
          </w:divBdr>
        </w:div>
        <w:div w:id="1902205205">
          <w:marLeft w:val="547"/>
          <w:marRight w:val="0"/>
          <w:marTop w:val="0"/>
          <w:marBottom w:val="0"/>
          <w:divBdr>
            <w:top w:val="none" w:sz="0" w:space="0" w:color="auto"/>
            <w:left w:val="none" w:sz="0" w:space="0" w:color="auto"/>
            <w:bottom w:val="none" w:sz="0" w:space="0" w:color="auto"/>
            <w:right w:val="none" w:sz="0" w:space="0" w:color="auto"/>
          </w:divBdr>
        </w:div>
      </w:divsChild>
    </w:div>
    <w:div w:id="591011911">
      <w:bodyDiv w:val="1"/>
      <w:marLeft w:val="0"/>
      <w:marRight w:val="0"/>
      <w:marTop w:val="0"/>
      <w:marBottom w:val="0"/>
      <w:divBdr>
        <w:top w:val="none" w:sz="0" w:space="0" w:color="auto"/>
        <w:left w:val="none" w:sz="0" w:space="0" w:color="auto"/>
        <w:bottom w:val="none" w:sz="0" w:space="0" w:color="auto"/>
        <w:right w:val="none" w:sz="0" w:space="0" w:color="auto"/>
      </w:divBdr>
      <w:divsChild>
        <w:div w:id="1756241040">
          <w:marLeft w:val="547"/>
          <w:marRight w:val="0"/>
          <w:marTop w:val="154"/>
          <w:marBottom w:val="0"/>
          <w:divBdr>
            <w:top w:val="none" w:sz="0" w:space="0" w:color="auto"/>
            <w:left w:val="none" w:sz="0" w:space="0" w:color="auto"/>
            <w:bottom w:val="none" w:sz="0" w:space="0" w:color="auto"/>
            <w:right w:val="none" w:sz="0" w:space="0" w:color="auto"/>
          </w:divBdr>
        </w:div>
        <w:div w:id="39746236">
          <w:marLeft w:val="547"/>
          <w:marRight w:val="0"/>
          <w:marTop w:val="154"/>
          <w:marBottom w:val="0"/>
          <w:divBdr>
            <w:top w:val="none" w:sz="0" w:space="0" w:color="auto"/>
            <w:left w:val="none" w:sz="0" w:space="0" w:color="auto"/>
            <w:bottom w:val="none" w:sz="0" w:space="0" w:color="auto"/>
            <w:right w:val="none" w:sz="0" w:space="0" w:color="auto"/>
          </w:divBdr>
        </w:div>
      </w:divsChild>
    </w:div>
    <w:div w:id="593975990">
      <w:bodyDiv w:val="1"/>
      <w:marLeft w:val="0"/>
      <w:marRight w:val="0"/>
      <w:marTop w:val="0"/>
      <w:marBottom w:val="0"/>
      <w:divBdr>
        <w:top w:val="none" w:sz="0" w:space="0" w:color="auto"/>
        <w:left w:val="none" w:sz="0" w:space="0" w:color="auto"/>
        <w:bottom w:val="none" w:sz="0" w:space="0" w:color="auto"/>
        <w:right w:val="none" w:sz="0" w:space="0" w:color="auto"/>
      </w:divBdr>
      <w:divsChild>
        <w:div w:id="692651382">
          <w:marLeft w:val="547"/>
          <w:marRight w:val="0"/>
          <w:marTop w:val="86"/>
          <w:marBottom w:val="0"/>
          <w:divBdr>
            <w:top w:val="none" w:sz="0" w:space="0" w:color="auto"/>
            <w:left w:val="none" w:sz="0" w:space="0" w:color="auto"/>
            <w:bottom w:val="none" w:sz="0" w:space="0" w:color="auto"/>
            <w:right w:val="none" w:sz="0" w:space="0" w:color="auto"/>
          </w:divBdr>
        </w:div>
        <w:div w:id="186530601">
          <w:marLeft w:val="547"/>
          <w:marRight w:val="0"/>
          <w:marTop w:val="86"/>
          <w:marBottom w:val="0"/>
          <w:divBdr>
            <w:top w:val="none" w:sz="0" w:space="0" w:color="auto"/>
            <w:left w:val="none" w:sz="0" w:space="0" w:color="auto"/>
            <w:bottom w:val="none" w:sz="0" w:space="0" w:color="auto"/>
            <w:right w:val="none" w:sz="0" w:space="0" w:color="auto"/>
          </w:divBdr>
        </w:div>
        <w:div w:id="627050624">
          <w:marLeft w:val="547"/>
          <w:marRight w:val="0"/>
          <w:marTop w:val="86"/>
          <w:marBottom w:val="0"/>
          <w:divBdr>
            <w:top w:val="none" w:sz="0" w:space="0" w:color="auto"/>
            <w:left w:val="none" w:sz="0" w:space="0" w:color="auto"/>
            <w:bottom w:val="none" w:sz="0" w:space="0" w:color="auto"/>
            <w:right w:val="none" w:sz="0" w:space="0" w:color="auto"/>
          </w:divBdr>
        </w:div>
      </w:divsChild>
    </w:div>
    <w:div w:id="596326053">
      <w:bodyDiv w:val="1"/>
      <w:marLeft w:val="0"/>
      <w:marRight w:val="0"/>
      <w:marTop w:val="0"/>
      <w:marBottom w:val="0"/>
      <w:divBdr>
        <w:top w:val="none" w:sz="0" w:space="0" w:color="auto"/>
        <w:left w:val="none" w:sz="0" w:space="0" w:color="auto"/>
        <w:bottom w:val="none" w:sz="0" w:space="0" w:color="auto"/>
        <w:right w:val="none" w:sz="0" w:space="0" w:color="auto"/>
      </w:divBdr>
    </w:div>
    <w:div w:id="596524232">
      <w:bodyDiv w:val="1"/>
      <w:marLeft w:val="0"/>
      <w:marRight w:val="0"/>
      <w:marTop w:val="0"/>
      <w:marBottom w:val="0"/>
      <w:divBdr>
        <w:top w:val="none" w:sz="0" w:space="0" w:color="auto"/>
        <w:left w:val="none" w:sz="0" w:space="0" w:color="auto"/>
        <w:bottom w:val="none" w:sz="0" w:space="0" w:color="auto"/>
        <w:right w:val="none" w:sz="0" w:space="0" w:color="auto"/>
      </w:divBdr>
      <w:divsChild>
        <w:div w:id="1170367782">
          <w:marLeft w:val="547"/>
          <w:marRight w:val="0"/>
          <w:marTop w:val="106"/>
          <w:marBottom w:val="0"/>
          <w:divBdr>
            <w:top w:val="none" w:sz="0" w:space="0" w:color="auto"/>
            <w:left w:val="none" w:sz="0" w:space="0" w:color="auto"/>
            <w:bottom w:val="none" w:sz="0" w:space="0" w:color="auto"/>
            <w:right w:val="none" w:sz="0" w:space="0" w:color="auto"/>
          </w:divBdr>
        </w:div>
        <w:div w:id="4476574">
          <w:marLeft w:val="547"/>
          <w:marRight w:val="0"/>
          <w:marTop w:val="106"/>
          <w:marBottom w:val="0"/>
          <w:divBdr>
            <w:top w:val="none" w:sz="0" w:space="0" w:color="auto"/>
            <w:left w:val="none" w:sz="0" w:space="0" w:color="auto"/>
            <w:bottom w:val="none" w:sz="0" w:space="0" w:color="auto"/>
            <w:right w:val="none" w:sz="0" w:space="0" w:color="auto"/>
          </w:divBdr>
        </w:div>
        <w:div w:id="680279459">
          <w:marLeft w:val="547"/>
          <w:marRight w:val="0"/>
          <w:marTop w:val="106"/>
          <w:marBottom w:val="0"/>
          <w:divBdr>
            <w:top w:val="none" w:sz="0" w:space="0" w:color="auto"/>
            <w:left w:val="none" w:sz="0" w:space="0" w:color="auto"/>
            <w:bottom w:val="none" w:sz="0" w:space="0" w:color="auto"/>
            <w:right w:val="none" w:sz="0" w:space="0" w:color="auto"/>
          </w:divBdr>
        </w:div>
        <w:div w:id="1865439747">
          <w:marLeft w:val="547"/>
          <w:marRight w:val="0"/>
          <w:marTop w:val="106"/>
          <w:marBottom w:val="0"/>
          <w:divBdr>
            <w:top w:val="none" w:sz="0" w:space="0" w:color="auto"/>
            <w:left w:val="none" w:sz="0" w:space="0" w:color="auto"/>
            <w:bottom w:val="none" w:sz="0" w:space="0" w:color="auto"/>
            <w:right w:val="none" w:sz="0" w:space="0" w:color="auto"/>
          </w:divBdr>
        </w:div>
        <w:div w:id="223568754">
          <w:marLeft w:val="547"/>
          <w:marRight w:val="0"/>
          <w:marTop w:val="106"/>
          <w:marBottom w:val="0"/>
          <w:divBdr>
            <w:top w:val="none" w:sz="0" w:space="0" w:color="auto"/>
            <w:left w:val="none" w:sz="0" w:space="0" w:color="auto"/>
            <w:bottom w:val="none" w:sz="0" w:space="0" w:color="auto"/>
            <w:right w:val="none" w:sz="0" w:space="0" w:color="auto"/>
          </w:divBdr>
        </w:div>
        <w:div w:id="366491102">
          <w:marLeft w:val="547"/>
          <w:marRight w:val="0"/>
          <w:marTop w:val="106"/>
          <w:marBottom w:val="0"/>
          <w:divBdr>
            <w:top w:val="none" w:sz="0" w:space="0" w:color="auto"/>
            <w:left w:val="none" w:sz="0" w:space="0" w:color="auto"/>
            <w:bottom w:val="none" w:sz="0" w:space="0" w:color="auto"/>
            <w:right w:val="none" w:sz="0" w:space="0" w:color="auto"/>
          </w:divBdr>
        </w:div>
      </w:divsChild>
    </w:div>
    <w:div w:id="597908687">
      <w:bodyDiv w:val="1"/>
      <w:marLeft w:val="0"/>
      <w:marRight w:val="0"/>
      <w:marTop w:val="0"/>
      <w:marBottom w:val="0"/>
      <w:divBdr>
        <w:top w:val="none" w:sz="0" w:space="0" w:color="auto"/>
        <w:left w:val="none" w:sz="0" w:space="0" w:color="auto"/>
        <w:bottom w:val="none" w:sz="0" w:space="0" w:color="auto"/>
        <w:right w:val="none" w:sz="0" w:space="0" w:color="auto"/>
      </w:divBdr>
    </w:div>
    <w:div w:id="598560821">
      <w:bodyDiv w:val="1"/>
      <w:marLeft w:val="0"/>
      <w:marRight w:val="0"/>
      <w:marTop w:val="0"/>
      <w:marBottom w:val="0"/>
      <w:divBdr>
        <w:top w:val="none" w:sz="0" w:space="0" w:color="auto"/>
        <w:left w:val="none" w:sz="0" w:space="0" w:color="auto"/>
        <w:bottom w:val="none" w:sz="0" w:space="0" w:color="auto"/>
        <w:right w:val="none" w:sz="0" w:space="0" w:color="auto"/>
      </w:divBdr>
    </w:div>
    <w:div w:id="602038050">
      <w:bodyDiv w:val="1"/>
      <w:marLeft w:val="0"/>
      <w:marRight w:val="0"/>
      <w:marTop w:val="0"/>
      <w:marBottom w:val="0"/>
      <w:divBdr>
        <w:top w:val="none" w:sz="0" w:space="0" w:color="auto"/>
        <w:left w:val="none" w:sz="0" w:space="0" w:color="auto"/>
        <w:bottom w:val="none" w:sz="0" w:space="0" w:color="auto"/>
        <w:right w:val="none" w:sz="0" w:space="0" w:color="auto"/>
      </w:divBdr>
      <w:divsChild>
        <w:div w:id="702555902">
          <w:marLeft w:val="547"/>
          <w:marRight w:val="0"/>
          <w:marTop w:val="130"/>
          <w:marBottom w:val="0"/>
          <w:divBdr>
            <w:top w:val="none" w:sz="0" w:space="0" w:color="auto"/>
            <w:left w:val="none" w:sz="0" w:space="0" w:color="auto"/>
            <w:bottom w:val="none" w:sz="0" w:space="0" w:color="auto"/>
            <w:right w:val="none" w:sz="0" w:space="0" w:color="auto"/>
          </w:divBdr>
        </w:div>
        <w:div w:id="1475022877">
          <w:marLeft w:val="547"/>
          <w:marRight w:val="0"/>
          <w:marTop w:val="130"/>
          <w:marBottom w:val="0"/>
          <w:divBdr>
            <w:top w:val="none" w:sz="0" w:space="0" w:color="auto"/>
            <w:left w:val="none" w:sz="0" w:space="0" w:color="auto"/>
            <w:bottom w:val="none" w:sz="0" w:space="0" w:color="auto"/>
            <w:right w:val="none" w:sz="0" w:space="0" w:color="auto"/>
          </w:divBdr>
        </w:div>
      </w:divsChild>
    </w:div>
    <w:div w:id="609821228">
      <w:bodyDiv w:val="1"/>
      <w:marLeft w:val="0"/>
      <w:marRight w:val="0"/>
      <w:marTop w:val="0"/>
      <w:marBottom w:val="0"/>
      <w:divBdr>
        <w:top w:val="none" w:sz="0" w:space="0" w:color="auto"/>
        <w:left w:val="none" w:sz="0" w:space="0" w:color="auto"/>
        <w:bottom w:val="none" w:sz="0" w:space="0" w:color="auto"/>
        <w:right w:val="none" w:sz="0" w:space="0" w:color="auto"/>
      </w:divBdr>
      <w:divsChild>
        <w:div w:id="918057769">
          <w:marLeft w:val="547"/>
          <w:marRight w:val="0"/>
          <w:marTop w:val="96"/>
          <w:marBottom w:val="0"/>
          <w:divBdr>
            <w:top w:val="none" w:sz="0" w:space="0" w:color="auto"/>
            <w:left w:val="none" w:sz="0" w:space="0" w:color="auto"/>
            <w:bottom w:val="none" w:sz="0" w:space="0" w:color="auto"/>
            <w:right w:val="none" w:sz="0" w:space="0" w:color="auto"/>
          </w:divBdr>
        </w:div>
        <w:div w:id="1748310002">
          <w:marLeft w:val="547"/>
          <w:marRight w:val="0"/>
          <w:marTop w:val="96"/>
          <w:marBottom w:val="0"/>
          <w:divBdr>
            <w:top w:val="none" w:sz="0" w:space="0" w:color="auto"/>
            <w:left w:val="none" w:sz="0" w:space="0" w:color="auto"/>
            <w:bottom w:val="none" w:sz="0" w:space="0" w:color="auto"/>
            <w:right w:val="none" w:sz="0" w:space="0" w:color="auto"/>
          </w:divBdr>
        </w:div>
      </w:divsChild>
    </w:div>
    <w:div w:id="618611976">
      <w:bodyDiv w:val="1"/>
      <w:marLeft w:val="0"/>
      <w:marRight w:val="0"/>
      <w:marTop w:val="0"/>
      <w:marBottom w:val="0"/>
      <w:divBdr>
        <w:top w:val="none" w:sz="0" w:space="0" w:color="auto"/>
        <w:left w:val="none" w:sz="0" w:space="0" w:color="auto"/>
        <w:bottom w:val="none" w:sz="0" w:space="0" w:color="auto"/>
        <w:right w:val="none" w:sz="0" w:space="0" w:color="auto"/>
      </w:divBdr>
      <w:divsChild>
        <w:div w:id="1973634490">
          <w:marLeft w:val="547"/>
          <w:marRight w:val="0"/>
          <w:marTop w:val="86"/>
          <w:marBottom w:val="0"/>
          <w:divBdr>
            <w:top w:val="none" w:sz="0" w:space="0" w:color="auto"/>
            <w:left w:val="none" w:sz="0" w:space="0" w:color="auto"/>
            <w:bottom w:val="none" w:sz="0" w:space="0" w:color="auto"/>
            <w:right w:val="none" w:sz="0" w:space="0" w:color="auto"/>
          </w:divBdr>
        </w:div>
        <w:div w:id="1854219689">
          <w:marLeft w:val="547"/>
          <w:marRight w:val="0"/>
          <w:marTop w:val="86"/>
          <w:marBottom w:val="0"/>
          <w:divBdr>
            <w:top w:val="none" w:sz="0" w:space="0" w:color="auto"/>
            <w:left w:val="none" w:sz="0" w:space="0" w:color="auto"/>
            <w:bottom w:val="none" w:sz="0" w:space="0" w:color="auto"/>
            <w:right w:val="none" w:sz="0" w:space="0" w:color="auto"/>
          </w:divBdr>
        </w:div>
        <w:div w:id="1908951170">
          <w:marLeft w:val="547"/>
          <w:marRight w:val="0"/>
          <w:marTop w:val="86"/>
          <w:marBottom w:val="0"/>
          <w:divBdr>
            <w:top w:val="none" w:sz="0" w:space="0" w:color="auto"/>
            <w:left w:val="none" w:sz="0" w:space="0" w:color="auto"/>
            <w:bottom w:val="none" w:sz="0" w:space="0" w:color="auto"/>
            <w:right w:val="none" w:sz="0" w:space="0" w:color="auto"/>
          </w:divBdr>
        </w:div>
        <w:div w:id="329913915">
          <w:marLeft w:val="547"/>
          <w:marRight w:val="0"/>
          <w:marTop w:val="86"/>
          <w:marBottom w:val="0"/>
          <w:divBdr>
            <w:top w:val="none" w:sz="0" w:space="0" w:color="auto"/>
            <w:left w:val="none" w:sz="0" w:space="0" w:color="auto"/>
            <w:bottom w:val="none" w:sz="0" w:space="0" w:color="auto"/>
            <w:right w:val="none" w:sz="0" w:space="0" w:color="auto"/>
          </w:divBdr>
        </w:div>
        <w:div w:id="780884051">
          <w:marLeft w:val="1166"/>
          <w:marRight w:val="0"/>
          <w:marTop w:val="72"/>
          <w:marBottom w:val="0"/>
          <w:divBdr>
            <w:top w:val="none" w:sz="0" w:space="0" w:color="auto"/>
            <w:left w:val="none" w:sz="0" w:space="0" w:color="auto"/>
            <w:bottom w:val="none" w:sz="0" w:space="0" w:color="auto"/>
            <w:right w:val="none" w:sz="0" w:space="0" w:color="auto"/>
          </w:divBdr>
        </w:div>
        <w:div w:id="1860779481">
          <w:marLeft w:val="1166"/>
          <w:marRight w:val="0"/>
          <w:marTop w:val="72"/>
          <w:marBottom w:val="0"/>
          <w:divBdr>
            <w:top w:val="none" w:sz="0" w:space="0" w:color="auto"/>
            <w:left w:val="none" w:sz="0" w:space="0" w:color="auto"/>
            <w:bottom w:val="none" w:sz="0" w:space="0" w:color="auto"/>
            <w:right w:val="none" w:sz="0" w:space="0" w:color="auto"/>
          </w:divBdr>
        </w:div>
        <w:div w:id="2021662223">
          <w:marLeft w:val="1166"/>
          <w:marRight w:val="0"/>
          <w:marTop w:val="72"/>
          <w:marBottom w:val="0"/>
          <w:divBdr>
            <w:top w:val="none" w:sz="0" w:space="0" w:color="auto"/>
            <w:left w:val="none" w:sz="0" w:space="0" w:color="auto"/>
            <w:bottom w:val="none" w:sz="0" w:space="0" w:color="auto"/>
            <w:right w:val="none" w:sz="0" w:space="0" w:color="auto"/>
          </w:divBdr>
        </w:div>
        <w:div w:id="820971313">
          <w:marLeft w:val="547"/>
          <w:marRight w:val="0"/>
          <w:marTop w:val="86"/>
          <w:marBottom w:val="0"/>
          <w:divBdr>
            <w:top w:val="none" w:sz="0" w:space="0" w:color="auto"/>
            <w:left w:val="none" w:sz="0" w:space="0" w:color="auto"/>
            <w:bottom w:val="none" w:sz="0" w:space="0" w:color="auto"/>
            <w:right w:val="none" w:sz="0" w:space="0" w:color="auto"/>
          </w:divBdr>
        </w:div>
        <w:div w:id="601692752">
          <w:marLeft w:val="547"/>
          <w:marRight w:val="0"/>
          <w:marTop w:val="86"/>
          <w:marBottom w:val="0"/>
          <w:divBdr>
            <w:top w:val="none" w:sz="0" w:space="0" w:color="auto"/>
            <w:left w:val="none" w:sz="0" w:space="0" w:color="auto"/>
            <w:bottom w:val="none" w:sz="0" w:space="0" w:color="auto"/>
            <w:right w:val="none" w:sz="0" w:space="0" w:color="auto"/>
          </w:divBdr>
        </w:div>
        <w:div w:id="1438063499">
          <w:marLeft w:val="547"/>
          <w:marRight w:val="0"/>
          <w:marTop w:val="86"/>
          <w:marBottom w:val="0"/>
          <w:divBdr>
            <w:top w:val="none" w:sz="0" w:space="0" w:color="auto"/>
            <w:left w:val="none" w:sz="0" w:space="0" w:color="auto"/>
            <w:bottom w:val="none" w:sz="0" w:space="0" w:color="auto"/>
            <w:right w:val="none" w:sz="0" w:space="0" w:color="auto"/>
          </w:divBdr>
        </w:div>
      </w:divsChild>
    </w:div>
    <w:div w:id="625308107">
      <w:bodyDiv w:val="1"/>
      <w:marLeft w:val="0"/>
      <w:marRight w:val="0"/>
      <w:marTop w:val="0"/>
      <w:marBottom w:val="0"/>
      <w:divBdr>
        <w:top w:val="none" w:sz="0" w:space="0" w:color="auto"/>
        <w:left w:val="none" w:sz="0" w:space="0" w:color="auto"/>
        <w:bottom w:val="none" w:sz="0" w:space="0" w:color="auto"/>
        <w:right w:val="none" w:sz="0" w:space="0" w:color="auto"/>
      </w:divBdr>
      <w:divsChild>
        <w:div w:id="1651327659">
          <w:marLeft w:val="547"/>
          <w:marRight w:val="0"/>
          <w:marTop w:val="120"/>
          <w:marBottom w:val="0"/>
          <w:divBdr>
            <w:top w:val="none" w:sz="0" w:space="0" w:color="auto"/>
            <w:left w:val="none" w:sz="0" w:space="0" w:color="auto"/>
            <w:bottom w:val="none" w:sz="0" w:space="0" w:color="auto"/>
            <w:right w:val="none" w:sz="0" w:space="0" w:color="auto"/>
          </w:divBdr>
        </w:div>
        <w:div w:id="556628834">
          <w:marLeft w:val="547"/>
          <w:marRight w:val="0"/>
          <w:marTop w:val="120"/>
          <w:marBottom w:val="0"/>
          <w:divBdr>
            <w:top w:val="none" w:sz="0" w:space="0" w:color="auto"/>
            <w:left w:val="none" w:sz="0" w:space="0" w:color="auto"/>
            <w:bottom w:val="none" w:sz="0" w:space="0" w:color="auto"/>
            <w:right w:val="none" w:sz="0" w:space="0" w:color="auto"/>
          </w:divBdr>
        </w:div>
        <w:div w:id="111554725">
          <w:marLeft w:val="547"/>
          <w:marRight w:val="0"/>
          <w:marTop w:val="120"/>
          <w:marBottom w:val="0"/>
          <w:divBdr>
            <w:top w:val="none" w:sz="0" w:space="0" w:color="auto"/>
            <w:left w:val="none" w:sz="0" w:space="0" w:color="auto"/>
            <w:bottom w:val="none" w:sz="0" w:space="0" w:color="auto"/>
            <w:right w:val="none" w:sz="0" w:space="0" w:color="auto"/>
          </w:divBdr>
        </w:div>
        <w:div w:id="1943418935">
          <w:marLeft w:val="1166"/>
          <w:marRight w:val="0"/>
          <w:marTop w:val="106"/>
          <w:marBottom w:val="0"/>
          <w:divBdr>
            <w:top w:val="none" w:sz="0" w:space="0" w:color="auto"/>
            <w:left w:val="none" w:sz="0" w:space="0" w:color="auto"/>
            <w:bottom w:val="none" w:sz="0" w:space="0" w:color="auto"/>
            <w:right w:val="none" w:sz="0" w:space="0" w:color="auto"/>
          </w:divBdr>
        </w:div>
        <w:div w:id="1042556790">
          <w:marLeft w:val="1166"/>
          <w:marRight w:val="0"/>
          <w:marTop w:val="106"/>
          <w:marBottom w:val="0"/>
          <w:divBdr>
            <w:top w:val="none" w:sz="0" w:space="0" w:color="auto"/>
            <w:left w:val="none" w:sz="0" w:space="0" w:color="auto"/>
            <w:bottom w:val="none" w:sz="0" w:space="0" w:color="auto"/>
            <w:right w:val="none" w:sz="0" w:space="0" w:color="auto"/>
          </w:divBdr>
        </w:div>
        <w:div w:id="926185301">
          <w:marLeft w:val="1166"/>
          <w:marRight w:val="0"/>
          <w:marTop w:val="106"/>
          <w:marBottom w:val="0"/>
          <w:divBdr>
            <w:top w:val="none" w:sz="0" w:space="0" w:color="auto"/>
            <w:left w:val="none" w:sz="0" w:space="0" w:color="auto"/>
            <w:bottom w:val="none" w:sz="0" w:space="0" w:color="auto"/>
            <w:right w:val="none" w:sz="0" w:space="0" w:color="auto"/>
          </w:divBdr>
        </w:div>
      </w:divsChild>
    </w:div>
    <w:div w:id="626737951">
      <w:bodyDiv w:val="1"/>
      <w:marLeft w:val="0"/>
      <w:marRight w:val="0"/>
      <w:marTop w:val="0"/>
      <w:marBottom w:val="0"/>
      <w:divBdr>
        <w:top w:val="none" w:sz="0" w:space="0" w:color="auto"/>
        <w:left w:val="none" w:sz="0" w:space="0" w:color="auto"/>
        <w:bottom w:val="none" w:sz="0" w:space="0" w:color="auto"/>
        <w:right w:val="none" w:sz="0" w:space="0" w:color="auto"/>
      </w:divBdr>
    </w:div>
    <w:div w:id="630282599">
      <w:bodyDiv w:val="1"/>
      <w:marLeft w:val="0"/>
      <w:marRight w:val="0"/>
      <w:marTop w:val="0"/>
      <w:marBottom w:val="0"/>
      <w:divBdr>
        <w:top w:val="none" w:sz="0" w:space="0" w:color="auto"/>
        <w:left w:val="none" w:sz="0" w:space="0" w:color="auto"/>
        <w:bottom w:val="none" w:sz="0" w:space="0" w:color="auto"/>
        <w:right w:val="none" w:sz="0" w:space="0" w:color="auto"/>
      </w:divBdr>
      <w:divsChild>
        <w:div w:id="1162161660">
          <w:marLeft w:val="547"/>
          <w:marRight w:val="0"/>
          <w:marTop w:val="106"/>
          <w:marBottom w:val="0"/>
          <w:divBdr>
            <w:top w:val="none" w:sz="0" w:space="0" w:color="auto"/>
            <w:left w:val="none" w:sz="0" w:space="0" w:color="auto"/>
            <w:bottom w:val="none" w:sz="0" w:space="0" w:color="auto"/>
            <w:right w:val="none" w:sz="0" w:space="0" w:color="auto"/>
          </w:divBdr>
        </w:div>
        <w:div w:id="1128275858">
          <w:marLeft w:val="547"/>
          <w:marRight w:val="0"/>
          <w:marTop w:val="106"/>
          <w:marBottom w:val="0"/>
          <w:divBdr>
            <w:top w:val="none" w:sz="0" w:space="0" w:color="auto"/>
            <w:left w:val="none" w:sz="0" w:space="0" w:color="auto"/>
            <w:bottom w:val="none" w:sz="0" w:space="0" w:color="auto"/>
            <w:right w:val="none" w:sz="0" w:space="0" w:color="auto"/>
          </w:divBdr>
        </w:div>
      </w:divsChild>
    </w:div>
    <w:div w:id="640237442">
      <w:bodyDiv w:val="1"/>
      <w:marLeft w:val="0"/>
      <w:marRight w:val="0"/>
      <w:marTop w:val="0"/>
      <w:marBottom w:val="0"/>
      <w:divBdr>
        <w:top w:val="none" w:sz="0" w:space="0" w:color="auto"/>
        <w:left w:val="none" w:sz="0" w:space="0" w:color="auto"/>
        <w:bottom w:val="none" w:sz="0" w:space="0" w:color="auto"/>
        <w:right w:val="none" w:sz="0" w:space="0" w:color="auto"/>
      </w:divBdr>
      <w:divsChild>
        <w:div w:id="580720587">
          <w:marLeft w:val="547"/>
          <w:marRight w:val="0"/>
          <w:marTop w:val="106"/>
          <w:marBottom w:val="0"/>
          <w:divBdr>
            <w:top w:val="none" w:sz="0" w:space="0" w:color="auto"/>
            <w:left w:val="none" w:sz="0" w:space="0" w:color="auto"/>
            <w:bottom w:val="none" w:sz="0" w:space="0" w:color="auto"/>
            <w:right w:val="none" w:sz="0" w:space="0" w:color="auto"/>
          </w:divBdr>
        </w:div>
        <w:div w:id="1563983016">
          <w:marLeft w:val="547"/>
          <w:marRight w:val="0"/>
          <w:marTop w:val="106"/>
          <w:marBottom w:val="0"/>
          <w:divBdr>
            <w:top w:val="none" w:sz="0" w:space="0" w:color="auto"/>
            <w:left w:val="none" w:sz="0" w:space="0" w:color="auto"/>
            <w:bottom w:val="none" w:sz="0" w:space="0" w:color="auto"/>
            <w:right w:val="none" w:sz="0" w:space="0" w:color="auto"/>
          </w:divBdr>
        </w:div>
        <w:div w:id="1245454693">
          <w:marLeft w:val="547"/>
          <w:marRight w:val="0"/>
          <w:marTop w:val="106"/>
          <w:marBottom w:val="0"/>
          <w:divBdr>
            <w:top w:val="none" w:sz="0" w:space="0" w:color="auto"/>
            <w:left w:val="none" w:sz="0" w:space="0" w:color="auto"/>
            <w:bottom w:val="none" w:sz="0" w:space="0" w:color="auto"/>
            <w:right w:val="none" w:sz="0" w:space="0" w:color="auto"/>
          </w:divBdr>
        </w:div>
      </w:divsChild>
    </w:div>
    <w:div w:id="646323440">
      <w:bodyDiv w:val="1"/>
      <w:marLeft w:val="0"/>
      <w:marRight w:val="0"/>
      <w:marTop w:val="0"/>
      <w:marBottom w:val="0"/>
      <w:divBdr>
        <w:top w:val="none" w:sz="0" w:space="0" w:color="auto"/>
        <w:left w:val="none" w:sz="0" w:space="0" w:color="auto"/>
        <w:bottom w:val="none" w:sz="0" w:space="0" w:color="auto"/>
        <w:right w:val="none" w:sz="0" w:space="0" w:color="auto"/>
      </w:divBdr>
      <w:divsChild>
        <w:div w:id="1997149263">
          <w:marLeft w:val="547"/>
          <w:marRight w:val="0"/>
          <w:marTop w:val="0"/>
          <w:marBottom w:val="0"/>
          <w:divBdr>
            <w:top w:val="none" w:sz="0" w:space="0" w:color="auto"/>
            <w:left w:val="none" w:sz="0" w:space="0" w:color="auto"/>
            <w:bottom w:val="none" w:sz="0" w:space="0" w:color="auto"/>
            <w:right w:val="none" w:sz="0" w:space="0" w:color="auto"/>
          </w:divBdr>
        </w:div>
        <w:div w:id="2024698176">
          <w:marLeft w:val="1166"/>
          <w:marRight w:val="0"/>
          <w:marTop w:val="0"/>
          <w:marBottom w:val="0"/>
          <w:divBdr>
            <w:top w:val="none" w:sz="0" w:space="0" w:color="auto"/>
            <w:left w:val="none" w:sz="0" w:space="0" w:color="auto"/>
            <w:bottom w:val="none" w:sz="0" w:space="0" w:color="auto"/>
            <w:right w:val="none" w:sz="0" w:space="0" w:color="auto"/>
          </w:divBdr>
        </w:div>
        <w:div w:id="93400083">
          <w:marLeft w:val="1166"/>
          <w:marRight w:val="0"/>
          <w:marTop w:val="0"/>
          <w:marBottom w:val="0"/>
          <w:divBdr>
            <w:top w:val="none" w:sz="0" w:space="0" w:color="auto"/>
            <w:left w:val="none" w:sz="0" w:space="0" w:color="auto"/>
            <w:bottom w:val="none" w:sz="0" w:space="0" w:color="auto"/>
            <w:right w:val="none" w:sz="0" w:space="0" w:color="auto"/>
          </w:divBdr>
        </w:div>
        <w:div w:id="1145312866">
          <w:marLeft w:val="547"/>
          <w:marRight w:val="0"/>
          <w:marTop w:val="0"/>
          <w:marBottom w:val="0"/>
          <w:divBdr>
            <w:top w:val="none" w:sz="0" w:space="0" w:color="auto"/>
            <w:left w:val="none" w:sz="0" w:space="0" w:color="auto"/>
            <w:bottom w:val="none" w:sz="0" w:space="0" w:color="auto"/>
            <w:right w:val="none" w:sz="0" w:space="0" w:color="auto"/>
          </w:divBdr>
        </w:div>
        <w:div w:id="1442337293">
          <w:marLeft w:val="1166"/>
          <w:marRight w:val="0"/>
          <w:marTop w:val="0"/>
          <w:marBottom w:val="0"/>
          <w:divBdr>
            <w:top w:val="none" w:sz="0" w:space="0" w:color="auto"/>
            <w:left w:val="none" w:sz="0" w:space="0" w:color="auto"/>
            <w:bottom w:val="none" w:sz="0" w:space="0" w:color="auto"/>
            <w:right w:val="none" w:sz="0" w:space="0" w:color="auto"/>
          </w:divBdr>
        </w:div>
        <w:div w:id="1542743572">
          <w:marLeft w:val="1166"/>
          <w:marRight w:val="0"/>
          <w:marTop w:val="0"/>
          <w:marBottom w:val="0"/>
          <w:divBdr>
            <w:top w:val="none" w:sz="0" w:space="0" w:color="auto"/>
            <w:left w:val="none" w:sz="0" w:space="0" w:color="auto"/>
            <w:bottom w:val="none" w:sz="0" w:space="0" w:color="auto"/>
            <w:right w:val="none" w:sz="0" w:space="0" w:color="auto"/>
          </w:divBdr>
        </w:div>
      </w:divsChild>
    </w:div>
    <w:div w:id="658122637">
      <w:bodyDiv w:val="1"/>
      <w:marLeft w:val="0"/>
      <w:marRight w:val="0"/>
      <w:marTop w:val="0"/>
      <w:marBottom w:val="0"/>
      <w:divBdr>
        <w:top w:val="none" w:sz="0" w:space="0" w:color="auto"/>
        <w:left w:val="none" w:sz="0" w:space="0" w:color="auto"/>
        <w:bottom w:val="none" w:sz="0" w:space="0" w:color="auto"/>
        <w:right w:val="none" w:sz="0" w:space="0" w:color="auto"/>
      </w:divBdr>
      <w:divsChild>
        <w:div w:id="1949728658">
          <w:marLeft w:val="547"/>
          <w:marRight w:val="0"/>
          <w:marTop w:val="120"/>
          <w:marBottom w:val="0"/>
          <w:divBdr>
            <w:top w:val="none" w:sz="0" w:space="0" w:color="auto"/>
            <w:left w:val="none" w:sz="0" w:space="0" w:color="auto"/>
            <w:bottom w:val="none" w:sz="0" w:space="0" w:color="auto"/>
            <w:right w:val="none" w:sz="0" w:space="0" w:color="auto"/>
          </w:divBdr>
        </w:div>
        <w:div w:id="1431928386">
          <w:marLeft w:val="547"/>
          <w:marRight w:val="0"/>
          <w:marTop w:val="120"/>
          <w:marBottom w:val="0"/>
          <w:divBdr>
            <w:top w:val="none" w:sz="0" w:space="0" w:color="auto"/>
            <w:left w:val="none" w:sz="0" w:space="0" w:color="auto"/>
            <w:bottom w:val="none" w:sz="0" w:space="0" w:color="auto"/>
            <w:right w:val="none" w:sz="0" w:space="0" w:color="auto"/>
          </w:divBdr>
        </w:div>
        <w:div w:id="1344894063">
          <w:marLeft w:val="547"/>
          <w:marRight w:val="0"/>
          <w:marTop w:val="120"/>
          <w:marBottom w:val="0"/>
          <w:divBdr>
            <w:top w:val="none" w:sz="0" w:space="0" w:color="auto"/>
            <w:left w:val="none" w:sz="0" w:space="0" w:color="auto"/>
            <w:bottom w:val="none" w:sz="0" w:space="0" w:color="auto"/>
            <w:right w:val="none" w:sz="0" w:space="0" w:color="auto"/>
          </w:divBdr>
        </w:div>
        <w:div w:id="1525174415">
          <w:marLeft w:val="547"/>
          <w:marRight w:val="0"/>
          <w:marTop w:val="120"/>
          <w:marBottom w:val="0"/>
          <w:divBdr>
            <w:top w:val="none" w:sz="0" w:space="0" w:color="auto"/>
            <w:left w:val="none" w:sz="0" w:space="0" w:color="auto"/>
            <w:bottom w:val="none" w:sz="0" w:space="0" w:color="auto"/>
            <w:right w:val="none" w:sz="0" w:space="0" w:color="auto"/>
          </w:divBdr>
        </w:div>
      </w:divsChild>
    </w:div>
    <w:div w:id="660349437">
      <w:bodyDiv w:val="1"/>
      <w:marLeft w:val="0"/>
      <w:marRight w:val="0"/>
      <w:marTop w:val="0"/>
      <w:marBottom w:val="0"/>
      <w:divBdr>
        <w:top w:val="none" w:sz="0" w:space="0" w:color="auto"/>
        <w:left w:val="none" w:sz="0" w:space="0" w:color="auto"/>
        <w:bottom w:val="none" w:sz="0" w:space="0" w:color="auto"/>
        <w:right w:val="none" w:sz="0" w:space="0" w:color="auto"/>
      </w:divBdr>
    </w:div>
    <w:div w:id="672100849">
      <w:bodyDiv w:val="1"/>
      <w:marLeft w:val="0"/>
      <w:marRight w:val="0"/>
      <w:marTop w:val="0"/>
      <w:marBottom w:val="0"/>
      <w:divBdr>
        <w:top w:val="none" w:sz="0" w:space="0" w:color="auto"/>
        <w:left w:val="none" w:sz="0" w:space="0" w:color="auto"/>
        <w:bottom w:val="none" w:sz="0" w:space="0" w:color="auto"/>
        <w:right w:val="none" w:sz="0" w:space="0" w:color="auto"/>
      </w:divBdr>
    </w:div>
    <w:div w:id="677728851">
      <w:bodyDiv w:val="1"/>
      <w:marLeft w:val="0"/>
      <w:marRight w:val="0"/>
      <w:marTop w:val="0"/>
      <w:marBottom w:val="0"/>
      <w:divBdr>
        <w:top w:val="none" w:sz="0" w:space="0" w:color="auto"/>
        <w:left w:val="none" w:sz="0" w:space="0" w:color="auto"/>
        <w:bottom w:val="none" w:sz="0" w:space="0" w:color="auto"/>
        <w:right w:val="none" w:sz="0" w:space="0" w:color="auto"/>
      </w:divBdr>
    </w:div>
    <w:div w:id="684214322">
      <w:bodyDiv w:val="1"/>
      <w:marLeft w:val="0"/>
      <w:marRight w:val="0"/>
      <w:marTop w:val="0"/>
      <w:marBottom w:val="0"/>
      <w:divBdr>
        <w:top w:val="none" w:sz="0" w:space="0" w:color="auto"/>
        <w:left w:val="none" w:sz="0" w:space="0" w:color="auto"/>
        <w:bottom w:val="none" w:sz="0" w:space="0" w:color="auto"/>
        <w:right w:val="none" w:sz="0" w:space="0" w:color="auto"/>
      </w:divBdr>
    </w:div>
    <w:div w:id="698579523">
      <w:bodyDiv w:val="1"/>
      <w:marLeft w:val="0"/>
      <w:marRight w:val="0"/>
      <w:marTop w:val="0"/>
      <w:marBottom w:val="0"/>
      <w:divBdr>
        <w:top w:val="none" w:sz="0" w:space="0" w:color="auto"/>
        <w:left w:val="none" w:sz="0" w:space="0" w:color="auto"/>
        <w:bottom w:val="none" w:sz="0" w:space="0" w:color="auto"/>
        <w:right w:val="none" w:sz="0" w:space="0" w:color="auto"/>
      </w:divBdr>
      <w:divsChild>
        <w:div w:id="431777743">
          <w:marLeft w:val="547"/>
          <w:marRight w:val="0"/>
          <w:marTop w:val="120"/>
          <w:marBottom w:val="0"/>
          <w:divBdr>
            <w:top w:val="none" w:sz="0" w:space="0" w:color="auto"/>
            <w:left w:val="none" w:sz="0" w:space="0" w:color="auto"/>
            <w:bottom w:val="none" w:sz="0" w:space="0" w:color="auto"/>
            <w:right w:val="none" w:sz="0" w:space="0" w:color="auto"/>
          </w:divBdr>
        </w:div>
        <w:div w:id="1747454491">
          <w:marLeft w:val="547"/>
          <w:marRight w:val="0"/>
          <w:marTop w:val="120"/>
          <w:marBottom w:val="0"/>
          <w:divBdr>
            <w:top w:val="none" w:sz="0" w:space="0" w:color="auto"/>
            <w:left w:val="none" w:sz="0" w:space="0" w:color="auto"/>
            <w:bottom w:val="none" w:sz="0" w:space="0" w:color="auto"/>
            <w:right w:val="none" w:sz="0" w:space="0" w:color="auto"/>
          </w:divBdr>
        </w:div>
        <w:div w:id="703603319">
          <w:marLeft w:val="547"/>
          <w:marRight w:val="0"/>
          <w:marTop w:val="120"/>
          <w:marBottom w:val="0"/>
          <w:divBdr>
            <w:top w:val="none" w:sz="0" w:space="0" w:color="auto"/>
            <w:left w:val="none" w:sz="0" w:space="0" w:color="auto"/>
            <w:bottom w:val="none" w:sz="0" w:space="0" w:color="auto"/>
            <w:right w:val="none" w:sz="0" w:space="0" w:color="auto"/>
          </w:divBdr>
        </w:div>
        <w:div w:id="945651508">
          <w:marLeft w:val="547"/>
          <w:marRight w:val="0"/>
          <w:marTop w:val="120"/>
          <w:marBottom w:val="0"/>
          <w:divBdr>
            <w:top w:val="none" w:sz="0" w:space="0" w:color="auto"/>
            <w:left w:val="none" w:sz="0" w:space="0" w:color="auto"/>
            <w:bottom w:val="none" w:sz="0" w:space="0" w:color="auto"/>
            <w:right w:val="none" w:sz="0" w:space="0" w:color="auto"/>
          </w:divBdr>
        </w:div>
      </w:divsChild>
    </w:div>
    <w:div w:id="699474818">
      <w:bodyDiv w:val="1"/>
      <w:marLeft w:val="0"/>
      <w:marRight w:val="0"/>
      <w:marTop w:val="0"/>
      <w:marBottom w:val="0"/>
      <w:divBdr>
        <w:top w:val="none" w:sz="0" w:space="0" w:color="auto"/>
        <w:left w:val="none" w:sz="0" w:space="0" w:color="auto"/>
        <w:bottom w:val="none" w:sz="0" w:space="0" w:color="auto"/>
        <w:right w:val="none" w:sz="0" w:space="0" w:color="auto"/>
      </w:divBdr>
    </w:div>
    <w:div w:id="709452716">
      <w:bodyDiv w:val="1"/>
      <w:marLeft w:val="0"/>
      <w:marRight w:val="0"/>
      <w:marTop w:val="0"/>
      <w:marBottom w:val="0"/>
      <w:divBdr>
        <w:top w:val="none" w:sz="0" w:space="0" w:color="auto"/>
        <w:left w:val="none" w:sz="0" w:space="0" w:color="auto"/>
        <w:bottom w:val="none" w:sz="0" w:space="0" w:color="auto"/>
        <w:right w:val="none" w:sz="0" w:space="0" w:color="auto"/>
      </w:divBdr>
      <w:divsChild>
        <w:div w:id="1692609394">
          <w:marLeft w:val="547"/>
          <w:marRight w:val="0"/>
          <w:marTop w:val="96"/>
          <w:marBottom w:val="0"/>
          <w:divBdr>
            <w:top w:val="none" w:sz="0" w:space="0" w:color="auto"/>
            <w:left w:val="none" w:sz="0" w:space="0" w:color="auto"/>
            <w:bottom w:val="none" w:sz="0" w:space="0" w:color="auto"/>
            <w:right w:val="none" w:sz="0" w:space="0" w:color="auto"/>
          </w:divBdr>
        </w:div>
        <w:div w:id="1790659984">
          <w:marLeft w:val="547"/>
          <w:marRight w:val="0"/>
          <w:marTop w:val="96"/>
          <w:marBottom w:val="0"/>
          <w:divBdr>
            <w:top w:val="none" w:sz="0" w:space="0" w:color="auto"/>
            <w:left w:val="none" w:sz="0" w:space="0" w:color="auto"/>
            <w:bottom w:val="none" w:sz="0" w:space="0" w:color="auto"/>
            <w:right w:val="none" w:sz="0" w:space="0" w:color="auto"/>
          </w:divBdr>
        </w:div>
        <w:div w:id="1116564953">
          <w:marLeft w:val="547"/>
          <w:marRight w:val="0"/>
          <w:marTop w:val="96"/>
          <w:marBottom w:val="0"/>
          <w:divBdr>
            <w:top w:val="none" w:sz="0" w:space="0" w:color="auto"/>
            <w:left w:val="none" w:sz="0" w:space="0" w:color="auto"/>
            <w:bottom w:val="none" w:sz="0" w:space="0" w:color="auto"/>
            <w:right w:val="none" w:sz="0" w:space="0" w:color="auto"/>
          </w:divBdr>
        </w:div>
        <w:div w:id="1569723804">
          <w:marLeft w:val="547"/>
          <w:marRight w:val="0"/>
          <w:marTop w:val="96"/>
          <w:marBottom w:val="0"/>
          <w:divBdr>
            <w:top w:val="none" w:sz="0" w:space="0" w:color="auto"/>
            <w:left w:val="none" w:sz="0" w:space="0" w:color="auto"/>
            <w:bottom w:val="none" w:sz="0" w:space="0" w:color="auto"/>
            <w:right w:val="none" w:sz="0" w:space="0" w:color="auto"/>
          </w:divBdr>
        </w:div>
        <w:div w:id="1626160191">
          <w:marLeft w:val="1166"/>
          <w:marRight w:val="0"/>
          <w:marTop w:val="86"/>
          <w:marBottom w:val="0"/>
          <w:divBdr>
            <w:top w:val="none" w:sz="0" w:space="0" w:color="auto"/>
            <w:left w:val="none" w:sz="0" w:space="0" w:color="auto"/>
            <w:bottom w:val="none" w:sz="0" w:space="0" w:color="auto"/>
            <w:right w:val="none" w:sz="0" w:space="0" w:color="auto"/>
          </w:divBdr>
        </w:div>
        <w:div w:id="2126804900">
          <w:marLeft w:val="1166"/>
          <w:marRight w:val="0"/>
          <w:marTop w:val="86"/>
          <w:marBottom w:val="0"/>
          <w:divBdr>
            <w:top w:val="none" w:sz="0" w:space="0" w:color="auto"/>
            <w:left w:val="none" w:sz="0" w:space="0" w:color="auto"/>
            <w:bottom w:val="none" w:sz="0" w:space="0" w:color="auto"/>
            <w:right w:val="none" w:sz="0" w:space="0" w:color="auto"/>
          </w:divBdr>
        </w:div>
        <w:div w:id="204291955">
          <w:marLeft w:val="1166"/>
          <w:marRight w:val="0"/>
          <w:marTop w:val="86"/>
          <w:marBottom w:val="0"/>
          <w:divBdr>
            <w:top w:val="none" w:sz="0" w:space="0" w:color="auto"/>
            <w:left w:val="none" w:sz="0" w:space="0" w:color="auto"/>
            <w:bottom w:val="none" w:sz="0" w:space="0" w:color="auto"/>
            <w:right w:val="none" w:sz="0" w:space="0" w:color="auto"/>
          </w:divBdr>
        </w:div>
      </w:divsChild>
    </w:div>
    <w:div w:id="713697405">
      <w:bodyDiv w:val="1"/>
      <w:marLeft w:val="0"/>
      <w:marRight w:val="0"/>
      <w:marTop w:val="0"/>
      <w:marBottom w:val="0"/>
      <w:divBdr>
        <w:top w:val="none" w:sz="0" w:space="0" w:color="auto"/>
        <w:left w:val="none" w:sz="0" w:space="0" w:color="auto"/>
        <w:bottom w:val="none" w:sz="0" w:space="0" w:color="auto"/>
        <w:right w:val="none" w:sz="0" w:space="0" w:color="auto"/>
      </w:divBdr>
      <w:divsChild>
        <w:div w:id="1414356399">
          <w:marLeft w:val="547"/>
          <w:marRight w:val="0"/>
          <w:marTop w:val="120"/>
          <w:marBottom w:val="0"/>
          <w:divBdr>
            <w:top w:val="none" w:sz="0" w:space="0" w:color="auto"/>
            <w:left w:val="none" w:sz="0" w:space="0" w:color="auto"/>
            <w:bottom w:val="none" w:sz="0" w:space="0" w:color="auto"/>
            <w:right w:val="none" w:sz="0" w:space="0" w:color="auto"/>
          </w:divBdr>
        </w:div>
      </w:divsChild>
    </w:div>
    <w:div w:id="723261988">
      <w:bodyDiv w:val="1"/>
      <w:marLeft w:val="0"/>
      <w:marRight w:val="0"/>
      <w:marTop w:val="0"/>
      <w:marBottom w:val="0"/>
      <w:divBdr>
        <w:top w:val="none" w:sz="0" w:space="0" w:color="auto"/>
        <w:left w:val="none" w:sz="0" w:space="0" w:color="auto"/>
        <w:bottom w:val="none" w:sz="0" w:space="0" w:color="auto"/>
        <w:right w:val="none" w:sz="0" w:space="0" w:color="auto"/>
      </w:divBdr>
    </w:div>
    <w:div w:id="727072194">
      <w:bodyDiv w:val="1"/>
      <w:marLeft w:val="0"/>
      <w:marRight w:val="0"/>
      <w:marTop w:val="0"/>
      <w:marBottom w:val="0"/>
      <w:divBdr>
        <w:top w:val="none" w:sz="0" w:space="0" w:color="auto"/>
        <w:left w:val="none" w:sz="0" w:space="0" w:color="auto"/>
        <w:bottom w:val="none" w:sz="0" w:space="0" w:color="auto"/>
        <w:right w:val="none" w:sz="0" w:space="0" w:color="auto"/>
      </w:divBdr>
      <w:divsChild>
        <w:div w:id="1070881833">
          <w:marLeft w:val="547"/>
          <w:marRight w:val="0"/>
          <w:marTop w:val="86"/>
          <w:marBottom w:val="0"/>
          <w:divBdr>
            <w:top w:val="none" w:sz="0" w:space="0" w:color="auto"/>
            <w:left w:val="none" w:sz="0" w:space="0" w:color="auto"/>
            <w:bottom w:val="none" w:sz="0" w:space="0" w:color="auto"/>
            <w:right w:val="none" w:sz="0" w:space="0" w:color="auto"/>
          </w:divBdr>
        </w:div>
      </w:divsChild>
    </w:div>
    <w:div w:id="730032437">
      <w:bodyDiv w:val="1"/>
      <w:marLeft w:val="0"/>
      <w:marRight w:val="0"/>
      <w:marTop w:val="0"/>
      <w:marBottom w:val="0"/>
      <w:divBdr>
        <w:top w:val="none" w:sz="0" w:space="0" w:color="auto"/>
        <w:left w:val="none" w:sz="0" w:space="0" w:color="auto"/>
        <w:bottom w:val="none" w:sz="0" w:space="0" w:color="auto"/>
        <w:right w:val="none" w:sz="0" w:space="0" w:color="auto"/>
      </w:divBdr>
    </w:div>
    <w:div w:id="735317408">
      <w:bodyDiv w:val="1"/>
      <w:marLeft w:val="0"/>
      <w:marRight w:val="0"/>
      <w:marTop w:val="0"/>
      <w:marBottom w:val="0"/>
      <w:divBdr>
        <w:top w:val="none" w:sz="0" w:space="0" w:color="auto"/>
        <w:left w:val="none" w:sz="0" w:space="0" w:color="auto"/>
        <w:bottom w:val="none" w:sz="0" w:space="0" w:color="auto"/>
        <w:right w:val="none" w:sz="0" w:space="0" w:color="auto"/>
      </w:divBdr>
      <w:divsChild>
        <w:div w:id="1291787138">
          <w:marLeft w:val="547"/>
          <w:marRight w:val="0"/>
          <w:marTop w:val="130"/>
          <w:marBottom w:val="0"/>
          <w:divBdr>
            <w:top w:val="none" w:sz="0" w:space="0" w:color="auto"/>
            <w:left w:val="none" w:sz="0" w:space="0" w:color="auto"/>
            <w:bottom w:val="none" w:sz="0" w:space="0" w:color="auto"/>
            <w:right w:val="none" w:sz="0" w:space="0" w:color="auto"/>
          </w:divBdr>
        </w:div>
        <w:div w:id="1884053455">
          <w:marLeft w:val="547"/>
          <w:marRight w:val="0"/>
          <w:marTop w:val="130"/>
          <w:marBottom w:val="0"/>
          <w:divBdr>
            <w:top w:val="none" w:sz="0" w:space="0" w:color="auto"/>
            <w:left w:val="none" w:sz="0" w:space="0" w:color="auto"/>
            <w:bottom w:val="none" w:sz="0" w:space="0" w:color="auto"/>
            <w:right w:val="none" w:sz="0" w:space="0" w:color="auto"/>
          </w:divBdr>
        </w:div>
      </w:divsChild>
    </w:div>
    <w:div w:id="741214495">
      <w:bodyDiv w:val="1"/>
      <w:marLeft w:val="0"/>
      <w:marRight w:val="0"/>
      <w:marTop w:val="0"/>
      <w:marBottom w:val="0"/>
      <w:divBdr>
        <w:top w:val="none" w:sz="0" w:space="0" w:color="auto"/>
        <w:left w:val="none" w:sz="0" w:space="0" w:color="auto"/>
        <w:bottom w:val="none" w:sz="0" w:space="0" w:color="auto"/>
        <w:right w:val="none" w:sz="0" w:space="0" w:color="auto"/>
      </w:divBdr>
      <w:divsChild>
        <w:div w:id="1325402265">
          <w:marLeft w:val="547"/>
          <w:marRight w:val="0"/>
          <w:marTop w:val="86"/>
          <w:marBottom w:val="0"/>
          <w:divBdr>
            <w:top w:val="none" w:sz="0" w:space="0" w:color="auto"/>
            <w:left w:val="none" w:sz="0" w:space="0" w:color="auto"/>
            <w:bottom w:val="none" w:sz="0" w:space="0" w:color="auto"/>
            <w:right w:val="none" w:sz="0" w:space="0" w:color="auto"/>
          </w:divBdr>
        </w:div>
        <w:div w:id="1671903236">
          <w:marLeft w:val="547"/>
          <w:marRight w:val="0"/>
          <w:marTop w:val="86"/>
          <w:marBottom w:val="0"/>
          <w:divBdr>
            <w:top w:val="none" w:sz="0" w:space="0" w:color="auto"/>
            <w:left w:val="none" w:sz="0" w:space="0" w:color="auto"/>
            <w:bottom w:val="none" w:sz="0" w:space="0" w:color="auto"/>
            <w:right w:val="none" w:sz="0" w:space="0" w:color="auto"/>
          </w:divBdr>
        </w:div>
        <w:div w:id="1358433318">
          <w:marLeft w:val="547"/>
          <w:marRight w:val="0"/>
          <w:marTop w:val="86"/>
          <w:marBottom w:val="0"/>
          <w:divBdr>
            <w:top w:val="none" w:sz="0" w:space="0" w:color="auto"/>
            <w:left w:val="none" w:sz="0" w:space="0" w:color="auto"/>
            <w:bottom w:val="none" w:sz="0" w:space="0" w:color="auto"/>
            <w:right w:val="none" w:sz="0" w:space="0" w:color="auto"/>
          </w:divBdr>
        </w:div>
      </w:divsChild>
    </w:div>
    <w:div w:id="750083218">
      <w:bodyDiv w:val="1"/>
      <w:marLeft w:val="0"/>
      <w:marRight w:val="0"/>
      <w:marTop w:val="0"/>
      <w:marBottom w:val="0"/>
      <w:divBdr>
        <w:top w:val="none" w:sz="0" w:space="0" w:color="auto"/>
        <w:left w:val="none" w:sz="0" w:space="0" w:color="auto"/>
        <w:bottom w:val="none" w:sz="0" w:space="0" w:color="auto"/>
        <w:right w:val="none" w:sz="0" w:space="0" w:color="auto"/>
      </w:divBdr>
    </w:div>
    <w:div w:id="752968262">
      <w:bodyDiv w:val="1"/>
      <w:marLeft w:val="0"/>
      <w:marRight w:val="0"/>
      <w:marTop w:val="0"/>
      <w:marBottom w:val="0"/>
      <w:divBdr>
        <w:top w:val="none" w:sz="0" w:space="0" w:color="auto"/>
        <w:left w:val="none" w:sz="0" w:space="0" w:color="auto"/>
        <w:bottom w:val="none" w:sz="0" w:space="0" w:color="auto"/>
        <w:right w:val="none" w:sz="0" w:space="0" w:color="auto"/>
      </w:divBdr>
      <w:divsChild>
        <w:div w:id="47463085">
          <w:marLeft w:val="547"/>
          <w:marRight w:val="0"/>
          <w:marTop w:val="96"/>
          <w:marBottom w:val="0"/>
          <w:divBdr>
            <w:top w:val="none" w:sz="0" w:space="0" w:color="auto"/>
            <w:left w:val="none" w:sz="0" w:space="0" w:color="auto"/>
            <w:bottom w:val="none" w:sz="0" w:space="0" w:color="auto"/>
            <w:right w:val="none" w:sz="0" w:space="0" w:color="auto"/>
          </w:divBdr>
        </w:div>
        <w:div w:id="2114670404">
          <w:marLeft w:val="547"/>
          <w:marRight w:val="0"/>
          <w:marTop w:val="96"/>
          <w:marBottom w:val="0"/>
          <w:divBdr>
            <w:top w:val="none" w:sz="0" w:space="0" w:color="auto"/>
            <w:left w:val="none" w:sz="0" w:space="0" w:color="auto"/>
            <w:bottom w:val="none" w:sz="0" w:space="0" w:color="auto"/>
            <w:right w:val="none" w:sz="0" w:space="0" w:color="auto"/>
          </w:divBdr>
        </w:div>
        <w:div w:id="1382748366">
          <w:marLeft w:val="547"/>
          <w:marRight w:val="0"/>
          <w:marTop w:val="96"/>
          <w:marBottom w:val="0"/>
          <w:divBdr>
            <w:top w:val="none" w:sz="0" w:space="0" w:color="auto"/>
            <w:left w:val="none" w:sz="0" w:space="0" w:color="auto"/>
            <w:bottom w:val="none" w:sz="0" w:space="0" w:color="auto"/>
            <w:right w:val="none" w:sz="0" w:space="0" w:color="auto"/>
          </w:divBdr>
        </w:div>
        <w:div w:id="575014823">
          <w:marLeft w:val="547"/>
          <w:marRight w:val="0"/>
          <w:marTop w:val="96"/>
          <w:marBottom w:val="0"/>
          <w:divBdr>
            <w:top w:val="none" w:sz="0" w:space="0" w:color="auto"/>
            <w:left w:val="none" w:sz="0" w:space="0" w:color="auto"/>
            <w:bottom w:val="none" w:sz="0" w:space="0" w:color="auto"/>
            <w:right w:val="none" w:sz="0" w:space="0" w:color="auto"/>
          </w:divBdr>
        </w:div>
        <w:div w:id="71703855">
          <w:marLeft w:val="547"/>
          <w:marRight w:val="0"/>
          <w:marTop w:val="96"/>
          <w:marBottom w:val="0"/>
          <w:divBdr>
            <w:top w:val="none" w:sz="0" w:space="0" w:color="auto"/>
            <w:left w:val="none" w:sz="0" w:space="0" w:color="auto"/>
            <w:bottom w:val="none" w:sz="0" w:space="0" w:color="auto"/>
            <w:right w:val="none" w:sz="0" w:space="0" w:color="auto"/>
          </w:divBdr>
        </w:div>
        <w:div w:id="1500340952">
          <w:marLeft w:val="547"/>
          <w:marRight w:val="0"/>
          <w:marTop w:val="96"/>
          <w:marBottom w:val="0"/>
          <w:divBdr>
            <w:top w:val="none" w:sz="0" w:space="0" w:color="auto"/>
            <w:left w:val="none" w:sz="0" w:space="0" w:color="auto"/>
            <w:bottom w:val="none" w:sz="0" w:space="0" w:color="auto"/>
            <w:right w:val="none" w:sz="0" w:space="0" w:color="auto"/>
          </w:divBdr>
        </w:div>
      </w:divsChild>
    </w:div>
    <w:div w:id="755319500">
      <w:bodyDiv w:val="1"/>
      <w:marLeft w:val="0"/>
      <w:marRight w:val="0"/>
      <w:marTop w:val="0"/>
      <w:marBottom w:val="0"/>
      <w:divBdr>
        <w:top w:val="none" w:sz="0" w:space="0" w:color="auto"/>
        <w:left w:val="none" w:sz="0" w:space="0" w:color="auto"/>
        <w:bottom w:val="none" w:sz="0" w:space="0" w:color="auto"/>
        <w:right w:val="none" w:sz="0" w:space="0" w:color="auto"/>
      </w:divBdr>
    </w:div>
    <w:div w:id="756562567">
      <w:bodyDiv w:val="1"/>
      <w:marLeft w:val="0"/>
      <w:marRight w:val="0"/>
      <w:marTop w:val="0"/>
      <w:marBottom w:val="0"/>
      <w:divBdr>
        <w:top w:val="none" w:sz="0" w:space="0" w:color="auto"/>
        <w:left w:val="none" w:sz="0" w:space="0" w:color="auto"/>
        <w:bottom w:val="none" w:sz="0" w:space="0" w:color="auto"/>
        <w:right w:val="none" w:sz="0" w:space="0" w:color="auto"/>
      </w:divBdr>
      <w:divsChild>
        <w:div w:id="228417683">
          <w:marLeft w:val="547"/>
          <w:marRight w:val="0"/>
          <w:marTop w:val="96"/>
          <w:marBottom w:val="0"/>
          <w:divBdr>
            <w:top w:val="none" w:sz="0" w:space="0" w:color="auto"/>
            <w:left w:val="none" w:sz="0" w:space="0" w:color="auto"/>
            <w:bottom w:val="none" w:sz="0" w:space="0" w:color="auto"/>
            <w:right w:val="none" w:sz="0" w:space="0" w:color="auto"/>
          </w:divBdr>
        </w:div>
        <w:div w:id="756286910">
          <w:marLeft w:val="547"/>
          <w:marRight w:val="0"/>
          <w:marTop w:val="96"/>
          <w:marBottom w:val="0"/>
          <w:divBdr>
            <w:top w:val="none" w:sz="0" w:space="0" w:color="auto"/>
            <w:left w:val="none" w:sz="0" w:space="0" w:color="auto"/>
            <w:bottom w:val="none" w:sz="0" w:space="0" w:color="auto"/>
            <w:right w:val="none" w:sz="0" w:space="0" w:color="auto"/>
          </w:divBdr>
        </w:div>
        <w:div w:id="1743674181">
          <w:marLeft w:val="547"/>
          <w:marRight w:val="0"/>
          <w:marTop w:val="96"/>
          <w:marBottom w:val="0"/>
          <w:divBdr>
            <w:top w:val="none" w:sz="0" w:space="0" w:color="auto"/>
            <w:left w:val="none" w:sz="0" w:space="0" w:color="auto"/>
            <w:bottom w:val="none" w:sz="0" w:space="0" w:color="auto"/>
            <w:right w:val="none" w:sz="0" w:space="0" w:color="auto"/>
          </w:divBdr>
        </w:div>
        <w:div w:id="59133374">
          <w:marLeft w:val="547"/>
          <w:marRight w:val="0"/>
          <w:marTop w:val="96"/>
          <w:marBottom w:val="0"/>
          <w:divBdr>
            <w:top w:val="none" w:sz="0" w:space="0" w:color="auto"/>
            <w:left w:val="none" w:sz="0" w:space="0" w:color="auto"/>
            <w:bottom w:val="none" w:sz="0" w:space="0" w:color="auto"/>
            <w:right w:val="none" w:sz="0" w:space="0" w:color="auto"/>
          </w:divBdr>
        </w:div>
        <w:div w:id="233128445">
          <w:marLeft w:val="547"/>
          <w:marRight w:val="0"/>
          <w:marTop w:val="96"/>
          <w:marBottom w:val="0"/>
          <w:divBdr>
            <w:top w:val="none" w:sz="0" w:space="0" w:color="auto"/>
            <w:left w:val="none" w:sz="0" w:space="0" w:color="auto"/>
            <w:bottom w:val="none" w:sz="0" w:space="0" w:color="auto"/>
            <w:right w:val="none" w:sz="0" w:space="0" w:color="auto"/>
          </w:divBdr>
        </w:div>
        <w:div w:id="1590232439">
          <w:marLeft w:val="547"/>
          <w:marRight w:val="0"/>
          <w:marTop w:val="96"/>
          <w:marBottom w:val="0"/>
          <w:divBdr>
            <w:top w:val="none" w:sz="0" w:space="0" w:color="auto"/>
            <w:left w:val="none" w:sz="0" w:space="0" w:color="auto"/>
            <w:bottom w:val="none" w:sz="0" w:space="0" w:color="auto"/>
            <w:right w:val="none" w:sz="0" w:space="0" w:color="auto"/>
          </w:divBdr>
        </w:div>
      </w:divsChild>
    </w:div>
    <w:div w:id="757019142">
      <w:bodyDiv w:val="1"/>
      <w:marLeft w:val="0"/>
      <w:marRight w:val="0"/>
      <w:marTop w:val="0"/>
      <w:marBottom w:val="0"/>
      <w:divBdr>
        <w:top w:val="none" w:sz="0" w:space="0" w:color="auto"/>
        <w:left w:val="none" w:sz="0" w:space="0" w:color="auto"/>
        <w:bottom w:val="none" w:sz="0" w:space="0" w:color="auto"/>
        <w:right w:val="none" w:sz="0" w:space="0" w:color="auto"/>
      </w:divBdr>
    </w:div>
    <w:div w:id="757798331">
      <w:bodyDiv w:val="1"/>
      <w:marLeft w:val="0"/>
      <w:marRight w:val="0"/>
      <w:marTop w:val="0"/>
      <w:marBottom w:val="0"/>
      <w:divBdr>
        <w:top w:val="none" w:sz="0" w:space="0" w:color="auto"/>
        <w:left w:val="none" w:sz="0" w:space="0" w:color="auto"/>
        <w:bottom w:val="none" w:sz="0" w:space="0" w:color="auto"/>
        <w:right w:val="none" w:sz="0" w:space="0" w:color="auto"/>
      </w:divBdr>
    </w:div>
    <w:div w:id="784928733">
      <w:bodyDiv w:val="1"/>
      <w:marLeft w:val="0"/>
      <w:marRight w:val="0"/>
      <w:marTop w:val="0"/>
      <w:marBottom w:val="0"/>
      <w:divBdr>
        <w:top w:val="none" w:sz="0" w:space="0" w:color="auto"/>
        <w:left w:val="none" w:sz="0" w:space="0" w:color="auto"/>
        <w:bottom w:val="none" w:sz="0" w:space="0" w:color="auto"/>
        <w:right w:val="none" w:sz="0" w:space="0" w:color="auto"/>
      </w:divBdr>
      <w:divsChild>
        <w:div w:id="1997873590">
          <w:marLeft w:val="547"/>
          <w:marRight w:val="0"/>
          <w:marTop w:val="96"/>
          <w:marBottom w:val="0"/>
          <w:divBdr>
            <w:top w:val="none" w:sz="0" w:space="0" w:color="auto"/>
            <w:left w:val="none" w:sz="0" w:space="0" w:color="auto"/>
            <w:bottom w:val="none" w:sz="0" w:space="0" w:color="auto"/>
            <w:right w:val="none" w:sz="0" w:space="0" w:color="auto"/>
          </w:divBdr>
        </w:div>
        <w:div w:id="1073888134">
          <w:marLeft w:val="547"/>
          <w:marRight w:val="0"/>
          <w:marTop w:val="96"/>
          <w:marBottom w:val="0"/>
          <w:divBdr>
            <w:top w:val="none" w:sz="0" w:space="0" w:color="auto"/>
            <w:left w:val="none" w:sz="0" w:space="0" w:color="auto"/>
            <w:bottom w:val="none" w:sz="0" w:space="0" w:color="auto"/>
            <w:right w:val="none" w:sz="0" w:space="0" w:color="auto"/>
          </w:divBdr>
        </w:div>
        <w:div w:id="1279288981">
          <w:marLeft w:val="547"/>
          <w:marRight w:val="0"/>
          <w:marTop w:val="96"/>
          <w:marBottom w:val="0"/>
          <w:divBdr>
            <w:top w:val="none" w:sz="0" w:space="0" w:color="auto"/>
            <w:left w:val="none" w:sz="0" w:space="0" w:color="auto"/>
            <w:bottom w:val="none" w:sz="0" w:space="0" w:color="auto"/>
            <w:right w:val="none" w:sz="0" w:space="0" w:color="auto"/>
          </w:divBdr>
        </w:div>
        <w:div w:id="1376003700">
          <w:marLeft w:val="547"/>
          <w:marRight w:val="0"/>
          <w:marTop w:val="96"/>
          <w:marBottom w:val="0"/>
          <w:divBdr>
            <w:top w:val="none" w:sz="0" w:space="0" w:color="auto"/>
            <w:left w:val="none" w:sz="0" w:space="0" w:color="auto"/>
            <w:bottom w:val="none" w:sz="0" w:space="0" w:color="auto"/>
            <w:right w:val="none" w:sz="0" w:space="0" w:color="auto"/>
          </w:divBdr>
        </w:div>
        <w:div w:id="878014099">
          <w:marLeft w:val="547"/>
          <w:marRight w:val="0"/>
          <w:marTop w:val="96"/>
          <w:marBottom w:val="0"/>
          <w:divBdr>
            <w:top w:val="none" w:sz="0" w:space="0" w:color="auto"/>
            <w:left w:val="none" w:sz="0" w:space="0" w:color="auto"/>
            <w:bottom w:val="none" w:sz="0" w:space="0" w:color="auto"/>
            <w:right w:val="none" w:sz="0" w:space="0" w:color="auto"/>
          </w:divBdr>
        </w:div>
      </w:divsChild>
    </w:div>
    <w:div w:id="786390278">
      <w:bodyDiv w:val="1"/>
      <w:marLeft w:val="0"/>
      <w:marRight w:val="0"/>
      <w:marTop w:val="0"/>
      <w:marBottom w:val="0"/>
      <w:divBdr>
        <w:top w:val="none" w:sz="0" w:space="0" w:color="auto"/>
        <w:left w:val="none" w:sz="0" w:space="0" w:color="auto"/>
        <w:bottom w:val="none" w:sz="0" w:space="0" w:color="auto"/>
        <w:right w:val="none" w:sz="0" w:space="0" w:color="auto"/>
      </w:divBdr>
      <w:divsChild>
        <w:div w:id="813066229">
          <w:marLeft w:val="907"/>
          <w:marRight w:val="0"/>
          <w:marTop w:val="0"/>
          <w:marBottom w:val="0"/>
          <w:divBdr>
            <w:top w:val="none" w:sz="0" w:space="0" w:color="auto"/>
            <w:left w:val="none" w:sz="0" w:space="0" w:color="auto"/>
            <w:bottom w:val="none" w:sz="0" w:space="0" w:color="auto"/>
            <w:right w:val="none" w:sz="0" w:space="0" w:color="auto"/>
          </w:divBdr>
        </w:div>
        <w:div w:id="303825360">
          <w:marLeft w:val="1166"/>
          <w:marRight w:val="0"/>
          <w:marTop w:val="106"/>
          <w:marBottom w:val="0"/>
          <w:divBdr>
            <w:top w:val="none" w:sz="0" w:space="0" w:color="auto"/>
            <w:left w:val="none" w:sz="0" w:space="0" w:color="auto"/>
            <w:bottom w:val="none" w:sz="0" w:space="0" w:color="auto"/>
            <w:right w:val="none" w:sz="0" w:space="0" w:color="auto"/>
          </w:divBdr>
        </w:div>
        <w:div w:id="907492541">
          <w:marLeft w:val="1166"/>
          <w:marRight w:val="0"/>
          <w:marTop w:val="106"/>
          <w:marBottom w:val="0"/>
          <w:divBdr>
            <w:top w:val="none" w:sz="0" w:space="0" w:color="auto"/>
            <w:left w:val="none" w:sz="0" w:space="0" w:color="auto"/>
            <w:bottom w:val="none" w:sz="0" w:space="0" w:color="auto"/>
            <w:right w:val="none" w:sz="0" w:space="0" w:color="auto"/>
          </w:divBdr>
        </w:div>
      </w:divsChild>
    </w:div>
    <w:div w:id="786852932">
      <w:bodyDiv w:val="1"/>
      <w:marLeft w:val="0"/>
      <w:marRight w:val="0"/>
      <w:marTop w:val="0"/>
      <w:marBottom w:val="0"/>
      <w:divBdr>
        <w:top w:val="none" w:sz="0" w:space="0" w:color="auto"/>
        <w:left w:val="none" w:sz="0" w:space="0" w:color="auto"/>
        <w:bottom w:val="none" w:sz="0" w:space="0" w:color="auto"/>
        <w:right w:val="none" w:sz="0" w:space="0" w:color="auto"/>
      </w:divBdr>
    </w:div>
    <w:div w:id="793327766">
      <w:bodyDiv w:val="1"/>
      <w:marLeft w:val="0"/>
      <w:marRight w:val="0"/>
      <w:marTop w:val="0"/>
      <w:marBottom w:val="0"/>
      <w:divBdr>
        <w:top w:val="none" w:sz="0" w:space="0" w:color="auto"/>
        <w:left w:val="none" w:sz="0" w:space="0" w:color="auto"/>
        <w:bottom w:val="none" w:sz="0" w:space="0" w:color="auto"/>
        <w:right w:val="none" w:sz="0" w:space="0" w:color="auto"/>
      </w:divBdr>
      <w:divsChild>
        <w:div w:id="1029602539">
          <w:marLeft w:val="547"/>
          <w:marRight w:val="0"/>
          <w:marTop w:val="86"/>
          <w:marBottom w:val="0"/>
          <w:divBdr>
            <w:top w:val="none" w:sz="0" w:space="0" w:color="auto"/>
            <w:left w:val="none" w:sz="0" w:space="0" w:color="auto"/>
            <w:bottom w:val="none" w:sz="0" w:space="0" w:color="auto"/>
            <w:right w:val="none" w:sz="0" w:space="0" w:color="auto"/>
          </w:divBdr>
        </w:div>
        <w:div w:id="436683781">
          <w:marLeft w:val="547"/>
          <w:marRight w:val="0"/>
          <w:marTop w:val="86"/>
          <w:marBottom w:val="0"/>
          <w:divBdr>
            <w:top w:val="none" w:sz="0" w:space="0" w:color="auto"/>
            <w:left w:val="none" w:sz="0" w:space="0" w:color="auto"/>
            <w:bottom w:val="none" w:sz="0" w:space="0" w:color="auto"/>
            <w:right w:val="none" w:sz="0" w:space="0" w:color="auto"/>
          </w:divBdr>
        </w:div>
        <w:div w:id="1305156728">
          <w:marLeft w:val="547"/>
          <w:marRight w:val="0"/>
          <w:marTop w:val="86"/>
          <w:marBottom w:val="0"/>
          <w:divBdr>
            <w:top w:val="none" w:sz="0" w:space="0" w:color="auto"/>
            <w:left w:val="none" w:sz="0" w:space="0" w:color="auto"/>
            <w:bottom w:val="none" w:sz="0" w:space="0" w:color="auto"/>
            <w:right w:val="none" w:sz="0" w:space="0" w:color="auto"/>
          </w:divBdr>
        </w:div>
      </w:divsChild>
    </w:div>
    <w:div w:id="795488932">
      <w:bodyDiv w:val="1"/>
      <w:marLeft w:val="0"/>
      <w:marRight w:val="0"/>
      <w:marTop w:val="0"/>
      <w:marBottom w:val="0"/>
      <w:divBdr>
        <w:top w:val="none" w:sz="0" w:space="0" w:color="auto"/>
        <w:left w:val="none" w:sz="0" w:space="0" w:color="auto"/>
        <w:bottom w:val="none" w:sz="0" w:space="0" w:color="auto"/>
        <w:right w:val="none" w:sz="0" w:space="0" w:color="auto"/>
      </w:divBdr>
    </w:div>
    <w:div w:id="799109349">
      <w:bodyDiv w:val="1"/>
      <w:marLeft w:val="0"/>
      <w:marRight w:val="0"/>
      <w:marTop w:val="0"/>
      <w:marBottom w:val="0"/>
      <w:divBdr>
        <w:top w:val="none" w:sz="0" w:space="0" w:color="auto"/>
        <w:left w:val="none" w:sz="0" w:space="0" w:color="auto"/>
        <w:bottom w:val="none" w:sz="0" w:space="0" w:color="auto"/>
        <w:right w:val="none" w:sz="0" w:space="0" w:color="auto"/>
      </w:divBdr>
    </w:div>
    <w:div w:id="803306423">
      <w:bodyDiv w:val="1"/>
      <w:marLeft w:val="0"/>
      <w:marRight w:val="0"/>
      <w:marTop w:val="0"/>
      <w:marBottom w:val="0"/>
      <w:divBdr>
        <w:top w:val="none" w:sz="0" w:space="0" w:color="auto"/>
        <w:left w:val="none" w:sz="0" w:space="0" w:color="auto"/>
        <w:bottom w:val="none" w:sz="0" w:space="0" w:color="auto"/>
        <w:right w:val="none" w:sz="0" w:space="0" w:color="auto"/>
      </w:divBdr>
      <w:divsChild>
        <w:div w:id="1123615618">
          <w:marLeft w:val="547"/>
          <w:marRight w:val="0"/>
          <w:marTop w:val="86"/>
          <w:marBottom w:val="0"/>
          <w:divBdr>
            <w:top w:val="none" w:sz="0" w:space="0" w:color="auto"/>
            <w:left w:val="none" w:sz="0" w:space="0" w:color="auto"/>
            <w:bottom w:val="none" w:sz="0" w:space="0" w:color="auto"/>
            <w:right w:val="none" w:sz="0" w:space="0" w:color="auto"/>
          </w:divBdr>
        </w:div>
        <w:div w:id="1637174992">
          <w:marLeft w:val="547"/>
          <w:marRight w:val="0"/>
          <w:marTop w:val="86"/>
          <w:marBottom w:val="0"/>
          <w:divBdr>
            <w:top w:val="none" w:sz="0" w:space="0" w:color="auto"/>
            <w:left w:val="none" w:sz="0" w:space="0" w:color="auto"/>
            <w:bottom w:val="none" w:sz="0" w:space="0" w:color="auto"/>
            <w:right w:val="none" w:sz="0" w:space="0" w:color="auto"/>
          </w:divBdr>
        </w:div>
      </w:divsChild>
    </w:div>
    <w:div w:id="803697446">
      <w:bodyDiv w:val="1"/>
      <w:marLeft w:val="0"/>
      <w:marRight w:val="0"/>
      <w:marTop w:val="0"/>
      <w:marBottom w:val="0"/>
      <w:divBdr>
        <w:top w:val="none" w:sz="0" w:space="0" w:color="auto"/>
        <w:left w:val="none" w:sz="0" w:space="0" w:color="auto"/>
        <w:bottom w:val="none" w:sz="0" w:space="0" w:color="auto"/>
        <w:right w:val="none" w:sz="0" w:space="0" w:color="auto"/>
      </w:divBdr>
      <w:divsChild>
        <w:div w:id="1965571928">
          <w:marLeft w:val="547"/>
          <w:marRight w:val="0"/>
          <w:marTop w:val="106"/>
          <w:marBottom w:val="0"/>
          <w:divBdr>
            <w:top w:val="none" w:sz="0" w:space="0" w:color="auto"/>
            <w:left w:val="none" w:sz="0" w:space="0" w:color="auto"/>
            <w:bottom w:val="none" w:sz="0" w:space="0" w:color="auto"/>
            <w:right w:val="none" w:sz="0" w:space="0" w:color="auto"/>
          </w:divBdr>
        </w:div>
        <w:div w:id="1781297828">
          <w:marLeft w:val="547"/>
          <w:marRight w:val="0"/>
          <w:marTop w:val="106"/>
          <w:marBottom w:val="0"/>
          <w:divBdr>
            <w:top w:val="none" w:sz="0" w:space="0" w:color="auto"/>
            <w:left w:val="none" w:sz="0" w:space="0" w:color="auto"/>
            <w:bottom w:val="none" w:sz="0" w:space="0" w:color="auto"/>
            <w:right w:val="none" w:sz="0" w:space="0" w:color="auto"/>
          </w:divBdr>
        </w:div>
        <w:div w:id="1244294178">
          <w:marLeft w:val="1166"/>
          <w:marRight w:val="0"/>
          <w:marTop w:val="96"/>
          <w:marBottom w:val="0"/>
          <w:divBdr>
            <w:top w:val="none" w:sz="0" w:space="0" w:color="auto"/>
            <w:left w:val="none" w:sz="0" w:space="0" w:color="auto"/>
            <w:bottom w:val="none" w:sz="0" w:space="0" w:color="auto"/>
            <w:right w:val="none" w:sz="0" w:space="0" w:color="auto"/>
          </w:divBdr>
        </w:div>
        <w:div w:id="150102734">
          <w:marLeft w:val="1166"/>
          <w:marRight w:val="0"/>
          <w:marTop w:val="96"/>
          <w:marBottom w:val="0"/>
          <w:divBdr>
            <w:top w:val="none" w:sz="0" w:space="0" w:color="auto"/>
            <w:left w:val="none" w:sz="0" w:space="0" w:color="auto"/>
            <w:bottom w:val="none" w:sz="0" w:space="0" w:color="auto"/>
            <w:right w:val="none" w:sz="0" w:space="0" w:color="auto"/>
          </w:divBdr>
        </w:div>
        <w:div w:id="1899393476">
          <w:marLeft w:val="1166"/>
          <w:marRight w:val="0"/>
          <w:marTop w:val="96"/>
          <w:marBottom w:val="0"/>
          <w:divBdr>
            <w:top w:val="none" w:sz="0" w:space="0" w:color="auto"/>
            <w:left w:val="none" w:sz="0" w:space="0" w:color="auto"/>
            <w:bottom w:val="none" w:sz="0" w:space="0" w:color="auto"/>
            <w:right w:val="none" w:sz="0" w:space="0" w:color="auto"/>
          </w:divBdr>
        </w:div>
        <w:div w:id="54858738">
          <w:marLeft w:val="1166"/>
          <w:marRight w:val="0"/>
          <w:marTop w:val="96"/>
          <w:marBottom w:val="0"/>
          <w:divBdr>
            <w:top w:val="none" w:sz="0" w:space="0" w:color="auto"/>
            <w:left w:val="none" w:sz="0" w:space="0" w:color="auto"/>
            <w:bottom w:val="none" w:sz="0" w:space="0" w:color="auto"/>
            <w:right w:val="none" w:sz="0" w:space="0" w:color="auto"/>
          </w:divBdr>
        </w:div>
      </w:divsChild>
    </w:div>
    <w:div w:id="808742676">
      <w:bodyDiv w:val="1"/>
      <w:marLeft w:val="0"/>
      <w:marRight w:val="0"/>
      <w:marTop w:val="0"/>
      <w:marBottom w:val="0"/>
      <w:divBdr>
        <w:top w:val="none" w:sz="0" w:space="0" w:color="auto"/>
        <w:left w:val="none" w:sz="0" w:space="0" w:color="auto"/>
        <w:bottom w:val="none" w:sz="0" w:space="0" w:color="auto"/>
        <w:right w:val="none" w:sz="0" w:space="0" w:color="auto"/>
      </w:divBdr>
      <w:divsChild>
        <w:div w:id="1399665824">
          <w:marLeft w:val="547"/>
          <w:marRight w:val="0"/>
          <w:marTop w:val="96"/>
          <w:marBottom w:val="0"/>
          <w:divBdr>
            <w:top w:val="none" w:sz="0" w:space="0" w:color="auto"/>
            <w:left w:val="none" w:sz="0" w:space="0" w:color="auto"/>
            <w:bottom w:val="none" w:sz="0" w:space="0" w:color="auto"/>
            <w:right w:val="none" w:sz="0" w:space="0" w:color="auto"/>
          </w:divBdr>
        </w:div>
        <w:div w:id="1885408546">
          <w:marLeft w:val="547"/>
          <w:marRight w:val="0"/>
          <w:marTop w:val="96"/>
          <w:marBottom w:val="0"/>
          <w:divBdr>
            <w:top w:val="none" w:sz="0" w:space="0" w:color="auto"/>
            <w:left w:val="none" w:sz="0" w:space="0" w:color="auto"/>
            <w:bottom w:val="none" w:sz="0" w:space="0" w:color="auto"/>
            <w:right w:val="none" w:sz="0" w:space="0" w:color="auto"/>
          </w:divBdr>
        </w:div>
        <w:div w:id="578907585">
          <w:marLeft w:val="547"/>
          <w:marRight w:val="0"/>
          <w:marTop w:val="96"/>
          <w:marBottom w:val="0"/>
          <w:divBdr>
            <w:top w:val="none" w:sz="0" w:space="0" w:color="auto"/>
            <w:left w:val="none" w:sz="0" w:space="0" w:color="auto"/>
            <w:bottom w:val="none" w:sz="0" w:space="0" w:color="auto"/>
            <w:right w:val="none" w:sz="0" w:space="0" w:color="auto"/>
          </w:divBdr>
        </w:div>
        <w:div w:id="1522936608">
          <w:marLeft w:val="547"/>
          <w:marRight w:val="0"/>
          <w:marTop w:val="96"/>
          <w:marBottom w:val="0"/>
          <w:divBdr>
            <w:top w:val="none" w:sz="0" w:space="0" w:color="auto"/>
            <w:left w:val="none" w:sz="0" w:space="0" w:color="auto"/>
            <w:bottom w:val="none" w:sz="0" w:space="0" w:color="auto"/>
            <w:right w:val="none" w:sz="0" w:space="0" w:color="auto"/>
          </w:divBdr>
        </w:div>
        <w:div w:id="471600991">
          <w:marLeft w:val="547"/>
          <w:marRight w:val="0"/>
          <w:marTop w:val="96"/>
          <w:marBottom w:val="0"/>
          <w:divBdr>
            <w:top w:val="none" w:sz="0" w:space="0" w:color="auto"/>
            <w:left w:val="none" w:sz="0" w:space="0" w:color="auto"/>
            <w:bottom w:val="none" w:sz="0" w:space="0" w:color="auto"/>
            <w:right w:val="none" w:sz="0" w:space="0" w:color="auto"/>
          </w:divBdr>
        </w:div>
      </w:divsChild>
    </w:div>
    <w:div w:id="809588762">
      <w:bodyDiv w:val="1"/>
      <w:marLeft w:val="0"/>
      <w:marRight w:val="0"/>
      <w:marTop w:val="0"/>
      <w:marBottom w:val="0"/>
      <w:divBdr>
        <w:top w:val="none" w:sz="0" w:space="0" w:color="auto"/>
        <w:left w:val="none" w:sz="0" w:space="0" w:color="auto"/>
        <w:bottom w:val="none" w:sz="0" w:space="0" w:color="auto"/>
        <w:right w:val="none" w:sz="0" w:space="0" w:color="auto"/>
      </w:divBdr>
    </w:div>
    <w:div w:id="813909334">
      <w:bodyDiv w:val="1"/>
      <w:marLeft w:val="0"/>
      <w:marRight w:val="0"/>
      <w:marTop w:val="0"/>
      <w:marBottom w:val="0"/>
      <w:divBdr>
        <w:top w:val="none" w:sz="0" w:space="0" w:color="auto"/>
        <w:left w:val="none" w:sz="0" w:space="0" w:color="auto"/>
        <w:bottom w:val="none" w:sz="0" w:space="0" w:color="auto"/>
        <w:right w:val="none" w:sz="0" w:space="0" w:color="auto"/>
      </w:divBdr>
    </w:div>
    <w:div w:id="819150014">
      <w:bodyDiv w:val="1"/>
      <w:marLeft w:val="0"/>
      <w:marRight w:val="0"/>
      <w:marTop w:val="0"/>
      <w:marBottom w:val="0"/>
      <w:divBdr>
        <w:top w:val="none" w:sz="0" w:space="0" w:color="auto"/>
        <w:left w:val="none" w:sz="0" w:space="0" w:color="auto"/>
        <w:bottom w:val="none" w:sz="0" w:space="0" w:color="auto"/>
        <w:right w:val="none" w:sz="0" w:space="0" w:color="auto"/>
      </w:divBdr>
    </w:div>
    <w:div w:id="828059708">
      <w:bodyDiv w:val="1"/>
      <w:marLeft w:val="0"/>
      <w:marRight w:val="0"/>
      <w:marTop w:val="0"/>
      <w:marBottom w:val="0"/>
      <w:divBdr>
        <w:top w:val="none" w:sz="0" w:space="0" w:color="auto"/>
        <w:left w:val="none" w:sz="0" w:space="0" w:color="auto"/>
        <w:bottom w:val="none" w:sz="0" w:space="0" w:color="auto"/>
        <w:right w:val="none" w:sz="0" w:space="0" w:color="auto"/>
      </w:divBdr>
    </w:div>
    <w:div w:id="830754718">
      <w:bodyDiv w:val="1"/>
      <w:marLeft w:val="0"/>
      <w:marRight w:val="0"/>
      <w:marTop w:val="0"/>
      <w:marBottom w:val="0"/>
      <w:divBdr>
        <w:top w:val="none" w:sz="0" w:space="0" w:color="auto"/>
        <w:left w:val="none" w:sz="0" w:space="0" w:color="auto"/>
        <w:bottom w:val="none" w:sz="0" w:space="0" w:color="auto"/>
        <w:right w:val="none" w:sz="0" w:space="0" w:color="auto"/>
      </w:divBdr>
      <w:divsChild>
        <w:div w:id="1495798174">
          <w:marLeft w:val="547"/>
          <w:marRight w:val="0"/>
          <w:marTop w:val="0"/>
          <w:marBottom w:val="0"/>
          <w:divBdr>
            <w:top w:val="none" w:sz="0" w:space="0" w:color="auto"/>
            <w:left w:val="none" w:sz="0" w:space="0" w:color="auto"/>
            <w:bottom w:val="none" w:sz="0" w:space="0" w:color="auto"/>
            <w:right w:val="none" w:sz="0" w:space="0" w:color="auto"/>
          </w:divBdr>
        </w:div>
        <w:div w:id="679164947">
          <w:marLeft w:val="547"/>
          <w:marRight w:val="0"/>
          <w:marTop w:val="0"/>
          <w:marBottom w:val="0"/>
          <w:divBdr>
            <w:top w:val="none" w:sz="0" w:space="0" w:color="auto"/>
            <w:left w:val="none" w:sz="0" w:space="0" w:color="auto"/>
            <w:bottom w:val="none" w:sz="0" w:space="0" w:color="auto"/>
            <w:right w:val="none" w:sz="0" w:space="0" w:color="auto"/>
          </w:divBdr>
        </w:div>
      </w:divsChild>
    </w:div>
    <w:div w:id="830756655">
      <w:bodyDiv w:val="1"/>
      <w:marLeft w:val="0"/>
      <w:marRight w:val="0"/>
      <w:marTop w:val="0"/>
      <w:marBottom w:val="0"/>
      <w:divBdr>
        <w:top w:val="none" w:sz="0" w:space="0" w:color="auto"/>
        <w:left w:val="none" w:sz="0" w:space="0" w:color="auto"/>
        <w:bottom w:val="none" w:sz="0" w:space="0" w:color="auto"/>
        <w:right w:val="none" w:sz="0" w:space="0" w:color="auto"/>
      </w:divBdr>
      <w:divsChild>
        <w:div w:id="1143547170">
          <w:marLeft w:val="1166"/>
          <w:marRight w:val="0"/>
          <w:marTop w:val="106"/>
          <w:marBottom w:val="0"/>
          <w:divBdr>
            <w:top w:val="none" w:sz="0" w:space="0" w:color="auto"/>
            <w:left w:val="none" w:sz="0" w:space="0" w:color="auto"/>
            <w:bottom w:val="none" w:sz="0" w:space="0" w:color="auto"/>
            <w:right w:val="none" w:sz="0" w:space="0" w:color="auto"/>
          </w:divBdr>
        </w:div>
        <w:div w:id="1644460473">
          <w:marLeft w:val="1166"/>
          <w:marRight w:val="0"/>
          <w:marTop w:val="106"/>
          <w:marBottom w:val="0"/>
          <w:divBdr>
            <w:top w:val="none" w:sz="0" w:space="0" w:color="auto"/>
            <w:left w:val="none" w:sz="0" w:space="0" w:color="auto"/>
            <w:bottom w:val="none" w:sz="0" w:space="0" w:color="auto"/>
            <w:right w:val="none" w:sz="0" w:space="0" w:color="auto"/>
          </w:divBdr>
        </w:div>
        <w:div w:id="1974796615">
          <w:marLeft w:val="1166"/>
          <w:marRight w:val="0"/>
          <w:marTop w:val="106"/>
          <w:marBottom w:val="0"/>
          <w:divBdr>
            <w:top w:val="none" w:sz="0" w:space="0" w:color="auto"/>
            <w:left w:val="none" w:sz="0" w:space="0" w:color="auto"/>
            <w:bottom w:val="none" w:sz="0" w:space="0" w:color="auto"/>
            <w:right w:val="none" w:sz="0" w:space="0" w:color="auto"/>
          </w:divBdr>
        </w:div>
        <w:div w:id="1474058178">
          <w:marLeft w:val="1166"/>
          <w:marRight w:val="0"/>
          <w:marTop w:val="106"/>
          <w:marBottom w:val="0"/>
          <w:divBdr>
            <w:top w:val="none" w:sz="0" w:space="0" w:color="auto"/>
            <w:left w:val="none" w:sz="0" w:space="0" w:color="auto"/>
            <w:bottom w:val="none" w:sz="0" w:space="0" w:color="auto"/>
            <w:right w:val="none" w:sz="0" w:space="0" w:color="auto"/>
          </w:divBdr>
        </w:div>
        <w:div w:id="945842274">
          <w:marLeft w:val="1166"/>
          <w:marRight w:val="0"/>
          <w:marTop w:val="106"/>
          <w:marBottom w:val="0"/>
          <w:divBdr>
            <w:top w:val="none" w:sz="0" w:space="0" w:color="auto"/>
            <w:left w:val="none" w:sz="0" w:space="0" w:color="auto"/>
            <w:bottom w:val="none" w:sz="0" w:space="0" w:color="auto"/>
            <w:right w:val="none" w:sz="0" w:space="0" w:color="auto"/>
          </w:divBdr>
        </w:div>
      </w:divsChild>
    </w:div>
    <w:div w:id="831407038">
      <w:bodyDiv w:val="1"/>
      <w:marLeft w:val="0"/>
      <w:marRight w:val="0"/>
      <w:marTop w:val="0"/>
      <w:marBottom w:val="0"/>
      <w:divBdr>
        <w:top w:val="none" w:sz="0" w:space="0" w:color="auto"/>
        <w:left w:val="none" w:sz="0" w:space="0" w:color="auto"/>
        <w:bottom w:val="none" w:sz="0" w:space="0" w:color="auto"/>
        <w:right w:val="none" w:sz="0" w:space="0" w:color="auto"/>
      </w:divBdr>
      <w:divsChild>
        <w:div w:id="1438914477">
          <w:marLeft w:val="547"/>
          <w:marRight w:val="0"/>
          <w:marTop w:val="120"/>
          <w:marBottom w:val="0"/>
          <w:divBdr>
            <w:top w:val="none" w:sz="0" w:space="0" w:color="auto"/>
            <w:left w:val="none" w:sz="0" w:space="0" w:color="auto"/>
            <w:bottom w:val="none" w:sz="0" w:space="0" w:color="auto"/>
            <w:right w:val="none" w:sz="0" w:space="0" w:color="auto"/>
          </w:divBdr>
        </w:div>
        <w:div w:id="1198273813">
          <w:marLeft w:val="547"/>
          <w:marRight w:val="0"/>
          <w:marTop w:val="120"/>
          <w:marBottom w:val="0"/>
          <w:divBdr>
            <w:top w:val="none" w:sz="0" w:space="0" w:color="auto"/>
            <w:left w:val="none" w:sz="0" w:space="0" w:color="auto"/>
            <w:bottom w:val="none" w:sz="0" w:space="0" w:color="auto"/>
            <w:right w:val="none" w:sz="0" w:space="0" w:color="auto"/>
          </w:divBdr>
        </w:div>
        <w:div w:id="206256290">
          <w:marLeft w:val="547"/>
          <w:marRight w:val="0"/>
          <w:marTop w:val="120"/>
          <w:marBottom w:val="0"/>
          <w:divBdr>
            <w:top w:val="none" w:sz="0" w:space="0" w:color="auto"/>
            <w:left w:val="none" w:sz="0" w:space="0" w:color="auto"/>
            <w:bottom w:val="none" w:sz="0" w:space="0" w:color="auto"/>
            <w:right w:val="none" w:sz="0" w:space="0" w:color="auto"/>
          </w:divBdr>
        </w:div>
        <w:div w:id="971402991">
          <w:marLeft w:val="547"/>
          <w:marRight w:val="0"/>
          <w:marTop w:val="120"/>
          <w:marBottom w:val="0"/>
          <w:divBdr>
            <w:top w:val="none" w:sz="0" w:space="0" w:color="auto"/>
            <w:left w:val="none" w:sz="0" w:space="0" w:color="auto"/>
            <w:bottom w:val="none" w:sz="0" w:space="0" w:color="auto"/>
            <w:right w:val="none" w:sz="0" w:space="0" w:color="auto"/>
          </w:divBdr>
        </w:div>
        <w:div w:id="938829596">
          <w:marLeft w:val="547"/>
          <w:marRight w:val="0"/>
          <w:marTop w:val="120"/>
          <w:marBottom w:val="0"/>
          <w:divBdr>
            <w:top w:val="none" w:sz="0" w:space="0" w:color="auto"/>
            <w:left w:val="none" w:sz="0" w:space="0" w:color="auto"/>
            <w:bottom w:val="none" w:sz="0" w:space="0" w:color="auto"/>
            <w:right w:val="none" w:sz="0" w:space="0" w:color="auto"/>
          </w:divBdr>
        </w:div>
      </w:divsChild>
    </w:div>
    <w:div w:id="835807713">
      <w:bodyDiv w:val="1"/>
      <w:marLeft w:val="0"/>
      <w:marRight w:val="0"/>
      <w:marTop w:val="0"/>
      <w:marBottom w:val="0"/>
      <w:divBdr>
        <w:top w:val="none" w:sz="0" w:space="0" w:color="auto"/>
        <w:left w:val="none" w:sz="0" w:space="0" w:color="auto"/>
        <w:bottom w:val="none" w:sz="0" w:space="0" w:color="auto"/>
        <w:right w:val="none" w:sz="0" w:space="0" w:color="auto"/>
      </w:divBdr>
    </w:div>
    <w:div w:id="841160144">
      <w:bodyDiv w:val="1"/>
      <w:marLeft w:val="0"/>
      <w:marRight w:val="0"/>
      <w:marTop w:val="0"/>
      <w:marBottom w:val="0"/>
      <w:divBdr>
        <w:top w:val="none" w:sz="0" w:space="0" w:color="auto"/>
        <w:left w:val="none" w:sz="0" w:space="0" w:color="auto"/>
        <w:bottom w:val="none" w:sz="0" w:space="0" w:color="auto"/>
        <w:right w:val="none" w:sz="0" w:space="0" w:color="auto"/>
      </w:divBdr>
      <w:divsChild>
        <w:div w:id="21371219">
          <w:marLeft w:val="547"/>
          <w:marRight w:val="0"/>
          <w:marTop w:val="86"/>
          <w:marBottom w:val="0"/>
          <w:divBdr>
            <w:top w:val="none" w:sz="0" w:space="0" w:color="auto"/>
            <w:left w:val="none" w:sz="0" w:space="0" w:color="auto"/>
            <w:bottom w:val="none" w:sz="0" w:space="0" w:color="auto"/>
            <w:right w:val="none" w:sz="0" w:space="0" w:color="auto"/>
          </w:divBdr>
        </w:div>
        <w:div w:id="954093067">
          <w:marLeft w:val="547"/>
          <w:marRight w:val="0"/>
          <w:marTop w:val="86"/>
          <w:marBottom w:val="0"/>
          <w:divBdr>
            <w:top w:val="none" w:sz="0" w:space="0" w:color="auto"/>
            <w:left w:val="none" w:sz="0" w:space="0" w:color="auto"/>
            <w:bottom w:val="none" w:sz="0" w:space="0" w:color="auto"/>
            <w:right w:val="none" w:sz="0" w:space="0" w:color="auto"/>
          </w:divBdr>
        </w:div>
        <w:div w:id="1479147765">
          <w:marLeft w:val="547"/>
          <w:marRight w:val="0"/>
          <w:marTop w:val="86"/>
          <w:marBottom w:val="0"/>
          <w:divBdr>
            <w:top w:val="none" w:sz="0" w:space="0" w:color="auto"/>
            <w:left w:val="none" w:sz="0" w:space="0" w:color="auto"/>
            <w:bottom w:val="none" w:sz="0" w:space="0" w:color="auto"/>
            <w:right w:val="none" w:sz="0" w:space="0" w:color="auto"/>
          </w:divBdr>
        </w:div>
      </w:divsChild>
    </w:div>
    <w:div w:id="841698683">
      <w:bodyDiv w:val="1"/>
      <w:marLeft w:val="0"/>
      <w:marRight w:val="0"/>
      <w:marTop w:val="0"/>
      <w:marBottom w:val="0"/>
      <w:divBdr>
        <w:top w:val="none" w:sz="0" w:space="0" w:color="auto"/>
        <w:left w:val="none" w:sz="0" w:space="0" w:color="auto"/>
        <w:bottom w:val="none" w:sz="0" w:space="0" w:color="auto"/>
        <w:right w:val="none" w:sz="0" w:space="0" w:color="auto"/>
      </w:divBdr>
    </w:div>
    <w:div w:id="844435943">
      <w:bodyDiv w:val="1"/>
      <w:marLeft w:val="0"/>
      <w:marRight w:val="0"/>
      <w:marTop w:val="0"/>
      <w:marBottom w:val="0"/>
      <w:divBdr>
        <w:top w:val="none" w:sz="0" w:space="0" w:color="auto"/>
        <w:left w:val="none" w:sz="0" w:space="0" w:color="auto"/>
        <w:bottom w:val="none" w:sz="0" w:space="0" w:color="auto"/>
        <w:right w:val="none" w:sz="0" w:space="0" w:color="auto"/>
      </w:divBdr>
      <w:divsChild>
        <w:div w:id="129130657">
          <w:marLeft w:val="547"/>
          <w:marRight w:val="0"/>
          <w:marTop w:val="106"/>
          <w:marBottom w:val="0"/>
          <w:divBdr>
            <w:top w:val="none" w:sz="0" w:space="0" w:color="auto"/>
            <w:left w:val="none" w:sz="0" w:space="0" w:color="auto"/>
            <w:bottom w:val="none" w:sz="0" w:space="0" w:color="auto"/>
            <w:right w:val="none" w:sz="0" w:space="0" w:color="auto"/>
          </w:divBdr>
        </w:div>
        <w:div w:id="1362324102">
          <w:marLeft w:val="547"/>
          <w:marRight w:val="0"/>
          <w:marTop w:val="106"/>
          <w:marBottom w:val="0"/>
          <w:divBdr>
            <w:top w:val="none" w:sz="0" w:space="0" w:color="auto"/>
            <w:left w:val="none" w:sz="0" w:space="0" w:color="auto"/>
            <w:bottom w:val="none" w:sz="0" w:space="0" w:color="auto"/>
            <w:right w:val="none" w:sz="0" w:space="0" w:color="auto"/>
          </w:divBdr>
        </w:div>
        <w:div w:id="227496894">
          <w:marLeft w:val="547"/>
          <w:marRight w:val="0"/>
          <w:marTop w:val="106"/>
          <w:marBottom w:val="0"/>
          <w:divBdr>
            <w:top w:val="none" w:sz="0" w:space="0" w:color="auto"/>
            <w:left w:val="none" w:sz="0" w:space="0" w:color="auto"/>
            <w:bottom w:val="none" w:sz="0" w:space="0" w:color="auto"/>
            <w:right w:val="none" w:sz="0" w:space="0" w:color="auto"/>
          </w:divBdr>
        </w:div>
        <w:div w:id="1869828129">
          <w:marLeft w:val="547"/>
          <w:marRight w:val="0"/>
          <w:marTop w:val="106"/>
          <w:marBottom w:val="0"/>
          <w:divBdr>
            <w:top w:val="none" w:sz="0" w:space="0" w:color="auto"/>
            <w:left w:val="none" w:sz="0" w:space="0" w:color="auto"/>
            <w:bottom w:val="none" w:sz="0" w:space="0" w:color="auto"/>
            <w:right w:val="none" w:sz="0" w:space="0" w:color="auto"/>
          </w:divBdr>
        </w:div>
        <w:div w:id="1296527132">
          <w:marLeft w:val="547"/>
          <w:marRight w:val="0"/>
          <w:marTop w:val="106"/>
          <w:marBottom w:val="0"/>
          <w:divBdr>
            <w:top w:val="none" w:sz="0" w:space="0" w:color="auto"/>
            <w:left w:val="none" w:sz="0" w:space="0" w:color="auto"/>
            <w:bottom w:val="none" w:sz="0" w:space="0" w:color="auto"/>
            <w:right w:val="none" w:sz="0" w:space="0" w:color="auto"/>
          </w:divBdr>
        </w:div>
      </w:divsChild>
    </w:div>
    <w:div w:id="852256402">
      <w:bodyDiv w:val="1"/>
      <w:marLeft w:val="0"/>
      <w:marRight w:val="0"/>
      <w:marTop w:val="0"/>
      <w:marBottom w:val="0"/>
      <w:divBdr>
        <w:top w:val="none" w:sz="0" w:space="0" w:color="auto"/>
        <w:left w:val="none" w:sz="0" w:space="0" w:color="auto"/>
        <w:bottom w:val="none" w:sz="0" w:space="0" w:color="auto"/>
        <w:right w:val="none" w:sz="0" w:space="0" w:color="auto"/>
      </w:divBdr>
    </w:div>
    <w:div w:id="857547030">
      <w:bodyDiv w:val="1"/>
      <w:marLeft w:val="0"/>
      <w:marRight w:val="0"/>
      <w:marTop w:val="0"/>
      <w:marBottom w:val="0"/>
      <w:divBdr>
        <w:top w:val="none" w:sz="0" w:space="0" w:color="auto"/>
        <w:left w:val="none" w:sz="0" w:space="0" w:color="auto"/>
        <w:bottom w:val="none" w:sz="0" w:space="0" w:color="auto"/>
        <w:right w:val="none" w:sz="0" w:space="0" w:color="auto"/>
      </w:divBdr>
      <w:divsChild>
        <w:div w:id="574364667">
          <w:marLeft w:val="547"/>
          <w:marRight w:val="0"/>
          <w:marTop w:val="96"/>
          <w:marBottom w:val="0"/>
          <w:divBdr>
            <w:top w:val="none" w:sz="0" w:space="0" w:color="auto"/>
            <w:left w:val="none" w:sz="0" w:space="0" w:color="auto"/>
            <w:bottom w:val="none" w:sz="0" w:space="0" w:color="auto"/>
            <w:right w:val="none" w:sz="0" w:space="0" w:color="auto"/>
          </w:divBdr>
        </w:div>
        <w:div w:id="992370316">
          <w:marLeft w:val="547"/>
          <w:marRight w:val="0"/>
          <w:marTop w:val="96"/>
          <w:marBottom w:val="0"/>
          <w:divBdr>
            <w:top w:val="none" w:sz="0" w:space="0" w:color="auto"/>
            <w:left w:val="none" w:sz="0" w:space="0" w:color="auto"/>
            <w:bottom w:val="none" w:sz="0" w:space="0" w:color="auto"/>
            <w:right w:val="none" w:sz="0" w:space="0" w:color="auto"/>
          </w:divBdr>
        </w:div>
        <w:div w:id="306276797">
          <w:marLeft w:val="547"/>
          <w:marRight w:val="0"/>
          <w:marTop w:val="96"/>
          <w:marBottom w:val="0"/>
          <w:divBdr>
            <w:top w:val="none" w:sz="0" w:space="0" w:color="auto"/>
            <w:left w:val="none" w:sz="0" w:space="0" w:color="auto"/>
            <w:bottom w:val="none" w:sz="0" w:space="0" w:color="auto"/>
            <w:right w:val="none" w:sz="0" w:space="0" w:color="auto"/>
          </w:divBdr>
        </w:div>
        <w:div w:id="671638419">
          <w:marLeft w:val="547"/>
          <w:marRight w:val="0"/>
          <w:marTop w:val="96"/>
          <w:marBottom w:val="0"/>
          <w:divBdr>
            <w:top w:val="none" w:sz="0" w:space="0" w:color="auto"/>
            <w:left w:val="none" w:sz="0" w:space="0" w:color="auto"/>
            <w:bottom w:val="none" w:sz="0" w:space="0" w:color="auto"/>
            <w:right w:val="none" w:sz="0" w:space="0" w:color="auto"/>
          </w:divBdr>
        </w:div>
        <w:div w:id="176621801">
          <w:marLeft w:val="547"/>
          <w:marRight w:val="0"/>
          <w:marTop w:val="96"/>
          <w:marBottom w:val="0"/>
          <w:divBdr>
            <w:top w:val="none" w:sz="0" w:space="0" w:color="auto"/>
            <w:left w:val="none" w:sz="0" w:space="0" w:color="auto"/>
            <w:bottom w:val="none" w:sz="0" w:space="0" w:color="auto"/>
            <w:right w:val="none" w:sz="0" w:space="0" w:color="auto"/>
          </w:divBdr>
        </w:div>
        <w:div w:id="773288209">
          <w:marLeft w:val="547"/>
          <w:marRight w:val="0"/>
          <w:marTop w:val="96"/>
          <w:marBottom w:val="0"/>
          <w:divBdr>
            <w:top w:val="none" w:sz="0" w:space="0" w:color="auto"/>
            <w:left w:val="none" w:sz="0" w:space="0" w:color="auto"/>
            <w:bottom w:val="none" w:sz="0" w:space="0" w:color="auto"/>
            <w:right w:val="none" w:sz="0" w:space="0" w:color="auto"/>
          </w:divBdr>
        </w:div>
      </w:divsChild>
    </w:div>
    <w:div w:id="868295382">
      <w:bodyDiv w:val="1"/>
      <w:marLeft w:val="0"/>
      <w:marRight w:val="0"/>
      <w:marTop w:val="0"/>
      <w:marBottom w:val="0"/>
      <w:divBdr>
        <w:top w:val="none" w:sz="0" w:space="0" w:color="auto"/>
        <w:left w:val="none" w:sz="0" w:space="0" w:color="auto"/>
        <w:bottom w:val="none" w:sz="0" w:space="0" w:color="auto"/>
        <w:right w:val="none" w:sz="0" w:space="0" w:color="auto"/>
      </w:divBdr>
      <w:divsChild>
        <w:div w:id="678433713">
          <w:marLeft w:val="547"/>
          <w:marRight w:val="0"/>
          <w:marTop w:val="96"/>
          <w:marBottom w:val="0"/>
          <w:divBdr>
            <w:top w:val="none" w:sz="0" w:space="0" w:color="auto"/>
            <w:left w:val="none" w:sz="0" w:space="0" w:color="auto"/>
            <w:bottom w:val="none" w:sz="0" w:space="0" w:color="auto"/>
            <w:right w:val="none" w:sz="0" w:space="0" w:color="auto"/>
          </w:divBdr>
        </w:div>
        <w:div w:id="496000040">
          <w:marLeft w:val="547"/>
          <w:marRight w:val="0"/>
          <w:marTop w:val="96"/>
          <w:marBottom w:val="0"/>
          <w:divBdr>
            <w:top w:val="none" w:sz="0" w:space="0" w:color="auto"/>
            <w:left w:val="none" w:sz="0" w:space="0" w:color="auto"/>
            <w:bottom w:val="none" w:sz="0" w:space="0" w:color="auto"/>
            <w:right w:val="none" w:sz="0" w:space="0" w:color="auto"/>
          </w:divBdr>
        </w:div>
        <w:div w:id="1212420195">
          <w:marLeft w:val="547"/>
          <w:marRight w:val="0"/>
          <w:marTop w:val="96"/>
          <w:marBottom w:val="0"/>
          <w:divBdr>
            <w:top w:val="none" w:sz="0" w:space="0" w:color="auto"/>
            <w:left w:val="none" w:sz="0" w:space="0" w:color="auto"/>
            <w:bottom w:val="none" w:sz="0" w:space="0" w:color="auto"/>
            <w:right w:val="none" w:sz="0" w:space="0" w:color="auto"/>
          </w:divBdr>
        </w:div>
      </w:divsChild>
    </w:div>
    <w:div w:id="868840586">
      <w:bodyDiv w:val="1"/>
      <w:marLeft w:val="0"/>
      <w:marRight w:val="0"/>
      <w:marTop w:val="0"/>
      <w:marBottom w:val="0"/>
      <w:divBdr>
        <w:top w:val="none" w:sz="0" w:space="0" w:color="auto"/>
        <w:left w:val="none" w:sz="0" w:space="0" w:color="auto"/>
        <w:bottom w:val="none" w:sz="0" w:space="0" w:color="auto"/>
        <w:right w:val="none" w:sz="0" w:space="0" w:color="auto"/>
      </w:divBdr>
    </w:div>
    <w:div w:id="869994659">
      <w:bodyDiv w:val="1"/>
      <w:marLeft w:val="0"/>
      <w:marRight w:val="0"/>
      <w:marTop w:val="0"/>
      <w:marBottom w:val="0"/>
      <w:divBdr>
        <w:top w:val="none" w:sz="0" w:space="0" w:color="auto"/>
        <w:left w:val="none" w:sz="0" w:space="0" w:color="auto"/>
        <w:bottom w:val="none" w:sz="0" w:space="0" w:color="auto"/>
        <w:right w:val="none" w:sz="0" w:space="0" w:color="auto"/>
      </w:divBdr>
    </w:div>
    <w:div w:id="878132406">
      <w:bodyDiv w:val="1"/>
      <w:marLeft w:val="0"/>
      <w:marRight w:val="0"/>
      <w:marTop w:val="0"/>
      <w:marBottom w:val="0"/>
      <w:divBdr>
        <w:top w:val="none" w:sz="0" w:space="0" w:color="auto"/>
        <w:left w:val="none" w:sz="0" w:space="0" w:color="auto"/>
        <w:bottom w:val="none" w:sz="0" w:space="0" w:color="auto"/>
        <w:right w:val="none" w:sz="0" w:space="0" w:color="auto"/>
      </w:divBdr>
    </w:div>
    <w:div w:id="884634862">
      <w:bodyDiv w:val="1"/>
      <w:marLeft w:val="0"/>
      <w:marRight w:val="0"/>
      <w:marTop w:val="0"/>
      <w:marBottom w:val="0"/>
      <w:divBdr>
        <w:top w:val="none" w:sz="0" w:space="0" w:color="auto"/>
        <w:left w:val="none" w:sz="0" w:space="0" w:color="auto"/>
        <w:bottom w:val="none" w:sz="0" w:space="0" w:color="auto"/>
        <w:right w:val="none" w:sz="0" w:space="0" w:color="auto"/>
      </w:divBdr>
      <w:divsChild>
        <w:div w:id="2129087186">
          <w:marLeft w:val="547"/>
          <w:marRight w:val="0"/>
          <w:marTop w:val="106"/>
          <w:marBottom w:val="0"/>
          <w:divBdr>
            <w:top w:val="none" w:sz="0" w:space="0" w:color="auto"/>
            <w:left w:val="none" w:sz="0" w:space="0" w:color="auto"/>
            <w:bottom w:val="none" w:sz="0" w:space="0" w:color="auto"/>
            <w:right w:val="none" w:sz="0" w:space="0" w:color="auto"/>
          </w:divBdr>
        </w:div>
        <w:div w:id="641233220">
          <w:marLeft w:val="547"/>
          <w:marRight w:val="0"/>
          <w:marTop w:val="106"/>
          <w:marBottom w:val="0"/>
          <w:divBdr>
            <w:top w:val="none" w:sz="0" w:space="0" w:color="auto"/>
            <w:left w:val="none" w:sz="0" w:space="0" w:color="auto"/>
            <w:bottom w:val="none" w:sz="0" w:space="0" w:color="auto"/>
            <w:right w:val="none" w:sz="0" w:space="0" w:color="auto"/>
          </w:divBdr>
        </w:div>
        <w:div w:id="1105349786">
          <w:marLeft w:val="1166"/>
          <w:marRight w:val="0"/>
          <w:marTop w:val="96"/>
          <w:marBottom w:val="0"/>
          <w:divBdr>
            <w:top w:val="none" w:sz="0" w:space="0" w:color="auto"/>
            <w:left w:val="none" w:sz="0" w:space="0" w:color="auto"/>
            <w:bottom w:val="none" w:sz="0" w:space="0" w:color="auto"/>
            <w:right w:val="none" w:sz="0" w:space="0" w:color="auto"/>
          </w:divBdr>
        </w:div>
        <w:div w:id="1532067183">
          <w:marLeft w:val="1166"/>
          <w:marRight w:val="0"/>
          <w:marTop w:val="96"/>
          <w:marBottom w:val="0"/>
          <w:divBdr>
            <w:top w:val="none" w:sz="0" w:space="0" w:color="auto"/>
            <w:left w:val="none" w:sz="0" w:space="0" w:color="auto"/>
            <w:bottom w:val="none" w:sz="0" w:space="0" w:color="auto"/>
            <w:right w:val="none" w:sz="0" w:space="0" w:color="auto"/>
          </w:divBdr>
        </w:div>
        <w:div w:id="78141888">
          <w:marLeft w:val="1166"/>
          <w:marRight w:val="0"/>
          <w:marTop w:val="96"/>
          <w:marBottom w:val="0"/>
          <w:divBdr>
            <w:top w:val="none" w:sz="0" w:space="0" w:color="auto"/>
            <w:left w:val="none" w:sz="0" w:space="0" w:color="auto"/>
            <w:bottom w:val="none" w:sz="0" w:space="0" w:color="auto"/>
            <w:right w:val="none" w:sz="0" w:space="0" w:color="auto"/>
          </w:divBdr>
        </w:div>
        <w:div w:id="570851008">
          <w:marLeft w:val="1166"/>
          <w:marRight w:val="0"/>
          <w:marTop w:val="96"/>
          <w:marBottom w:val="0"/>
          <w:divBdr>
            <w:top w:val="none" w:sz="0" w:space="0" w:color="auto"/>
            <w:left w:val="none" w:sz="0" w:space="0" w:color="auto"/>
            <w:bottom w:val="none" w:sz="0" w:space="0" w:color="auto"/>
            <w:right w:val="none" w:sz="0" w:space="0" w:color="auto"/>
          </w:divBdr>
        </w:div>
        <w:div w:id="1424911368">
          <w:marLeft w:val="1166"/>
          <w:marRight w:val="0"/>
          <w:marTop w:val="96"/>
          <w:marBottom w:val="0"/>
          <w:divBdr>
            <w:top w:val="none" w:sz="0" w:space="0" w:color="auto"/>
            <w:left w:val="none" w:sz="0" w:space="0" w:color="auto"/>
            <w:bottom w:val="none" w:sz="0" w:space="0" w:color="auto"/>
            <w:right w:val="none" w:sz="0" w:space="0" w:color="auto"/>
          </w:divBdr>
        </w:div>
        <w:div w:id="647199982">
          <w:marLeft w:val="547"/>
          <w:marRight w:val="0"/>
          <w:marTop w:val="106"/>
          <w:marBottom w:val="0"/>
          <w:divBdr>
            <w:top w:val="none" w:sz="0" w:space="0" w:color="auto"/>
            <w:left w:val="none" w:sz="0" w:space="0" w:color="auto"/>
            <w:bottom w:val="none" w:sz="0" w:space="0" w:color="auto"/>
            <w:right w:val="none" w:sz="0" w:space="0" w:color="auto"/>
          </w:divBdr>
        </w:div>
        <w:div w:id="220601320">
          <w:marLeft w:val="547"/>
          <w:marRight w:val="0"/>
          <w:marTop w:val="106"/>
          <w:marBottom w:val="0"/>
          <w:divBdr>
            <w:top w:val="none" w:sz="0" w:space="0" w:color="auto"/>
            <w:left w:val="none" w:sz="0" w:space="0" w:color="auto"/>
            <w:bottom w:val="none" w:sz="0" w:space="0" w:color="auto"/>
            <w:right w:val="none" w:sz="0" w:space="0" w:color="auto"/>
          </w:divBdr>
        </w:div>
      </w:divsChild>
    </w:div>
    <w:div w:id="886994111">
      <w:bodyDiv w:val="1"/>
      <w:marLeft w:val="0"/>
      <w:marRight w:val="0"/>
      <w:marTop w:val="0"/>
      <w:marBottom w:val="0"/>
      <w:divBdr>
        <w:top w:val="none" w:sz="0" w:space="0" w:color="auto"/>
        <w:left w:val="none" w:sz="0" w:space="0" w:color="auto"/>
        <w:bottom w:val="none" w:sz="0" w:space="0" w:color="auto"/>
        <w:right w:val="none" w:sz="0" w:space="0" w:color="auto"/>
      </w:divBdr>
    </w:div>
    <w:div w:id="891236849">
      <w:bodyDiv w:val="1"/>
      <w:marLeft w:val="0"/>
      <w:marRight w:val="0"/>
      <w:marTop w:val="0"/>
      <w:marBottom w:val="0"/>
      <w:divBdr>
        <w:top w:val="none" w:sz="0" w:space="0" w:color="auto"/>
        <w:left w:val="none" w:sz="0" w:space="0" w:color="auto"/>
        <w:bottom w:val="none" w:sz="0" w:space="0" w:color="auto"/>
        <w:right w:val="none" w:sz="0" w:space="0" w:color="auto"/>
      </w:divBdr>
      <w:divsChild>
        <w:div w:id="694892196">
          <w:marLeft w:val="547"/>
          <w:marRight w:val="0"/>
          <w:marTop w:val="106"/>
          <w:marBottom w:val="0"/>
          <w:divBdr>
            <w:top w:val="none" w:sz="0" w:space="0" w:color="auto"/>
            <w:left w:val="none" w:sz="0" w:space="0" w:color="auto"/>
            <w:bottom w:val="none" w:sz="0" w:space="0" w:color="auto"/>
            <w:right w:val="none" w:sz="0" w:space="0" w:color="auto"/>
          </w:divBdr>
        </w:div>
        <w:div w:id="1617641482">
          <w:marLeft w:val="547"/>
          <w:marRight w:val="0"/>
          <w:marTop w:val="106"/>
          <w:marBottom w:val="0"/>
          <w:divBdr>
            <w:top w:val="none" w:sz="0" w:space="0" w:color="auto"/>
            <w:left w:val="none" w:sz="0" w:space="0" w:color="auto"/>
            <w:bottom w:val="none" w:sz="0" w:space="0" w:color="auto"/>
            <w:right w:val="none" w:sz="0" w:space="0" w:color="auto"/>
          </w:divBdr>
        </w:div>
        <w:div w:id="1210072580">
          <w:marLeft w:val="547"/>
          <w:marRight w:val="0"/>
          <w:marTop w:val="106"/>
          <w:marBottom w:val="0"/>
          <w:divBdr>
            <w:top w:val="none" w:sz="0" w:space="0" w:color="auto"/>
            <w:left w:val="none" w:sz="0" w:space="0" w:color="auto"/>
            <w:bottom w:val="none" w:sz="0" w:space="0" w:color="auto"/>
            <w:right w:val="none" w:sz="0" w:space="0" w:color="auto"/>
          </w:divBdr>
        </w:div>
      </w:divsChild>
    </w:div>
    <w:div w:id="894003340">
      <w:bodyDiv w:val="1"/>
      <w:marLeft w:val="0"/>
      <w:marRight w:val="0"/>
      <w:marTop w:val="0"/>
      <w:marBottom w:val="0"/>
      <w:divBdr>
        <w:top w:val="none" w:sz="0" w:space="0" w:color="auto"/>
        <w:left w:val="none" w:sz="0" w:space="0" w:color="auto"/>
        <w:bottom w:val="none" w:sz="0" w:space="0" w:color="auto"/>
        <w:right w:val="none" w:sz="0" w:space="0" w:color="auto"/>
      </w:divBdr>
      <w:divsChild>
        <w:div w:id="248931306">
          <w:marLeft w:val="547"/>
          <w:marRight w:val="0"/>
          <w:marTop w:val="120"/>
          <w:marBottom w:val="0"/>
          <w:divBdr>
            <w:top w:val="none" w:sz="0" w:space="0" w:color="auto"/>
            <w:left w:val="none" w:sz="0" w:space="0" w:color="auto"/>
            <w:bottom w:val="none" w:sz="0" w:space="0" w:color="auto"/>
            <w:right w:val="none" w:sz="0" w:space="0" w:color="auto"/>
          </w:divBdr>
        </w:div>
        <w:div w:id="365184920">
          <w:marLeft w:val="547"/>
          <w:marRight w:val="0"/>
          <w:marTop w:val="120"/>
          <w:marBottom w:val="0"/>
          <w:divBdr>
            <w:top w:val="none" w:sz="0" w:space="0" w:color="auto"/>
            <w:left w:val="none" w:sz="0" w:space="0" w:color="auto"/>
            <w:bottom w:val="none" w:sz="0" w:space="0" w:color="auto"/>
            <w:right w:val="none" w:sz="0" w:space="0" w:color="auto"/>
          </w:divBdr>
        </w:div>
      </w:divsChild>
    </w:div>
    <w:div w:id="904728740">
      <w:bodyDiv w:val="1"/>
      <w:marLeft w:val="0"/>
      <w:marRight w:val="0"/>
      <w:marTop w:val="0"/>
      <w:marBottom w:val="0"/>
      <w:divBdr>
        <w:top w:val="none" w:sz="0" w:space="0" w:color="auto"/>
        <w:left w:val="none" w:sz="0" w:space="0" w:color="auto"/>
        <w:bottom w:val="none" w:sz="0" w:space="0" w:color="auto"/>
        <w:right w:val="none" w:sz="0" w:space="0" w:color="auto"/>
      </w:divBdr>
      <w:divsChild>
        <w:div w:id="1173960645">
          <w:marLeft w:val="547"/>
          <w:marRight w:val="0"/>
          <w:marTop w:val="96"/>
          <w:marBottom w:val="0"/>
          <w:divBdr>
            <w:top w:val="none" w:sz="0" w:space="0" w:color="auto"/>
            <w:left w:val="none" w:sz="0" w:space="0" w:color="auto"/>
            <w:bottom w:val="none" w:sz="0" w:space="0" w:color="auto"/>
            <w:right w:val="none" w:sz="0" w:space="0" w:color="auto"/>
          </w:divBdr>
        </w:div>
        <w:div w:id="1403675610">
          <w:marLeft w:val="547"/>
          <w:marRight w:val="0"/>
          <w:marTop w:val="96"/>
          <w:marBottom w:val="0"/>
          <w:divBdr>
            <w:top w:val="none" w:sz="0" w:space="0" w:color="auto"/>
            <w:left w:val="none" w:sz="0" w:space="0" w:color="auto"/>
            <w:bottom w:val="none" w:sz="0" w:space="0" w:color="auto"/>
            <w:right w:val="none" w:sz="0" w:space="0" w:color="auto"/>
          </w:divBdr>
        </w:div>
      </w:divsChild>
    </w:div>
    <w:div w:id="914626981">
      <w:bodyDiv w:val="1"/>
      <w:marLeft w:val="0"/>
      <w:marRight w:val="0"/>
      <w:marTop w:val="0"/>
      <w:marBottom w:val="0"/>
      <w:divBdr>
        <w:top w:val="none" w:sz="0" w:space="0" w:color="auto"/>
        <w:left w:val="none" w:sz="0" w:space="0" w:color="auto"/>
        <w:bottom w:val="none" w:sz="0" w:space="0" w:color="auto"/>
        <w:right w:val="none" w:sz="0" w:space="0" w:color="auto"/>
      </w:divBdr>
    </w:div>
    <w:div w:id="915163873">
      <w:bodyDiv w:val="1"/>
      <w:marLeft w:val="0"/>
      <w:marRight w:val="0"/>
      <w:marTop w:val="0"/>
      <w:marBottom w:val="0"/>
      <w:divBdr>
        <w:top w:val="none" w:sz="0" w:space="0" w:color="auto"/>
        <w:left w:val="none" w:sz="0" w:space="0" w:color="auto"/>
        <w:bottom w:val="none" w:sz="0" w:space="0" w:color="auto"/>
        <w:right w:val="none" w:sz="0" w:space="0" w:color="auto"/>
      </w:divBdr>
      <w:divsChild>
        <w:div w:id="1311403239">
          <w:marLeft w:val="547"/>
          <w:marRight w:val="0"/>
          <w:marTop w:val="130"/>
          <w:marBottom w:val="0"/>
          <w:divBdr>
            <w:top w:val="none" w:sz="0" w:space="0" w:color="auto"/>
            <w:left w:val="none" w:sz="0" w:space="0" w:color="auto"/>
            <w:bottom w:val="none" w:sz="0" w:space="0" w:color="auto"/>
            <w:right w:val="none" w:sz="0" w:space="0" w:color="auto"/>
          </w:divBdr>
        </w:div>
        <w:div w:id="1688822599">
          <w:marLeft w:val="547"/>
          <w:marRight w:val="0"/>
          <w:marTop w:val="130"/>
          <w:marBottom w:val="0"/>
          <w:divBdr>
            <w:top w:val="none" w:sz="0" w:space="0" w:color="auto"/>
            <w:left w:val="none" w:sz="0" w:space="0" w:color="auto"/>
            <w:bottom w:val="none" w:sz="0" w:space="0" w:color="auto"/>
            <w:right w:val="none" w:sz="0" w:space="0" w:color="auto"/>
          </w:divBdr>
        </w:div>
        <w:div w:id="192882729">
          <w:marLeft w:val="547"/>
          <w:marRight w:val="0"/>
          <w:marTop w:val="130"/>
          <w:marBottom w:val="0"/>
          <w:divBdr>
            <w:top w:val="none" w:sz="0" w:space="0" w:color="auto"/>
            <w:left w:val="none" w:sz="0" w:space="0" w:color="auto"/>
            <w:bottom w:val="none" w:sz="0" w:space="0" w:color="auto"/>
            <w:right w:val="none" w:sz="0" w:space="0" w:color="auto"/>
          </w:divBdr>
        </w:div>
      </w:divsChild>
    </w:div>
    <w:div w:id="925312112">
      <w:bodyDiv w:val="1"/>
      <w:marLeft w:val="0"/>
      <w:marRight w:val="0"/>
      <w:marTop w:val="0"/>
      <w:marBottom w:val="0"/>
      <w:divBdr>
        <w:top w:val="none" w:sz="0" w:space="0" w:color="auto"/>
        <w:left w:val="none" w:sz="0" w:space="0" w:color="auto"/>
        <w:bottom w:val="none" w:sz="0" w:space="0" w:color="auto"/>
        <w:right w:val="none" w:sz="0" w:space="0" w:color="auto"/>
      </w:divBdr>
      <w:divsChild>
        <w:div w:id="540822256">
          <w:marLeft w:val="547"/>
          <w:marRight w:val="0"/>
          <w:marTop w:val="120"/>
          <w:marBottom w:val="0"/>
          <w:divBdr>
            <w:top w:val="none" w:sz="0" w:space="0" w:color="auto"/>
            <w:left w:val="none" w:sz="0" w:space="0" w:color="auto"/>
            <w:bottom w:val="none" w:sz="0" w:space="0" w:color="auto"/>
            <w:right w:val="none" w:sz="0" w:space="0" w:color="auto"/>
          </w:divBdr>
        </w:div>
        <w:div w:id="135077283">
          <w:marLeft w:val="547"/>
          <w:marRight w:val="0"/>
          <w:marTop w:val="120"/>
          <w:marBottom w:val="0"/>
          <w:divBdr>
            <w:top w:val="none" w:sz="0" w:space="0" w:color="auto"/>
            <w:left w:val="none" w:sz="0" w:space="0" w:color="auto"/>
            <w:bottom w:val="none" w:sz="0" w:space="0" w:color="auto"/>
            <w:right w:val="none" w:sz="0" w:space="0" w:color="auto"/>
          </w:divBdr>
        </w:div>
        <w:div w:id="2087337089">
          <w:marLeft w:val="547"/>
          <w:marRight w:val="0"/>
          <w:marTop w:val="120"/>
          <w:marBottom w:val="0"/>
          <w:divBdr>
            <w:top w:val="none" w:sz="0" w:space="0" w:color="auto"/>
            <w:left w:val="none" w:sz="0" w:space="0" w:color="auto"/>
            <w:bottom w:val="none" w:sz="0" w:space="0" w:color="auto"/>
            <w:right w:val="none" w:sz="0" w:space="0" w:color="auto"/>
          </w:divBdr>
        </w:div>
        <w:div w:id="859516014">
          <w:marLeft w:val="547"/>
          <w:marRight w:val="0"/>
          <w:marTop w:val="120"/>
          <w:marBottom w:val="0"/>
          <w:divBdr>
            <w:top w:val="none" w:sz="0" w:space="0" w:color="auto"/>
            <w:left w:val="none" w:sz="0" w:space="0" w:color="auto"/>
            <w:bottom w:val="none" w:sz="0" w:space="0" w:color="auto"/>
            <w:right w:val="none" w:sz="0" w:space="0" w:color="auto"/>
          </w:divBdr>
        </w:div>
        <w:div w:id="1164932953">
          <w:marLeft w:val="547"/>
          <w:marRight w:val="0"/>
          <w:marTop w:val="120"/>
          <w:marBottom w:val="0"/>
          <w:divBdr>
            <w:top w:val="none" w:sz="0" w:space="0" w:color="auto"/>
            <w:left w:val="none" w:sz="0" w:space="0" w:color="auto"/>
            <w:bottom w:val="none" w:sz="0" w:space="0" w:color="auto"/>
            <w:right w:val="none" w:sz="0" w:space="0" w:color="auto"/>
          </w:divBdr>
        </w:div>
      </w:divsChild>
    </w:div>
    <w:div w:id="927277962">
      <w:bodyDiv w:val="1"/>
      <w:marLeft w:val="0"/>
      <w:marRight w:val="0"/>
      <w:marTop w:val="0"/>
      <w:marBottom w:val="0"/>
      <w:divBdr>
        <w:top w:val="none" w:sz="0" w:space="0" w:color="auto"/>
        <w:left w:val="none" w:sz="0" w:space="0" w:color="auto"/>
        <w:bottom w:val="none" w:sz="0" w:space="0" w:color="auto"/>
        <w:right w:val="none" w:sz="0" w:space="0" w:color="auto"/>
      </w:divBdr>
    </w:div>
    <w:div w:id="931166883">
      <w:bodyDiv w:val="1"/>
      <w:marLeft w:val="0"/>
      <w:marRight w:val="0"/>
      <w:marTop w:val="0"/>
      <w:marBottom w:val="0"/>
      <w:divBdr>
        <w:top w:val="none" w:sz="0" w:space="0" w:color="auto"/>
        <w:left w:val="none" w:sz="0" w:space="0" w:color="auto"/>
        <w:bottom w:val="none" w:sz="0" w:space="0" w:color="auto"/>
        <w:right w:val="none" w:sz="0" w:space="0" w:color="auto"/>
      </w:divBdr>
      <w:divsChild>
        <w:div w:id="448277305">
          <w:marLeft w:val="547"/>
          <w:marRight w:val="0"/>
          <w:marTop w:val="96"/>
          <w:marBottom w:val="0"/>
          <w:divBdr>
            <w:top w:val="none" w:sz="0" w:space="0" w:color="auto"/>
            <w:left w:val="none" w:sz="0" w:space="0" w:color="auto"/>
            <w:bottom w:val="none" w:sz="0" w:space="0" w:color="auto"/>
            <w:right w:val="none" w:sz="0" w:space="0" w:color="auto"/>
          </w:divBdr>
        </w:div>
        <w:div w:id="1927498892">
          <w:marLeft w:val="547"/>
          <w:marRight w:val="0"/>
          <w:marTop w:val="96"/>
          <w:marBottom w:val="0"/>
          <w:divBdr>
            <w:top w:val="none" w:sz="0" w:space="0" w:color="auto"/>
            <w:left w:val="none" w:sz="0" w:space="0" w:color="auto"/>
            <w:bottom w:val="none" w:sz="0" w:space="0" w:color="auto"/>
            <w:right w:val="none" w:sz="0" w:space="0" w:color="auto"/>
          </w:divBdr>
        </w:div>
        <w:div w:id="454445158">
          <w:marLeft w:val="547"/>
          <w:marRight w:val="0"/>
          <w:marTop w:val="96"/>
          <w:marBottom w:val="0"/>
          <w:divBdr>
            <w:top w:val="none" w:sz="0" w:space="0" w:color="auto"/>
            <w:left w:val="none" w:sz="0" w:space="0" w:color="auto"/>
            <w:bottom w:val="none" w:sz="0" w:space="0" w:color="auto"/>
            <w:right w:val="none" w:sz="0" w:space="0" w:color="auto"/>
          </w:divBdr>
        </w:div>
        <w:div w:id="2134859203">
          <w:marLeft w:val="547"/>
          <w:marRight w:val="0"/>
          <w:marTop w:val="96"/>
          <w:marBottom w:val="0"/>
          <w:divBdr>
            <w:top w:val="none" w:sz="0" w:space="0" w:color="auto"/>
            <w:left w:val="none" w:sz="0" w:space="0" w:color="auto"/>
            <w:bottom w:val="none" w:sz="0" w:space="0" w:color="auto"/>
            <w:right w:val="none" w:sz="0" w:space="0" w:color="auto"/>
          </w:divBdr>
        </w:div>
      </w:divsChild>
    </w:div>
    <w:div w:id="932781729">
      <w:bodyDiv w:val="1"/>
      <w:marLeft w:val="0"/>
      <w:marRight w:val="0"/>
      <w:marTop w:val="0"/>
      <w:marBottom w:val="0"/>
      <w:divBdr>
        <w:top w:val="none" w:sz="0" w:space="0" w:color="auto"/>
        <w:left w:val="none" w:sz="0" w:space="0" w:color="auto"/>
        <w:bottom w:val="none" w:sz="0" w:space="0" w:color="auto"/>
        <w:right w:val="none" w:sz="0" w:space="0" w:color="auto"/>
      </w:divBdr>
      <w:divsChild>
        <w:div w:id="81688037">
          <w:marLeft w:val="547"/>
          <w:marRight w:val="0"/>
          <w:marTop w:val="96"/>
          <w:marBottom w:val="0"/>
          <w:divBdr>
            <w:top w:val="none" w:sz="0" w:space="0" w:color="auto"/>
            <w:left w:val="none" w:sz="0" w:space="0" w:color="auto"/>
            <w:bottom w:val="none" w:sz="0" w:space="0" w:color="auto"/>
            <w:right w:val="none" w:sz="0" w:space="0" w:color="auto"/>
          </w:divBdr>
        </w:div>
        <w:div w:id="1944069273">
          <w:marLeft w:val="1166"/>
          <w:marRight w:val="0"/>
          <w:marTop w:val="86"/>
          <w:marBottom w:val="0"/>
          <w:divBdr>
            <w:top w:val="none" w:sz="0" w:space="0" w:color="auto"/>
            <w:left w:val="none" w:sz="0" w:space="0" w:color="auto"/>
            <w:bottom w:val="none" w:sz="0" w:space="0" w:color="auto"/>
            <w:right w:val="none" w:sz="0" w:space="0" w:color="auto"/>
          </w:divBdr>
        </w:div>
        <w:div w:id="356122714">
          <w:marLeft w:val="1166"/>
          <w:marRight w:val="0"/>
          <w:marTop w:val="86"/>
          <w:marBottom w:val="0"/>
          <w:divBdr>
            <w:top w:val="none" w:sz="0" w:space="0" w:color="auto"/>
            <w:left w:val="none" w:sz="0" w:space="0" w:color="auto"/>
            <w:bottom w:val="none" w:sz="0" w:space="0" w:color="auto"/>
            <w:right w:val="none" w:sz="0" w:space="0" w:color="auto"/>
          </w:divBdr>
        </w:div>
        <w:div w:id="1498230512">
          <w:marLeft w:val="547"/>
          <w:marRight w:val="0"/>
          <w:marTop w:val="96"/>
          <w:marBottom w:val="0"/>
          <w:divBdr>
            <w:top w:val="none" w:sz="0" w:space="0" w:color="auto"/>
            <w:left w:val="none" w:sz="0" w:space="0" w:color="auto"/>
            <w:bottom w:val="none" w:sz="0" w:space="0" w:color="auto"/>
            <w:right w:val="none" w:sz="0" w:space="0" w:color="auto"/>
          </w:divBdr>
        </w:div>
        <w:div w:id="448744328">
          <w:marLeft w:val="547"/>
          <w:marRight w:val="0"/>
          <w:marTop w:val="96"/>
          <w:marBottom w:val="0"/>
          <w:divBdr>
            <w:top w:val="none" w:sz="0" w:space="0" w:color="auto"/>
            <w:left w:val="none" w:sz="0" w:space="0" w:color="auto"/>
            <w:bottom w:val="none" w:sz="0" w:space="0" w:color="auto"/>
            <w:right w:val="none" w:sz="0" w:space="0" w:color="auto"/>
          </w:divBdr>
        </w:div>
        <w:div w:id="207694162">
          <w:marLeft w:val="547"/>
          <w:marRight w:val="0"/>
          <w:marTop w:val="96"/>
          <w:marBottom w:val="0"/>
          <w:divBdr>
            <w:top w:val="none" w:sz="0" w:space="0" w:color="auto"/>
            <w:left w:val="none" w:sz="0" w:space="0" w:color="auto"/>
            <w:bottom w:val="none" w:sz="0" w:space="0" w:color="auto"/>
            <w:right w:val="none" w:sz="0" w:space="0" w:color="auto"/>
          </w:divBdr>
        </w:div>
      </w:divsChild>
    </w:div>
    <w:div w:id="956302776">
      <w:bodyDiv w:val="1"/>
      <w:marLeft w:val="0"/>
      <w:marRight w:val="0"/>
      <w:marTop w:val="0"/>
      <w:marBottom w:val="0"/>
      <w:divBdr>
        <w:top w:val="none" w:sz="0" w:space="0" w:color="auto"/>
        <w:left w:val="none" w:sz="0" w:space="0" w:color="auto"/>
        <w:bottom w:val="none" w:sz="0" w:space="0" w:color="auto"/>
        <w:right w:val="none" w:sz="0" w:space="0" w:color="auto"/>
      </w:divBdr>
    </w:div>
    <w:div w:id="960646133">
      <w:bodyDiv w:val="1"/>
      <w:marLeft w:val="0"/>
      <w:marRight w:val="0"/>
      <w:marTop w:val="0"/>
      <w:marBottom w:val="0"/>
      <w:divBdr>
        <w:top w:val="none" w:sz="0" w:space="0" w:color="auto"/>
        <w:left w:val="none" w:sz="0" w:space="0" w:color="auto"/>
        <w:bottom w:val="none" w:sz="0" w:space="0" w:color="auto"/>
        <w:right w:val="none" w:sz="0" w:space="0" w:color="auto"/>
      </w:divBdr>
    </w:div>
    <w:div w:id="964388227">
      <w:bodyDiv w:val="1"/>
      <w:marLeft w:val="0"/>
      <w:marRight w:val="0"/>
      <w:marTop w:val="0"/>
      <w:marBottom w:val="0"/>
      <w:divBdr>
        <w:top w:val="none" w:sz="0" w:space="0" w:color="auto"/>
        <w:left w:val="none" w:sz="0" w:space="0" w:color="auto"/>
        <w:bottom w:val="none" w:sz="0" w:space="0" w:color="auto"/>
        <w:right w:val="none" w:sz="0" w:space="0" w:color="auto"/>
      </w:divBdr>
      <w:divsChild>
        <w:div w:id="1499929130">
          <w:marLeft w:val="547"/>
          <w:marRight w:val="0"/>
          <w:marTop w:val="96"/>
          <w:marBottom w:val="0"/>
          <w:divBdr>
            <w:top w:val="none" w:sz="0" w:space="0" w:color="auto"/>
            <w:left w:val="none" w:sz="0" w:space="0" w:color="auto"/>
            <w:bottom w:val="none" w:sz="0" w:space="0" w:color="auto"/>
            <w:right w:val="none" w:sz="0" w:space="0" w:color="auto"/>
          </w:divBdr>
        </w:div>
        <w:div w:id="840854437">
          <w:marLeft w:val="547"/>
          <w:marRight w:val="0"/>
          <w:marTop w:val="96"/>
          <w:marBottom w:val="0"/>
          <w:divBdr>
            <w:top w:val="none" w:sz="0" w:space="0" w:color="auto"/>
            <w:left w:val="none" w:sz="0" w:space="0" w:color="auto"/>
            <w:bottom w:val="none" w:sz="0" w:space="0" w:color="auto"/>
            <w:right w:val="none" w:sz="0" w:space="0" w:color="auto"/>
          </w:divBdr>
        </w:div>
        <w:div w:id="287780640">
          <w:marLeft w:val="547"/>
          <w:marRight w:val="0"/>
          <w:marTop w:val="96"/>
          <w:marBottom w:val="0"/>
          <w:divBdr>
            <w:top w:val="none" w:sz="0" w:space="0" w:color="auto"/>
            <w:left w:val="none" w:sz="0" w:space="0" w:color="auto"/>
            <w:bottom w:val="none" w:sz="0" w:space="0" w:color="auto"/>
            <w:right w:val="none" w:sz="0" w:space="0" w:color="auto"/>
          </w:divBdr>
        </w:div>
        <w:div w:id="2013482630">
          <w:marLeft w:val="547"/>
          <w:marRight w:val="0"/>
          <w:marTop w:val="96"/>
          <w:marBottom w:val="0"/>
          <w:divBdr>
            <w:top w:val="none" w:sz="0" w:space="0" w:color="auto"/>
            <w:left w:val="none" w:sz="0" w:space="0" w:color="auto"/>
            <w:bottom w:val="none" w:sz="0" w:space="0" w:color="auto"/>
            <w:right w:val="none" w:sz="0" w:space="0" w:color="auto"/>
          </w:divBdr>
        </w:div>
        <w:div w:id="50033736">
          <w:marLeft w:val="547"/>
          <w:marRight w:val="0"/>
          <w:marTop w:val="96"/>
          <w:marBottom w:val="0"/>
          <w:divBdr>
            <w:top w:val="none" w:sz="0" w:space="0" w:color="auto"/>
            <w:left w:val="none" w:sz="0" w:space="0" w:color="auto"/>
            <w:bottom w:val="none" w:sz="0" w:space="0" w:color="auto"/>
            <w:right w:val="none" w:sz="0" w:space="0" w:color="auto"/>
          </w:divBdr>
        </w:div>
        <w:div w:id="706494358">
          <w:marLeft w:val="547"/>
          <w:marRight w:val="0"/>
          <w:marTop w:val="96"/>
          <w:marBottom w:val="0"/>
          <w:divBdr>
            <w:top w:val="none" w:sz="0" w:space="0" w:color="auto"/>
            <w:left w:val="none" w:sz="0" w:space="0" w:color="auto"/>
            <w:bottom w:val="none" w:sz="0" w:space="0" w:color="auto"/>
            <w:right w:val="none" w:sz="0" w:space="0" w:color="auto"/>
          </w:divBdr>
        </w:div>
        <w:div w:id="151485987">
          <w:marLeft w:val="547"/>
          <w:marRight w:val="0"/>
          <w:marTop w:val="96"/>
          <w:marBottom w:val="0"/>
          <w:divBdr>
            <w:top w:val="none" w:sz="0" w:space="0" w:color="auto"/>
            <w:left w:val="none" w:sz="0" w:space="0" w:color="auto"/>
            <w:bottom w:val="none" w:sz="0" w:space="0" w:color="auto"/>
            <w:right w:val="none" w:sz="0" w:space="0" w:color="auto"/>
          </w:divBdr>
        </w:div>
      </w:divsChild>
    </w:div>
    <w:div w:id="965311648">
      <w:bodyDiv w:val="1"/>
      <w:marLeft w:val="0"/>
      <w:marRight w:val="0"/>
      <w:marTop w:val="0"/>
      <w:marBottom w:val="0"/>
      <w:divBdr>
        <w:top w:val="none" w:sz="0" w:space="0" w:color="auto"/>
        <w:left w:val="none" w:sz="0" w:space="0" w:color="auto"/>
        <w:bottom w:val="none" w:sz="0" w:space="0" w:color="auto"/>
        <w:right w:val="none" w:sz="0" w:space="0" w:color="auto"/>
      </w:divBdr>
    </w:div>
    <w:div w:id="969481336">
      <w:bodyDiv w:val="1"/>
      <w:marLeft w:val="0"/>
      <w:marRight w:val="0"/>
      <w:marTop w:val="0"/>
      <w:marBottom w:val="0"/>
      <w:divBdr>
        <w:top w:val="none" w:sz="0" w:space="0" w:color="auto"/>
        <w:left w:val="none" w:sz="0" w:space="0" w:color="auto"/>
        <w:bottom w:val="none" w:sz="0" w:space="0" w:color="auto"/>
        <w:right w:val="none" w:sz="0" w:space="0" w:color="auto"/>
      </w:divBdr>
      <w:divsChild>
        <w:div w:id="922107886">
          <w:marLeft w:val="547"/>
          <w:marRight w:val="0"/>
          <w:marTop w:val="154"/>
          <w:marBottom w:val="0"/>
          <w:divBdr>
            <w:top w:val="none" w:sz="0" w:space="0" w:color="auto"/>
            <w:left w:val="none" w:sz="0" w:space="0" w:color="auto"/>
            <w:bottom w:val="none" w:sz="0" w:space="0" w:color="auto"/>
            <w:right w:val="none" w:sz="0" w:space="0" w:color="auto"/>
          </w:divBdr>
        </w:div>
      </w:divsChild>
    </w:div>
    <w:div w:id="974408047">
      <w:bodyDiv w:val="1"/>
      <w:marLeft w:val="0"/>
      <w:marRight w:val="0"/>
      <w:marTop w:val="0"/>
      <w:marBottom w:val="0"/>
      <w:divBdr>
        <w:top w:val="none" w:sz="0" w:space="0" w:color="auto"/>
        <w:left w:val="none" w:sz="0" w:space="0" w:color="auto"/>
        <w:bottom w:val="none" w:sz="0" w:space="0" w:color="auto"/>
        <w:right w:val="none" w:sz="0" w:space="0" w:color="auto"/>
      </w:divBdr>
      <w:divsChild>
        <w:div w:id="387723201">
          <w:marLeft w:val="547"/>
          <w:marRight w:val="0"/>
          <w:marTop w:val="106"/>
          <w:marBottom w:val="0"/>
          <w:divBdr>
            <w:top w:val="none" w:sz="0" w:space="0" w:color="auto"/>
            <w:left w:val="none" w:sz="0" w:space="0" w:color="auto"/>
            <w:bottom w:val="none" w:sz="0" w:space="0" w:color="auto"/>
            <w:right w:val="none" w:sz="0" w:space="0" w:color="auto"/>
          </w:divBdr>
        </w:div>
        <w:div w:id="1371146092">
          <w:marLeft w:val="547"/>
          <w:marRight w:val="0"/>
          <w:marTop w:val="106"/>
          <w:marBottom w:val="0"/>
          <w:divBdr>
            <w:top w:val="none" w:sz="0" w:space="0" w:color="auto"/>
            <w:left w:val="none" w:sz="0" w:space="0" w:color="auto"/>
            <w:bottom w:val="none" w:sz="0" w:space="0" w:color="auto"/>
            <w:right w:val="none" w:sz="0" w:space="0" w:color="auto"/>
          </w:divBdr>
        </w:div>
      </w:divsChild>
    </w:div>
    <w:div w:id="977224005">
      <w:bodyDiv w:val="1"/>
      <w:marLeft w:val="0"/>
      <w:marRight w:val="0"/>
      <w:marTop w:val="0"/>
      <w:marBottom w:val="0"/>
      <w:divBdr>
        <w:top w:val="none" w:sz="0" w:space="0" w:color="auto"/>
        <w:left w:val="none" w:sz="0" w:space="0" w:color="auto"/>
        <w:bottom w:val="none" w:sz="0" w:space="0" w:color="auto"/>
        <w:right w:val="none" w:sz="0" w:space="0" w:color="auto"/>
      </w:divBdr>
    </w:div>
    <w:div w:id="978997816">
      <w:bodyDiv w:val="1"/>
      <w:marLeft w:val="0"/>
      <w:marRight w:val="0"/>
      <w:marTop w:val="0"/>
      <w:marBottom w:val="0"/>
      <w:divBdr>
        <w:top w:val="none" w:sz="0" w:space="0" w:color="auto"/>
        <w:left w:val="none" w:sz="0" w:space="0" w:color="auto"/>
        <w:bottom w:val="none" w:sz="0" w:space="0" w:color="auto"/>
        <w:right w:val="none" w:sz="0" w:space="0" w:color="auto"/>
      </w:divBdr>
    </w:div>
    <w:div w:id="979461336">
      <w:bodyDiv w:val="1"/>
      <w:marLeft w:val="0"/>
      <w:marRight w:val="0"/>
      <w:marTop w:val="0"/>
      <w:marBottom w:val="0"/>
      <w:divBdr>
        <w:top w:val="none" w:sz="0" w:space="0" w:color="auto"/>
        <w:left w:val="none" w:sz="0" w:space="0" w:color="auto"/>
        <w:bottom w:val="none" w:sz="0" w:space="0" w:color="auto"/>
        <w:right w:val="none" w:sz="0" w:space="0" w:color="auto"/>
      </w:divBdr>
      <w:divsChild>
        <w:div w:id="735056259">
          <w:marLeft w:val="547"/>
          <w:marRight w:val="0"/>
          <w:marTop w:val="106"/>
          <w:marBottom w:val="0"/>
          <w:divBdr>
            <w:top w:val="none" w:sz="0" w:space="0" w:color="auto"/>
            <w:left w:val="none" w:sz="0" w:space="0" w:color="auto"/>
            <w:bottom w:val="none" w:sz="0" w:space="0" w:color="auto"/>
            <w:right w:val="none" w:sz="0" w:space="0" w:color="auto"/>
          </w:divBdr>
        </w:div>
        <w:div w:id="1117220163">
          <w:marLeft w:val="547"/>
          <w:marRight w:val="0"/>
          <w:marTop w:val="106"/>
          <w:marBottom w:val="0"/>
          <w:divBdr>
            <w:top w:val="none" w:sz="0" w:space="0" w:color="auto"/>
            <w:left w:val="none" w:sz="0" w:space="0" w:color="auto"/>
            <w:bottom w:val="none" w:sz="0" w:space="0" w:color="auto"/>
            <w:right w:val="none" w:sz="0" w:space="0" w:color="auto"/>
          </w:divBdr>
        </w:div>
      </w:divsChild>
    </w:div>
    <w:div w:id="981929553">
      <w:bodyDiv w:val="1"/>
      <w:marLeft w:val="0"/>
      <w:marRight w:val="0"/>
      <w:marTop w:val="0"/>
      <w:marBottom w:val="0"/>
      <w:divBdr>
        <w:top w:val="none" w:sz="0" w:space="0" w:color="auto"/>
        <w:left w:val="none" w:sz="0" w:space="0" w:color="auto"/>
        <w:bottom w:val="none" w:sz="0" w:space="0" w:color="auto"/>
        <w:right w:val="none" w:sz="0" w:space="0" w:color="auto"/>
      </w:divBdr>
      <w:divsChild>
        <w:div w:id="1084452609">
          <w:marLeft w:val="547"/>
          <w:marRight w:val="0"/>
          <w:marTop w:val="86"/>
          <w:marBottom w:val="0"/>
          <w:divBdr>
            <w:top w:val="none" w:sz="0" w:space="0" w:color="auto"/>
            <w:left w:val="none" w:sz="0" w:space="0" w:color="auto"/>
            <w:bottom w:val="none" w:sz="0" w:space="0" w:color="auto"/>
            <w:right w:val="none" w:sz="0" w:space="0" w:color="auto"/>
          </w:divBdr>
        </w:div>
        <w:div w:id="1518887293">
          <w:marLeft w:val="547"/>
          <w:marRight w:val="0"/>
          <w:marTop w:val="86"/>
          <w:marBottom w:val="0"/>
          <w:divBdr>
            <w:top w:val="none" w:sz="0" w:space="0" w:color="auto"/>
            <w:left w:val="none" w:sz="0" w:space="0" w:color="auto"/>
            <w:bottom w:val="none" w:sz="0" w:space="0" w:color="auto"/>
            <w:right w:val="none" w:sz="0" w:space="0" w:color="auto"/>
          </w:divBdr>
        </w:div>
        <w:div w:id="1568030830">
          <w:marLeft w:val="547"/>
          <w:marRight w:val="0"/>
          <w:marTop w:val="86"/>
          <w:marBottom w:val="0"/>
          <w:divBdr>
            <w:top w:val="none" w:sz="0" w:space="0" w:color="auto"/>
            <w:left w:val="none" w:sz="0" w:space="0" w:color="auto"/>
            <w:bottom w:val="none" w:sz="0" w:space="0" w:color="auto"/>
            <w:right w:val="none" w:sz="0" w:space="0" w:color="auto"/>
          </w:divBdr>
        </w:div>
        <w:div w:id="666833549">
          <w:marLeft w:val="547"/>
          <w:marRight w:val="0"/>
          <w:marTop w:val="86"/>
          <w:marBottom w:val="0"/>
          <w:divBdr>
            <w:top w:val="none" w:sz="0" w:space="0" w:color="auto"/>
            <w:left w:val="none" w:sz="0" w:space="0" w:color="auto"/>
            <w:bottom w:val="none" w:sz="0" w:space="0" w:color="auto"/>
            <w:right w:val="none" w:sz="0" w:space="0" w:color="auto"/>
          </w:divBdr>
        </w:div>
      </w:divsChild>
    </w:div>
    <w:div w:id="991909090">
      <w:bodyDiv w:val="1"/>
      <w:marLeft w:val="0"/>
      <w:marRight w:val="0"/>
      <w:marTop w:val="0"/>
      <w:marBottom w:val="0"/>
      <w:divBdr>
        <w:top w:val="none" w:sz="0" w:space="0" w:color="auto"/>
        <w:left w:val="none" w:sz="0" w:space="0" w:color="auto"/>
        <w:bottom w:val="none" w:sz="0" w:space="0" w:color="auto"/>
        <w:right w:val="none" w:sz="0" w:space="0" w:color="auto"/>
      </w:divBdr>
    </w:div>
    <w:div w:id="1003119159">
      <w:bodyDiv w:val="1"/>
      <w:marLeft w:val="0"/>
      <w:marRight w:val="0"/>
      <w:marTop w:val="0"/>
      <w:marBottom w:val="0"/>
      <w:divBdr>
        <w:top w:val="none" w:sz="0" w:space="0" w:color="auto"/>
        <w:left w:val="none" w:sz="0" w:space="0" w:color="auto"/>
        <w:bottom w:val="none" w:sz="0" w:space="0" w:color="auto"/>
        <w:right w:val="none" w:sz="0" w:space="0" w:color="auto"/>
      </w:divBdr>
      <w:divsChild>
        <w:div w:id="2086148815">
          <w:marLeft w:val="547"/>
          <w:marRight w:val="0"/>
          <w:marTop w:val="120"/>
          <w:marBottom w:val="0"/>
          <w:divBdr>
            <w:top w:val="none" w:sz="0" w:space="0" w:color="auto"/>
            <w:left w:val="none" w:sz="0" w:space="0" w:color="auto"/>
            <w:bottom w:val="none" w:sz="0" w:space="0" w:color="auto"/>
            <w:right w:val="none" w:sz="0" w:space="0" w:color="auto"/>
          </w:divBdr>
        </w:div>
        <w:div w:id="1191845872">
          <w:marLeft w:val="547"/>
          <w:marRight w:val="0"/>
          <w:marTop w:val="120"/>
          <w:marBottom w:val="0"/>
          <w:divBdr>
            <w:top w:val="none" w:sz="0" w:space="0" w:color="auto"/>
            <w:left w:val="none" w:sz="0" w:space="0" w:color="auto"/>
            <w:bottom w:val="none" w:sz="0" w:space="0" w:color="auto"/>
            <w:right w:val="none" w:sz="0" w:space="0" w:color="auto"/>
          </w:divBdr>
        </w:div>
      </w:divsChild>
    </w:div>
    <w:div w:id="1005353703">
      <w:bodyDiv w:val="1"/>
      <w:marLeft w:val="0"/>
      <w:marRight w:val="0"/>
      <w:marTop w:val="0"/>
      <w:marBottom w:val="0"/>
      <w:divBdr>
        <w:top w:val="none" w:sz="0" w:space="0" w:color="auto"/>
        <w:left w:val="none" w:sz="0" w:space="0" w:color="auto"/>
        <w:bottom w:val="none" w:sz="0" w:space="0" w:color="auto"/>
        <w:right w:val="none" w:sz="0" w:space="0" w:color="auto"/>
      </w:divBdr>
      <w:divsChild>
        <w:div w:id="1790123970">
          <w:marLeft w:val="806"/>
          <w:marRight w:val="0"/>
          <w:marTop w:val="144"/>
          <w:marBottom w:val="0"/>
          <w:divBdr>
            <w:top w:val="none" w:sz="0" w:space="0" w:color="auto"/>
            <w:left w:val="none" w:sz="0" w:space="0" w:color="auto"/>
            <w:bottom w:val="none" w:sz="0" w:space="0" w:color="auto"/>
            <w:right w:val="none" w:sz="0" w:space="0" w:color="auto"/>
          </w:divBdr>
        </w:div>
        <w:div w:id="500660818">
          <w:marLeft w:val="806"/>
          <w:marRight w:val="0"/>
          <w:marTop w:val="144"/>
          <w:marBottom w:val="0"/>
          <w:divBdr>
            <w:top w:val="none" w:sz="0" w:space="0" w:color="auto"/>
            <w:left w:val="none" w:sz="0" w:space="0" w:color="auto"/>
            <w:bottom w:val="none" w:sz="0" w:space="0" w:color="auto"/>
            <w:right w:val="none" w:sz="0" w:space="0" w:color="auto"/>
          </w:divBdr>
        </w:div>
      </w:divsChild>
    </w:div>
    <w:div w:id="1009141486">
      <w:bodyDiv w:val="1"/>
      <w:marLeft w:val="0"/>
      <w:marRight w:val="0"/>
      <w:marTop w:val="0"/>
      <w:marBottom w:val="0"/>
      <w:divBdr>
        <w:top w:val="none" w:sz="0" w:space="0" w:color="auto"/>
        <w:left w:val="none" w:sz="0" w:space="0" w:color="auto"/>
        <w:bottom w:val="none" w:sz="0" w:space="0" w:color="auto"/>
        <w:right w:val="none" w:sz="0" w:space="0" w:color="auto"/>
      </w:divBdr>
    </w:div>
    <w:div w:id="1012995128">
      <w:bodyDiv w:val="1"/>
      <w:marLeft w:val="0"/>
      <w:marRight w:val="0"/>
      <w:marTop w:val="0"/>
      <w:marBottom w:val="0"/>
      <w:divBdr>
        <w:top w:val="none" w:sz="0" w:space="0" w:color="auto"/>
        <w:left w:val="none" w:sz="0" w:space="0" w:color="auto"/>
        <w:bottom w:val="none" w:sz="0" w:space="0" w:color="auto"/>
        <w:right w:val="none" w:sz="0" w:space="0" w:color="auto"/>
      </w:divBdr>
      <w:divsChild>
        <w:div w:id="240718374">
          <w:marLeft w:val="547"/>
          <w:marRight w:val="0"/>
          <w:marTop w:val="86"/>
          <w:marBottom w:val="0"/>
          <w:divBdr>
            <w:top w:val="none" w:sz="0" w:space="0" w:color="auto"/>
            <w:left w:val="none" w:sz="0" w:space="0" w:color="auto"/>
            <w:bottom w:val="none" w:sz="0" w:space="0" w:color="auto"/>
            <w:right w:val="none" w:sz="0" w:space="0" w:color="auto"/>
          </w:divBdr>
        </w:div>
        <w:div w:id="1560510040">
          <w:marLeft w:val="547"/>
          <w:marRight w:val="0"/>
          <w:marTop w:val="86"/>
          <w:marBottom w:val="0"/>
          <w:divBdr>
            <w:top w:val="none" w:sz="0" w:space="0" w:color="auto"/>
            <w:left w:val="none" w:sz="0" w:space="0" w:color="auto"/>
            <w:bottom w:val="none" w:sz="0" w:space="0" w:color="auto"/>
            <w:right w:val="none" w:sz="0" w:space="0" w:color="auto"/>
          </w:divBdr>
        </w:div>
        <w:div w:id="1065371471">
          <w:marLeft w:val="547"/>
          <w:marRight w:val="0"/>
          <w:marTop w:val="86"/>
          <w:marBottom w:val="0"/>
          <w:divBdr>
            <w:top w:val="none" w:sz="0" w:space="0" w:color="auto"/>
            <w:left w:val="none" w:sz="0" w:space="0" w:color="auto"/>
            <w:bottom w:val="none" w:sz="0" w:space="0" w:color="auto"/>
            <w:right w:val="none" w:sz="0" w:space="0" w:color="auto"/>
          </w:divBdr>
        </w:div>
      </w:divsChild>
    </w:div>
    <w:div w:id="1015114289">
      <w:bodyDiv w:val="1"/>
      <w:marLeft w:val="0"/>
      <w:marRight w:val="0"/>
      <w:marTop w:val="0"/>
      <w:marBottom w:val="0"/>
      <w:divBdr>
        <w:top w:val="none" w:sz="0" w:space="0" w:color="auto"/>
        <w:left w:val="none" w:sz="0" w:space="0" w:color="auto"/>
        <w:bottom w:val="none" w:sz="0" w:space="0" w:color="auto"/>
        <w:right w:val="none" w:sz="0" w:space="0" w:color="auto"/>
      </w:divBdr>
      <w:divsChild>
        <w:div w:id="1618220778">
          <w:marLeft w:val="547"/>
          <w:marRight w:val="0"/>
          <w:marTop w:val="86"/>
          <w:marBottom w:val="0"/>
          <w:divBdr>
            <w:top w:val="none" w:sz="0" w:space="0" w:color="auto"/>
            <w:left w:val="none" w:sz="0" w:space="0" w:color="auto"/>
            <w:bottom w:val="none" w:sz="0" w:space="0" w:color="auto"/>
            <w:right w:val="none" w:sz="0" w:space="0" w:color="auto"/>
          </w:divBdr>
        </w:div>
        <w:div w:id="1365324792">
          <w:marLeft w:val="547"/>
          <w:marRight w:val="0"/>
          <w:marTop w:val="86"/>
          <w:marBottom w:val="0"/>
          <w:divBdr>
            <w:top w:val="none" w:sz="0" w:space="0" w:color="auto"/>
            <w:left w:val="none" w:sz="0" w:space="0" w:color="auto"/>
            <w:bottom w:val="none" w:sz="0" w:space="0" w:color="auto"/>
            <w:right w:val="none" w:sz="0" w:space="0" w:color="auto"/>
          </w:divBdr>
        </w:div>
        <w:div w:id="966010024">
          <w:marLeft w:val="1800"/>
          <w:marRight w:val="0"/>
          <w:marTop w:val="77"/>
          <w:marBottom w:val="0"/>
          <w:divBdr>
            <w:top w:val="none" w:sz="0" w:space="0" w:color="auto"/>
            <w:left w:val="none" w:sz="0" w:space="0" w:color="auto"/>
            <w:bottom w:val="none" w:sz="0" w:space="0" w:color="auto"/>
            <w:right w:val="none" w:sz="0" w:space="0" w:color="auto"/>
          </w:divBdr>
        </w:div>
        <w:div w:id="1275820689">
          <w:marLeft w:val="1800"/>
          <w:marRight w:val="0"/>
          <w:marTop w:val="77"/>
          <w:marBottom w:val="0"/>
          <w:divBdr>
            <w:top w:val="none" w:sz="0" w:space="0" w:color="auto"/>
            <w:left w:val="none" w:sz="0" w:space="0" w:color="auto"/>
            <w:bottom w:val="none" w:sz="0" w:space="0" w:color="auto"/>
            <w:right w:val="none" w:sz="0" w:space="0" w:color="auto"/>
          </w:divBdr>
        </w:div>
      </w:divsChild>
    </w:div>
    <w:div w:id="1016614325">
      <w:bodyDiv w:val="1"/>
      <w:marLeft w:val="0"/>
      <w:marRight w:val="0"/>
      <w:marTop w:val="0"/>
      <w:marBottom w:val="0"/>
      <w:divBdr>
        <w:top w:val="none" w:sz="0" w:space="0" w:color="auto"/>
        <w:left w:val="none" w:sz="0" w:space="0" w:color="auto"/>
        <w:bottom w:val="none" w:sz="0" w:space="0" w:color="auto"/>
        <w:right w:val="none" w:sz="0" w:space="0" w:color="auto"/>
      </w:divBdr>
      <w:divsChild>
        <w:div w:id="1206260434">
          <w:marLeft w:val="547"/>
          <w:marRight w:val="0"/>
          <w:marTop w:val="106"/>
          <w:marBottom w:val="0"/>
          <w:divBdr>
            <w:top w:val="none" w:sz="0" w:space="0" w:color="auto"/>
            <w:left w:val="none" w:sz="0" w:space="0" w:color="auto"/>
            <w:bottom w:val="none" w:sz="0" w:space="0" w:color="auto"/>
            <w:right w:val="none" w:sz="0" w:space="0" w:color="auto"/>
          </w:divBdr>
        </w:div>
        <w:div w:id="645669502">
          <w:marLeft w:val="547"/>
          <w:marRight w:val="0"/>
          <w:marTop w:val="106"/>
          <w:marBottom w:val="0"/>
          <w:divBdr>
            <w:top w:val="none" w:sz="0" w:space="0" w:color="auto"/>
            <w:left w:val="none" w:sz="0" w:space="0" w:color="auto"/>
            <w:bottom w:val="none" w:sz="0" w:space="0" w:color="auto"/>
            <w:right w:val="none" w:sz="0" w:space="0" w:color="auto"/>
          </w:divBdr>
        </w:div>
      </w:divsChild>
    </w:div>
    <w:div w:id="1019309089">
      <w:bodyDiv w:val="1"/>
      <w:marLeft w:val="0"/>
      <w:marRight w:val="0"/>
      <w:marTop w:val="0"/>
      <w:marBottom w:val="0"/>
      <w:divBdr>
        <w:top w:val="none" w:sz="0" w:space="0" w:color="auto"/>
        <w:left w:val="none" w:sz="0" w:space="0" w:color="auto"/>
        <w:bottom w:val="none" w:sz="0" w:space="0" w:color="auto"/>
        <w:right w:val="none" w:sz="0" w:space="0" w:color="auto"/>
      </w:divBdr>
    </w:div>
    <w:div w:id="1042286877">
      <w:bodyDiv w:val="1"/>
      <w:marLeft w:val="0"/>
      <w:marRight w:val="0"/>
      <w:marTop w:val="0"/>
      <w:marBottom w:val="0"/>
      <w:divBdr>
        <w:top w:val="none" w:sz="0" w:space="0" w:color="auto"/>
        <w:left w:val="none" w:sz="0" w:space="0" w:color="auto"/>
        <w:bottom w:val="none" w:sz="0" w:space="0" w:color="auto"/>
        <w:right w:val="none" w:sz="0" w:space="0" w:color="auto"/>
      </w:divBdr>
      <w:divsChild>
        <w:div w:id="513615159">
          <w:marLeft w:val="547"/>
          <w:marRight w:val="0"/>
          <w:marTop w:val="154"/>
          <w:marBottom w:val="0"/>
          <w:divBdr>
            <w:top w:val="none" w:sz="0" w:space="0" w:color="auto"/>
            <w:left w:val="none" w:sz="0" w:space="0" w:color="auto"/>
            <w:bottom w:val="none" w:sz="0" w:space="0" w:color="auto"/>
            <w:right w:val="none" w:sz="0" w:space="0" w:color="auto"/>
          </w:divBdr>
        </w:div>
      </w:divsChild>
    </w:div>
    <w:div w:id="1044057847">
      <w:bodyDiv w:val="1"/>
      <w:marLeft w:val="0"/>
      <w:marRight w:val="0"/>
      <w:marTop w:val="0"/>
      <w:marBottom w:val="0"/>
      <w:divBdr>
        <w:top w:val="none" w:sz="0" w:space="0" w:color="auto"/>
        <w:left w:val="none" w:sz="0" w:space="0" w:color="auto"/>
        <w:bottom w:val="none" w:sz="0" w:space="0" w:color="auto"/>
        <w:right w:val="none" w:sz="0" w:space="0" w:color="auto"/>
      </w:divBdr>
      <w:divsChild>
        <w:div w:id="867261194">
          <w:marLeft w:val="547"/>
          <w:marRight w:val="0"/>
          <w:marTop w:val="86"/>
          <w:marBottom w:val="0"/>
          <w:divBdr>
            <w:top w:val="none" w:sz="0" w:space="0" w:color="auto"/>
            <w:left w:val="none" w:sz="0" w:space="0" w:color="auto"/>
            <w:bottom w:val="none" w:sz="0" w:space="0" w:color="auto"/>
            <w:right w:val="none" w:sz="0" w:space="0" w:color="auto"/>
          </w:divBdr>
        </w:div>
        <w:div w:id="547491055">
          <w:marLeft w:val="547"/>
          <w:marRight w:val="0"/>
          <w:marTop w:val="86"/>
          <w:marBottom w:val="0"/>
          <w:divBdr>
            <w:top w:val="none" w:sz="0" w:space="0" w:color="auto"/>
            <w:left w:val="none" w:sz="0" w:space="0" w:color="auto"/>
            <w:bottom w:val="none" w:sz="0" w:space="0" w:color="auto"/>
            <w:right w:val="none" w:sz="0" w:space="0" w:color="auto"/>
          </w:divBdr>
        </w:div>
      </w:divsChild>
    </w:div>
    <w:div w:id="1046103468">
      <w:bodyDiv w:val="1"/>
      <w:marLeft w:val="0"/>
      <w:marRight w:val="0"/>
      <w:marTop w:val="0"/>
      <w:marBottom w:val="0"/>
      <w:divBdr>
        <w:top w:val="none" w:sz="0" w:space="0" w:color="auto"/>
        <w:left w:val="none" w:sz="0" w:space="0" w:color="auto"/>
        <w:bottom w:val="none" w:sz="0" w:space="0" w:color="auto"/>
        <w:right w:val="none" w:sz="0" w:space="0" w:color="auto"/>
      </w:divBdr>
    </w:div>
    <w:div w:id="1062562465">
      <w:bodyDiv w:val="1"/>
      <w:marLeft w:val="0"/>
      <w:marRight w:val="0"/>
      <w:marTop w:val="0"/>
      <w:marBottom w:val="0"/>
      <w:divBdr>
        <w:top w:val="none" w:sz="0" w:space="0" w:color="auto"/>
        <w:left w:val="none" w:sz="0" w:space="0" w:color="auto"/>
        <w:bottom w:val="none" w:sz="0" w:space="0" w:color="auto"/>
        <w:right w:val="none" w:sz="0" w:space="0" w:color="auto"/>
      </w:divBdr>
      <w:divsChild>
        <w:div w:id="14044016">
          <w:marLeft w:val="547"/>
          <w:marRight w:val="0"/>
          <w:marTop w:val="106"/>
          <w:marBottom w:val="0"/>
          <w:divBdr>
            <w:top w:val="none" w:sz="0" w:space="0" w:color="auto"/>
            <w:left w:val="none" w:sz="0" w:space="0" w:color="auto"/>
            <w:bottom w:val="none" w:sz="0" w:space="0" w:color="auto"/>
            <w:right w:val="none" w:sz="0" w:space="0" w:color="auto"/>
          </w:divBdr>
        </w:div>
        <w:div w:id="695888998">
          <w:marLeft w:val="547"/>
          <w:marRight w:val="0"/>
          <w:marTop w:val="106"/>
          <w:marBottom w:val="0"/>
          <w:divBdr>
            <w:top w:val="none" w:sz="0" w:space="0" w:color="auto"/>
            <w:left w:val="none" w:sz="0" w:space="0" w:color="auto"/>
            <w:bottom w:val="none" w:sz="0" w:space="0" w:color="auto"/>
            <w:right w:val="none" w:sz="0" w:space="0" w:color="auto"/>
          </w:divBdr>
        </w:div>
        <w:div w:id="629479747">
          <w:marLeft w:val="547"/>
          <w:marRight w:val="0"/>
          <w:marTop w:val="106"/>
          <w:marBottom w:val="0"/>
          <w:divBdr>
            <w:top w:val="none" w:sz="0" w:space="0" w:color="auto"/>
            <w:left w:val="none" w:sz="0" w:space="0" w:color="auto"/>
            <w:bottom w:val="none" w:sz="0" w:space="0" w:color="auto"/>
            <w:right w:val="none" w:sz="0" w:space="0" w:color="auto"/>
          </w:divBdr>
        </w:div>
      </w:divsChild>
    </w:div>
    <w:div w:id="1075588109">
      <w:bodyDiv w:val="1"/>
      <w:marLeft w:val="0"/>
      <w:marRight w:val="0"/>
      <w:marTop w:val="0"/>
      <w:marBottom w:val="0"/>
      <w:divBdr>
        <w:top w:val="none" w:sz="0" w:space="0" w:color="auto"/>
        <w:left w:val="none" w:sz="0" w:space="0" w:color="auto"/>
        <w:bottom w:val="none" w:sz="0" w:space="0" w:color="auto"/>
        <w:right w:val="none" w:sz="0" w:space="0" w:color="auto"/>
      </w:divBdr>
      <w:divsChild>
        <w:div w:id="463499431">
          <w:marLeft w:val="547"/>
          <w:marRight w:val="0"/>
          <w:marTop w:val="96"/>
          <w:marBottom w:val="0"/>
          <w:divBdr>
            <w:top w:val="none" w:sz="0" w:space="0" w:color="auto"/>
            <w:left w:val="none" w:sz="0" w:space="0" w:color="auto"/>
            <w:bottom w:val="none" w:sz="0" w:space="0" w:color="auto"/>
            <w:right w:val="none" w:sz="0" w:space="0" w:color="auto"/>
          </w:divBdr>
        </w:div>
        <w:div w:id="77409908">
          <w:marLeft w:val="547"/>
          <w:marRight w:val="0"/>
          <w:marTop w:val="96"/>
          <w:marBottom w:val="0"/>
          <w:divBdr>
            <w:top w:val="none" w:sz="0" w:space="0" w:color="auto"/>
            <w:left w:val="none" w:sz="0" w:space="0" w:color="auto"/>
            <w:bottom w:val="none" w:sz="0" w:space="0" w:color="auto"/>
            <w:right w:val="none" w:sz="0" w:space="0" w:color="auto"/>
          </w:divBdr>
        </w:div>
        <w:div w:id="505097573">
          <w:marLeft w:val="547"/>
          <w:marRight w:val="0"/>
          <w:marTop w:val="96"/>
          <w:marBottom w:val="0"/>
          <w:divBdr>
            <w:top w:val="none" w:sz="0" w:space="0" w:color="auto"/>
            <w:left w:val="none" w:sz="0" w:space="0" w:color="auto"/>
            <w:bottom w:val="none" w:sz="0" w:space="0" w:color="auto"/>
            <w:right w:val="none" w:sz="0" w:space="0" w:color="auto"/>
          </w:divBdr>
        </w:div>
        <w:div w:id="466894489">
          <w:marLeft w:val="547"/>
          <w:marRight w:val="0"/>
          <w:marTop w:val="96"/>
          <w:marBottom w:val="0"/>
          <w:divBdr>
            <w:top w:val="none" w:sz="0" w:space="0" w:color="auto"/>
            <w:left w:val="none" w:sz="0" w:space="0" w:color="auto"/>
            <w:bottom w:val="none" w:sz="0" w:space="0" w:color="auto"/>
            <w:right w:val="none" w:sz="0" w:space="0" w:color="auto"/>
          </w:divBdr>
        </w:div>
        <w:div w:id="959727713">
          <w:marLeft w:val="547"/>
          <w:marRight w:val="0"/>
          <w:marTop w:val="96"/>
          <w:marBottom w:val="0"/>
          <w:divBdr>
            <w:top w:val="none" w:sz="0" w:space="0" w:color="auto"/>
            <w:left w:val="none" w:sz="0" w:space="0" w:color="auto"/>
            <w:bottom w:val="none" w:sz="0" w:space="0" w:color="auto"/>
            <w:right w:val="none" w:sz="0" w:space="0" w:color="auto"/>
          </w:divBdr>
        </w:div>
        <w:div w:id="1425955334">
          <w:marLeft w:val="547"/>
          <w:marRight w:val="0"/>
          <w:marTop w:val="96"/>
          <w:marBottom w:val="0"/>
          <w:divBdr>
            <w:top w:val="none" w:sz="0" w:space="0" w:color="auto"/>
            <w:left w:val="none" w:sz="0" w:space="0" w:color="auto"/>
            <w:bottom w:val="none" w:sz="0" w:space="0" w:color="auto"/>
            <w:right w:val="none" w:sz="0" w:space="0" w:color="auto"/>
          </w:divBdr>
        </w:div>
      </w:divsChild>
    </w:div>
    <w:div w:id="1078819610">
      <w:bodyDiv w:val="1"/>
      <w:marLeft w:val="0"/>
      <w:marRight w:val="0"/>
      <w:marTop w:val="0"/>
      <w:marBottom w:val="0"/>
      <w:divBdr>
        <w:top w:val="none" w:sz="0" w:space="0" w:color="auto"/>
        <w:left w:val="none" w:sz="0" w:space="0" w:color="auto"/>
        <w:bottom w:val="none" w:sz="0" w:space="0" w:color="auto"/>
        <w:right w:val="none" w:sz="0" w:space="0" w:color="auto"/>
      </w:divBdr>
      <w:divsChild>
        <w:div w:id="945160775">
          <w:marLeft w:val="547"/>
          <w:marRight w:val="0"/>
          <w:marTop w:val="106"/>
          <w:marBottom w:val="0"/>
          <w:divBdr>
            <w:top w:val="none" w:sz="0" w:space="0" w:color="auto"/>
            <w:left w:val="none" w:sz="0" w:space="0" w:color="auto"/>
            <w:bottom w:val="none" w:sz="0" w:space="0" w:color="auto"/>
            <w:right w:val="none" w:sz="0" w:space="0" w:color="auto"/>
          </w:divBdr>
        </w:div>
        <w:div w:id="503860931">
          <w:marLeft w:val="547"/>
          <w:marRight w:val="0"/>
          <w:marTop w:val="106"/>
          <w:marBottom w:val="0"/>
          <w:divBdr>
            <w:top w:val="none" w:sz="0" w:space="0" w:color="auto"/>
            <w:left w:val="none" w:sz="0" w:space="0" w:color="auto"/>
            <w:bottom w:val="none" w:sz="0" w:space="0" w:color="auto"/>
            <w:right w:val="none" w:sz="0" w:space="0" w:color="auto"/>
          </w:divBdr>
        </w:div>
        <w:div w:id="667903051">
          <w:marLeft w:val="1166"/>
          <w:marRight w:val="0"/>
          <w:marTop w:val="96"/>
          <w:marBottom w:val="0"/>
          <w:divBdr>
            <w:top w:val="none" w:sz="0" w:space="0" w:color="auto"/>
            <w:left w:val="none" w:sz="0" w:space="0" w:color="auto"/>
            <w:bottom w:val="none" w:sz="0" w:space="0" w:color="auto"/>
            <w:right w:val="none" w:sz="0" w:space="0" w:color="auto"/>
          </w:divBdr>
        </w:div>
        <w:div w:id="2014725103">
          <w:marLeft w:val="1166"/>
          <w:marRight w:val="0"/>
          <w:marTop w:val="96"/>
          <w:marBottom w:val="0"/>
          <w:divBdr>
            <w:top w:val="none" w:sz="0" w:space="0" w:color="auto"/>
            <w:left w:val="none" w:sz="0" w:space="0" w:color="auto"/>
            <w:bottom w:val="none" w:sz="0" w:space="0" w:color="auto"/>
            <w:right w:val="none" w:sz="0" w:space="0" w:color="auto"/>
          </w:divBdr>
        </w:div>
      </w:divsChild>
    </w:div>
    <w:div w:id="1082141100">
      <w:bodyDiv w:val="1"/>
      <w:marLeft w:val="0"/>
      <w:marRight w:val="0"/>
      <w:marTop w:val="0"/>
      <w:marBottom w:val="0"/>
      <w:divBdr>
        <w:top w:val="none" w:sz="0" w:space="0" w:color="auto"/>
        <w:left w:val="none" w:sz="0" w:space="0" w:color="auto"/>
        <w:bottom w:val="none" w:sz="0" w:space="0" w:color="auto"/>
        <w:right w:val="none" w:sz="0" w:space="0" w:color="auto"/>
      </w:divBdr>
    </w:div>
    <w:div w:id="1087851727">
      <w:bodyDiv w:val="1"/>
      <w:marLeft w:val="0"/>
      <w:marRight w:val="0"/>
      <w:marTop w:val="0"/>
      <w:marBottom w:val="0"/>
      <w:divBdr>
        <w:top w:val="none" w:sz="0" w:space="0" w:color="auto"/>
        <w:left w:val="none" w:sz="0" w:space="0" w:color="auto"/>
        <w:bottom w:val="none" w:sz="0" w:space="0" w:color="auto"/>
        <w:right w:val="none" w:sz="0" w:space="0" w:color="auto"/>
      </w:divBdr>
      <w:divsChild>
        <w:div w:id="65884373">
          <w:marLeft w:val="547"/>
          <w:marRight w:val="0"/>
          <w:marTop w:val="86"/>
          <w:marBottom w:val="0"/>
          <w:divBdr>
            <w:top w:val="none" w:sz="0" w:space="0" w:color="auto"/>
            <w:left w:val="none" w:sz="0" w:space="0" w:color="auto"/>
            <w:bottom w:val="none" w:sz="0" w:space="0" w:color="auto"/>
            <w:right w:val="none" w:sz="0" w:space="0" w:color="auto"/>
          </w:divBdr>
        </w:div>
        <w:div w:id="39405782">
          <w:marLeft w:val="547"/>
          <w:marRight w:val="0"/>
          <w:marTop w:val="86"/>
          <w:marBottom w:val="0"/>
          <w:divBdr>
            <w:top w:val="none" w:sz="0" w:space="0" w:color="auto"/>
            <w:left w:val="none" w:sz="0" w:space="0" w:color="auto"/>
            <w:bottom w:val="none" w:sz="0" w:space="0" w:color="auto"/>
            <w:right w:val="none" w:sz="0" w:space="0" w:color="auto"/>
          </w:divBdr>
        </w:div>
        <w:div w:id="44528804">
          <w:marLeft w:val="547"/>
          <w:marRight w:val="0"/>
          <w:marTop w:val="86"/>
          <w:marBottom w:val="0"/>
          <w:divBdr>
            <w:top w:val="none" w:sz="0" w:space="0" w:color="auto"/>
            <w:left w:val="none" w:sz="0" w:space="0" w:color="auto"/>
            <w:bottom w:val="none" w:sz="0" w:space="0" w:color="auto"/>
            <w:right w:val="none" w:sz="0" w:space="0" w:color="auto"/>
          </w:divBdr>
        </w:div>
        <w:div w:id="235553292">
          <w:marLeft w:val="1166"/>
          <w:marRight w:val="0"/>
          <w:marTop w:val="72"/>
          <w:marBottom w:val="0"/>
          <w:divBdr>
            <w:top w:val="none" w:sz="0" w:space="0" w:color="auto"/>
            <w:left w:val="none" w:sz="0" w:space="0" w:color="auto"/>
            <w:bottom w:val="none" w:sz="0" w:space="0" w:color="auto"/>
            <w:right w:val="none" w:sz="0" w:space="0" w:color="auto"/>
          </w:divBdr>
        </w:div>
        <w:div w:id="1851869567">
          <w:marLeft w:val="1166"/>
          <w:marRight w:val="0"/>
          <w:marTop w:val="72"/>
          <w:marBottom w:val="0"/>
          <w:divBdr>
            <w:top w:val="none" w:sz="0" w:space="0" w:color="auto"/>
            <w:left w:val="none" w:sz="0" w:space="0" w:color="auto"/>
            <w:bottom w:val="none" w:sz="0" w:space="0" w:color="auto"/>
            <w:right w:val="none" w:sz="0" w:space="0" w:color="auto"/>
          </w:divBdr>
        </w:div>
        <w:div w:id="1362126022">
          <w:marLeft w:val="1166"/>
          <w:marRight w:val="0"/>
          <w:marTop w:val="72"/>
          <w:marBottom w:val="0"/>
          <w:divBdr>
            <w:top w:val="none" w:sz="0" w:space="0" w:color="auto"/>
            <w:left w:val="none" w:sz="0" w:space="0" w:color="auto"/>
            <w:bottom w:val="none" w:sz="0" w:space="0" w:color="auto"/>
            <w:right w:val="none" w:sz="0" w:space="0" w:color="auto"/>
          </w:divBdr>
        </w:div>
        <w:div w:id="1292518036">
          <w:marLeft w:val="547"/>
          <w:marRight w:val="0"/>
          <w:marTop w:val="86"/>
          <w:marBottom w:val="0"/>
          <w:divBdr>
            <w:top w:val="none" w:sz="0" w:space="0" w:color="auto"/>
            <w:left w:val="none" w:sz="0" w:space="0" w:color="auto"/>
            <w:bottom w:val="none" w:sz="0" w:space="0" w:color="auto"/>
            <w:right w:val="none" w:sz="0" w:space="0" w:color="auto"/>
          </w:divBdr>
        </w:div>
      </w:divsChild>
    </w:div>
    <w:div w:id="1088385554">
      <w:bodyDiv w:val="1"/>
      <w:marLeft w:val="0"/>
      <w:marRight w:val="0"/>
      <w:marTop w:val="0"/>
      <w:marBottom w:val="0"/>
      <w:divBdr>
        <w:top w:val="none" w:sz="0" w:space="0" w:color="auto"/>
        <w:left w:val="none" w:sz="0" w:space="0" w:color="auto"/>
        <w:bottom w:val="none" w:sz="0" w:space="0" w:color="auto"/>
        <w:right w:val="none" w:sz="0" w:space="0" w:color="auto"/>
      </w:divBdr>
      <w:divsChild>
        <w:div w:id="360017036">
          <w:marLeft w:val="547"/>
          <w:marRight w:val="0"/>
          <w:marTop w:val="86"/>
          <w:marBottom w:val="0"/>
          <w:divBdr>
            <w:top w:val="none" w:sz="0" w:space="0" w:color="auto"/>
            <w:left w:val="none" w:sz="0" w:space="0" w:color="auto"/>
            <w:bottom w:val="none" w:sz="0" w:space="0" w:color="auto"/>
            <w:right w:val="none" w:sz="0" w:space="0" w:color="auto"/>
          </w:divBdr>
        </w:div>
        <w:div w:id="1416244858">
          <w:marLeft w:val="547"/>
          <w:marRight w:val="0"/>
          <w:marTop w:val="86"/>
          <w:marBottom w:val="0"/>
          <w:divBdr>
            <w:top w:val="none" w:sz="0" w:space="0" w:color="auto"/>
            <w:left w:val="none" w:sz="0" w:space="0" w:color="auto"/>
            <w:bottom w:val="none" w:sz="0" w:space="0" w:color="auto"/>
            <w:right w:val="none" w:sz="0" w:space="0" w:color="auto"/>
          </w:divBdr>
        </w:div>
        <w:div w:id="624120598">
          <w:marLeft w:val="547"/>
          <w:marRight w:val="0"/>
          <w:marTop w:val="86"/>
          <w:marBottom w:val="0"/>
          <w:divBdr>
            <w:top w:val="none" w:sz="0" w:space="0" w:color="auto"/>
            <w:left w:val="none" w:sz="0" w:space="0" w:color="auto"/>
            <w:bottom w:val="none" w:sz="0" w:space="0" w:color="auto"/>
            <w:right w:val="none" w:sz="0" w:space="0" w:color="auto"/>
          </w:divBdr>
        </w:div>
        <w:div w:id="806704179">
          <w:marLeft w:val="547"/>
          <w:marRight w:val="0"/>
          <w:marTop w:val="86"/>
          <w:marBottom w:val="0"/>
          <w:divBdr>
            <w:top w:val="none" w:sz="0" w:space="0" w:color="auto"/>
            <w:left w:val="none" w:sz="0" w:space="0" w:color="auto"/>
            <w:bottom w:val="none" w:sz="0" w:space="0" w:color="auto"/>
            <w:right w:val="none" w:sz="0" w:space="0" w:color="auto"/>
          </w:divBdr>
        </w:div>
        <w:div w:id="957876917">
          <w:marLeft w:val="547"/>
          <w:marRight w:val="0"/>
          <w:marTop w:val="86"/>
          <w:marBottom w:val="0"/>
          <w:divBdr>
            <w:top w:val="none" w:sz="0" w:space="0" w:color="auto"/>
            <w:left w:val="none" w:sz="0" w:space="0" w:color="auto"/>
            <w:bottom w:val="none" w:sz="0" w:space="0" w:color="auto"/>
            <w:right w:val="none" w:sz="0" w:space="0" w:color="auto"/>
          </w:divBdr>
        </w:div>
        <w:div w:id="139814548">
          <w:marLeft w:val="1166"/>
          <w:marRight w:val="0"/>
          <w:marTop w:val="72"/>
          <w:marBottom w:val="0"/>
          <w:divBdr>
            <w:top w:val="none" w:sz="0" w:space="0" w:color="auto"/>
            <w:left w:val="none" w:sz="0" w:space="0" w:color="auto"/>
            <w:bottom w:val="none" w:sz="0" w:space="0" w:color="auto"/>
            <w:right w:val="none" w:sz="0" w:space="0" w:color="auto"/>
          </w:divBdr>
        </w:div>
        <w:div w:id="1740397665">
          <w:marLeft w:val="1166"/>
          <w:marRight w:val="0"/>
          <w:marTop w:val="72"/>
          <w:marBottom w:val="0"/>
          <w:divBdr>
            <w:top w:val="none" w:sz="0" w:space="0" w:color="auto"/>
            <w:left w:val="none" w:sz="0" w:space="0" w:color="auto"/>
            <w:bottom w:val="none" w:sz="0" w:space="0" w:color="auto"/>
            <w:right w:val="none" w:sz="0" w:space="0" w:color="auto"/>
          </w:divBdr>
        </w:div>
        <w:div w:id="786001356">
          <w:marLeft w:val="547"/>
          <w:marRight w:val="0"/>
          <w:marTop w:val="86"/>
          <w:marBottom w:val="0"/>
          <w:divBdr>
            <w:top w:val="none" w:sz="0" w:space="0" w:color="auto"/>
            <w:left w:val="none" w:sz="0" w:space="0" w:color="auto"/>
            <w:bottom w:val="none" w:sz="0" w:space="0" w:color="auto"/>
            <w:right w:val="none" w:sz="0" w:space="0" w:color="auto"/>
          </w:divBdr>
        </w:div>
      </w:divsChild>
    </w:div>
    <w:div w:id="1099527145">
      <w:bodyDiv w:val="1"/>
      <w:marLeft w:val="0"/>
      <w:marRight w:val="0"/>
      <w:marTop w:val="0"/>
      <w:marBottom w:val="0"/>
      <w:divBdr>
        <w:top w:val="none" w:sz="0" w:space="0" w:color="auto"/>
        <w:left w:val="none" w:sz="0" w:space="0" w:color="auto"/>
        <w:bottom w:val="none" w:sz="0" w:space="0" w:color="auto"/>
        <w:right w:val="none" w:sz="0" w:space="0" w:color="auto"/>
      </w:divBdr>
    </w:div>
    <w:div w:id="1106969531">
      <w:bodyDiv w:val="1"/>
      <w:marLeft w:val="0"/>
      <w:marRight w:val="0"/>
      <w:marTop w:val="0"/>
      <w:marBottom w:val="0"/>
      <w:divBdr>
        <w:top w:val="none" w:sz="0" w:space="0" w:color="auto"/>
        <w:left w:val="none" w:sz="0" w:space="0" w:color="auto"/>
        <w:bottom w:val="none" w:sz="0" w:space="0" w:color="auto"/>
        <w:right w:val="none" w:sz="0" w:space="0" w:color="auto"/>
      </w:divBdr>
      <w:divsChild>
        <w:div w:id="205139155">
          <w:marLeft w:val="547"/>
          <w:marRight w:val="0"/>
          <w:marTop w:val="120"/>
          <w:marBottom w:val="0"/>
          <w:divBdr>
            <w:top w:val="none" w:sz="0" w:space="0" w:color="auto"/>
            <w:left w:val="none" w:sz="0" w:space="0" w:color="auto"/>
            <w:bottom w:val="none" w:sz="0" w:space="0" w:color="auto"/>
            <w:right w:val="none" w:sz="0" w:space="0" w:color="auto"/>
          </w:divBdr>
        </w:div>
      </w:divsChild>
    </w:div>
    <w:div w:id="1109356967">
      <w:bodyDiv w:val="1"/>
      <w:marLeft w:val="0"/>
      <w:marRight w:val="0"/>
      <w:marTop w:val="0"/>
      <w:marBottom w:val="0"/>
      <w:divBdr>
        <w:top w:val="none" w:sz="0" w:space="0" w:color="auto"/>
        <w:left w:val="none" w:sz="0" w:space="0" w:color="auto"/>
        <w:bottom w:val="none" w:sz="0" w:space="0" w:color="auto"/>
        <w:right w:val="none" w:sz="0" w:space="0" w:color="auto"/>
      </w:divBdr>
      <w:divsChild>
        <w:div w:id="1809123536">
          <w:marLeft w:val="547"/>
          <w:marRight w:val="0"/>
          <w:marTop w:val="106"/>
          <w:marBottom w:val="0"/>
          <w:divBdr>
            <w:top w:val="none" w:sz="0" w:space="0" w:color="auto"/>
            <w:left w:val="none" w:sz="0" w:space="0" w:color="auto"/>
            <w:bottom w:val="none" w:sz="0" w:space="0" w:color="auto"/>
            <w:right w:val="none" w:sz="0" w:space="0" w:color="auto"/>
          </w:divBdr>
        </w:div>
        <w:div w:id="1435594061">
          <w:marLeft w:val="547"/>
          <w:marRight w:val="0"/>
          <w:marTop w:val="106"/>
          <w:marBottom w:val="0"/>
          <w:divBdr>
            <w:top w:val="none" w:sz="0" w:space="0" w:color="auto"/>
            <w:left w:val="none" w:sz="0" w:space="0" w:color="auto"/>
            <w:bottom w:val="none" w:sz="0" w:space="0" w:color="auto"/>
            <w:right w:val="none" w:sz="0" w:space="0" w:color="auto"/>
          </w:divBdr>
        </w:div>
        <w:div w:id="1878270676">
          <w:marLeft w:val="547"/>
          <w:marRight w:val="0"/>
          <w:marTop w:val="106"/>
          <w:marBottom w:val="0"/>
          <w:divBdr>
            <w:top w:val="none" w:sz="0" w:space="0" w:color="auto"/>
            <w:left w:val="none" w:sz="0" w:space="0" w:color="auto"/>
            <w:bottom w:val="none" w:sz="0" w:space="0" w:color="auto"/>
            <w:right w:val="none" w:sz="0" w:space="0" w:color="auto"/>
          </w:divBdr>
        </w:div>
      </w:divsChild>
    </w:div>
    <w:div w:id="1110664195">
      <w:bodyDiv w:val="1"/>
      <w:marLeft w:val="0"/>
      <w:marRight w:val="0"/>
      <w:marTop w:val="0"/>
      <w:marBottom w:val="0"/>
      <w:divBdr>
        <w:top w:val="none" w:sz="0" w:space="0" w:color="auto"/>
        <w:left w:val="none" w:sz="0" w:space="0" w:color="auto"/>
        <w:bottom w:val="none" w:sz="0" w:space="0" w:color="auto"/>
        <w:right w:val="none" w:sz="0" w:space="0" w:color="auto"/>
      </w:divBdr>
      <w:divsChild>
        <w:div w:id="727993977">
          <w:marLeft w:val="547"/>
          <w:marRight w:val="0"/>
          <w:marTop w:val="144"/>
          <w:marBottom w:val="0"/>
          <w:divBdr>
            <w:top w:val="none" w:sz="0" w:space="0" w:color="auto"/>
            <w:left w:val="none" w:sz="0" w:space="0" w:color="auto"/>
            <w:bottom w:val="none" w:sz="0" w:space="0" w:color="auto"/>
            <w:right w:val="none" w:sz="0" w:space="0" w:color="auto"/>
          </w:divBdr>
        </w:div>
        <w:div w:id="530648717">
          <w:marLeft w:val="547"/>
          <w:marRight w:val="0"/>
          <w:marTop w:val="144"/>
          <w:marBottom w:val="0"/>
          <w:divBdr>
            <w:top w:val="none" w:sz="0" w:space="0" w:color="auto"/>
            <w:left w:val="none" w:sz="0" w:space="0" w:color="auto"/>
            <w:bottom w:val="none" w:sz="0" w:space="0" w:color="auto"/>
            <w:right w:val="none" w:sz="0" w:space="0" w:color="auto"/>
          </w:divBdr>
        </w:div>
      </w:divsChild>
    </w:div>
    <w:div w:id="1111389496">
      <w:bodyDiv w:val="1"/>
      <w:marLeft w:val="0"/>
      <w:marRight w:val="0"/>
      <w:marTop w:val="0"/>
      <w:marBottom w:val="0"/>
      <w:divBdr>
        <w:top w:val="none" w:sz="0" w:space="0" w:color="auto"/>
        <w:left w:val="none" w:sz="0" w:space="0" w:color="auto"/>
        <w:bottom w:val="none" w:sz="0" w:space="0" w:color="auto"/>
        <w:right w:val="none" w:sz="0" w:space="0" w:color="auto"/>
      </w:divBdr>
      <w:divsChild>
        <w:div w:id="232398710">
          <w:marLeft w:val="547"/>
          <w:marRight w:val="0"/>
          <w:marTop w:val="106"/>
          <w:marBottom w:val="0"/>
          <w:divBdr>
            <w:top w:val="none" w:sz="0" w:space="0" w:color="auto"/>
            <w:left w:val="none" w:sz="0" w:space="0" w:color="auto"/>
            <w:bottom w:val="none" w:sz="0" w:space="0" w:color="auto"/>
            <w:right w:val="none" w:sz="0" w:space="0" w:color="auto"/>
          </w:divBdr>
        </w:div>
        <w:div w:id="44065241">
          <w:marLeft w:val="547"/>
          <w:marRight w:val="0"/>
          <w:marTop w:val="106"/>
          <w:marBottom w:val="0"/>
          <w:divBdr>
            <w:top w:val="none" w:sz="0" w:space="0" w:color="auto"/>
            <w:left w:val="none" w:sz="0" w:space="0" w:color="auto"/>
            <w:bottom w:val="none" w:sz="0" w:space="0" w:color="auto"/>
            <w:right w:val="none" w:sz="0" w:space="0" w:color="auto"/>
          </w:divBdr>
        </w:div>
        <w:div w:id="1024483623">
          <w:marLeft w:val="547"/>
          <w:marRight w:val="0"/>
          <w:marTop w:val="106"/>
          <w:marBottom w:val="0"/>
          <w:divBdr>
            <w:top w:val="none" w:sz="0" w:space="0" w:color="auto"/>
            <w:left w:val="none" w:sz="0" w:space="0" w:color="auto"/>
            <w:bottom w:val="none" w:sz="0" w:space="0" w:color="auto"/>
            <w:right w:val="none" w:sz="0" w:space="0" w:color="auto"/>
          </w:divBdr>
        </w:div>
      </w:divsChild>
    </w:div>
    <w:div w:id="1112431981">
      <w:bodyDiv w:val="1"/>
      <w:marLeft w:val="0"/>
      <w:marRight w:val="0"/>
      <w:marTop w:val="0"/>
      <w:marBottom w:val="0"/>
      <w:divBdr>
        <w:top w:val="none" w:sz="0" w:space="0" w:color="auto"/>
        <w:left w:val="none" w:sz="0" w:space="0" w:color="auto"/>
        <w:bottom w:val="none" w:sz="0" w:space="0" w:color="auto"/>
        <w:right w:val="none" w:sz="0" w:space="0" w:color="auto"/>
      </w:divBdr>
      <w:divsChild>
        <w:div w:id="352847837">
          <w:marLeft w:val="547"/>
          <w:marRight w:val="0"/>
          <w:marTop w:val="144"/>
          <w:marBottom w:val="0"/>
          <w:divBdr>
            <w:top w:val="none" w:sz="0" w:space="0" w:color="auto"/>
            <w:left w:val="none" w:sz="0" w:space="0" w:color="auto"/>
            <w:bottom w:val="none" w:sz="0" w:space="0" w:color="auto"/>
            <w:right w:val="none" w:sz="0" w:space="0" w:color="auto"/>
          </w:divBdr>
        </w:div>
        <w:div w:id="762070413">
          <w:marLeft w:val="1166"/>
          <w:marRight w:val="0"/>
          <w:marTop w:val="125"/>
          <w:marBottom w:val="0"/>
          <w:divBdr>
            <w:top w:val="none" w:sz="0" w:space="0" w:color="auto"/>
            <w:left w:val="none" w:sz="0" w:space="0" w:color="auto"/>
            <w:bottom w:val="none" w:sz="0" w:space="0" w:color="auto"/>
            <w:right w:val="none" w:sz="0" w:space="0" w:color="auto"/>
          </w:divBdr>
        </w:div>
        <w:div w:id="803086492">
          <w:marLeft w:val="1166"/>
          <w:marRight w:val="0"/>
          <w:marTop w:val="125"/>
          <w:marBottom w:val="0"/>
          <w:divBdr>
            <w:top w:val="none" w:sz="0" w:space="0" w:color="auto"/>
            <w:left w:val="none" w:sz="0" w:space="0" w:color="auto"/>
            <w:bottom w:val="none" w:sz="0" w:space="0" w:color="auto"/>
            <w:right w:val="none" w:sz="0" w:space="0" w:color="auto"/>
          </w:divBdr>
        </w:div>
        <w:div w:id="1680159456">
          <w:marLeft w:val="1166"/>
          <w:marRight w:val="0"/>
          <w:marTop w:val="125"/>
          <w:marBottom w:val="0"/>
          <w:divBdr>
            <w:top w:val="none" w:sz="0" w:space="0" w:color="auto"/>
            <w:left w:val="none" w:sz="0" w:space="0" w:color="auto"/>
            <w:bottom w:val="none" w:sz="0" w:space="0" w:color="auto"/>
            <w:right w:val="none" w:sz="0" w:space="0" w:color="auto"/>
          </w:divBdr>
        </w:div>
      </w:divsChild>
    </w:div>
    <w:div w:id="1113593070">
      <w:bodyDiv w:val="1"/>
      <w:marLeft w:val="0"/>
      <w:marRight w:val="0"/>
      <w:marTop w:val="0"/>
      <w:marBottom w:val="0"/>
      <w:divBdr>
        <w:top w:val="none" w:sz="0" w:space="0" w:color="auto"/>
        <w:left w:val="none" w:sz="0" w:space="0" w:color="auto"/>
        <w:bottom w:val="none" w:sz="0" w:space="0" w:color="auto"/>
        <w:right w:val="none" w:sz="0" w:space="0" w:color="auto"/>
      </w:divBdr>
    </w:div>
    <w:div w:id="1114445696">
      <w:bodyDiv w:val="1"/>
      <w:marLeft w:val="0"/>
      <w:marRight w:val="0"/>
      <w:marTop w:val="0"/>
      <w:marBottom w:val="0"/>
      <w:divBdr>
        <w:top w:val="none" w:sz="0" w:space="0" w:color="auto"/>
        <w:left w:val="none" w:sz="0" w:space="0" w:color="auto"/>
        <w:bottom w:val="none" w:sz="0" w:space="0" w:color="auto"/>
        <w:right w:val="none" w:sz="0" w:space="0" w:color="auto"/>
      </w:divBdr>
      <w:divsChild>
        <w:div w:id="1749427362">
          <w:marLeft w:val="547"/>
          <w:marRight w:val="0"/>
          <w:marTop w:val="96"/>
          <w:marBottom w:val="0"/>
          <w:divBdr>
            <w:top w:val="none" w:sz="0" w:space="0" w:color="auto"/>
            <w:left w:val="none" w:sz="0" w:space="0" w:color="auto"/>
            <w:bottom w:val="none" w:sz="0" w:space="0" w:color="auto"/>
            <w:right w:val="none" w:sz="0" w:space="0" w:color="auto"/>
          </w:divBdr>
        </w:div>
        <w:div w:id="518086364">
          <w:marLeft w:val="547"/>
          <w:marRight w:val="0"/>
          <w:marTop w:val="96"/>
          <w:marBottom w:val="0"/>
          <w:divBdr>
            <w:top w:val="none" w:sz="0" w:space="0" w:color="auto"/>
            <w:left w:val="none" w:sz="0" w:space="0" w:color="auto"/>
            <w:bottom w:val="none" w:sz="0" w:space="0" w:color="auto"/>
            <w:right w:val="none" w:sz="0" w:space="0" w:color="auto"/>
          </w:divBdr>
        </w:div>
        <w:div w:id="280770265">
          <w:marLeft w:val="547"/>
          <w:marRight w:val="0"/>
          <w:marTop w:val="96"/>
          <w:marBottom w:val="0"/>
          <w:divBdr>
            <w:top w:val="none" w:sz="0" w:space="0" w:color="auto"/>
            <w:left w:val="none" w:sz="0" w:space="0" w:color="auto"/>
            <w:bottom w:val="none" w:sz="0" w:space="0" w:color="auto"/>
            <w:right w:val="none" w:sz="0" w:space="0" w:color="auto"/>
          </w:divBdr>
        </w:div>
        <w:div w:id="1785345990">
          <w:marLeft w:val="547"/>
          <w:marRight w:val="0"/>
          <w:marTop w:val="96"/>
          <w:marBottom w:val="0"/>
          <w:divBdr>
            <w:top w:val="none" w:sz="0" w:space="0" w:color="auto"/>
            <w:left w:val="none" w:sz="0" w:space="0" w:color="auto"/>
            <w:bottom w:val="none" w:sz="0" w:space="0" w:color="auto"/>
            <w:right w:val="none" w:sz="0" w:space="0" w:color="auto"/>
          </w:divBdr>
        </w:div>
      </w:divsChild>
    </w:div>
    <w:div w:id="1117063143">
      <w:bodyDiv w:val="1"/>
      <w:marLeft w:val="0"/>
      <w:marRight w:val="0"/>
      <w:marTop w:val="0"/>
      <w:marBottom w:val="0"/>
      <w:divBdr>
        <w:top w:val="none" w:sz="0" w:space="0" w:color="auto"/>
        <w:left w:val="none" w:sz="0" w:space="0" w:color="auto"/>
        <w:bottom w:val="none" w:sz="0" w:space="0" w:color="auto"/>
        <w:right w:val="none" w:sz="0" w:space="0" w:color="auto"/>
      </w:divBdr>
    </w:div>
    <w:div w:id="1131049341">
      <w:bodyDiv w:val="1"/>
      <w:marLeft w:val="0"/>
      <w:marRight w:val="0"/>
      <w:marTop w:val="0"/>
      <w:marBottom w:val="0"/>
      <w:divBdr>
        <w:top w:val="none" w:sz="0" w:space="0" w:color="auto"/>
        <w:left w:val="none" w:sz="0" w:space="0" w:color="auto"/>
        <w:bottom w:val="none" w:sz="0" w:space="0" w:color="auto"/>
        <w:right w:val="none" w:sz="0" w:space="0" w:color="auto"/>
      </w:divBdr>
    </w:div>
    <w:div w:id="1132484473">
      <w:bodyDiv w:val="1"/>
      <w:marLeft w:val="0"/>
      <w:marRight w:val="0"/>
      <w:marTop w:val="0"/>
      <w:marBottom w:val="0"/>
      <w:divBdr>
        <w:top w:val="none" w:sz="0" w:space="0" w:color="auto"/>
        <w:left w:val="none" w:sz="0" w:space="0" w:color="auto"/>
        <w:bottom w:val="none" w:sz="0" w:space="0" w:color="auto"/>
        <w:right w:val="none" w:sz="0" w:space="0" w:color="auto"/>
      </w:divBdr>
    </w:div>
    <w:div w:id="1160734711">
      <w:bodyDiv w:val="1"/>
      <w:marLeft w:val="0"/>
      <w:marRight w:val="0"/>
      <w:marTop w:val="0"/>
      <w:marBottom w:val="0"/>
      <w:divBdr>
        <w:top w:val="none" w:sz="0" w:space="0" w:color="auto"/>
        <w:left w:val="none" w:sz="0" w:space="0" w:color="auto"/>
        <w:bottom w:val="none" w:sz="0" w:space="0" w:color="auto"/>
        <w:right w:val="none" w:sz="0" w:space="0" w:color="auto"/>
      </w:divBdr>
    </w:div>
    <w:div w:id="1171603328">
      <w:bodyDiv w:val="1"/>
      <w:marLeft w:val="0"/>
      <w:marRight w:val="0"/>
      <w:marTop w:val="0"/>
      <w:marBottom w:val="0"/>
      <w:divBdr>
        <w:top w:val="none" w:sz="0" w:space="0" w:color="auto"/>
        <w:left w:val="none" w:sz="0" w:space="0" w:color="auto"/>
        <w:bottom w:val="none" w:sz="0" w:space="0" w:color="auto"/>
        <w:right w:val="none" w:sz="0" w:space="0" w:color="auto"/>
      </w:divBdr>
    </w:div>
    <w:div w:id="1172916918">
      <w:bodyDiv w:val="1"/>
      <w:marLeft w:val="0"/>
      <w:marRight w:val="0"/>
      <w:marTop w:val="0"/>
      <w:marBottom w:val="0"/>
      <w:divBdr>
        <w:top w:val="none" w:sz="0" w:space="0" w:color="auto"/>
        <w:left w:val="none" w:sz="0" w:space="0" w:color="auto"/>
        <w:bottom w:val="none" w:sz="0" w:space="0" w:color="auto"/>
        <w:right w:val="none" w:sz="0" w:space="0" w:color="auto"/>
      </w:divBdr>
      <w:divsChild>
        <w:div w:id="98181047">
          <w:marLeft w:val="547"/>
          <w:marRight w:val="0"/>
          <w:marTop w:val="154"/>
          <w:marBottom w:val="0"/>
          <w:divBdr>
            <w:top w:val="none" w:sz="0" w:space="0" w:color="auto"/>
            <w:left w:val="none" w:sz="0" w:space="0" w:color="auto"/>
            <w:bottom w:val="none" w:sz="0" w:space="0" w:color="auto"/>
            <w:right w:val="none" w:sz="0" w:space="0" w:color="auto"/>
          </w:divBdr>
        </w:div>
        <w:div w:id="383598442">
          <w:marLeft w:val="547"/>
          <w:marRight w:val="0"/>
          <w:marTop w:val="154"/>
          <w:marBottom w:val="0"/>
          <w:divBdr>
            <w:top w:val="none" w:sz="0" w:space="0" w:color="auto"/>
            <w:left w:val="none" w:sz="0" w:space="0" w:color="auto"/>
            <w:bottom w:val="none" w:sz="0" w:space="0" w:color="auto"/>
            <w:right w:val="none" w:sz="0" w:space="0" w:color="auto"/>
          </w:divBdr>
        </w:div>
        <w:div w:id="346299348">
          <w:marLeft w:val="547"/>
          <w:marRight w:val="0"/>
          <w:marTop w:val="154"/>
          <w:marBottom w:val="0"/>
          <w:divBdr>
            <w:top w:val="none" w:sz="0" w:space="0" w:color="auto"/>
            <w:left w:val="none" w:sz="0" w:space="0" w:color="auto"/>
            <w:bottom w:val="none" w:sz="0" w:space="0" w:color="auto"/>
            <w:right w:val="none" w:sz="0" w:space="0" w:color="auto"/>
          </w:divBdr>
        </w:div>
        <w:div w:id="329333886">
          <w:marLeft w:val="547"/>
          <w:marRight w:val="0"/>
          <w:marTop w:val="154"/>
          <w:marBottom w:val="0"/>
          <w:divBdr>
            <w:top w:val="none" w:sz="0" w:space="0" w:color="auto"/>
            <w:left w:val="none" w:sz="0" w:space="0" w:color="auto"/>
            <w:bottom w:val="none" w:sz="0" w:space="0" w:color="auto"/>
            <w:right w:val="none" w:sz="0" w:space="0" w:color="auto"/>
          </w:divBdr>
        </w:div>
      </w:divsChild>
    </w:div>
    <w:div w:id="1186401912">
      <w:bodyDiv w:val="1"/>
      <w:marLeft w:val="0"/>
      <w:marRight w:val="0"/>
      <w:marTop w:val="0"/>
      <w:marBottom w:val="0"/>
      <w:divBdr>
        <w:top w:val="none" w:sz="0" w:space="0" w:color="auto"/>
        <w:left w:val="none" w:sz="0" w:space="0" w:color="auto"/>
        <w:bottom w:val="none" w:sz="0" w:space="0" w:color="auto"/>
        <w:right w:val="none" w:sz="0" w:space="0" w:color="auto"/>
      </w:divBdr>
    </w:div>
    <w:div w:id="1201548303">
      <w:bodyDiv w:val="1"/>
      <w:marLeft w:val="0"/>
      <w:marRight w:val="0"/>
      <w:marTop w:val="0"/>
      <w:marBottom w:val="0"/>
      <w:divBdr>
        <w:top w:val="none" w:sz="0" w:space="0" w:color="auto"/>
        <w:left w:val="none" w:sz="0" w:space="0" w:color="auto"/>
        <w:bottom w:val="none" w:sz="0" w:space="0" w:color="auto"/>
        <w:right w:val="none" w:sz="0" w:space="0" w:color="auto"/>
      </w:divBdr>
      <w:divsChild>
        <w:div w:id="2128087175">
          <w:marLeft w:val="547"/>
          <w:marRight w:val="0"/>
          <w:marTop w:val="120"/>
          <w:marBottom w:val="0"/>
          <w:divBdr>
            <w:top w:val="none" w:sz="0" w:space="0" w:color="auto"/>
            <w:left w:val="none" w:sz="0" w:space="0" w:color="auto"/>
            <w:bottom w:val="none" w:sz="0" w:space="0" w:color="auto"/>
            <w:right w:val="none" w:sz="0" w:space="0" w:color="auto"/>
          </w:divBdr>
        </w:div>
        <w:div w:id="1513714928">
          <w:marLeft w:val="547"/>
          <w:marRight w:val="0"/>
          <w:marTop w:val="120"/>
          <w:marBottom w:val="0"/>
          <w:divBdr>
            <w:top w:val="none" w:sz="0" w:space="0" w:color="auto"/>
            <w:left w:val="none" w:sz="0" w:space="0" w:color="auto"/>
            <w:bottom w:val="none" w:sz="0" w:space="0" w:color="auto"/>
            <w:right w:val="none" w:sz="0" w:space="0" w:color="auto"/>
          </w:divBdr>
        </w:div>
        <w:div w:id="226914180">
          <w:marLeft w:val="547"/>
          <w:marRight w:val="0"/>
          <w:marTop w:val="120"/>
          <w:marBottom w:val="0"/>
          <w:divBdr>
            <w:top w:val="none" w:sz="0" w:space="0" w:color="auto"/>
            <w:left w:val="none" w:sz="0" w:space="0" w:color="auto"/>
            <w:bottom w:val="none" w:sz="0" w:space="0" w:color="auto"/>
            <w:right w:val="none" w:sz="0" w:space="0" w:color="auto"/>
          </w:divBdr>
        </w:div>
      </w:divsChild>
    </w:div>
    <w:div w:id="1225722168">
      <w:bodyDiv w:val="1"/>
      <w:marLeft w:val="0"/>
      <w:marRight w:val="0"/>
      <w:marTop w:val="0"/>
      <w:marBottom w:val="0"/>
      <w:divBdr>
        <w:top w:val="none" w:sz="0" w:space="0" w:color="auto"/>
        <w:left w:val="none" w:sz="0" w:space="0" w:color="auto"/>
        <w:bottom w:val="none" w:sz="0" w:space="0" w:color="auto"/>
        <w:right w:val="none" w:sz="0" w:space="0" w:color="auto"/>
      </w:divBdr>
    </w:div>
    <w:div w:id="1240292835">
      <w:bodyDiv w:val="1"/>
      <w:marLeft w:val="0"/>
      <w:marRight w:val="0"/>
      <w:marTop w:val="0"/>
      <w:marBottom w:val="0"/>
      <w:divBdr>
        <w:top w:val="none" w:sz="0" w:space="0" w:color="auto"/>
        <w:left w:val="none" w:sz="0" w:space="0" w:color="auto"/>
        <w:bottom w:val="none" w:sz="0" w:space="0" w:color="auto"/>
        <w:right w:val="none" w:sz="0" w:space="0" w:color="auto"/>
      </w:divBdr>
    </w:div>
    <w:div w:id="1252394471">
      <w:bodyDiv w:val="1"/>
      <w:marLeft w:val="0"/>
      <w:marRight w:val="0"/>
      <w:marTop w:val="0"/>
      <w:marBottom w:val="0"/>
      <w:divBdr>
        <w:top w:val="none" w:sz="0" w:space="0" w:color="auto"/>
        <w:left w:val="none" w:sz="0" w:space="0" w:color="auto"/>
        <w:bottom w:val="none" w:sz="0" w:space="0" w:color="auto"/>
        <w:right w:val="none" w:sz="0" w:space="0" w:color="auto"/>
      </w:divBdr>
      <w:divsChild>
        <w:div w:id="1879195545">
          <w:marLeft w:val="547"/>
          <w:marRight w:val="0"/>
          <w:marTop w:val="106"/>
          <w:marBottom w:val="0"/>
          <w:divBdr>
            <w:top w:val="none" w:sz="0" w:space="0" w:color="auto"/>
            <w:left w:val="none" w:sz="0" w:space="0" w:color="auto"/>
            <w:bottom w:val="none" w:sz="0" w:space="0" w:color="auto"/>
            <w:right w:val="none" w:sz="0" w:space="0" w:color="auto"/>
          </w:divBdr>
        </w:div>
        <w:div w:id="1617102806">
          <w:marLeft w:val="547"/>
          <w:marRight w:val="0"/>
          <w:marTop w:val="106"/>
          <w:marBottom w:val="0"/>
          <w:divBdr>
            <w:top w:val="none" w:sz="0" w:space="0" w:color="auto"/>
            <w:left w:val="none" w:sz="0" w:space="0" w:color="auto"/>
            <w:bottom w:val="none" w:sz="0" w:space="0" w:color="auto"/>
            <w:right w:val="none" w:sz="0" w:space="0" w:color="auto"/>
          </w:divBdr>
        </w:div>
        <w:div w:id="1741827811">
          <w:marLeft w:val="547"/>
          <w:marRight w:val="0"/>
          <w:marTop w:val="106"/>
          <w:marBottom w:val="0"/>
          <w:divBdr>
            <w:top w:val="none" w:sz="0" w:space="0" w:color="auto"/>
            <w:left w:val="none" w:sz="0" w:space="0" w:color="auto"/>
            <w:bottom w:val="none" w:sz="0" w:space="0" w:color="auto"/>
            <w:right w:val="none" w:sz="0" w:space="0" w:color="auto"/>
          </w:divBdr>
        </w:div>
      </w:divsChild>
    </w:div>
    <w:div w:id="1257783219">
      <w:bodyDiv w:val="1"/>
      <w:marLeft w:val="0"/>
      <w:marRight w:val="0"/>
      <w:marTop w:val="0"/>
      <w:marBottom w:val="0"/>
      <w:divBdr>
        <w:top w:val="none" w:sz="0" w:space="0" w:color="auto"/>
        <w:left w:val="none" w:sz="0" w:space="0" w:color="auto"/>
        <w:bottom w:val="none" w:sz="0" w:space="0" w:color="auto"/>
        <w:right w:val="none" w:sz="0" w:space="0" w:color="auto"/>
      </w:divBdr>
      <w:divsChild>
        <w:div w:id="485240967">
          <w:marLeft w:val="547"/>
          <w:marRight w:val="0"/>
          <w:marTop w:val="86"/>
          <w:marBottom w:val="0"/>
          <w:divBdr>
            <w:top w:val="none" w:sz="0" w:space="0" w:color="auto"/>
            <w:left w:val="none" w:sz="0" w:space="0" w:color="auto"/>
            <w:bottom w:val="none" w:sz="0" w:space="0" w:color="auto"/>
            <w:right w:val="none" w:sz="0" w:space="0" w:color="auto"/>
          </w:divBdr>
        </w:div>
        <w:div w:id="349526501">
          <w:marLeft w:val="547"/>
          <w:marRight w:val="0"/>
          <w:marTop w:val="86"/>
          <w:marBottom w:val="0"/>
          <w:divBdr>
            <w:top w:val="none" w:sz="0" w:space="0" w:color="auto"/>
            <w:left w:val="none" w:sz="0" w:space="0" w:color="auto"/>
            <w:bottom w:val="none" w:sz="0" w:space="0" w:color="auto"/>
            <w:right w:val="none" w:sz="0" w:space="0" w:color="auto"/>
          </w:divBdr>
        </w:div>
        <w:div w:id="1281762245">
          <w:marLeft w:val="547"/>
          <w:marRight w:val="0"/>
          <w:marTop w:val="86"/>
          <w:marBottom w:val="0"/>
          <w:divBdr>
            <w:top w:val="none" w:sz="0" w:space="0" w:color="auto"/>
            <w:left w:val="none" w:sz="0" w:space="0" w:color="auto"/>
            <w:bottom w:val="none" w:sz="0" w:space="0" w:color="auto"/>
            <w:right w:val="none" w:sz="0" w:space="0" w:color="auto"/>
          </w:divBdr>
        </w:div>
        <w:div w:id="1266963308">
          <w:marLeft w:val="547"/>
          <w:marRight w:val="0"/>
          <w:marTop w:val="86"/>
          <w:marBottom w:val="0"/>
          <w:divBdr>
            <w:top w:val="none" w:sz="0" w:space="0" w:color="auto"/>
            <w:left w:val="none" w:sz="0" w:space="0" w:color="auto"/>
            <w:bottom w:val="none" w:sz="0" w:space="0" w:color="auto"/>
            <w:right w:val="none" w:sz="0" w:space="0" w:color="auto"/>
          </w:divBdr>
        </w:div>
        <w:div w:id="391151350">
          <w:marLeft w:val="1166"/>
          <w:marRight w:val="0"/>
          <w:marTop w:val="72"/>
          <w:marBottom w:val="0"/>
          <w:divBdr>
            <w:top w:val="none" w:sz="0" w:space="0" w:color="auto"/>
            <w:left w:val="none" w:sz="0" w:space="0" w:color="auto"/>
            <w:bottom w:val="none" w:sz="0" w:space="0" w:color="auto"/>
            <w:right w:val="none" w:sz="0" w:space="0" w:color="auto"/>
          </w:divBdr>
        </w:div>
        <w:div w:id="14693058">
          <w:marLeft w:val="1166"/>
          <w:marRight w:val="0"/>
          <w:marTop w:val="72"/>
          <w:marBottom w:val="0"/>
          <w:divBdr>
            <w:top w:val="none" w:sz="0" w:space="0" w:color="auto"/>
            <w:left w:val="none" w:sz="0" w:space="0" w:color="auto"/>
            <w:bottom w:val="none" w:sz="0" w:space="0" w:color="auto"/>
            <w:right w:val="none" w:sz="0" w:space="0" w:color="auto"/>
          </w:divBdr>
        </w:div>
        <w:div w:id="658266320">
          <w:marLeft w:val="1166"/>
          <w:marRight w:val="0"/>
          <w:marTop w:val="72"/>
          <w:marBottom w:val="0"/>
          <w:divBdr>
            <w:top w:val="none" w:sz="0" w:space="0" w:color="auto"/>
            <w:left w:val="none" w:sz="0" w:space="0" w:color="auto"/>
            <w:bottom w:val="none" w:sz="0" w:space="0" w:color="auto"/>
            <w:right w:val="none" w:sz="0" w:space="0" w:color="auto"/>
          </w:divBdr>
        </w:div>
      </w:divsChild>
    </w:div>
    <w:div w:id="1264070996">
      <w:bodyDiv w:val="1"/>
      <w:marLeft w:val="0"/>
      <w:marRight w:val="0"/>
      <w:marTop w:val="0"/>
      <w:marBottom w:val="0"/>
      <w:divBdr>
        <w:top w:val="none" w:sz="0" w:space="0" w:color="auto"/>
        <w:left w:val="none" w:sz="0" w:space="0" w:color="auto"/>
        <w:bottom w:val="none" w:sz="0" w:space="0" w:color="auto"/>
        <w:right w:val="none" w:sz="0" w:space="0" w:color="auto"/>
      </w:divBdr>
      <w:divsChild>
        <w:div w:id="684092852">
          <w:marLeft w:val="547"/>
          <w:marRight w:val="0"/>
          <w:marTop w:val="86"/>
          <w:marBottom w:val="0"/>
          <w:divBdr>
            <w:top w:val="none" w:sz="0" w:space="0" w:color="auto"/>
            <w:left w:val="none" w:sz="0" w:space="0" w:color="auto"/>
            <w:bottom w:val="none" w:sz="0" w:space="0" w:color="auto"/>
            <w:right w:val="none" w:sz="0" w:space="0" w:color="auto"/>
          </w:divBdr>
        </w:div>
        <w:div w:id="1284576963">
          <w:marLeft w:val="547"/>
          <w:marRight w:val="0"/>
          <w:marTop w:val="86"/>
          <w:marBottom w:val="0"/>
          <w:divBdr>
            <w:top w:val="none" w:sz="0" w:space="0" w:color="auto"/>
            <w:left w:val="none" w:sz="0" w:space="0" w:color="auto"/>
            <w:bottom w:val="none" w:sz="0" w:space="0" w:color="auto"/>
            <w:right w:val="none" w:sz="0" w:space="0" w:color="auto"/>
          </w:divBdr>
        </w:div>
        <w:div w:id="2026321931">
          <w:marLeft w:val="547"/>
          <w:marRight w:val="0"/>
          <w:marTop w:val="86"/>
          <w:marBottom w:val="0"/>
          <w:divBdr>
            <w:top w:val="none" w:sz="0" w:space="0" w:color="auto"/>
            <w:left w:val="none" w:sz="0" w:space="0" w:color="auto"/>
            <w:bottom w:val="none" w:sz="0" w:space="0" w:color="auto"/>
            <w:right w:val="none" w:sz="0" w:space="0" w:color="auto"/>
          </w:divBdr>
        </w:div>
        <w:div w:id="454444596">
          <w:marLeft w:val="547"/>
          <w:marRight w:val="0"/>
          <w:marTop w:val="86"/>
          <w:marBottom w:val="0"/>
          <w:divBdr>
            <w:top w:val="none" w:sz="0" w:space="0" w:color="auto"/>
            <w:left w:val="none" w:sz="0" w:space="0" w:color="auto"/>
            <w:bottom w:val="none" w:sz="0" w:space="0" w:color="auto"/>
            <w:right w:val="none" w:sz="0" w:space="0" w:color="auto"/>
          </w:divBdr>
        </w:div>
        <w:div w:id="1460224294">
          <w:marLeft w:val="547"/>
          <w:marRight w:val="0"/>
          <w:marTop w:val="86"/>
          <w:marBottom w:val="0"/>
          <w:divBdr>
            <w:top w:val="none" w:sz="0" w:space="0" w:color="auto"/>
            <w:left w:val="none" w:sz="0" w:space="0" w:color="auto"/>
            <w:bottom w:val="none" w:sz="0" w:space="0" w:color="auto"/>
            <w:right w:val="none" w:sz="0" w:space="0" w:color="auto"/>
          </w:divBdr>
        </w:div>
        <w:div w:id="2095517165">
          <w:marLeft w:val="547"/>
          <w:marRight w:val="0"/>
          <w:marTop w:val="86"/>
          <w:marBottom w:val="0"/>
          <w:divBdr>
            <w:top w:val="none" w:sz="0" w:space="0" w:color="auto"/>
            <w:left w:val="none" w:sz="0" w:space="0" w:color="auto"/>
            <w:bottom w:val="none" w:sz="0" w:space="0" w:color="auto"/>
            <w:right w:val="none" w:sz="0" w:space="0" w:color="auto"/>
          </w:divBdr>
        </w:div>
      </w:divsChild>
    </w:div>
    <w:div w:id="1281378005">
      <w:bodyDiv w:val="1"/>
      <w:marLeft w:val="0"/>
      <w:marRight w:val="0"/>
      <w:marTop w:val="0"/>
      <w:marBottom w:val="0"/>
      <w:divBdr>
        <w:top w:val="none" w:sz="0" w:space="0" w:color="auto"/>
        <w:left w:val="none" w:sz="0" w:space="0" w:color="auto"/>
        <w:bottom w:val="none" w:sz="0" w:space="0" w:color="auto"/>
        <w:right w:val="none" w:sz="0" w:space="0" w:color="auto"/>
      </w:divBdr>
      <w:divsChild>
        <w:div w:id="430660044">
          <w:marLeft w:val="547"/>
          <w:marRight w:val="0"/>
          <w:marTop w:val="96"/>
          <w:marBottom w:val="0"/>
          <w:divBdr>
            <w:top w:val="none" w:sz="0" w:space="0" w:color="auto"/>
            <w:left w:val="none" w:sz="0" w:space="0" w:color="auto"/>
            <w:bottom w:val="none" w:sz="0" w:space="0" w:color="auto"/>
            <w:right w:val="none" w:sz="0" w:space="0" w:color="auto"/>
          </w:divBdr>
        </w:div>
        <w:div w:id="1100951818">
          <w:marLeft w:val="547"/>
          <w:marRight w:val="0"/>
          <w:marTop w:val="96"/>
          <w:marBottom w:val="0"/>
          <w:divBdr>
            <w:top w:val="none" w:sz="0" w:space="0" w:color="auto"/>
            <w:left w:val="none" w:sz="0" w:space="0" w:color="auto"/>
            <w:bottom w:val="none" w:sz="0" w:space="0" w:color="auto"/>
            <w:right w:val="none" w:sz="0" w:space="0" w:color="auto"/>
          </w:divBdr>
        </w:div>
        <w:div w:id="272446904">
          <w:marLeft w:val="1440"/>
          <w:marRight w:val="0"/>
          <w:marTop w:val="96"/>
          <w:marBottom w:val="0"/>
          <w:divBdr>
            <w:top w:val="none" w:sz="0" w:space="0" w:color="auto"/>
            <w:left w:val="none" w:sz="0" w:space="0" w:color="auto"/>
            <w:bottom w:val="none" w:sz="0" w:space="0" w:color="auto"/>
            <w:right w:val="none" w:sz="0" w:space="0" w:color="auto"/>
          </w:divBdr>
        </w:div>
        <w:div w:id="687564573">
          <w:marLeft w:val="547"/>
          <w:marRight w:val="0"/>
          <w:marTop w:val="96"/>
          <w:marBottom w:val="0"/>
          <w:divBdr>
            <w:top w:val="none" w:sz="0" w:space="0" w:color="auto"/>
            <w:left w:val="none" w:sz="0" w:space="0" w:color="auto"/>
            <w:bottom w:val="none" w:sz="0" w:space="0" w:color="auto"/>
            <w:right w:val="none" w:sz="0" w:space="0" w:color="auto"/>
          </w:divBdr>
        </w:div>
        <w:div w:id="883716839">
          <w:marLeft w:val="1166"/>
          <w:marRight w:val="0"/>
          <w:marTop w:val="96"/>
          <w:marBottom w:val="0"/>
          <w:divBdr>
            <w:top w:val="none" w:sz="0" w:space="0" w:color="auto"/>
            <w:left w:val="none" w:sz="0" w:space="0" w:color="auto"/>
            <w:bottom w:val="none" w:sz="0" w:space="0" w:color="auto"/>
            <w:right w:val="none" w:sz="0" w:space="0" w:color="auto"/>
          </w:divBdr>
        </w:div>
        <w:div w:id="1850288410">
          <w:marLeft w:val="1166"/>
          <w:marRight w:val="0"/>
          <w:marTop w:val="96"/>
          <w:marBottom w:val="0"/>
          <w:divBdr>
            <w:top w:val="none" w:sz="0" w:space="0" w:color="auto"/>
            <w:left w:val="none" w:sz="0" w:space="0" w:color="auto"/>
            <w:bottom w:val="none" w:sz="0" w:space="0" w:color="auto"/>
            <w:right w:val="none" w:sz="0" w:space="0" w:color="auto"/>
          </w:divBdr>
        </w:div>
      </w:divsChild>
    </w:div>
    <w:div w:id="1285693438">
      <w:bodyDiv w:val="1"/>
      <w:marLeft w:val="0"/>
      <w:marRight w:val="0"/>
      <w:marTop w:val="0"/>
      <w:marBottom w:val="0"/>
      <w:divBdr>
        <w:top w:val="none" w:sz="0" w:space="0" w:color="auto"/>
        <w:left w:val="none" w:sz="0" w:space="0" w:color="auto"/>
        <w:bottom w:val="none" w:sz="0" w:space="0" w:color="auto"/>
        <w:right w:val="none" w:sz="0" w:space="0" w:color="auto"/>
      </w:divBdr>
    </w:div>
    <w:div w:id="1301348899">
      <w:bodyDiv w:val="1"/>
      <w:marLeft w:val="0"/>
      <w:marRight w:val="0"/>
      <w:marTop w:val="0"/>
      <w:marBottom w:val="0"/>
      <w:divBdr>
        <w:top w:val="none" w:sz="0" w:space="0" w:color="auto"/>
        <w:left w:val="none" w:sz="0" w:space="0" w:color="auto"/>
        <w:bottom w:val="none" w:sz="0" w:space="0" w:color="auto"/>
        <w:right w:val="none" w:sz="0" w:space="0" w:color="auto"/>
      </w:divBdr>
      <w:divsChild>
        <w:div w:id="432475172">
          <w:marLeft w:val="547"/>
          <w:marRight w:val="0"/>
          <w:marTop w:val="96"/>
          <w:marBottom w:val="0"/>
          <w:divBdr>
            <w:top w:val="none" w:sz="0" w:space="0" w:color="auto"/>
            <w:left w:val="none" w:sz="0" w:space="0" w:color="auto"/>
            <w:bottom w:val="none" w:sz="0" w:space="0" w:color="auto"/>
            <w:right w:val="none" w:sz="0" w:space="0" w:color="auto"/>
          </w:divBdr>
        </w:div>
        <w:div w:id="1922443729">
          <w:marLeft w:val="547"/>
          <w:marRight w:val="0"/>
          <w:marTop w:val="96"/>
          <w:marBottom w:val="0"/>
          <w:divBdr>
            <w:top w:val="none" w:sz="0" w:space="0" w:color="auto"/>
            <w:left w:val="none" w:sz="0" w:space="0" w:color="auto"/>
            <w:bottom w:val="none" w:sz="0" w:space="0" w:color="auto"/>
            <w:right w:val="none" w:sz="0" w:space="0" w:color="auto"/>
          </w:divBdr>
        </w:div>
      </w:divsChild>
    </w:div>
    <w:div w:id="1313488393">
      <w:bodyDiv w:val="1"/>
      <w:marLeft w:val="0"/>
      <w:marRight w:val="0"/>
      <w:marTop w:val="0"/>
      <w:marBottom w:val="0"/>
      <w:divBdr>
        <w:top w:val="none" w:sz="0" w:space="0" w:color="auto"/>
        <w:left w:val="none" w:sz="0" w:space="0" w:color="auto"/>
        <w:bottom w:val="none" w:sz="0" w:space="0" w:color="auto"/>
        <w:right w:val="none" w:sz="0" w:space="0" w:color="auto"/>
      </w:divBdr>
    </w:div>
    <w:div w:id="1327637309">
      <w:bodyDiv w:val="1"/>
      <w:marLeft w:val="0"/>
      <w:marRight w:val="0"/>
      <w:marTop w:val="0"/>
      <w:marBottom w:val="0"/>
      <w:divBdr>
        <w:top w:val="none" w:sz="0" w:space="0" w:color="auto"/>
        <w:left w:val="none" w:sz="0" w:space="0" w:color="auto"/>
        <w:bottom w:val="none" w:sz="0" w:space="0" w:color="auto"/>
        <w:right w:val="none" w:sz="0" w:space="0" w:color="auto"/>
      </w:divBdr>
    </w:div>
    <w:div w:id="1329017433">
      <w:bodyDiv w:val="1"/>
      <w:marLeft w:val="0"/>
      <w:marRight w:val="0"/>
      <w:marTop w:val="0"/>
      <w:marBottom w:val="0"/>
      <w:divBdr>
        <w:top w:val="none" w:sz="0" w:space="0" w:color="auto"/>
        <w:left w:val="none" w:sz="0" w:space="0" w:color="auto"/>
        <w:bottom w:val="none" w:sz="0" w:space="0" w:color="auto"/>
        <w:right w:val="none" w:sz="0" w:space="0" w:color="auto"/>
      </w:divBdr>
      <w:divsChild>
        <w:div w:id="1216742458">
          <w:marLeft w:val="547"/>
          <w:marRight w:val="0"/>
          <w:marTop w:val="144"/>
          <w:marBottom w:val="0"/>
          <w:divBdr>
            <w:top w:val="none" w:sz="0" w:space="0" w:color="auto"/>
            <w:left w:val="none" w:sz="0" w:space="0" w:color="auto"/>
            <w:bottom w:val="none" w:sz="0" w:space="0" w:color="auto"/>
            <w:right w:val="none" w:sz="0" w:space="0" w:color="auto"/>
          </w:divBdr>
        </w:div>
        <w:div w:id="737822370">
          <w:marLeft w:val="547"/>
          <w:marRight w:val="0"/>
          <w:marTop w:val="144"/>
          <w:marBottom w:val="0"/>
          <w:divBdr>
            <w:top w:val="none" w:sz="0" w:space="0" w:color="auto"/>
            <w:left w:val="none" w:sz="0" w:space="0" w:color="auto"/>
            <w:bottom w:val="none" w:sz="0" w:space="0" w:color="auto"/>
            <w:right w:val="none" w:sz="0" w:space="0" w:color="auto"/>
          </w:divBdr>
        </w:div>
      </w:divsChild>
    </w:div>
    <w:div w:id="1332609659">
      <w:bodyDiv w:val="1"/>
      <w:marLeft w:val="0"/>
      <w:marRight w:val="0"/>
      <w:marTop w:val="0"/>
      <w:marBottom w:val="0"/>
      <w:divBdr>
        <w:top w:val="none" w:sz="0" w:space="0" w:color="auto"/>
        <w:left w:val="none" w:sz="0" w:space="0" w:color="auto"/>
        <w:bottom w:val="none" w:sz="0" w:space="0" w:color="auto"/>
        <w:right w:val="none" w:sz="0" w:space="0" w:color="auto"/>
      </w:divBdr>
      <w:divsChild>
        <w:div w:id="449477136">
          <w:marLeft w:val="547"/>
          <w:marRight w:val="0"/>
          <w:marTop w:val="106"/>
          <w:marBottom w:val="0"/>
          <w:divBdr>
            <w:top w:val="none" w:sz="0" w:space="0" w:color="auto"/>
            <w:left w:val="none" w:sz="0" w:space="0" w:color="auto"/>
            <w:bottom w:val="none" w:sz="0" w:space="0" w:color="auto"/>
            <w:right w:val="none" w:sz="0" w:space="0" w:color="auto"/>
          </w:divBdr>
        </w:div>
        <w:div w:id="2143380246">
          <w:marLeft w:val="547"/>
          <w:marRight w:val="0"/>
          <w:marTop w:val="106"/>
          <w:marBottom w:val="0"/>
          <w:divBdr>
            <w:top w:val="none" w:sz="0" w:space="0" w:color="auto"/>
            <w:left w:val="none" w:sz="0" w:space="0" w:color="auto"/>
            <w:bottom w:val="none" w:sz="0" w:space="0" w:color="auto"/>
            <w:right w:val="none" w:sz="0" w:space="0" w:color="auto"/>
          </w:divBdr>
        </w:div>
        <w:div w:id="147787212">
          <w:marLeft w:val="547"/>
          <w:marRight w:val="0"/>
          <w:marTop w:val="106"/>
          <w:marBottom w:val="0"/>
          <w:divBdr>
            <w:top w:val="none" w:sz="0" w:space="0" w:color="auto"/>
            <w:left w:val="none" w:sz="0" w:space="0" w:color="auto"/>
            <w:bottom w:val="none" w:sz="0" w:space="0" w:color="auto"/>
            <w:right w:val="none" w:sz="0" w:space="0" w:color="auto"/>
          </w:divBdr>
        </w:div>
      </w:divsChild>
    </w:div>
    <w:div w:id="1334911424">
      <w:bodyDiv w:val="1"/>
      <w:marLeft w:val="0"/>
      <w:marRight w:val="0"/>
      <w:marTop w:val="0"/>
      <w:marBottom w:val="0"/>
      <w:divBdr>
        <w:top w:val="none" w:sz="0" w:space="0" w:color="auto"/>
        <w:left w:val="none" w:sz="0" w:space="0" w:color="auto"/>
        <w:bottom w:val="none" w:sz="0" w:space="0" w:color="auto"/>
        <w:right w:val="none" w:sz="0" w:space="0" w:color="auto"/>
      </w:divBdr>
    </w:div>
    <w:div w:id="1340039504">
      <w:bodyDiv w:val="1"/>
      <w:marLeft w:val="0"/>
      <w:marRight w:val="0"/>
      <w:marTop w:val="0"/>
      <w:marBottom w:val="0"/>
      <w:divBdr>
        <w:top w:val="none" w:sz="0" w:space="0" w:color="auto"/>
        <w:left w:val="none" w:sz="0" w:space="0" w:color="auto"/>
        <w:bottom w:val="none" w:sz="0" w:space="0" w:color="auto"/>
        <w:right w:val="none" w:sz="0" w:space="0" w:color="auto"/>
      </w:divBdr>
    </w:div>
    <w:div w:id="1346176212">
      <w:bodyDiv w:val="1"/>
      <w:marLeft w:val="0"/>
      <w:marRight w:val="0"/>
      <w:marTop w:val="0"/>
      <w:marBottom w:val="0"/>
      <w:divBdr>
        <w:top w:val="none" w:sz="0" w:space="0" w:color="auto"/>
        <w:left w:val="none" w:sz="0" w:space="0" w:color="auto"/>
        <w:bottom w:val="none" w:sz="0" w:space="0" w:color="auto"/>
        <w:right w:val="none" w:sz="0" w:space="0" w:color="auto"/>
      </w:divBdr>
      <w:divsChild>
        <w:div w:id="51735266">
          <w:marLeft w:val="547"/>
          <w:marRight w:val="0"/>
          <w:marTop w:val="154"/>
          <w:marBottom w:val="0"/>
          <w:divBdr>
            <w:top w:val="none" w:sz="0" w:space="0" w:color="auto"/>
            <w:left w:val="none" w:sz="0" w:space="0" w:color="auto"/>
            <w:bottom w:val="none" w:sz="0" w:space="0" w:color="auto"/>
            <w:right w:val="none" w:sz="0" w:space="0" w:color="auto"/>
          </w:divBdr>
        </w:div>
        <w:div w:id="724305222">
          <w:marLeft w:val="547"/>
          <w:marRight w:val="0"/>
          <w:marTop w:val="154"/>
          <w:marBottom w:val="0"/>
          <w:divBdr>
            <w:top w:val="none" w:sz="0" w:space="0" w:color="auto"/>
            <w:left w:val="none" w:sz="0" w:space="0" w:color="auto"/>
            <w:bottom w:val="none" w:sz="0" w:space="0" w:color="auto"/>
            <w:right w:val="none" w:sz="0" w:space="0" w:color="auto"/>
          </w:divBdr>
        </w:div>
        <w:div w:id="1691369267">
          <w:marLeft w:val="547"/>
          <w:marRight w:val="0"/>
          <w:marTop w:val="154"/>
          <w:marBottom w:val="0"/>
          <w:divBdr>
            <w:top w:val="none" w:sz="0" w:space="0" w:color="auto"/>
            <w:left w:val="none" w:sz="0" w:space="0" w:color="auto"/>
            <w:bottom w:val="none" w:sz="0" w:space="0" w:color="auto"/>
            <w:right w:val="none" w:sz="0" w:space="0" w:color="auto"/>
          </w:divBdr>
        </w:div>
        <w:div w:id="201406003">
          <w:marLeft w:val="547"/>
          <w:marRight w:val="0"/>
          <w:marTop w:val="154"/>
          <w:marBottom w:val="0"/>
          <w:divBdr>
            <w:top w:val="none" w:sz="0" w:space="0" w:color="auto"/>
            <w:left w:val="none" w:sz="0" w:space="0" w:color="auto"/>
            <w:bottom w:val="none" w:sz="0" w:space="0" w:color="auto"/>
            <w:right w:val="none" w:sz="0" w:space="0" w:color="auto"/>
          </w:divBdr>
        </w:div>
      </w:divsChild>
    </w:div>
    <w:div w:id="1359158504">
      <w:bodyDiv w:val="1"/>
      <w:marLeft w:val="0"/>
      <w:marRight w:val="0"/>
      <w:marTop w:val="0"/>
      <w:marBottom w:val="0"/>
      <w:divBdr>
        <w:top w:val="none" w:sz="0" w:space="0" w:color="auto"/>
        <w:left w:val="none" w:sz="0" w:space="0" w:color="auto"/>
        <w:bottom w:val="none" w:sz="0" w:space="0" w:color="auto"/>
        <w:right w:val="none" w:sz="0" w:space="0" w:color="auto"/>
      </w:divBdr>
      <w:divsChild>
        <w:div w:id="477188006">
          <w:marLeft w:val="547"/>
          <w:marRight w:val="0"/>
          <w:marTop w:val="115"/>
          <w:marBottom w:val="0"/>
          <w:divBdr>
            <w:top w:val="none" w:sz="0" w:space="0" w:color="auto"/>
            <w:left w:val="none" w:sz="0" w:space="0" w:color="auto"/>
            <w:bottom w:val="none" w:sz="0" w:space="0" w:color="auto"/>
            <w:right w:val="none" w:sz="0" w:space="0" w:color="auto"/>
          </w:divBdr>
        </w:div>
        <w:div w:id="1257442133">
          <w:marLeft w:val="547"/>
          <w:marRight w:val="0"/>
          <w:marTop w:val="130"/>
          <w:marBottom w:val="0"/>
          <w:divBdr>
            <w:top w:val="none" w:sz="0" w:space="0" w:color="auto"/>
            <w:left w:val="none" w:sz="0" w:space="0" w:color="auto"/>
            <w:bottom w:val="none" w:sz="0" w:space="0" w:color="auto"/>
            <w:right w:val="none" w:sz="0" w:space="0" w:color="auto"/>
          </w:divBdr>
        </w:div>
      </w:divsChild>
    </w:div>
    <w:div w:id="1362168547">
      <w:bodyDiv w:val="1"/>
      <w:marLeft w:val="0"/>
      <w:marRight w:val="0"/>
      <w:marTop w:val="0"/>
      <w:marBottom w:val="0"/>
      <w:divBdr>
        <w:top w:val="none" w:sz="0" w:space="0" w:color="auto"/>
        <w:left w:val="none" w:sz="0" w:space="0" w:color="auto"/>
        <w:bottom w:val="none" w:sz="0" w:space="0" w:color="auto"/>
        <w:right w:val="none" w:sz="0" w:space="0" w:color="auto"/>
      </w:divBdr>
    </w:div>
    <w:div w:id="1385789853">
      <w:bodyDiv w:val="1"/>
      <w:marLeft w:val="0"/>
      <w:marRight w:val="0"/>
      <w:marTop w:val="0"/>
      <w:marBottom w:val="0"/>
      <w:divBdr>
        <w:top w:val="none" w:sz="0" w:space="0" w:color="auto"/>
        <w:left w:val="none" w:sz="0" w:space="0" w:color="auto"/>
        <w:bottom w:val="none" w:sz="0" w:space="0" w:color="auto"/>
        <w:right w:val="none" w:sz="0" w:space="0" w:color="auto"/>
      </w:divBdr>
      <w:divsChild>
        <w:div w:id="2000385465">
          <w:marLeft w:val="547"/>
          <w:marRight w:val="0"/>
          <w:marTop w:val="86"/>
          <w:marBottom w:val="0"/>
          <w:divBdr>
            <w:top w:val="none" w:sz="0" w:space="0" w:color="auto"/>
            <w:left w:val="none" w:sz="0" w:space="0" w:color="auto"/>
            <w:bottom w:val="none" w:sz="0" w:space="0" w:color="auto"/>
            <w:right w:val="none" w:sz="0" w:space="0" w:color="auto"/>
          </w:divBdr>
        </w:div>
        <w:div w:id="932132059">
          <w:marLeft w:val="547"/>
          <w:marRight w:val="0"/>
          <w:marTop w:val="86"/>
          <w:marBottom w:val="0"/>
          <w:divBdr>
            <w:top w:val="none" w:sz="0" w:space="0" w:color="auto"/>
            <w:left w:val="none" w:sz="0" w:space="0" w:color="auto"/>
            <w:bottom w:val="none" w:sz="0" w:space="0" w:color="auto"/>
            <w:right w:val="none" w:sz="0" w:space="0" w:color="auto"/>
          </w:divBdr>
        </w:div>
        <w:div w:id="1667439476">
          <w:marLeft w:val="547"/>
          <w:marRight w:val="0"/>
          <w:marTop w:val="86"/>
          <w:marBottom w:val="0"/>
          <w:divBdr>
            <w:top w:val="none" w:sz="0" w:space="0" w:color="auto"/>
            <w:left w:val="none" w:sz="0" w:space="0" w:color="auto"/>
            <w:bottom w:val="none" w:sz="0" w:space="0" w:color="auto"/>
            <w:right w:val="none" w:sz="0" w:space="0" w:color="auto"/>
          </w:divBdr>
        </w:div>
        <w:div w:id="1567372827">
          <w:marLeft w:val="547"/>
          <w:marRight w:val="0"/>
          <w:marTop w:val="86"/>
          <w:marBottom w:val="0"/>
          <w:divBdr>
            <w:top w:val="none" w:sz="0" w:space="0" w:color="auto"/>
            <w:left w:val="none" w:sz="0" w:space="0" w:color="auto"/>
            <w:bottom w:val="none" w:sz="0" w:space="0" w:color="auto"/>
            <w:right w:val="none" w:sz="0" w:space="0" w:color="auto"/>
          </w:divBdr>
        </w:div>
        <w:div w:id="1184788420">
          <w:marLeft w:val="547"/>
          <w:marRight w:val="0"/>
          <w:marTop w:val="86"/>
          <w:marBottom w:val="0"/>
          <w:divBdr>
            <w:top w:val="none" w:sz="0" w:space="0" w:color="auto"/>
            <w:left w:val="none" w:sz="0" w:space="0" w:color="auto"/>
            <w:bottom w:val="none" w:sz="0" w:space="0" w:color="auto"/>
            <w:right w:val="none" w:sz="0" w:space="0" w:color="auto"/>
          </w:divBdr>
        </w:div>
        <w:div w:id="1500584484">
          <w:marLeft w:val="547"/>
          <w:marRight w:val="0"/>
          <w:marTop w:val="86"/>
          <w:marBottom w:val="0"/>
          <w:divBdr>
            <w:top w:val="none" w:sz="0" w:space="0" w:color="auto"/>
            <w:left w:val="none" w:sz="0" w:space="0" w:color="auto"/>
            <w:bottom w:val="none" w:sz="0" w:space="0" w:color="auto"/>
            <w:right w:val="none" w:sz="0" w:space="0" w:color="auto"/>
          </w:divBdr>
        </w:div>
        <w:div w:id="1389958485">
          <w:marLeft w:val="547"/>
          <w:marRight w:val="0"/>
          <w:marTop w:val="86"/>
          <w:marBottom w:val="0"/>
          <w:divBdr>
            <w:top w:val="none" w:sz="0" w:space="0" w:color="auto"/>
            <w:left w:val="none" w:sz="0" w:space="0" w:color="auto"/>
            <w:bottom w:val="none" w:sz="0" w:space="0" w:color="auto"/>
            <w:right w:val="none" w:sz="0" w:space="0" w:color="auto"/>
          </w:divBdr>
        </w:div>
        <w:div w:id="1429231116">
          <w:marLeft w:val="547"/>
          <w:marRight w:val="0"/>
          <w:marTop w:val="86"/>
          <w:marBottom w:val="0"/>
          <w:divBdr>
            <w:top w:val="none" w:sz="0" w:space="0" w:color="auto"/>
            <w:left w:val="none" w:sz="0" w:space="0" w:color="auto"/>
            <w:bottom w:val="none" w:sz="0" w:space="0" w:color="auto"/>
            <w:right w:val="none" w:sz="0" w:space="0" w:color="auto"/>
          </w:divBdr>
        </w:div>
        <w:div w:id="2023165284">
          <w:marLeft w:val="547"/>
          <w:marRight w:val="0"/>
          <w:marTop w:val="86"/>
          <w:marBottom w:val="0"/>
          <w:divBdr>
            <w:top w:val="none" w:sz="0" w:space="0" w:color="auto"/>
            <w:left w:val="none" w:sz="0" w:space="0" w:color="auto"/>
            <w:bottom w:val="none" w:sz="0" w:space="0" w:color="auto"/>
            <w:right w:val="none" w:sz="0" w:space="0" w:color="auto"/>
          </w:divBdr>
        </w:div>
      </w:divsChild>
    </w:div>
    <w:div w:id="1388995690">
      <w:bodyDiv w:val="1"/>
      <w:marLeft w:val="0"/>
      <w:marRight w:val="0"/>
      <w:marTop w:val="0"/>
      <w:marBottom w:val="0"/>
      <w:divBdr>
        <w:top w:val="none" w:sz="0" w:space="0" w:color="auto"/>
        <w:left w:val="none" w:sz="0" w:space="0" w:color="auto"/>
        <w:bottom w:val="none" w:sz="0" w:space="0" w:color="auto"/>
        <w:right w:val="none" w:sz="0" w:space="0" w:color="auto"/>
      </w:divBdr>
      <w:divsChild>
        <w:div w:id="1259216909">
          <w:marLeft w:val="547"/>
          <w:marRight w:val="0"/>
          <w:marTop w:val="120"/>
          <w:marBottom w:val="0"/>
          <w:divBdr>
            <w:top w:val="none" w:sz="0" w:space="0" w:color="auto"/>
            <w:left w:val="none" w:sz="0" w:space="0" w:color="auto"/>
            <w:bottom w:val="none" w:sz="0" w:space="0" w:color="auto"/>
            <w:right w:val="none" w:sz="0" w:space="0" w:color="auto"/>
          </w:divBdr>
        </w:div>
        <w:div w:id="1683386560">
          <w:marLeft w:val="547"/>
          <w:marRight w:val="0"/>
          <w:marTop w:val="120"/>
          <w:marBottom w:val="0"/>
          <w:divBdr>
            <w:top w:val="none" w:sz="0" w:space="0" w:color="auto"/>
            <w:left w:val="none" w:sz="0" w:space="0" w:color="auto"/>
            <w:bottom w:val="none" w:sz="0" w:space="0" w:color="auto"/>
            <w:right w:val="none" w:sz="0" w:space="0" w:color="auto"/>
          </w:divBdr>
        </w:div>
        <w:div w:id="587344849">
          <w:marLeft w:val="547"/>
          <w:marRight w:val="0"/>
          <w:marTop w:val="120"/>
          <w:marBottom w:val="0"/>
          <w:divBdr>
            <w:top w:val="none" w:sz="0" w:space="0" w:color="auto"/>
            <w:left w:val="none" w:sz="0" w:space="0" w:color="auto"/>
            <w:bottom w:val="none" w:sz="0" w:space="0" w:color="auto"/>
            <w:right w:val="none" w:sz="0" w:space="0" w:color="auto"/>
          </w:divBdr>
        </w:div>
        <w:div w:id="2129545540">
          <w:marLeft w:val="547"/>
          <w:marRight w:val="0"/>
          <w:marTop w:val="120"/>
          <w:marBottom w:val="0"/>
          <w:divBdr>
            <w:top w:val="none" w:sz="0" w:space="0" w:color="auto"/>
            <w:left w:val="none" w:sz="0" w:space="0" w:color="auto"/>
            <w:bottom w:val="none" w:sz="0" w:space="0" w:color="auto"/>
            <w:right w:val="none" w:sz="0" w:space="0" w:color="auto"/>
          </w:divBdr>
        </w:div>
      </w:divsChild>
    </w:div>
    <w:div w:id="1400249026">
      <w:bodyDiv w:val="1"/>
      <w:marLeft w:val="0"/>
      <w:marRight w:val="0"/>
      <w:marTop w:val="0"/>
      <w:marBottom w:val="0"/>
      <w:divBdr>
        <w:top w:val="none" w:sz="0" w:space="0" w:color="auto"/>
        <w:left w:val="none" w:sz="0" w:space="0" w:color="auto"/>
        <w:bottom w:val="none" w:sz="0" w:space="0" w:color="auto"/>
        <w:right w:val="none" w:sz="0" w:space="0" w:color="auto"/>
      </w:divBdr>
      <w:divsChild>
        <w:div w:id="1868760711">
          <w:marLeft w:val="547"/>
          <w:marRight w:val="0"/>
          <w:marTop w:val="120"/>
          <w:marBottom w:val="0"/>
          <w:divBdr>
            <w:top w:val="none" w:sz="0" w:space="0" w:color="auto"/>
            <w:left w:val="none" w:sz="0" w:space="0" w:color="auto"/>
            <w:bottom w:val="none" w:sz="0" w:space="0" w:color="auto"/>
            <w:right w:val="none" w:sz="0" w:space="0" w:color="auto"/>
          </w:divBdr>
        </w:div>
        <w:div w:id="653604990">
          <w:marLeft w:val="547"/>
          <w:marRight w:val="0"/>
          <w:marTop w:val="120"/>
          <w:marBottom w:val="0"/>
          <w:divBdr>
            <w:top w:val="none" w:sz="0" w:space="0" w:color="auto"/>
            <w:left w:val="none" w:sz="0" w:space="0" w:color="auto"/>
            <w:bottom w:val="none" w:sz="0" w:space="0" w:color="auto"/>
            <w:right w:val="none" w:sz="0" w:space="0" w:color="auto"/>
          </w:divBdr>
        </w:div>
        <w:div w:id="177081720">
          <w:marLeft w:val="547"/>
          <w:marRight w:val="0"/>
          <w:marTop w:val="120"/>
          <w:marBottom w:val="0"/>
          <w:divBdr>
            <w:top w:val="none" w:sz="0" w:space="0" w:color="auto"/>
            <w:left w:val="none" w:sz="0" w:space="0" w:color="auto"/>
            <w:bottom w:val="none" w:sz="0" w:space="0" w:color="auto"/>
            <w:right w:val="none" w:sz="0" w:space="0" w:color="auto"/>
          </w:divBdr>
        </w:div>
      </w:divsChild>
    </w:div>
    <w:div w:id="1404764304">
      <w:bodyDiv w:val="1"/>
      <w:marLeft w:val="0"/>
      <w:marRight w:val="0"/>
      <w:marTop w:val="0"/>
      <w:marBottom w:val="0"/>
      <w:divBdr>
        <w:top w:val="none" w:sz="0" w:space="0" w:color="auto"/>
        <w:left w:val="none" w:sz="0" w:space="0" w:color="auto"/>
        <w:bottom w:val="none" w:sz="0" w:space="0" w:color="auto"/>
        <w:right w:val="none" w:sz="0" w:space="0" w:color="auto"/>
      </w:divBdr>
    </w:div>
    <w:div w:id="1408725985">
      <w:bodyDiv w:val="1"/>
      <w:marLeft w:val="0"/>
      <w:marRight w:val="0"/>
      <w:marTop w:val="0"/>
      <w:marBottom w:val="0"/>
      <w:divBdr>
        <w:top w:val="none" w:sz="0" w:space="0" w:color="auto"/>
        <w:left w:val="none" w:sz="0" w:space="0" w:color="auto"/>
        <w:bottom w:val="none" w:sz="0" w:space="0" w:color="auto"/>
        <w:right w:val="none" w:sz="0" w:space="0" w:color="auto"/>
      </w:divBdr>
      <w:divsChild>
        <w:div w:id="2001539808">
          <w:marLeft w:val="547"/>
          <w:marRight w:val="0"/>
          <w:marTop w:val="106"/>
          <w:marBottom w:val="0"/>
          <w:divBdr>
            <w:top w:val="none" w:sz="0" w:space="0" w:color="auto"/>
            <w:left w:val="none" w:sz="0" w:space="0" w:color="auto"/>
            <w:bottom w:val="none" w:sz="0" w:space="0" w:color="auto"/>
            <w:right w:val="none" w:sz="0" w:space="0" w:color="auto"/>
          </w:divBdr>
        </w:div>
        <w:div w:id="74860767">
          <w:marLeft w:val="547"/>
          <w:marRight w:val="0"/>
          <w:marTop w:val="106"/>
          <w:marBottom w:val="0"/>
          <w:divBdr>
            <w:top w:val="none" w:sz="0" w:space="0" w:color="auto"/>
            <w:left w:val="none" w:sz="0" w:space="0" w:color="auto"/>
            <w:bottom w:val="none" w:sz="0" w:space="0" w:color="auto"/>
            <w:right w:val="none" w:sz="0" w:space="0" w:color="auto"/>
          </w:divBdr>
        </w:div>
        <w:div w:id="1511021158">
          <w:marLeft w:val="547"/>
          <w:marRight w:val="0"/>
          <w:marTop w:val="106"/>
          <w:marBottom w:val="0"/>
          <w:divBdr>
            <w:top w:val="none" w:sz="0" w:space="0" w:color="auto"/>
            <w:left w:val="none" w:sz="0" w:space="0" w:color="auto"/>
            <w:bottom w:val="none" w:sz="0" w:space="0" w:color="auto"/>
            <w:right w:val="none" w:sz="0" w:space="0" w:color="auto"/>
          </w:divBdr>
        </w:div>
        <w:div w:id="2109807922">
          <w:marLeft w:val="547"/>
          <w:marRight w:val="0"/>
          <w:marTop w:val="106"/>
          <w:marBottom w:val="0"/>
          <w:divBdr>
            <w:top w:val="none" w:sz="0" w:space="0" w:color="auto"/>
            <w:left w:val="none" w:sz="0" w:space="0" w:color="auto"/>
            <w:bottom w:val="none" w:sz="0" w:space="0" w:color="auto"/>
            <w:right w:val="none" w:sz="0" w:space="0" w:color="auto"/>
          </w:divBdr>
        </w:div>
        <w:div w:id="558832059">
          <w:marLeft w:val="547"/>
          <w:marRight w:val="0"/>
          <w:marTop w:val="106"/>
          <w:marBottom w:val="0"/>
          <w:divBdr>
            <w:top w:val="none" w:sz="0" w:space="0" w:color="auto"/>
            <w:left w:val="none" w:sz="0" w:space="0" w:color="auto"/>
            <w:bottom w:val="none" w:sz="0" w:space="0" w:color="auto"/>
            <w:right w:val="none" w:sz="0" w:space="0" w:color="auto"/>
          </w:divBdr>
        </w:div>
        <w:div w:id="2110080921">
          <w:marLeft w:val="547"/>
          <w:marRight w:val="0"/>
          <w:marTop w:val="106"/>
          <w:marBottom w:val="0"/>
          <w:divBdr>
            <w:top w:val="none" w:sz="0" w:space="0" w:color="auto"/>
            <w:left w:val="none" w:sz="0" w:space="0" w:color="auto"/>
            <w:bottom w:val="none" w:sz="0" w:space="0" w:color="auto"/>
            <w:right w:val="none" w:sz="0" w:space="0" w:color="auto"/>
          </w:divBdr>
        </w:div>
        <w:div w:id="1822036885">
          <w:marLeft w:val="547"/>
          <w:marRight w:val="0"/>
          <w:marTop w:val="106"/>
          <w:marBottom w:val="0"/>
          <w:divBdr>
            <w:top w:val="none" w:sz="0" w:space="0" w:color="auto"/>
            <w:left w:val="none" w:sz="0" w:space="0" w:color="auto"/>
            <w:bottom w:val="none" w:sz="0" w:space="0" w:color="auto"/>
            <w:right w:val="none" w:sz="0" w:space="0" w:color="auto"/>
          </w:divBdr>
        </w:div>
        <w:div w:id="1197084121">
          <w:marLeft w:val="547"/>
          <w:marRight w:val="0"/>
          <w:marTop w:val="106"/>
          <w:marBottom w:val="0"/>
          <w:divBdr>
            <w:top w:val="none" w:sz="0" w:space="0" w:color="auto"/>
            <w:left w:val="none" w:sz="0" w:space="0" w:color="auto"/>
            <w:bottom w:val="none" w:sz="0" w:space="0" w:color="auto"/>
            <w:right w:val="none" w:sz="0" w:space="0" w:color="auto"/>
          </w:divBdr>
        </w:div>
      </w:divsChild>
    </w:div>
    <w:div w:id="1417704827">
      <w:bodyDiv w:val="1"/>
      <w:marLeft w:val="0"/>
      <w:marRight w:val="0"/>
      <w:marTop w:val="0"/>
      <w:marBottom w:val="0"/>
      <w:divBdr>
        <w:top w:val="none" w:sz="0" w:space="0" w:color="auto"/>
        <w:left w:val="none" w:sz="0" w:space="0" w:color="auto"/>
        <w:bottom w:val="none" w:sz="0" w:space="0" w:color="auto"/>
        <w:right w:val="none" w:sz="0" w:space="0" w:color="auto"/>
      </w:divBdr>
    </w:div>
    <w:div w:id="1418214065">
      <w:bodyDiv w:val="1"/>
      <w:marLeft w:val="0"/>
      <w:marRight w:val="0"/>
      <w:marTop w:val="0"/>
      <w:marBottom w:val="0"/>
      <w:divBdr>
        <w:top w:val="none" w:sz="0" w:space="0" w:color="auto"/>
        <w:left w:val="none" w:sz="0" w:space="0" w:color="auto"/>
        <w:bottom w:val="none" w:sz="0" w:space="0" w:color="auto"/>
        <w:right w:val="none" w:sz="0" w:space="0" w:color="auto"/>
      </w:divBdr>
    </w:div>
    <w:div w:id="1419403479">
      <w:bodyDiv w:val="1"/>
      <w:marLeft w:val="0"/>
      <w:marRight w:val="0"/>
      <w:marTop w:val="0"/>
      <w:marBottom w:val="0"/>
      <w:divBdr>
        <w:top w:val="none" w:sz="0" w:space="0" w:color="auto"/>
        <w:left w:val="none" w:sz="0" w:space="0" w:color="auto"/>
        <w:bottom w:val="none" w:sz="0" w:space="0" w:color="auto"/>
        <w:right w:val="none" w:sz="0" w:space="0" w:color="auto"/>
      </w:divBdr>
      <w:divsChild>
        <w:div w:id="544753800">
          <w:marLeft w:val="547"/>
          <w:marRight w:val="0"/>
          <w:marTop w:val="130"/>
          <w:marBottom w:val="0"/>
          <w:divBdr>
            <w:top w:val="none" w:sz="0" w:space="0" w:color="auto"/>
            <w:left w:val="none" w:sz="0" w:space="0" w:color="auto"/>
            <w:bottom w:val="none" w:sz="0" w:space="0" w:color="auto"/>
            <w:right w:val="none" w:sz="0" w:space="0" w:color="auto"/>
          </w:divBdr>
        </w:div>
        <w:div w:id="1445732023">
          <w:marLeft w:val="547"/>
          <w:marRight w:val="0"/>
          <w:marTop w:val="130"/>
          <w:marBottom w:val="0"/>
          <w:divBdr>
            <w:top w:val="none" w:sz="0" w:space="0" w:color="auto"/>
            <w:left w:val="none" w:sz="0" w:space="0" w:color="auto"/>
            <w:bottom w:val="none" w:sz="0" w:space="0" w:color="auto"/>
            <w:right w:val="none" w:sz="0" w:space="0" w:color="auto"/>
          </w:divBdr>
        </w:div>
      </w:divsChild>
    </w:div>
    <w:div w:id="1425685684">
      <w:bodyDiv w:val="1"/>
      <w:marLeft w:val="0"/>
      <w:marRight w:val="0"/>
      <w:marTop w:val="0"/>
      <w:marBottom w:val="0"/>
      <w:divBdr>
        <w:top w:val="none" w:sz="0" w:space="0" w:color="auto"/>
        <w:left w:val="none" w:sz="0" w:space="0" w:color="auto"/>
        <w:bottom w:val="none" w:sz="0" w:space="0" w:color="auto"/>
        <w:right w:val="none" w:sz="0" w:space="0" w:color="auto"/>
      </w:divBdr>
      <w:divsChild>
        <w:div w:id="1871916938">
          <w:marLeft w:val="547"/>
          <w:marRight w:val="0"/>
          <w:marTop w:val="106"/>
          <w:marBottom w:val="0"/>
          <w:divBdr>
            <w:top w:val="none" w:sz="0" w:space="0" w:color="auto"/>
            <w:left w:val="none" w:sz="0" w:space="0" w:color="auto"/>
            <w:bottom w:val="none" w:sz="0" w:space="0" w:color="auto"/>
            <w:right w:val="none" w:sz="0" w:space="0" w:color="auto"/>
          </w:divBdr>
        </w:div>
      </w:divsChild>
    </w:div>
    <w:div w:id="1427312676">
      <w:bodyDiv w:val="1"/>
      <w:marLeft w:val="0"/>
      <w:marRight w:val="0"/>
      <w:marTop w:val="0"/>
      <w:marBottom w:val="0"/>
      <w:divBdr>
        <w:top w:val="none" w:sz="0" w:space="0" w:color="auto"/>
        <w:left w:val="none" w:sz="0" w:space="0" w:color="auto"/>
        <w:bottom w:val="none" w:sz="0" w:space="0" w:color="auto"/>
        <w:right w:val="none" w:sz="0" w:space="0" w:color="auto"/>
      </w:divBdr>
      <w:divsChild>
        <w:div w:id="166672654">
          <w:marLeft w:val="547"/>
          <w:marRight w:val="0"/>
          <w:marTop w:val="106"/>
          <w:marBottom w:val="0"/>
          <w:divBdr>
            <w:top w:val="none" w:sz="0" w:space="0" w:color="auto"/>
            <w:left w:val="none" w:sz="0" w:space="0" w:color="auto"/>
            <w:bottom w:val="none" w:sz="0" w:space="0" w:color="auto"/>
            <w:right w:val="none" w:sz="0" w:space="0" w:color="auto"/>
          </w:divBdr>
        </w:div>
        <w:div w:id="1352300452">
          <w:marLeft w:val="547"/>
          <w:marRight w:val="0"/>
          <w:marTop w:val="106"/>
          <w:marBottom w:val="0"/>
          <w:divBdr>
            <w:top w:val="none" w:sz="0" w:space="0" w:color="auto"/>
            <w:left w:val="none" w:sz="0" w:space="0" w:color="auto"/>
            <w:bottom w:val="none" w:sz="0" w:space="0" w:color="auto"/>
            <w:right w:val="none" w:sz="0" w:space="0" w:color="auto"/>
          </w:divBdr>
        </w:div>
        <w:div w:id="1278180251">
          <w:marLeft w:val="547"/>
          <w:marRight w:val="0"/>
          <w:marTop w:val="106"/>
          <w:marBottom w:val="0"/>
          <w:divBdr>
            <w:top w:val="none" w:sz="0" w:space="0" w:color="auto"/>
            <w:left w:val="none" w:sz="0" w:space="0" w:color="auto"/>
            <w:bottom w:val="none" w:sz="0" w:space="0" w:color="auto"/>
            <w:right w:val="none" w:sz="0" w:space="0" w:color="auto"/>
          </w:divBdr>
        </w:div>
        <w:div w:id="1543131191">
          <w:marLeft w:val="547"/>
          <w:marRight w:val="0"/>
          <w:marTop w:val="106"/>
          <w:marBottom w:val="0"/>
          <w:divBdr>
            <w:top w:val="none" w:sz="0" w:space="0" w:color="auto"/>
            <w:left w:val="none" w:sz="0" w:space="0" w:color="auto"/>
            <w:bottom w:val="none" w:sz="0" w:space="0" w:color="auto"/>
            <w:right w:val="none" w:sz="0" w:space="0" w:color="auto"/>
          </w:divBdr>
        </w:div>
        <w:div w:id="1159492474">
          <w:marLeft w:val="547"/>
          <w:marRight w:val="0"/>
          <w:marTop w:val="106"/>
          <w:marBottom w:val="0"/>
          <w:divBdr>
            <w:top w:val="none" w:sz="0" w:space="0" w:color="auto"/>
            <w:left w:val="none" w:sz="0" w:space="0" w:color="auto"/>
            <w:bottom w:val="none" w:sz="0" w:space="0" w:color="auto"/>
            <w:right w:val="none" w:sz="0" w:space="0" w:color="auto"/>
          </w:divBdr>
        </w:div>
        <w:div w:id="108933376">
          <w:marLeft w:val="547"/>
          <w:marRight w:val="0"/>
          <w:marTop w:val="106"/>
          <w:marBottom w:val="0"/>
          <w:divBdr>
            <w:top w:val="none" w:sz="0" w:space="0" w:color="auto"/>
            <w:left w:val="none" w:sz="0" w:space="0" w:color="auto"/>
            <w:bottom w:val="none" w:sz="0" w:space="0" w:color="auto"/>
            <w:right w:val="none" w:sz="0" w:space="0" w:color="auto"/>
          </w:divBdr>
        </w:div>
      </w:divsChild>
    </w:div>
    <w:div w:id="1427654833">
      <w:bodyDiv w:val="1"/>
      <w:marLeft w:val="0"/>
      <w:marRight w:val="0"/>
      <w:marTop w:val="0"/>
      <w:marBottom w:val="0"/>
      <w:divBdr>
        <w:top w:val="none" w:sz="0" w:space="0" w:color="auto"/>
        <w:left w:val="none" w:sz="0" w:space="0" w:color="auto"/>
        <w:bottom w:val="none" w:sz="0" w:space="0" w:color="auto"/>
        <w:right w:val="none" w:sz="0" w:space="0" w:color="auto"/>
      </w:divBdr>
      <w:divsChild>
        <w:div w:id="36975379">
          <w:marLeft w:val="547"/>
          <w:marRight w:val="0"/>
          <w:marTop w:val="86"/>
          <w:marBottom w:val="0"/>
          <w:divBdr>
            <w:top w:val="none" w:sz="0" w:space="0" w:color="auto"/>
            <w:left w:val="none" w:sz="0" w:space="0" w:color="auto"/>
            <w:bottom w:val="none" w:sz="0" w:space="0" w:color="auto"/>
            <w:right w:val="none" w:sz="0" w:space="0" w:color="auto"/>
          </w:divBdr>
        </w:div>
        <w:div w:id="865756673">
          <w:marLeft w:val="1166"/>
          <w:marRight w:val="0"/>
          <w:marTop w:val="86"/>
          <w:marBottom w:val="0"/>
          <w:divBdr>
            <w:top w:val="none" w:sz="0" w:space="0" w:color="auto"/>
            <w:left w:val="none" w:sz="0" w:space="0" w:color="auto"/>
            <w:bottom w:val="none" w:sz="0" w:space="0" w:color="auto"/>
            <w:right w:val="none" w:sz="0" w:space="0" w:color="auto"/>
          </w:divBdr>
        </w:div>
        <w:div w:id="857699992">
          <w:marLeft w:val="1166"/>
          <w:marRight w:val="0"/>
          <w:marTop w:val="86"/>
          <w:marBottom w:val="0"/>
          <w:divBdr>
            <w:top w:val="none" w:sz="0" w:space="0" w:color="auto"/>
            <w:left w:val="none" w:sz="0" w:space="0" w:color="auto"/>
            <w:bottom w:val="none" w:sz="0" w:space="0" w:color="auto"/>
            <w:right w:val="none" w:sz="0" w:space="0" w:color="auto"/>
          </w:divBdr>
        </w:div>
      </w:divsChild>
    </w:div>
    <w:div w:id="1431122054">
      <w:bodyDiv w:val="1"/>
      <w:marLeft w:val="0"/>
      <w:marRight w:val="0"/>
      <w:marTop w:val="0"/>
      <w:marBottom w:val="0"/>
      <w:divBdr>
        <w:top w:val="none" w:sz="0" w:space="0" w:color="auto"/>
        <w:left w:val="none" w:sz="0" w:space="0" w:color="auto"/>
        <w:bottom w:val="none" w:sz="0" w:space="0" w:color="auto"/>
        <w:right w:val="none" w:sz="0" w:space="0" w:color="auto"/>
      </w:divBdr>
      <w:divsChild>
        <w:div w:id="239098292">
          <w:marLeft w:val="547"/>
          <w:marRight w:val="0"/>
          <w:marTop w:val="106"/>
          <w:marBottom w:val="0"/>
          <w:divBdr>
            <w:top w:val="none" w:sz="0" w:space="0" w:color="auto"/>
            <w:left w:val="none" w:sz="0" w:space="0" w:color="auto"/>
            <w:bottom w:val="none" w:sz="0" w:space="0" w:color="auto"/>
            <w:right w:val="none" w:sz="0" w:space="0" w:color="auto"/>
          </w:divBdr>
        </w:div>
        <w:div w:id="1075009622">
          <w:marLeft w:val="547"/>
          <w:marRight w:val="0"/>
          <w:marTop w:val="106"/>
          <w:marBottom w:val="0"/>
          <w:divBdr>
            <w:top w:val="none" w:sz="0" w:space="0" w:color="auto"/>
            <w:left w:val="none" w:sz="0" w:space="0" w:color="auto"/>
            <w:bottom w:val="none" w:sz="0" w:space="0" w:color="auto"/>
            <w:right w:val="none" w:sz="0" w:space="0" w:color="auto"/>
          </w:divBdr>
        </w:div>
        <w:div w:id="1748918998">
          <w:marLeft w:val="1166"/>
          <w:marRight w:val="0"/>
          <w:marTop w:val="96"/>
          <w:marBottom w:val="0"/>
          <w:divBdr>
            <w:top w:val="none" w:sz="0" w:space="0" w:color="auto"/>
            <w:left w:val="none" w:sz="0" w:space="0" w:color="auto"/>
            <w:bottom w:val="none" w:sz="0" w:space="0" w:color="auto"/>
            <w:right w:val="none" w:sz="0" w:space="0" w:color="auto"/>
          </w:divBdr>
        </w:div>
        <w:div w:id="1663117282">
          <w:marLeft w:val="1166"/>
          <w:marRight w:val="0"/>
          <w:marTop w:val="96"/>
          <w:marBottom w:val="0"/>
          <w:divBdr>
            <w:top w:val="none" w:sz="0" w:space="0" w:color="auto"/>
            <w:left w:val="none" w:sz="0" w:space="0" w:color="auto"/>
            <w:bottom w:val="none" w:sz="0" w:space="0" w:color="auto"/>
            <w:right w:val="none" w:sz="0" w:space="0" w:color="auto"/>
          </w:divBdr>
        </w:div>
        <w:div w:id="1322465998">
          <w:marLeft w:val="1166"/>
          <w:marRight w:val="0"/>
          <w:marTop w:val="96"/>
          <w:marBottom w:val="0"/>
          <w:divBdr>
            <w:top w:val="none" w:sz="0" w:space="0" w:color="auto"/>
            <w:left w:val="none" w:sz="0" w:space="0" w:color="auto"/>
            <w:bottom w:val="none" w:sz="0" w:space="0" w:color="auto"/>
            <w:right w:val="none" w:sz="0" w:space="0" w:color="auto"/>
          </w:divBdr>
        </w:div>
        <w:div w:id="1876386515">
          <w:marLeft w:val="1166"/>
          <w:marRight w:val="0"/>
          <w:marTop w:val="96"/>
          <w:marBottom w:val="0"/>
          <w:divBdr>
            <w:top w:val="none" w:sz="0" w:space="0" w:color="auto"/>
            <w:left w:val="none" w:sz="0" w:space="0" w:color="auto"/>
            <w:bottom w:val="none" w:sz="0" w:space="0" w:color="auto"/>
            <w:right w:val="none" w:sz="0" w:space="0" w:color="auto"/>
          </w:divBdr>
        </w:div>
      </w:divsChild>
    </w:div>
    <w:div w:id="1431588438">
      <w:bodyDiv w:val="1"/>
      <w:marLeft w:val="0"/>
      <w:marRight w:val="0"/>
      <w:marTop w:val="0"/>
      <w:marBottom w:val="0"/>
      <w:divBdr>
        <w:top w:val="none" w:sz="0" w:space="0" w:color="auto"/>
        <w:left w:val="none" w:sz="0" w:space="0" w:color="auto"/>
        <w:bottom w:val="none" w:sz="0" w:space="0" w:color="auto"/>
        <w:right w:val="none" w:sz="0" w:space="0" w:color="auto"/>
      </w:divBdr>
    </w:div>
    <w:div w:id="1432626178">
      <w:bodyDiv w:val="1"/>
      <w:marLeft w:val="0"/>
      <w:marRight w:val="0"/>
      <w:marTop w:val="0"/>
      <w:marBottom w:val="0"/>
      <w:divBdr>
        <w:top w:val="none" w:sz="0" w:space="0" w:color="auto"/>
        <w:left w:val="none" w:sz="0" w:space="0" w:color="auto"/>
        <w:bottom w:val="none" w:sz="0" w:space="0" w:color="auto"/>
        <w:right w:val="none" w:sz="0" w:space="0" w:color="auto"/>
      </w:divBdr>
    </w:div>
    <w:div w:id="1439106953">
      <w:bodyDiv w:val="1"/>
      <w:marLeft w:val="0"/>
      <w:marRight w:val="0"/>
      <w:marTop w:val="0"/>
      <w:marBottom w:val="0"/>
      <w:divBdr>
        <w:top w:val="none" w:sz="0" w:space="0" w:color="auto"/>
        <w:left w:val="none" w:sz="0" w:space="0" w:color="auto"/>
        <w:bottom w:val="none" w:sz="0" w:space="0" w:color="auto"/>
        <w:right w:val="none" w:sz="0" w:space="0" w:color="auto"/>
      </w:divBdr>
      <w:divsChild>
        <w:div w:id="1535342212">
          <w:marLeft w:val="547"/>
          <w:marRight w:val="0"/>
          <w:marTop w:val="96"/>
          <w:marBottom w:val="0"/>
          <w:divBdr>
            <w:top w:val="none" w:sz="0" w:space="0" w:color="auto"/>
            <w:left w:val="none" w:sz="0" w:space="0" w:color="auto"/>
            <w:bottom w:val="none" w:sz="0" w:space="0" w:color="auto"/>
            <w:right w:val="none" w:sz="0" w:space="0" w:color="auto"/>
          </w:divBdr>
        </w:div>
        <w:div w:id="647979557">
          <w:marLeft w:val="547"/>
          <w:marRight w:val="0"/>
          <w:marTop w:val="96"/>
          <w:marBottom w:val="0"/>
          <w:divBdr>
            <w:top w:val="none" w:sz="0" w:space="0" w:color="auto"/>
            <w:left w:val="none" w:sz="0" w:space="0" w:color="auto"/>
            <w:bottom w:val="none" w:sz="0" w:space="0" w:color="auto"/>
            <w:right w:val="none" w:sz="0" w:space="0" w:color="auto"/>
          </w:divBdr>
        </w:div>
        <w:div w:id="948659241">
          <w:marLeft w:val="547"/>
          <w:marRight w:val="0"/>
          <w:marTop w:val="96"/>
          <w:marBottom w:val="0"/>
          <w:divBdr>
            <w:top w:val="none" w:sz="0" w:space="0" w:color="auto"/>
            <w:left w:val="none" w:sz="0" w:space="0" w:color="auto"/>
            <w:bottom w:val="none" w:sz="0" w:space="0" w:color="auto"/>
            <w:right w:val="none" w:sz="0" w:space="0" w:color="auto"/>
          </w:divBdr>
        </w:div>
        <w:div w:id="1735546171">
          <w:marLeft w:val="547"/>
          <w:marRight w:val="0"/>
          <w:marTop w:val="96"/>
          <w:marBottom w:val="0"/>
          <w:divBdr>
            <w:top w:val="none" w:sz="0" w:space="0" w:color="auto"/>
            <w:left w:val="none" w:sz="0" w:space="0" w:color="auto"/>
            <w:bottom w:val="none" w:sz="0" w:space="0" w:color="auto"/>
            <w:right w:val="none" w:sz="0" w:space="0" w:color="auto"/>
          </w:divBdr>
        </w:div>
      </w:divsChild>
    </w:div>
    <w:div w:id="1442456974">
      <w:bodyDiv w:val="1"/>
      <w:marLeft w:val="0"/>
      <w:marRight w:val="0"/>
      <w:marTop w:val="0"/>
      <w:marBottom w:val="0"/>
      <w:divBdr>
        <w:top w:val="none" w:sz="0" w:space="0" w:color="auto"/>
        <w:left w:val="none" w:sz="0" w:space="0" w:color="auto"/>
        <w:bottom w:val="none" w:sz="0" w:space="0" w:color="auto"/>
        <w:right w:val="none" w:sz="0" w:space="0" w:color="auto"/>
      </w:divBdr>
    </w:div>
    <w:div w:id="1447888817">
      <w:bodyDiv w:val="1"/>
      <w:marLeft w:val="0"/>
      <w:marRight w:val="0"/>
      <w:marTop w:val="0"/>
      <w:marBottom w:val="0"/>
      <w:divBdr>
        <w:top w:val="none" w:sz="0" w:space="0" w:color="auto"/>
        <w:left w:val="none" w:sz="0" w:space="0" w:color="auto"/>
        <w:bottom w:val="none" w:sz="0" w:space="0" w:color="auto"/>
        <w:right w:val="none" w:sz="0" w:space="0" w:color="auto"/>
      </w:divBdr>
    </w:div>
    <w:div w:id="1452212589">
      <w:bodyDiv w:val="1"/>
      <w:marLeft w:val="0"/>
      <w:marRight w:val="0"/>
      <w:marTop w:val="0"/>
      <w:marBottom w:val="0"/>
      <w:divBdr>
        <w:top w:val="none" w:sz="0" w:space="0" w:color="auto"/>
        <w:left w:val="none" w:sz="0" w:space="0" w:color="auto"/>
        <w:bottom w:val="none" w:sz="0" w:space="0" w:color="auto"/>
        <w:right w:val="none" w:sz="0" w:space="0" w:color="auto"/>
      </w:divBdr>
      <w:divsChild>
        <w:div w:id="1906798970">
          <w:marLeft w:val="547"/>
          <w:marRight w:val="0"/>
          <w:marTop w:val="120"/>
          <w:marBottom w:val="0"/>
          <w:divBdr>
            <w:top w:val="none" w:sz="0" w:space="0" w:color="auto"/>
            <w:left w:val="none" w:sz="0" w:space="0" w:color="auto"/>
            <w:bottom w:val="none" w:sz="0" w:space="0" w:color="auto"/>
            <w:right w:val="none" w:sz="0" w:space="0" w:color="auto"/>
          </w:divBdr>
        </w:div>
        <w:div w:id="862985964">
          <w:marLeft w:val="547"/>
          <w:marRight w:val="0"/>
          <w:marTop w:val="120"/>
          <w:marBottom w:val="0"/>
          <w:divBdr>
            <w:top w:val="none" w:sz="0" w:space="0" w:color="auto"/>
            <w:left w:val="none" w:sz="0" w:space="0" w:color="auto"/>
            <w:bottom w:val="none" w:sz="0" w:space="0" w:color="auto"/>
            <w:right w:val="none" w:sz="0" w:space="0" w:color="auto"/>
          </w:divBdr>
        </w:div>
        <w:div w:id="1111820594">
          <w:marLeft w:val="547"/>
          <w:marRight w:val="0"/>
          <w:marTop w:val="120"/>
          <w:marBottom w:val="0"/>
          <w:divBdr>
            <w:top w:val="none" w:sz="0" w:space="0" w:color="auto"/>
            <w:left w:val="none" w:sz="0" w:space="0" w:color="auto"/>
            <w:bottom w:val="none" w:sz="0" w:space="0" w:color="auto"/>
            <w:right w:val="none" w:sz="0" w:space="0" w:color="auto"/>
          </w:divBdr>
        </w:div>
      </w:divsChild>
    </w:div>
    <w:div w:id="1456024050">
      <w:bodyDiv w:val="1"/>
      <w:marLeft w:val="0"/>
      <w:marRight w:val="0"/>
      <w:marTop w:val="0"/>
      <w:marBottom w:val="0"/>
      <w:divBdr>
        <w:top w:val="none" w:sz="0" w:space="0" w:color="auto"/>
        <w:left w:val="none" w:sz="0" w:space="0" w:color="auto"/>
        <w:bottom w:val="none" w:sz="0" w:space="0" w:color="auto"/>
        <w:right w:val="none" w:sz="0" w:space="0" w:color="auto"/>
      </w:divBdr>
      <w:divsChild>
        <w:div w:id="573979273">
          <w:marLeft w:val="547"/>
          <w:marRight w:val="0"/>
          <w:marTop w:val="106"/>
          <w:marBottom w:val="0"/>
          <w:divBdr>
            <w:top w:val="none" w:sz="0" w:space="0" w:color="auto"/>
            <w:left w:val="none" w:sz="0" w:space="0" w:color="auto"/>
            <w:bottom w:val="none" w:sz="0" w:space="0" w:color="auto"/>
            <w:right w:val="none" w:sz="0" w:space="0" w:color="auto"/>
          </w:divBdr>
        </w:div>
        <w:div w:id="36391809">
          <w:marLeft w:val="547"/>
          <w:marRight w:val="0"/>
          <w:marTop w:val="106"/>
          <w:marBottom w:val="0"/>
          <w:divBdr>
            <w:top w:val="none" w:sz="0" w:space="0" w:color="auto"/>
            <w:left w:val="none" w:sz="0" w:space="0" w:color="auto"/>
            <w:bottom w:val="none" w:sz="0" w:space="0" w:color="auto"/>
            <w:right w:val="none" w:sz="0" w:space="0" w:color="auto"/>
          </w:divBdr>
        </w:div>
        <w:div w:id="1264848846">
          <w:marLeft w:val="547"/>
          <w:marRight w:val="0"/>
          <w:marTop w:val="106"/>
          <w:marBottom w:val="0"/>
          <w:divBdr>
            <w:top w:val="none" w:sz="0" w:space="0" w:color="auto"/>
            <w:left w:val="none" w:sz="0" w:space="0" w:color="auto"/>
            <w:bottom w:val="none" w:sz="0" w:space="0" w:color="auto"/>
            <w:right w:val="none" w:sz="0" w:space="0" w:color="auto"/>
          </w:divBdr>
        </w:div>
        <w:div w:id="172646459">
          <w:marLeft w:val="547"/>
          <w:marRight w:val="0"/>
          <w:marTop w:val="106"/>
          <w:marBottom w:val="0"/>
          <w:divBdr>
            <w:top w:val="none" w:sz="0" w:space="0" w:color="auto"/>
            <w:left w:val="none" w:sz="0" w:space="0" w:color="auto"/>
            <w:bottom w:val="none" w:sz="0" w:space="0" w:color="auto"/>
            <w:right w:val="none" w:sz="0" w:space="0" w:color="auto"/>
          </w:divBdr>
        </w:div>
        <w:div w:id="2034264944">
          <w:marLeft w:val="547"/>
          <w:marRight w:val="0"/>
          <w:marTop w:val="106"/>
          <w:marBottom w:val="0"/>
          <w:divBdr>
            <w:top w:val="none" w:sz="0" w:space="0" w:color="auto"/>
            <w:left w:val="none" w:sz="0" w:space="0" w:color="auto"/>
            <w:bottom w:val="none" w:sz="0" w:space="0" w:color="auto"/>
            <w:right w:val="none" w:sz="0" w:space="0" w:color="auto"/>
          </w:divBdr>
        </w:div>
      </w:divsChild>
    </w:div>
    <w:div w:id="1457261278">
      <w:bodyDiv w:val="1"/>
      <w:marLeft w:val="0"/>
      <w:marRight w:val="0"/>
      <w:marTop w:val="0"/>
      <w:marBottom w:val="0"/>
      <w:divBdr>
        <w:top w:val="none" w:sz="0" w:space="0" w:color="auto"/>
        <w:left w:val="none" w:sz="0" w:space="0" w:color="auto"/>
        <w:bottom w:val="none" w:sz="0" w:space="0" w:color="auto"/>
        <w:right w:val="none" w:sz="0" w:space="0" w:color="auto"/>
      </w:divBdr>
      <w:divsChild>
        <w:div w:id="190413952">
          <w:marLeft w:val="1166"/>
          <w:marRight w:val="0"/>
          <w:marTop w:val="134"/>
          <w:marBottom w:val="0"/>
          <w:divBdr>
            <w:top w:val="none" w:sz="0" w:space="0" w:color="auto"/>
            <w:left w:val="none" w:sz="0" w:space="0" w:color="auto"/>
            <w:bottom w:val="none" w:sz="0" w:space="0" w:color="auto"/>
            <w:right w:val="none" w:sz="0" w:space="0" w:color="auto"/>
          </w:divBdr>
        </w:div>
        <w:div w:id="1403985461">
          <w:marLeft w:val="1166"/>
          <w:marRight w:val="0"/>
          <w:marTop w:val="134"/>
          <w:marBottom w:val="0"/>
          <w:divBdr>
            <w:top w:val="none" w:sz="0" w:space="0" w:color="auto"/>
            <w:left w:val="none" w:sz="0" w:space="0" w:color="auto"/>
            <w:bottom w:val="none" w:sz="0" w:space="0" w:color="auto"/>
            <w:right w:val="none" w:sz="0" w:space="0" w:color="auto"/>
          </w:divBdr>
        </w:div>
        <w:div w:id="1520006188">
          <w:marLeft w:val="1800"/>
          <w:marRight w:val="0"/>
          <w:marTop w:val="115"/>
          <w:marBottom w:val="0"/>
          <w:divBdr>
            <w:top w:val="none" w:sz="0" w:space="0" w:color="auto"/>
            <w:left w:val="none" w:sz="0" w:space="0" w:color="auto"/>
            <w:bottom w:val="none" w:sz="0" w:space="0" w:color="auto"/>
            <w:right w:val="none" w:sz="0" w:space="0" w:color="auto"/>
          </w:divBdr>
        </w:div>
        <w:div w:id="1957177475">
          <w:marLeft w:val="1800"/>
          <w:marRight w:val="0"/>
          <w:marTop w:val="115"/>
          <w:marBottom w:val="0"/>
          <w:divBdr>
            <w:top w:val="none" w:sz="0" w:space="0" w:color="auto"/>
            <w:left w:val="none" w:sz="0" w:space="0" w:color="auto"/>
            <w:bottom w:val="none" w:sz="0" w:space="0" w:color="auto"/>
            <w:right w:val="none" w:sz="0" w:space="0" w:color="auto"/>
          </w:divBdr>
        </w:div>
        <w:div w:id="1234044727">
          <w:marLeft w:val="1800"/>
          <w:marRight w:val="0"/>
          <w:marTop w:val="115"/>
          <w:marBottom w:val="0"/>
          <w:divBdr>
            <w:top w:val="none" w:sz="0" w:space="0" w:color="auto"/>
            <w:left w:val="none" w:sz="0" w:space="0" w:color="auto"/>
            <w:bottom w:val="none" w:sz="0" w:space="0" w:color="auto"/>
            <w:right w:val="none" w:sz="0" w:space="0" w:color="auto"/>
          </w:divBdr>
        </w:div>
      </w:divsChild>
    </w:div>
    <w:div w:id="1458601225">
      <w:bodyDiv w:val="1"/>
      <w:marLeft w:val="0"/>
      <w:marRight w:val="0"/>
      <w:marTop w:val="0"/>
      <w:marBottom w:val="0"/>
      <w:divBdr>
        <w:top w:val="none" w:sz="0" w:space="0" w:color="auto"/>
        <w:left w:val="none" w:sz="0" w:space="0" w:color="auto"/>
        <w:bottom w:val="none" w:sz="0" w:space="0" w:color="auto"/>
        <w:right w:val="none" w:sz="0" w:space="0" w:color="auto"/>
      </w:divBdr>
    </w:div>
    <w:div w:id="1461268873">
      <w:bodyDiv w:val="1"/>
      <w:marLeft w:val="0"/>
      <w:marRight w:val="0"/>
      <w:marTop w:val="0"/>
      <w:marBottom w:val="0"/>
      <w:divBdr>
        <w:top w:val="none" w:sz="0" w:space="0" w:color="auto"/>
        <w:left w:val="none" w:sz="0" w:space="0" w:color="auto"/>
        <w:bottom w:val="none" w:sz="0" w:space="0" w:color="auto"/>
        <w:right w:val="none" w:sz="0" w:space="0" w:color="auto"/>
      </w:divBdr>
      <w:divsChild>
        <w:div w:id="1664890360">
          <w:marLeft w:val="547"/>
          <w:marRight w:val="0"/>
          <w:marTop w:val="96"/>
          <w:marBottom w:val="0"/>
          <w:divBdr>
            <w:top w:val="none" w:sz="0" w:space="0" w:color="auto"/>
            <w:left w:val="none" w:sz="0" w:space="0" w:color="auto"/>
            <w:bottom w:val="none" w:sz="0" w:space="0" w:color="auto"/>
            <w:right w:val="none" w:sz="0" w:space="0" w:color="auto"/>
          </w:divBdr>
        </w:div>
        <w:div w:id="1879467809">
          <w:marLeft w:val="547"/>
          <w:marRight w:val="0"/>
          <w:marTop w:val="96"/>
          <w:marBottom w:val="0"/>
          <w:divBdr>
            <w:top w:val="none" w:sz="0" w:space="0" w:color="auto"/>
            <w:left w:val="none" w:sz="0" w:space="0" w:color="auto"/>
            <w:bottom w:val="none" w:sz="0" w:space="0" w:color="auto"/>
            <w:right w:val="none" w:sz="0" w:space="0" w:color="auto"/>
          </w:divBdr>
        </w:div>
        <w:div w:id="1527138657">
          <w:marLeft w:val="1166"/>
          <w:marRight w:val="0"/>
          <w:marTop w:val="86"/>
          <w:marBottom w:val="0"/>
          <w:divBdr>
            <w:top w:val="none" w:sz="0" w:space="0" w:color="auto"/>
            <w:left w:val="none" w:sz="0" w:space="0" w:color="auto"/>
            <w:bottom w:val="none" w:sz="0" w:space="0" w:color="auto"/>
            <w:right w:val="none" w:sz="0" w:space="0" w:color="auto"/>
          </w:divBdr>
        </w:div>
        <w:div w:id="1611861289">
          <w:marLeft w:val="1166"/>
          <w:marRight w:val="0"/>
          <w:marTop w:val="86"/>
          <w:marBottom w:val="0"/>
          <w:divBdr>
            <w:top w:val="none" w:sz="0" w:space="0" w:color="auto"/>
            <w:left w:val="none" w:sz="0" w:space="0" w:color="auto"/>
            <w:bottom w:val="none" w:sz="0" w:space="0" w:color="auto"/>
            <w:right w:val="none" w:sz="0" w:space="0" w:color="auto"/>
          </w:divBdr>
        </w:div>
        <w:div w:id="1566063165">
          <w:marLeft w:val="1166"/>
          <w:marRight w:val="0"/>
          <w:marTop w:val="86"/>
          <w:marBottom w:val="0"/>
          <w:divBdr>
            <w:top w:val="none" w:sz="0" w:space="0" w:color="auto"/>
            <w:left w:val="none" w:sz="0" w:space="0" w:color="auto"/>
            <w:bottom w:val="none" w:sz="0" w:space="0" w:color="auto"/>
            <w:right w:val="none" w:sz="0" w:space="0" w:color="auto"/>
          </w:divBdr>
        </w:div>
        <w:div w:id="898518107">
          <w:marLeft w:val="1166"/>
          <w:marRight w:val="0"/>
          <w:marTop w:val="86"/>
          <w:marBottom w:val="0"/>
          <w:divBdr>
            <w:top w:val="none" w:sz="0" w:space="0" w:color="auto"/>
            <w:left w:val="none" w:sz="0" w:space="0" w:color="auto"/>
            <w:bottom w:val="none" w:sz="0" w:space="0" w:color="auto"/>
            <w:right w:val="none" w:sz="0" w:space="0" w:color="auto"/>
          </w:divBdr>
        </w:div>
        <w:div w:id="1582981428">
          <w:marLeft w:val="547"/>
          <w:marRight w:val="0"/>
          <w:marTop w:val="96"/>
          <w:marBottom w:val="0"/>
          <w:divBdr>
            <w:top w:val="none" w:sz="0" w:space="0" w:color="auto"/>
            <w:left w:val="none" w:sz="0" w:space="0" w:color="auto"/>
            <w:bottom w:val="none" w:sz="0" w:space="0" w:color="auto"/>
            <w:right w:val="none" w:sz="0" w:space="0" w:color="auto"/>
          </w:divBdr>
        </w:div>
        <w:div w:id="1782451845">
          <w:marLeft w:val="547"/>
          <w:marRight w:val="0"/>
          <w:marTop w:val="96"/>
          <w:marBottom w:val="0"/>
          <w:divBdr>
            <w:top w:val="none" w:sz="0" w:space="0" w:color="auto"/>
            <w:left w:val="none" w:sz="0" w:space="0" w:color="auto"/>
            <w:bottom w:val="none" w:sz="0" w:space="0" w:color="auto"/>
            <w:right w:val="none" w:sz="0" w:space="0" w:color="auto"/>
          </w:divBdr>
        </w:div>
        <w:div w:id="130177003">
          <w:marLeft w:val="547"/>
          <w:marRight w:val="0"/>
          <w:marTop w:val="96"/>
          <w:marBottom w:val="0"/>
          <w:divBdr>
            <w:top w:val="none" w:sz="0" w:space="0" w:color="auto"/>
            <w:left w:val="none" w:sz="0" w:space="0" w:color="auto"/>
            <w:bottom w:val="none" w:sz="0" w:space="0" w:color="auto"/>
            <w:right w:val="none" w:sz="0" w:space="0" w:color="auto"/>
          </w:divBdr>
        </w:div>
        <w:div w:id="224267240">
          <w:marLeft w:val="547"/>
          <w:marRight w:val="0"/>
          <w:marTop w:val="96"/>
          <w:marBottom w:val="0"/>
          <w:divBdr>
            <w:top w:val="none" w:sz="0" w:space="0" w:color="auto"/>
            <w:left w:val="none" w:sz="0" w:space="0" w:color="auto"/>
            <w:bottom w:val="none" w:sz="0" w:space="0" w:color="auto"/>
            <w:right w:val="none" w:sz="0" w:space="0" w:color="auto"/>
          </w:divBdr>
        </w:div>
      </w:divsChild>
    </w:div>
    <w:div w:id="1471629143">
      <w:bodyDiv w:val="1"/>
      <w:marLeft w:val="0"/>
      <w:marRight w:val="0"/>
      <w:marTop w:val="0"/>
      <w:marBottom w:val="0"/>
      <w:divBdr>
        <w:top w:val="none" w:sz="0" w:space="0" w:color="auto"/>
        <w:left w:val="none" w:sz="0" w:space="0" w:color="auto"/>
        <w:bottom w:val="none" w:sz="0" w:space="0" w:color="auto"/>
        <w:right w:val="none" w:sz="0" w:space="0" w:color="auto"/>
      </w:divBdr>
    </w:div>
    <w:div w:id="1472482109">
      <w:bodyDiv w:val="1"/>
      <w:marLeft w:val="0"/>
      <w:marRight w:val="0"/>
      <w:marTop w:val="0"/>
      <w:marBottom w:val="0"/>
      <w:divBdr>
        <w:top w:val="none" w:sz="0" w:space="0" w:color="auto"/>
        <w:left w:val="none" w:sz="0" w:space="0" w:color="auto"/>
        <w:bottom w:val="none" w:sz="0" w:space="0" w:color="auto"/>
        <w:right w:val="none" w:sz="0" w:space="0" w:color="auto"/>
      </w:divBdr>
    </w:div>
    <w:div w:id="1474327791">
      <w:bodyDiv w:val="1"/>
      <w:marLeft w:val="0"/>
      <w:marRight w:val="0"/>
      <w:marTop w:val="0"/>
      <w:marBottom w:val="0"/>
      <w:divBdr>
        <w:top w:val="none" w:sz="0" w:space="0" w:color="auto"/>
        <w:left w:val="none" w:sz="0" w:space="0" w:color="auto"/>
        <w:bottom w:val="none" w:sz="0" w:space="0" w:color="auto"/>
        <w:right w:val="none" w:sz="0" w:space="0" w:color="auto"/>
      </w:divBdr>
      <w:divsChild>
        <w:div w:id="2016490185">
          <w:marLeft w:val="547"/>
          <w:marRight w:val="0"/>
          <w:marTop w:val="96"/>
          <w:marBottom w:val="0"/>
          <w:divBdr>
            <w:top w:val="none" w:sz="0" w:space="0" w:color="auto"/>
            <w:left w:val="none" w:sz="0" w:space="0" w:color="auto"/>
            <w:bottom w:val="none" w:sz="0" w:space="0" w:color="auto"/>
            <w:right w:val="none" w:sz="0" w:space="0" w:color="auto"/>
          </w:divBdr>
        </w:div>
      </w:divsChild>
    </w:div>
    <w:div w:id="1488085174">
      <w:bodyDiv w:val="1"/>
      <w:marLeft w:val="0"/>
      <w:marRight w:val="0"/>
      <w:marTop w:val="0"/>
      <w:marBottom w:val="0"/>
      <w:divBdr>
        <w:top w:val="none" w:sz="0" w:space="0" w:color="auto"/>
        <w:left w:val="none" w:sz="0" w:space="0" w:color="auto"/>
        <w:bottom w:val="none" w:sz="0" w:space="0" w:color="auto"/>
        <w:right w:val="none" w:sz="0" w:space="0" w:color="auto"/>
      </w:divBdr>
    </w:div>
    <w:div w:id="1488933708">
      <w:bodyDiv w:val="1"/>
      <w:marLeft w:val="0"/>
      <w:marRight w:val="0"/>
      <w:marTop w:val="0"/>
      <w:marBottom w:val="0"/>
      <w:divBdr>
        <w:top w:val="none" w:sz="0" w:space="0" w:color="auto"/>
        <w:left w:val="none" w:sz="0" w:space="0" w:color="auto"/>
        <w:bottom w:val="none" w:sz="0" w:space="0" w:color="auto"/>
        <w:right w:val="none" w:sz="0" w:space="0" w:color="auto"/>
      </w:divBdr>
    </w:div>
    <w:div w:id="1490291252">
      <w:bodyDiv w:val="1"/>
      <w:marLeft w:val="0"/>
      <w:marRight w:val="0"/>
      <w:marTop w:val="0"/>
      <w:marBottom w:val="0"/>
      <w:divBdr>
        <w:top w:val="none" w:sz="0" w:space="0" w:color="auto"/>
        <w:left w:val="none" w:sz="0" w:space="0" w:color="auto"/>
        <w:bottom w:val="none" w:sz="0" w:space="0" w:color="auto"/>
        <w:right w:val="none" w:sz="0" w:space="0" w:color="auto"/>
      </w:divBdr>
      <w:divsChild>
        <w:div w:id="451094574">
          <w:marLeft w:val="547"/>
          <w:marRight w:val="0"/>
          <w:marTop w:val="154"/>
          <w:marBottom w:val="0"/>
          <w:divBdr>
            <w:top w:val="none" w:sz="0" w:space="0" w:color="auto"/>
            <w:left w:val="none" w:sz="0" w:space="0" w:color="auto"/>
            <w:bottom w:val="none" w:sz="0" w:space="0" w:color="auto"/>
            <w:right w:val="none" w:sz="0" w:space="0" w:color="auto"/>
          </w:divBdr>
        </w:div>
        <w:div w:id="735736856">
          <w:marLeft w:val="547"/>
          <w:marRight w:val="0"/>
          <w:marTop w:val="154"/>
          <w:marBottom w:val="0"/>
          <w:divBdr>
            <w:top w:val="none" w:sz="0" w:space="0" w:color="auto"/>
            <w:left w:val="none" w:sz="0" w:space="0" w:color="auto"/>
            <w:bottom w:val="none" w:sz="0" w:space="0" w:color="auto"/>
            <w:right w:val="none" w:sz="0" w:space="0" w:color="auto"/>
          </w:divBdr>
        </w:div>
      </w:divsChild>
    </w:div>
    <w:div w:id="1493833935">
      <w:bodyDiv w:val="1"/>
      <w:marLeft w:val="0"/>
      <w:marRight w:val="0"/>
      <w:marTop w:val="0"/>
      <w:marBottom w:val="0"/>
      <w:divBdr>
        <w:top w:val="none" w:sz="0" w:space="0" w:color="auto"/>
        <w:left w:val="none" w:sz="0" w:space="0" w:color="auto"/>
        <w:bottom w:val="none" w:sz="0" w:space="0" w:color="auto"/>
        <w:right w:val="none" w:sz="0" w:space="0" w:color="auto"/>
      </w:divBdr>
    </w:div>
    <w:div w:id="1501039006">
      <w:bodyDiv w:val="1"/>
      <w:marLeft w:val="0"/>
      <w:marRight w:val="0"/>
      <w:marTop w:val="0"/>
      <w:marBottom w:val="0"/>
      <w:divBdr>
        <w:top w:val="none" w:sz="0" w:space="0" w:color="auto"/>
        <w:left w:val="none" w:sz="0" w:space="0" w:color="auto"/>
        <w:bottom w:val="none" w:sz="0" w:space="0" w:color="auto"/>
        <w:right w:val="none" w:sz="0" w:space="0" w:color="auto"/>
      </w:divBdr>
      <w:divsChild>
        <w:div w:id="818620501">
          <w:marLeft w:val="547"/>
          <w:marRight w:val="0"/>
          <w:marTop w:val="144"/>
          <w:marBottom w:val="0"/>
          <w:divBdr>
            <w:top w:val="none" w:sz="0" w:space="0" w:color="auto"/>
            <w:left w:val="none" w:sz="0" w:space="0" w:color="auto"/>
            <w:bottom w:val="none" w:sz="0" w:space="0" w:color="auto"/>
            <w:right w:val="none" w:sz="0" w:space="0" w:color="auto"/>
          </w:divBdr>
        </w:div>
        <w:div w:id="1708917836">
          <w:marLeft w:val="547"/>
          <w:marRight w:val="0"/>
          <w:marTop w:val="144"/>
          <w:marBottom w:val="0"/>
          <w:divBdr>
            <w:top w:val="none" w:sz="0" w:space="0" w:color="auto"/>
            <w:left w:val="none" w:sz="0" w:space="0" w:color="auto"/>
            <w:bottom w:val="none" w:sz="0" w:space="0" w:color="auto"/>
            <w:right w:val="none" w:sz="0" w:space="0" w:color="auto"/>
          </w:divBdr>
        </w:div>
      </w:divsChild>
    </w:div>
    <w:div w:id="1503351964">
      <w:bodyDiv w:val="1"/>
      <w:marLeft w:val="0"/>
      <w:marRight w:val="0"/>
      <w:marTop w:val="0"/>
      <w:marBottom w:val="0"/>
      <w:divBdr>
        <w:top w:val="none" w:sz="0" w:space="0" w:color="auto"/>
        <w:left w:val="none" w:sz="0" w:space="0" w:color="auto"/>
        <w:bottom w:val="none" w:sz="0" w:space="0" w:color="auto"/>
        <w:right w:val="none" w:sz="0" w:space="0" w:color="auto"/>
      </w:divBdr>
      <w:divsChild>
        <w:div w:id="1102921197">
          <w:marLeft w:val="547"/>
          <w:marRight w:val="0"/>
          <w:marTop w:val="106"/>
          <w:marBottom w:val="0"/>
          <w:divBdr>
            <w:top w:val="none" w:sz="0" w:space="0" w:color="auto"/>
            <w:left w:val="none" w:sz="0" w:space="0" w:color="auto"/>
            <w:bottom w:val="none" w:sz="0" w:space="0" w:color="auto"/>
            <w:right w:val="none" w:sz="0" w:space="0" w:color="auto"/>
          </w:divBdr>
        </w:div>
        <w:div w:id="279336285">
          <w:marLeft w:val="547"/>
          <w:marRight w:val="0"/>
          <w:marTop w:val="106"/>
          <w:marBottom w:val="0"/>
          <w:divBdr>
            <w:top w:val="none" w:sz="0" w:space="0" w:color="auto"/>
            <w:left w:val="none" w:sz="0" w:space="0" w:color="auto"/>
            <w:bottom w:val="none" w:sz="0" w:space="0" w:color="auto"/>
            <w:right w:val="none" w:sz="0" w:space="0" w:color="auto"/>
          </w:divBdr>
        </w:div>
        <w:div w:id="101847807">
          <w:marLeft w:val="547"/>
          <w:marRight w:val="0"/>
          <w:marTop w:val="106"/>
          <w:marBottom w:val="0"/>
          <w:divBdr>
            <w:top w:val="none" w:sz="0" w:space="0" w:color="auto"/>
            <w:left w:val="none" w:sz="0" w:space="0" w:color="auto"/>
            <w:bottom w:val="none" w:sz="0" w:space="0" w:color="auto"/>
            <w:right w:val="none" w:sz="0" w:space="0" w:color="auto"/>
          </w:divBdr>
        </w:div>
        <w:div w:id="484979658">
          <w:marLeft w:val="547"/>
          <w:marRight w:val="0"/>
          <w:marTop w:val="106"/>
          <w:marBottom w:val="0"/>
          <w:divBdr>
            <w:top w:val="none" w:sz="0" w:space="0" w:color="auto"/>
            <w:left w:val="none" w:sz="0" w:space="0" w:color="auto"/>
            <w:bottom w:val="none" w:sz="0" w:space="0" w:color="auto"/>
            <w:right w:val="none" w:sz="0" w:space="0" w:color="auto"/>
          </w:divBdr>
        </w:div>
      </w:divsChild>
    </w:div>
    <w:div w:id="1512253689">
      <w:bodyDiv w:val="1"/>
      <w:marLeft w:val="0"/>
      <w:marRight w:val="0"/>
      <w:marTop w:val="0"/>
      <w:marBottom w:val="0"/>
      <w:divBdr>
        <w:top w:val="none" w:sz="0" w:space="0" w:color="auto"/>
        <w:left w:val="none" w:sz="0" w:space="0" w:color="auto"/>
        <w:bottom w:val="none" w:sz="0" w:space="0" w:color="auto"/>
        <w:right w:val="none" w:sz="0" w:space="0" w:color="auto"/>
      </w:divBdr>
      <w:divsChild>
        <w:div w:id="426267565">
          <w:marLeft w:val="547"/>
          <w:marRight w:val="0"/>
          <w:marTop w:val="106"/>
          <w:marBottom w:val="0"/>
          <w:divBdr>
            <w:top w:val="none" w:sz="0" w:space="0" w:color="auto"/>
            <w:left w:val="none" w:sz="0" w:space="0" w:color="auto"/>
            <w:bottom w:val="none" w:sz="0" w:space="0" w:color="auto"/>
            <w:right w:val="none" w:sz="0" w:space="0" w:color="auto"/>
          </w:divBdr>
        </w:div>
        <w:div w:id="1927419085">
          <w:marLeft w:val="547"/>
          <w:marRight w:val="0"/>
          <w:marTop w:val="106"/>
          <w:marBottom w:val="0"/>
          <w:divBdr>
            <w:top w:val="none" w:sz="0" w:space="0" w:color="auto"/>
            <w:left w:val="none" w:sz="0" w:space="0" w:color="auto"/>
            <w:bottom w:val="none" w:sz="0" w:space="0" w:color="auto"/>
            <w:right w:val="none" w:sz="0" w:space="0" w:color="auto"/>
          </w:divBdr>
        </w:div>
        <w:div w:id="302660766">
          <w:marLeft w:val="547"/>
          <w:marRight w:val="0"/>
          <w:marTop w:val="106"/>
          <w:marBottom w:val="0"/>
          <w:divBdr>
            <w:top w:val="none" w:sz="0" w:space="0" w:color="auto"/>
            <w:left w:val="none" w:sz="0" w:space="0" w:color="auto"/>
            <w:bottom w:val="none" w:sz="0" w:space="0" w:color="auto"/>
            <w:right w:val="none" w:sz="0" w:space="0" w:color="auto"/>
          </w:divBdr>
        </w:div>
        <w:div w:id="519396497">
          <w:marLeft w:val="547"/>
          <w:marRight w:val="0"/>
          <w:marTop w:val="106"/>
          <w:marBottom w:val="0"/>
          <w:divBdr>
            <w:top w:val="none" w:sz="0" w:space="0" w:color="auto"/>
            <w:left w:val="none" w:sz="0" w:space="0" w:color="auto"/>
            <w:bottom w:val="none" w:sz="0" w:space="0" w:color="auto"/>
            <w:right w:val="none" w:sz="0" w:space="0" w:color="auto"/>
          </w:divBdr>
        </w:div>
      </w:divsChild>
    </w:div>
    <w:div w:id="1512790564">
      <w:bodyDiv w:val="1"/>
      <w:marLeft w:val="0"/>
      <w:marRight w:val="0"/>
      <w:marTop w:val="0"/>
      <w:marBottom w:val="0"/>
      <w:divBdr>
        <w:top w:val="none" w:sz="0" w:space="0" w:color="auto"/>
        <w:left w:val="none" w:sz="0" w:space="0" w:color="auto"/>
        <w:bottom w:val="none" w:sz="0" w:space="0" w:color="auto"/>
        <w:right w:val="none" w:sz="0" w:space="0" w:color="auto"/>
      </w:divBdr>
      <w:divsChild>
        <w:div w:id="1535927989">
          <w:marLeft w:val="547"/>
          <w:marRight w:val="0"/>
          <w:marTop w:val="96"/>
          <w:marBottom w:val="0"/>
          <w:divBdr>
            <w:top w:val="none" w:sz="0" w:space="0" w:color="auto"/>
            <w:left w:val="none" w:sz="0" w:space="0" w:color="auto"/>
            <w:bottom w:val="none" w:sz="0" w:space="0" w:color="auto"/>
            <w:right w:val="none" w:sz="0" w:space="0" w:color="auto"/>
          </w:divBdr>
        </w:div>
        <w:div w:id="1138381956">
          <w:marLeft w:val="547"/>
          <w:marRight w:val="0"/>
          <w:marTop w:val="96"/>
          <w:marBottom w:val="0"/>
          <w:divBdr>
            <w:top w:val="none" w:sz="0" w:space="0" w:color="auto"/>
            <w:left w:val="none" w:sz="0" w:space="0" w:color="auto"/>
            <w:bottom w:val="none" w:sz="0" w:space="0" w:color="auto"/>
            <w:right w:val="none" w:sz="0" w:space="0" w:color="auto"/>
          </w:divBdr>
        </w:div>
        <w:div w:id="1066145547">
          <w:marLeft w:val="1166"/>
          <w:marRight w:val="0"/>
          <w:marTop w:val="86"/>
          <w:marBottom w:val="0"/>
          <w:divBdr>
            <w:top w:val="none" w:sz="0" w:space="0" w:color="auto"/>
            <w:left w:val="none" w:sz="0" w:space="0" w:color="auto"/>
            <w:bottom w:val="none" w:sz="0" w:space="0" w:color="auto"/>
            <w:right w:val="none" w:sz="0" w:space="0" w:color="auto"/>
          </w:divBdr>
        </w:div>
        <w:div w:id="1713842915">
          <w:marLeft w:val="1166"/>
          <w:marRight w:val="0"/>
          <w:marTop w:val="86"/>
          <w:marBottom w:val="0"/>
          <w:divBdr>
            <w:top w:val="none" w:sz="0" w:space="0" w:color="auto"/>
            <w:left w:val="none" w:sz="0" w:space="0" w:color="auto"/>
            <w:bottom w:val="none" w:sz="0" w:space="0" w:color="auto"/>
            <w:right w:val="none" w:sz="0" w:space="0" w:color="auto"/>
          </w:divBdr>
        </w:div>
        <w:div w:id="616566367">
          <w:marLeft w:val="1166"/>
          <w:marRight w:val="0"/>
          <w:marTop w:val="86"/>
          <w:marBottom w:val="0"/>
          <w:divBdr>
            <w:top w:val="none" w:sz="0" w:space="0" w:color="auto"/>
            <w:left w:val="none" w:sz="0" w:space="0" w:color="auto"/>
            <w:bottom w:val="none" w:sz="0" w:space="0" w:color="auto"/>
            <w:right w:val="none" w:sz="0" w:space="0" w:color="auto"/>
          </w:divBdr>
        </w:div>
        <w:div w:id="1598247119">
          <w:marLeft w:val="547"/>
          <w:marRight w:val="0"/>
          <w:marTop w:val="96"/>
          <w:marBottom w:val="0"/>
          <w:divBdr>
            <w:top w:val="none" w:sz="0" w:space="0" w:color="auto"/>
            <w:left w:val="none" w:sz="0" w:space="0" w:color="auto"/>
            <w:bottom w:val="none" w:sz="0" w:space="0" w:color="auto"/>
            <w:right w:val="none" w:sz="0" w:space="0" w:color="auto"/>
          </w:divBdr>
        </w:div>
        <w:div w:id="713116686">
          <w:marLeft w:val="547"/>
          <w:marRight w:val="0"/>
          <w:marTop w:val="96"/>
          <w:marBottom w:val="0"/>
          <w:divBdr>
            <w:top w:val="none" w:sz="0" w:space="0" w:color="auto"/>
            <w:left w:val="none" w:sz="0" w:space="0" w:color="auto"/>
            <w:bottom w:val="none" w:sz="0" w:space="0" w:color="auto"/>
            <w:right w:val="none" w:sz="0" w:space="0" w:color="auto"/>
          </w:divBdr>
        </w:div>
        <w:div w:id="113181942">
          <w:marLeft w:val="547"/>
          <w:marRight w:val="0"/>
          <w:marTop w:val="96"/>
          <w:marBottom w:val="0"/>
          <w:divBdr>
            <w:top w:val="none" w:sz="0" w:space="0" w:color="auto"/>
            <w:left w:val="none" w:sz="0" w:space="0" w:color="auto"/>
            <w:bottom w:val="none" w:sz="0" w:space="0" w:color="auto"/>
            <w:right w:val="none" w:sz="0" w:space="0" w:color="auto"/>
          </w:divBdr>
        </w:div>
      </w:divsChild>
    </w:div>
    <w:div w:id="1513957034">
      <w:bodyDiv w:val="1"/>
      <w:marLeft w:val="0"/>
      <w:marRight w:val="0"/>
      <w:marTop w:val="0"/>
      <w:marBottom w:val="0"/>
      <w:divBdr>
        <w:top w:val="none" w:sz="0" w:space="0" w:color="auto"/>
        <w:left w:val="none" w:sz="0" w:space="0" w:color="auto"/>
        <w:bottom w:val="none" w:sz="0" w:space="0" w:color="auto"/>
        <w:right w:val="none" w:sz="0" w:space="0" w:color="auto"/>
      </w:divBdr>
    </w:div>
    <w:div w:id="1514496332">
      <w:bodyDiv w:val="1"/>
      <w:marLeft w:val="0"/>
      <w:marRight w:val="0"/>
      <w:marTop w:val="0"/>
      <w:marBottom w:val="0"/>
      <w:divBdr>
        <w:top w:val="none" w:sz="0" w:space="0" w:color="auto"/>
        <w:left w:val="none" w:sz="0" w:space="0" w:color="auto"/>
        <w:bottom w:val="none" w:sz="0" w:space="0" w:color="auto"/>
        <w:right w:val="none" w:sz="0" w:space="0" w:color="auto"/>
      </w:divBdr>
      <w:divsChild>
        <w:div w:id="2058699774">
          <w:marLeft w:val="677"/>
          <w:marRight w:val="0"/>
          <w:marTop w:val="0"/>
          <w:marBottom w:val="0"/>
          <w:divBdr>
            <w:top w:val="none" w:sz="0" w:space="0" w:color="auto"/>
            <w:left w:val="none" w:sz="0" w:space="0" w:color="auto"/>
            <w:bottom w:val="none" w:sz="0" w:space="0" w:color="auto"/>
            <w:right w:val="none" w:sz="0" w:space="0" w:color="auto"/>
          </w:divBdr>
        </w:div>
        <w:div w:id="1303346352">
          <w:marLeft w:val="677"/>
          <w:marRight w:val="0"/>
          <w:marTop w:val="0"/>
          <w:marBottom w:val="0"/>
          <w:divBdr>
            <w:top w:val="none" w:sz="0" w:space="0" w:color="auto"/>
            <w:left w:val="none" w:sz="0" w:space="0" w:color="auto"/>
            <w:bottom w:val="none" w:sz="0" w:space="0" w:color="auto"/>
            <w:right w:val="none" w:sz="0" w:space="0" w:color="auto"/>
          </w:divBdr>
        </w:div>
        <w:div w:id="1898205108">
          <w:marLeft w:val="677"/>
          <w:marRight w:val="0"/>
          <w:marTop w:val="0"/>
          <w:marBottom w:val="0"/>
          <w:divBdr>
            <w:top w:val="none" w:sz="0" w:space="0" w:color="auto"/>
            <w:left w:val="none" w:sz="0" w:space="0" w:color="auto"/>
            <w:bottom w:val="none" w:sz="0" w:space="0" w:color="auto"/>
            <w:right w:val="none" w:sz="0" w:space="0" w:color="auto"/>
          </w:divBdr>
        </w:div>
        <w:div w:id="821390576">
          <w:marLeft w:val="677"/>
          <w:marRight w:val="0"/>
          <w:marTop w:val="0"/>
          <w:marBottom w:val="0"/>
          <w:divBdr>
            <w:top w:val="none" w:sz="0" w:space="0" w:color="auto"/>
            <w:left w:val="none" w:sz="0" w:space="0" w:color="auto"/>
            <w:bottom w:val="none" w:sz="0" w:space="0" w:color="auto"/>
            <w:right w:val="none" w:sz="0" w:space="0" w:color="auto"/>
          </w:divBdr>
        </w:div>
      </w:divsChild>
    </w:div>
    <w:div w:id="1517188715">
      <w:bodyDiv w:val="1"/>
      <w:marLeft w:val="0"/>
      <w:marRight w:val="0"/>
      <w:marTop w:val="0"/>
      <w:marBottom w:val="0"/>
      <w:divBdr>
        <w:top w:val="none" w:sz="0" w:space="0" w:color="auto"/>
        <w:left w:val="none" w:sz="0" w:space="0" w:color="auto"/>
        <w:bottom w:val="none" w:sz="0" w:space="0" w:color="auto"/>
        <w:right w:val="none" w:sz="0" w:space="0" w:color="auto"/>
      </w:divBdr>
      <w:divsChild>
        <w:div w:id="2051757444">
          <w:marLeft w:val="547"/>
          <w:marRight w:val="0"/>
          <w:marTop w:val="130"/>
          <w:marBottom w:val="0"/>
          <w:divBdr>
            <w:top w:val="none" w:sz="0" w:space="0" w:color="auto"/>
            <w:left w:val="none" w:sz="0" w:space="0" w:color="auto"/>
            <w:bottom w:val="none" w:sz="0" w:space="0" w:color="auto"/>
            <w:right w:val="none" w:sz="0" w:space="0" w:color="auto"/>
          </w:divBdr>
        </w:div>
        <w:div w:id="1735933639">
          <w:marLeft w:val="547"/>
          <w:marRight w:val="0"/>
          <w:marTop w:val="130"/>
          <w:marBottom w:val="0"/>
          <w:divBdr>
            <w:top w:val="none" w:sz="0" w:space="0" w:color="auto"/>
            <w:left w:val="none" w:sz="0" w:space="0" w:color="auto"/>
            <w:bottom w:val="none" w:sz="0" w:space="0" w:color="auto"/>
            <w:right w:val="none" w:sz="0" w:space="0" w:color="auto"/>
          </w:divBdr>
        </w:div>
        <w:div w:id="1224945367">
          <w:marLeft w:val="1166"/>
          <w:marRight w:val="0"/>
          <w:marTop w:val="115"/>
          <w:marBottom w:val="0"/>
          <w:divBdr>
            <w:top w:val="none" w:sz="0" w:space="0" w:color="auto"/>
            <w:left w:val="none" w:sz="0" w:space="0" w:color="auto"/>
            <w:bottom w:val="none" w:sz="0" w:space="0" w:color="auto"/>
            <w:right w:val="none" w:sz="0" w:space="0" w:color="auto"/>
          </w:divBdr>
        </w:div>
        <w:div w:id="1654487264">
          <w:marLeft w:val="1166"/>
          <w:marRight w:val="0"/>
          <w:marTop w:val="115"/>
          <w:marBottom w:val="0"/>
          <w:divBdr>
            <w:top w:val="none" w:sz="0" w:space="0" w:color="auto"/>
            <w:left w:val="none" w:sz="0" w:space="0" w:color="auto"/>
            <w:bottom w:val="none" w:sz="0" w:space="0" w:color="auto"/>
            <w:right w:val="none" w:sz="0" w:space="0" w:color="auto"/>
          </w:divBdr>
        </w:div>
      </w:divsChild>
    </w:div>
    <w:div w:id="1519810062">
      <w:bodyDiv w:val="1"/>
      <w:marLeft w:val="0"/>
      <w:marRight w:val="0"/>
      <w:marTop w:val="0"/>
      <w:marBottom w:val="0"/>
      <w:divBdr>
        <w:top w:val="none" w:sz="0" w:space="0" w:color="auto"/>
        <w:left w:val="none" w:sz="0" w:space="0" w:color="auto"/>
        <w:bottom w:val="none" w:sz="0" w:space="0" w:color="auto"/>
        <w:right w:val="none" w:sz="0" w:space="0" w:color="auto"/>
      </w:divBdr>
    </w:div>
    <w:div w:id="1523978259">
      <w:bodyDiv w:val="1"/>
      <w:marLeft w:val="0"/>
      <w:marRight w:val="0"/>
      <w:marTop w:val="0"/>
      <w:marBottom w:val="0"/>
      <w:divBdr>
        <w:top w:val="none" w:sz="0" w:space="0" w:color="auto"/>
        <w:left w:val="none" w:sz="0" w:space="0" w:color="auto"/>
        <w:bottom w:val="none" w:sz="0" w:space="0" w:color="auto"/>
        <w:right w:val="none" w:sz="0" w:space="0" w:color="auto"/>
      </w:divBdr>
      <w:divsChild>
        <w:div w:id="1027364974">
          <w:marLeft w:val="547"/>
          <w:marRight w:val="0"/>
          <w:marTop w:val="106"/>
          <w:marBottom w:val="0"/>
          <w:divBdr>
            <w:top w:val="none" w:sz="0" w:space="0" w:color="auto"/>
            <w:left w:val="none" w:sz="0" w:space="0" w:color="auto"/>
            <w:bottom w:val="none" w:sz="0" w:space="0" w:color="auto"/>
            <w:right w:val="none" w:sz="0" w:space="0" w:color="auto"/>
          </w:divBdr>
        </w:div>
        <w:div w:id="1790393055">
          <w:marLeft w:val="547"/>
          <w:marRight w:val="0"/>
          <w:marTop w:val="106"/>
          <w:marBottom w:val="0"/>
          <w:divBdr>
            <w:top w:val="none" w:sz="0" w:space="0" w:color="auto"/>
            <w:left w:val="none" w:sz="0" w:space="0" w:color="auto"/>
            <w:bottom w:val="none" w:sz="0" w:space="0" w:color="auto"/>
            <w:right w:val="none" w:sz="0" w:space="0" w:color="auto"/>
          </w:divBdr>
        </w:div>
        <w:div w:id="1427926202">
          <w:marLeft w:val="547"/>
          <w:marRight w:val="0"/>
          <w:marTop w:val="106"/>
          <w:marBottom w:val="0"/>
          <w:divBdr>
            <w:top w:val="none" w:sz="0" w:space="0" w:color="auto"/>
            <w:left w:val="none" w:sz="0" w:space="0" w:color="auto"/>
            <w:bottom w:val="none" w:sz="0" w:space="0" w:color="auto"/>
            <w:right w:val="none" w:sz="0" w:space="0" w:color="auto"/>
          </w:divBdr>
        </w:div>
        <w:div w:id="1853492521">
          <w:marLeft w:val="547"/>
          <w:marRight w:val="0"/>
          <w:marTop w:val="106"/>
          <w:marBottom w:val="0"/>
          <w:divBdr>
            <w:top w:val="none" w:sz="0" w:space="0" w:color="auto"/>
            <w:left w:val="none" w:sz="0" w:space="0" w:color="auto"/>
            <w:bottom w:val="none" w:sz="0" w:space="0" w:color="auto"/>
            <w:right w:val="none" w:sz="0" w:space="0" w:color="auto"/>
          </w:divBdr>
        </w:div>
        <w:div w:id="1375692993">
          <w:marLeft w:val="547"/>
          <w:marRight w:val="0"/>
          <w:marTop w:val="106"/>
          <w:marBottom w:val="0"/>
          <w:divBdr>
            <w:top w:val="none" w:sz="0" w:space="0" w:color="auto"/>
            <w:left w:val="none" w:sz="0" w:space="0" w:color="auto"/>
            <w:bottom w:val="none" w:sz="0" w:space="0" w:color="auto"/>
            <w:right w:val="none" w:sz="0" w:space="0" w:color="auto"/>
          </w:divBdr>
        </w:div>
        <w:div w:id="813988381">
          <w:marLeft w:val="547"/>
          <w:marRight w:val="0"/>
          <w:marTop w:val="106"/>
          <w:marBottom w:val="0"/>
          <w:divBdr>
            <w:top w:val="none" w:sz="0" w:space="0" w:color="auto"/>
            <w:left w:val="none" w:sz="0" w:space="0" w:color="auto"/>
            <w:bottom w:val="none" w:sz="0" w:space="0" w:color="auto"/>
            <w:right w:val="none" w:sz="0" w:space="0" w:color="auto"/>
          </w:divBdr>
        </w:div>
        <w:div w:id="718822792">
          <w:marLeft w:val="547"/>
          <w:marRight w:val="0"/>
          <w:marTop w:val="106"/>
          <w:marBottom w:val="0"/>
          <w:divBdr>
            <w:top w:val="none" w:sz="0" w:space="0" w:color="auto"/>
            <w:left w:val="none" w:sz="0" w:space="0" w:color="auto"/>
            <w:bottom w:val="none" w:sz="0" w:space="0" w:color="auto"/>
            <w:right w:val="none" w:sz="0" w:space="0" w:color="auto"/>
          </w:divBdr>
        </w:div>
      </w:divsChild>
    </w:div>
    <w:div w:id="1528445533">
      <w:bodyDiv w:val="1"/>
      <w:marLeft w:val="0"/>
      <w:marRight w:val="0"/>
      <w:marTop w:val="0"/>
      <w:marBottom w:val="0"/>
      <w:divBdr>
        <w:top w:val="none" w:sz="0" w:space="0" w:color="auto"/>
        <w:left w:val="none" w:sz="0" w:space="0" w:color="auto"/>
        <w:bottom w:val="none" w:sz="0" w:space="0" w:color="auto"/>
        <w:right w:val="none" w:sz="0" w:space="0" w:color="auto"/>
      </w:divBdr>
      <w:divsChild>
        <w:div w:id="217514103">
          <w:marLeft w:val="547"/>
          <w:marRight w:val="0"/>
          <w:marTop w:val="120"/>
          <w:marBottom w:val="0"/>
          <w:divBdr>
            <w:top w:val="none" w:sz="0" w:space="0" w:color="auto"/>
            <w:left w:val="none" w:sz="0" w:space="0" w:color="auto"/>
            <w:bottom w:val="none" w:sz="0" w:space="0" w:color="auto"/>
            <w:right w:val="none" w:sz="0" w:space="0" w:color="auto"/>
          </w:divBdr>
        </w:div>
      </w:divsChild>
    </w:div>
    <w:div w:id="1544054336">
      <w:bodyDiv w:val="1"/>
      <w:marLeft w:val="0"/>
      <w:marRight w:val="0"/>
      <w:marTop w:val="0"/>
      <w:marBottom w:val="0"/>
      <w:divBdr>
        <w:top w:val="none" w:sz="0" w:space="0" w:color="auto"/>
        <w:left w:val="none" w:sz="0" w:space="0" w:color="auto"/>
        <w:bottom w:val="none" w:sz="0" w:space="0" w:color="auto"/>
        <w:right w:val="none" w:sz="0" w:space="0" w:color="auto"/>
      </w:divBdr>
      <w:divsChild>
        <w:div w:id="71397634">
          <w:marLeft w:val="547"/>
          <w:marRight w:val="0"/>
          <w:marTop w:val="120"/>
          <w:marBottom w:val="0"/>
          <w:divBdr>
            <w:top w:val="none" w:sz="0" w:space="0" w:color="auto"/>
            <w:left w:val="none" w:sz="0" w:space="0" w:color="auto"/>
            <w:bottom w:val="none" w:sz="0" w:space="0" w:color="auto"/>
            <w:right w:val="none" w:sz="0" w:space="0" w:color="auto"/>
          </w:divBdr>
        </w:div>
        <w:div w:id="445122320">
          <w:marLeft w:val="1166"/>
          <w:marRight w:val="0"/>
          <w:marTop w:val="106"/>
          <w:marBottom w:val="0"/>
          <w:divBdr>
            <w:top w:val="none" w:sz="0" w:space="0" w:color="auto"/>
            <w:left w:val="none" w:sz="0" w:space="0" w:color="auto"/>
            <w:bottom w:val="none" w:sz="0" w:space="0" w:color="auto"/>
            <w:right w:val="none" w:sz="0" w:space="0" w:color="auto"/>
          </w:divBdr>
        </w:div>
        <w:div w:id="1881169316">
          <w:marLeft w:val="1166"/>
          <w:marRight w:val="0"/>
          <w:marTop w:val="106"/>
          <w:marBottom w:val="0"/>
          <w:divBdr>
            <w:top w:val="none" w:sz="0" w:space="0" w:color="auto"/>
            <w:left w:val="none" w:sz="0" w:space="0" w:color="auto"/>
            <w:bottom w:val="none" w:sz="0" w:space="0" w:color="auto"/>
            <w:right w:val="none" w:sz="0" w:space="0" w:color="auto"/>
          </w:divBdr>
        </w:div>
        <w:div w:id="1849327458">
          <w:marLeft w:val="547"/>
          <w:marRight w:val="0"/>
          <w:marTop w:val="120"/>
          <w:marBottom w:val="0"/>
          <w:divBdr>
            <w:top w:val="none" w:sz="0" w:space="0" w:color="auto"/>
            <w:left w:val="none" w:sz="0" w:space="0" w:color="auto"/>
            <w:bottom w:val="none" w:sz="0" w:space="0" w:color="auto"/>
            <w:right w:val="none" w:sz="0" w:space="0" w:color="auto"/>
          </w:divBdr>
        </w:div>
        <w:div w:id="636225744">
          <w:marLeft w:val="1166"/>
          <w:marRight w:val="0"/>
          <w:marTop w:val="106"/>
          <w:marBottom w:val="0"/>
          <w:divBdr>
            <w:top w:val="none" w:sz="0" w:space="0" w:color="auto"/>
            <w:left w:val="none" w:sz="0" w:space="0" w:color="auto"/>
            <w:bottom w:val="none" w:sz="0" w:space="0" w:color="auto"/>
            <w:right w:val="none" w:sz="0" w:space="0" w:color="auto"/>
          </w:divBdr>
        </w:div>
        <w:div w:id="427846136">
          <w:marLeft w:val="1166"/>
          <w:marRight w:val="0"/>
          <w:marTop w:val="106"/>
          <w:marBottom w:val="0"/>
          <w:divBdr>
            <w:top w:val="none" w:sz="0" w:space="0" w:color="auto"/>
            <w:left w:val="none" w:sz="0" w:space="0" w:color="auto"/>
            <w:bottom w:val="none" w:sz="0" w:space="0" w:color="auto"/>
            <w:right w:val="none" w:sz="0" w:space="0" w:color="auto"/>
          </w:divBdr>
        </w:div>
        <w:div w:id="535698536">
          <w:marLeft w:val="1166"/>
          <w:marRight w:val="0"/>
          <w:marTop w:val="106"/>
          <w:marBottom w:val="0"/>
          <w:divBdr>
            <w:top w:val="none" w:sz="0" w:space="0" w:color="auto"/>
            <w:left w:val="none" w:sz="0" w:space="0" w:color="auto"/>
            <w:bottom w:val="none" w:sz="0" w:space="0" w:color="auto"/>
            <w:right w:val="none" w:sz="0" w:space="0" w:color="auto"/>
          </w:divBdr>
        </w:div>
      </w:divsChild>
    </w:div>
    <w:div w:id="1544246894">
      <w:bodyDiv w:val="1"/>
      <w:marLeft w:val="0"/>
      <w:marRight w:val="0"/>
      <w:marTop w:val="0"/>
      <w:marBottom w:val="0"/>
      <w:divBdr>
        <w:top w:val="none" w:sz="0" w:space="0" w:color="auto"/>
        <w:left w:val="none" w:sz="0" w:space="0" w:color="auto"/>
        <w:bottom w:val="none" w:sz="0" w:space="0" w:color="auto"/>
        <w:right w:val="none" w:sz="0" w:space="0" w:color="auto"/>
      </w:divBdr>
      <w:divsChild>
        <w:div w:id="144972856">
          <w:marLeft w:val="547"/>
          <w:marRight w:val="0"/>
          <w:marTop w:val="86"/>
          <w:marBottom w:val="0"/>
          <w:divBdr>
            <w:top w:val="none" w:sz="0" w:space="0" w:color="auto"/>
            <w:left w:val="none" w:sz="0" w:space="0" w:color="auto"/>
            <w:bottom w:val="none" w:sz="0" w:space="0" w:color="auto"/>
            <w:right w:val="none" w:sz="0" w:space="0" w:color="auto"/>
          </w:divBdr>
        </w:div>
        <w:div w:id="1969973679">
          <w:marLeft w:val="547"/>
          <w:marRight w:val="0"/>
          <w:marTop w:val="86"/>
          <w:marBottom w:val="0"/>
          <w:divBdr>
            <w:top w:val="none" w:sz="0" w:space="0" w:color="auto"/>
            <w:left w:val="none" w:sz="0" w:space="0" w:color="auto"/>
            <w:bottom w:val="none" w:sz="0" w:space="0" w:color="auto"/>
            <w:right w:val="none" w:sz="0" w:space="0" w:color="auto"/>
          </w:divBdr>
        </w:div>
        <w:div w:id="634797723">
          <w:marLeft w:val="547"/>
          <w:marRight w:val="0"/>
          <w:marTop w:val="86"/>
          <w:marBottom w:val="0"/>
          <w:divBdr>
            <w:top w:val="none" w:sz="0" w:space="0" w:color="auto"/>
            <w:left w:val="none" w:sz="0" w:space="0" w:color="auto"/>
            <w:bottom w:val="none" w:sz="0" w:space="0" w:color="auto"/>
            <w:right w:val="none" w:sz="0" w:space="0" w:color="auto"/>
          </w:divBdr>
        </w:div>
        <w:div w:id="789859112">
          <w:marLeft w:val="547"/>
          <w:marRight w:val="0"/>
          <w:marTop w:val="86"/>
          <w:marBottom w:val="0"/>
          <w:divBdr>
            <w:top w:val="none" w:sz="0" w:space="0" w:color="auto"/>
            <w:left w:val="none" w:sz="0" w:space="0" w:color="auto"/>
            <w:bottom w:val="none" w:sz="0" w:space="0" w:color="auto"/>
            <w:right w:val="none" w:sz="0" w:space="0" w:color="auto"/>
          </w:divBdr>
        </w:div>
      </w:divsChild>
    </w:div>
    <w:div w:id="1551842683">
      <w:bodyDiv w:val="1"/>
      <w:marLeft w:val="0"/>
      <w:marRight w:val="0"/>
      <w:marTop w:val="0"/>
      <w:marBottom w:val="0"/>
      <w:divBdr>
        <w:top w:val="none" w:sz="0" w:space="0" w:color="auto"/>
        <w:left w:val="none" w:sz="0" w:space="0" w:color="auto"/>
        <w:bottom w:val="none" w:sz="0" w:space="0" w:color="auto"/>
        <w:right w:val="none" w:sz="0" w:space="0" w:color="auto"/>
      </w:divBdr>
    </w:div>
    <w:div w:id="1560705376">
      <w:bodyDiv w:val="1"/>
      <w:marLeft w:val="0"/>
      <w:marRight w:val="0"/>
      <w:marTop w:val="0"/>
      <w:marBottom w:val="0"/>
      <w:divBdr>
        <w:top w:val="none" w:sz="0" w:space="0" w:color="auto"/>
        <w:left w:val="none" w:sz="0" w:space="0" w:color="auto"/>
        <w:bottom w:val="none" w:sz="0" w:space="0" w:color="auto"/>
        <w:right w:val="none" w:sz="0" w:space="0" w:color="auto"/>
      </w:divBdr>
      <w:divsChild>
        <w:div w:id="496385238">
          <w:marLeft w:val="547"/>
          <w:marRight w:val="0"/>
          <w:marTop w:val="96"/>
          <w:marBottom w:val="0"/>
          <w:divBdr>
            <w:top w:val="none" w:sz="0" w:space="0" w:color="auto"/>
            <w:left w:val="none" w:sz="0" w:space="0" w:color="auto"/>
            <w:bottom w:val="none" w:sz="0" w:space="0" w:color="auto"/>
            <w:right w:val="none" w:sz="0" w:space="0" w:color="auto"/>
          </w:divBdr>
        </w:div>
        <w:div w:id="566500006">
          <w:marLeft w:val="547"/>
          <w:marRight w:val="0"/>
          <w:marTop w:val="96"/>
          <w:marBottom w:val="0"/>
          <w:divBdr>
            <w:top w:val="none" w:sz="0" w:space="0" w:color="auto"/>
            <w:left w:val="none" w:sz="0" w:space="0" w:color="auto"/>
            <w:bottom w:val="none" w:sz="0" w:space="0" w:color="auto"/>
            <w:right w:val="none" w:sz="0" w:space="0" w:color="auto"/>
          </w:divBdr>
        </w:div>
      </w:divsChild>
    </w:div>
    <w:div w:id="1570116392">
      <w:bodyDiv w:val="1"/>
      <w:marLeft w:val="0"/>
      <w:marRight w:val="0"/>
      <w:marTop w:val="0"/>
      <w:marBottom w:val="0"/>
      <w:divBdr>
        <w:top w:val="none" w:sz="0" w:space="0" w:color="auto"/>
        <w:left w:val="none" w:sz="0" w:space="0" w:color="auto"/>
        <w:bottom w:val="none" w:sz="0" w:space="0" w:color="auto"/>
        <w:right w:val="none" w:sz="0" w:space="0" w:color="auto"/>
      </w:divBdr>
      <w:divsChild>
        <w:div w:id="340478089">
          <w:marLeft w:val="547"/>
          <w:marRight w:val="0"/>
          <w:marTop w:val="106"/>
          <w:marBottom w:val="0"/>
          <w:divBdr>
            <w:top w:val="none" w:sz="0" w:space="0" w:color="auto"/>
            <w:left w:val="none" w:sz="0" w:space="0" w:color="auto"/>
            <w:bottom w:val="none" w:sz="0" w:space="0" w:color="auto"/>
            <w:right w:val="none" w:sz="0" w:space="0" w:color="auto"/>
          </w:divBdr>
        </w:div>
      </w:divsChild>
    </w:div>
    <w:div w:id="1574076188">
      <w:bodyDiv w:val="1"/>
      <w:marLeft w:val="0"/>
      <w:marRight w:val="0"/>
      <w:marTop w:val="0"/>
      <w:marBottom w:val="0"/>
      <w:divBdr>
        <w:top w:val="none" w:sz="0" w:space="0" w:color="auto"/>
        <w:left w:val="none" w:sz="0" w:space="0" w:color="auto"/>
        <w:bottom w:val="none" w:sz="0" w:space="0" w:color="auto"/>
        <w:right w:val="none" w:sz="0" w:space="0" w:color="auto"/>
      </w:divBdr>
      <w:divsChild>
        <w:div w:id="932471283">
          <w:marLeft w:val="547"/>
          <w:marRight w:val="0"/>
          <w:marTop w:val="106"/>
          <w:marBottom w:val="0"/>
          <w:divBdr>
            <w:top w:val="none" w:sz="0" w:space="0" w:color="auto"/>
            <w:left w:val="none" w:sz="0" w:space="0" w:color="auto"/>
            <w:bottom w:val="none" w:sz="0" w:space="0" w:color="auto"/>
            <w:right w:val="none" w:sz="0" w:space="0" w:color="auto"/>
          </w:divBdr>
        </w:div>
        <w:div w:id="1574198353">
          <w:marLeft w:val="1166"/>
          <w:marRight w:val="0"/>
          <w:marTop w:val="96"/>
          <w:marBottom w:val="0"/>
          <w:divBdr>
            <w:top w:val="none" w:sz="0" w:space="0" w:color="auto"/>
            <w:left w:val="none" w:sz="0" w:space="0" w:color="auto"/>
            <w:bottom w:val="none" w:sz="0" w:space="0" w:color="auto"/>
            <w:right w:val="none" w:sz="0" w:space="0" w:color="auto"/>
          </w:divBdr>
        </w:div>
        <w:div w:id="464009066">
          <w:marLeft w:val="1166"/>
          <w:marRight w:val="0"/>
          <w:marTop w:val="96"/>
          <w:marBottom w:val="0"/>
          <w:divBdr>
            <w:top w:val="none" w:sz="0" w:space="0" w:color="auto"/>
            <w:left w:val="none" w:sz="0" w:space="0" w:color="auto"/>
            <w:bottom w:val="none" w:sz="0" w:space="0" w:color="auto"/>
            <w:right w:val="none" w:sz="0" w:space="0" w:color="auto"/>
          </w:divBdr>
        </w:div>
        <w:div w:id="1385447187">
          <w:marLeft w:val="1166"/>
          <w:marRight w:val="0"/>
          <w:marTop w:val="96"/>
          <w:marBottom w:val="0"/>
          <w:divBdr>
            <w:top w:val="none" w:sz="0" w:space="0" w:color="auto"/>
            <w:left w:val="none" w:sz="0" w:space="0" w:color="auto"/>
            <w:bottom w:val="none" w:sz="0" w:space="0" w:color="auto"/>
            <w:right w:val="none" w:sz="0" w:space="0" w:color="auto"/>
          </w:divBdr>
        </w:div>
        <w:div w:id="1943949432">
          <w:marLeft w:val="547"/>
          <w:marRight w:val="0"/>
          <w:marTop w:val="106"/>
          <w:marBottom w:val="0"/>
          <w:divBdr>
            <w:top w:val="none" w:sz="0" w:space="0" w:color="auto"/>
            <w:left w:val="none" w:sz="0" w:space="0" w:color="auto"/>
            <w:bottom w:val="none" w:sz="0" w:space="0" w:color="auto"/>
            <w:right w:val="none" w:sz="0" w:space="0" w:color="auto"/>
          </w:divBdr>
        </w:div>
        <w:div w:id="691807160">
          <w:marLeft w:val="547"/>
          <w:marRight w:val="0"/>
          <w:marTop w:val="106"/>
          <w:marBottom w:val="0"/>
          <w:divBdr>
            <w:top w:val="none" w:sz="0" w:space="0" w:color="auto"/>
            <w:left w:val="none" w:sz="0" w:space="0" w:color="auto"/>
            <w:bottom w:val="none" w:sz="0" w:space="0" w:color="auto"/>
            <w:right w:val="none" w:sz="0" w:space="0" w:color="auto"/>
          </w:divBdr>
        </w:div>
      </w:divsChild>
    </w:div>
    <w:div w:id="1575240905">
      <w:bodyDiv w:val="1"/>
      <w:marLeft w:val="0"/>
      <w:marRight w:val="0"/>
      <w:marTop w:val="0"/>
      <w:marBottom w:val="0"/>
      <w:divBdr>
        <w:top w:val="none" w:sz="0" w:space="0" w:color="auto"/>
        <w:left w:val="none" w:sz="0" w:space="0" w:color="auto"/>
        <w:bottom w:val="none" w:sz="0" w:space="0" w:color="auto"/>
        <w:right w:val="none" w:sz="0" w:space="0" w:color="auto"/>
      </w:divBdr>
      <w:divsChild>
        <w:div w:id="1648977373">
          <w:marLeft w:val="547"/>
          <w:marRight w:val="0"/>
          <w:marTop w:val="96"/>
          <w:marBottom w:val="0"/>
          <w:divBdr>
            <w:top w:val="none" w:sz="0" w:space="0" w:color="auto"/>
            <w:left w:val="none" w:sz="0" w:space="0" w:color="auto"/>
            <w:bottom w:val="none" w:sz="0" w:space="0" w:color="auto"/>
            <w:right w:val="none" w:sz="0" w:space="0" w:color="auto"/>
          </w:divBdr>
        </w:div>
        <w:div w:id="1998074424">
          <w:marLeft w:val="547"/>
          <w:marRight w:val="0"/>
          <w:marTop w:val="96"/>
          <w:marBottom w:val="0"/>
          <w:divBdr>
            <w:top w:val="none" w:sz="0" w:space="0" w:color="auto"/>
            <w:left w:val="none" w:sz="0" w:space="0" w:color="auto"/>
            <w:bottom w:val="none" w:sz="0" w:space="0" w:color="auto"/>
            <w:right w:val="none" w:sz="0" w:space="0" w:color="auto"/>
          </w:divBdr>
        </w:div>
        <w:div w:id="1868325421">
          <w:marLeft w:val="547"/>
          <w:marRight w:val="0"/>
          <w:marTop w:val="96"/>
          <w:marBottom w:val="0"/>
          <w:divBdr>
            <w:top w:val="none" w:sz="0" w:space="0" w:color="auto"/>
            <w:left w:val="none" w:sz="0" w:space="0" w:color="auto"/>
            <w:bottom w:val="none" w:sz="0" w:space="0" w:color="auto"/>
            <w:right w:val="none" w:sz="0" w:space="0" w:color="auto"/>
          </w:divBdr>
        </w:div>
        <w:div w:id="1529106405">
          <w:marLeft w:val="547"/>
          <w:marRight w:val="0"/>
          <w:marTop w:val="96"/>
          <w:marBottom w:val="0"/>
          <w:divBdr>
            <w:top w:val="none" w:sz="0" w:space="0" w:color="auto"/>
            <w:left w:val="none" w:sz="0" w:space="0" w:color="auto"/>
            <w:bottom w:val="none" w:sz="0" w:space="0" w:color="auto"/>
            <w:right w:val="none" w:sz="0" w:space="0" w:color="auto"/>
          </w:divBdr>
        </w:div>
        <w:div w:id="1813907396">
          <w:marLeft w:val="547"/>
          <w:marRight w:val="0"/>
          <w:marTop w:val="96"/>
          <w:marBottom w:val="0"/>
          <w:divBdr>
            <w:top w:val="none" w:sz="0" w:space="0" w:color="auto"/>
            <w:left w:val="none" w:sz="0" w:space="0" w:color="auto"/>
            <w:bottom w:val="none" w:sz="0" w:space="0" w:color="auto"/>
            <w:right w:val="none" w:sz="0" w:space="0" w:color="auto"/>
          </w:divBdr>
        </w:div>
        <w:div w:id="752891601">
          <w:marLeft w:val="547"/>
          <w:marRight w:val="0"/>
          <w:marTop w:val="96"/>
          <w:marBottom w:val="0"/>
          <w:divBdr>
            <w:top w:val="none" w:sz="0" w:space="0" w:color="auto"/>
            <w:left w:val="none" w:sz="0" w:space="0" w:color="auto"/>
            <w:bottom w:val="none" w:sz="0" w:space="0" w:color="auto"/>
            <w:right w:val="none" w:sz="0" w:space="0" w:color="auto"/>
          </w:divBdr>
        </w:div>
        <w:div w:id="759177064">
          <w:marLeft w:val="547"/>
          <w:marRight w:val="0"/>
          <w:marTop w:val="96"/>
          <w:marBottom w:val="0"/>
          <w:divBdr>
            <w:top w:val="none" w:sz="0" w:space="0" w:color="auto"/>
            <w:left w:val="none" w:sz="0" w:space="0" w:color="auto"/>
            <w:bottom w:val="none" w:sz="0" w:space="0" w:color="auto"/>
            <w:right w:val="none" w:sz="0" w:space="0" w:color="auto"/>
          </w:divBdr>
        </w:div>
        <w:div w:id="2141148158">
          <w:marLeft w:val="547"/>
          <w:marRight w:val="0"/>
          <w:marTop w:val="96"/>
          <w:marBottom w:val="0"/>
          <w:divBdr>
            <w:top w:val="none" w:sz="0" w:space="0" w:color="auto"/>
            <w:left w:val="none" w:sz="0" w:space="0" w:color="auto"/>
            <w:bottom w:val="none" w:sz="0" w:space="0" w:color="auto"/>
            <w:right w:val="none" w:sz="0" w:space="0" w:color="auto"/>
          </w:divBdr>
        </w:div>
      </w:divsChild>
    </w:div>
    <w:div w:id="1583106763">
      <w:bodyDiv w:val="1"/>
      <w:marLeft w:val="0"/>
      <w:marRight w:val="0"/>
      <w:marTop w:val="0"/>
      <w:marBottom w:val="0"/>
      <w:divBdr>
        <w:top w:val="none" w:sz="0" w:space="0" w:color="auto"/>
        <w:left w:val="none" w:sz="0" w:space="0" w:color="auto"/>
        <w:bottom w:val="none" w:sz="0" w:space="0" w:color="auto"/>
        <w:right w:val="none" w:sz="0" w:space="0" w:color="auto"/>
      </w:divBdr>
      <w:divsChild>
        <w:div w:id="163789030">
          <w:marLeft w:val="547"/>
          <w:marRight w:val="0"/>
          <w:marTop w:val="120"/>
          <w:marBottom w:val="0"/>
          <w:divBdr>
            <w:top w:val="none" w:sz="0" w:space="0" w:color="auto"/>
            <w:left w:val="none" w:sz="0" w:space="0" w:color="auto"/>
            <w:bottom w:val="none" w:sz="0" w:space="0" w:color="auto"/>
            <w:right w:val="none" w:sz="0" w:space="0" w:color="auto"/>
          </w:divBdr>
        </w:div>
        <w:div w:id="465439193">
          <w:marLeft w:val="547"/>
          <w:marRight w:val="0"/>
          <w:marTop w:val="120"/>
          <w:marBottom w:val="0"/>
          <w:divBdr>
            <w:top w:val="none" w:sz="0" w:space="0" w:color="auto"/>
            <w:left w:val="none" w:sz="0" w:space="0" w:color="auto"/>
            <w:bottom w:val="none" w:sz="0" w:space="0" w:color="auto"/>
            <w:right w:val="none" w:sz="0" w:space="0" w:color="auto"/>
          </w:divBdr>
        </w:div>
      </w:divsChild>
    </w:div>
    <w:div w:id="1583369873">
      <w:bodyDiv w:val="1"/>
      <w:marLeft w:val="0"/>
      <w:marRight w:val="0"/>
      <w:marTop w:val="0"/>
      <w:marBottom w:val="0"/>
      <w:divBdr>
        <w:top w:val="none" w:sz="0" w:space="0" w:color="auto"/>
        <w:left w:val="none" w:sz="0" w:space="0" w:color="auto"/>
        <w:bottom w:val="none" w:sz="0" w:space="0" w:color="auto"/>
        <w:right w:val="none" w:sz="0" w:space="0" w:color="auto"/>
      </w:divBdr>
    </w:div>
    <w:div w:id="1584215935">
      <w:bodyDiv w:val="1"/>
      <w:marLeft w:val="0"/>
      <w:marRight w:val="0"/>
      <w:marTop w:val="0"/>
      <w:marBottom w:val="0"/>
      <w:divBdr>
        <w:top w:val="none" w:sz="0" w:space="0" w:color="auto"/>
        <w:left w:val="none" w:sz="0" w:space="0" w:color="auto"/>
        <w:bottom w:val="none" w:sz="0" w:space="0" w:color="auto"/>
        <w:right w:val="none" w:sz="0" w:space="0" w:color="auto"/>
      </w:divBdr>
      <w:divsChild>
        <w:div w:id="862784240">
          <w:marLeft w:val="547"/>
          <w:marRight w:val="0"/>
          <w:marTop w:val="86"/>
          <w:marBottom w:val="0"/>
          <w:divBdr>
            <w:top w:val="none" w:sz="0" w:space="0" w:color="auto"/>
            <w:left w:val="none" w:sz="0" w:space="0" w:color="auto"/>
            <w:bottom w:val="none" w:sz="0" w:space="0" w:color="auto"/>
            <w:right w:val="none" w:sz="0" w:space="0" w:color="auto"/>
          </w:divBdr>
        </w:div>
        <w:div w:id="1247612801">
          <w:marLeft w:val="547"/>
          <w:marRight w:val="0"/>
          <w:marTop w:val="86"/>
          <w:marBottom w:val="0"/>
          <w:divBdr>
            <w:top w:val="none" w:sz="0" w:space="0" w:color="auto"/>
            <w:left w:val="none" w:sz="0" w:space="0" w:color="auto"/>
            <w:bottom w:val="none" w:sz="0" w:space="0" w:color="auto"/>
            <w:right w:val="none" w:sz="0" w:space="0" w:color="auto"/>
          </w:divBdr>
        </w:div>
      </w:divsChild>
    </w:div>
    <w:div w:id="1590894305">
      <w:bodyDiv w:val="1"/>
      <w:marLeft w:val="0"/>
      <w:marRight w:val="0"/>
      <w:marTop w:val="0"/>
      <w:marBottom w:val="0"/>
      <w:divBdr>
        <w:top w:val="none" w:sz="0" w:space="0" w:color="auto"/>
        <w:left w:val="none" w:sz="0" w:space="0" w:color="auto"/>
        <w:bottom w:val="none" w:sz="0" w:space="0" w:color="auto"/>
        <w:right w:val="none" w:sz="0" w:space="0" w:color="auto"/>
      </w:divBdr>
    </w:div>
    <w:div w:id="1593390805">
      <w:bodyDiv w:val="1"/>
      <w:marLeft w:val="0"/>
      <w:marRight w:val="0"/>
      <w:marTop w:val="0"/>
      <w:marBottom w:val="0"/>
      <w:divBdr>
        <w:top w:val="none" w:sz="0" w:space="0" w:color="auto"/>
        <w:left w:val="none" w:sz="0" w:space="0" w:color="auto"/>
        <w:bottom w:val="none" w:sz="0" w:space="0" w:color="auto"/>
        <w:right w:val="none" w:sz="0" w:space="0" w:color="auto"/>
      </w:divBdr>
    </w:div>
    <w:div w:id="1594122575">
      <w:bodyDiv w:val="1"/>
      <w:marLeft w:val="0"/>
      <w:marRight w:val="0"/>
      <w:marTop w:val="0"/>
      <w:marBottom w:val="0"/>
      <w:divBdr>
        <w:top w:val="none" w:sz="0" w:space="0" w:color="auto"/>
        <w:left w:val="none" w:sz="0" w:space="0" w:color="auto"/>
        <w:bottom w:val="none" w:sz="0" w:space="0" w:color="auto"/>
        <w:right w:val="none" w:sz="0" w:space="0" w:color="auto"/>
      </w:divBdr>
      <w:divsChild>
        <w:div w:id="1368289000">
          <w:marLeft w:val="547"/>
          <w:marRight w:val="0"/>
          <w:marTop w:val="86"/>
          <w:marBottom w:val="0"/>
          <w:divBdr>
            <w:top w:val="none" w:sz="0" w:space="0" w:color="auto"/>
            <w:left w:val="none" w:sz="0" w:space="0" w:color="auto"/>
            <w:bottom w:val="none" w:sz="0" w:space="0" w:color="auto"/>
            <w:right w:val="none" w:sz="0" w:space="0" w:color="auto"/>
          </w:divBdr>
        </w:div>
        <w:div w:id="1734542648">
          <w:marLeft w:val="547"/>
          <w:marRight w:val="0"/>
          <w:marTop w:val="86"/>
          <w:marBottom w:val="0"/>
          <w:divBdr>
            <w:top w:val="none" w:sz="0" w:space="0" w:color="auto"/>
            <w:left w:val="none" w:sz="0" w:space="0" w:color="auto"/>
            <w:bottom w:val="none" w:sz="0" w:space="0" w:color="auto"/>
            <w:right w:val="none" w:sz="0" w:space="0" w:color="auto"/>
          </w:divBdr>
        </w:div>
        <w:div w:id="135145325">
          <w:marLeft w:val="547"/>
          <w:marRight w:val="0"/>
          <w:marTop w:val="86"/>
          <w:marBottom w:val="0"/>
          <w:divBdr>
            <w:top w:val="none" w:sz="0" w:space="0" w:color="auto"/>
            <w:left w:val="none" w:sz="0" w:space="0" w:color="auto"/>
            <w:bottom w:val="none" w:sz="0" w:space="0" w:color="auto"/>
            <w:right w:val="none" w:sz="0" w:space="0" w:color="auto"/>
          </w:divBdr>
        </w:div>
        <w:div w:id="874120393">
          <w:marLeft w:val="547"/>
          <w:marRight w:val="0"/>
          <w:marTop w:val="86"/>
          <w:marBottom w:val="0"/>
          <w:divBdr>
            <w:top w:val="none" w:sz="0" w:space="0" w:color="auto"/>
            <w:left w:val="none" w:sz="0" w:space="0" w:color="auto"/>
            <w:bottom w:val="none" w:sz="0" w:space="0" w:color="auto"/>
            <w:right w:val="none" w:sz="0" w:space="0" w:color="auto"/>
          </w:divBdr>
        </w:div>
        <w:div w:id="1710840089">
          <w:marLeft w:val="547"/>
          <w:marRight w:val="0"/>
          <w:marTop w:val="86"/>
          <w:marBottom w:val="0"/>
          <w:divBdr>
            <w:top w:val="none" w:sz="0" w:space="0" w:color="auto"/>
            <w:left w:val="none" w:sz="0" w:space="0" w:color="auto"/>
            <w:bottom w:val="none" w:sz="0" w:space="0" w:color="auto"/>
            <w:right w:val="none" w:sz="0" w:space="0" w:color="auto"/>
          </w:divBdr>
        </w:div>
        <w:div w:id="1670401201">
          <w:marLeft w:val="547"/>
          <w:marRight w:val="0"/>
          <w:marTop w:val="86"/>
          <w:marBottom w:val="0"/>
          <w:divBdr>
            <w:top w:val="none" w:sz="0" w:space="0" w:color="auto"/>
            <w:left w:val="none" w:sz="0" w:space="0" w:color="auto"/>
            <w:bottom w:val="none" w:sz="0" w:space="0" w:color="auto"/>
            <w:right w:val="none" w:sz="0" w:space="0" w:color="auto"/>
          </w:divBdr>
        </w:div>
        <w:div w:id="1208764614">
          <w:marLeft w:val="547"/>
          <w:marRight w:val="0"/>
          <w:marTop w:val="86"/>
          <w:marBottom w:val="0"/>
          <w:divBdr>
            <w:top w:val="none" w:sz="0" w:space="0" w:color="auto"/>
            <w:left w:val="none" w:sz="0" w:space="0" w:color="auto"/>
            <w:bottom w:val="none" w:sz="0" w:space="0" w:color="auto"/>
            <w:right w:val="none" w:sz="0" w:space="0" w:color="auto"/>
          </w:divBdr>
        </w:div>
      </w:divsChild>
    </w:div>
    <w:div w:id="1609661782">
      <w:bodyDiv w:val="1"/>
      <w:marLeft w:val="0"/>
      <w:marRight w:val="0"/>
      <w:marTop w:val="0"/>
      <w:marBottom w:val="0"/>
      <w:divBdr>
        <w:top w:val="none" w:sz="0" w:space="0" w:color="auto"/>
        <w:left w:val="none" w:sz="0" w:space="0" w:color="auto"/>
        <w:bottom w:val="none" w:sz="0" w:space="0" w:color="auto"/>
        <w:right w:val="none" w:sz="0" w:space="0" w:color="auto"/>
      </w:divBdr>
    </w:div>
    <w:div w:id="1611469904">
      <w:bodyDiv w:val="1"/>
      <w:marLeft w:val="0"/>
      <w:marRight w:val="0"/>
      <w:marTop w:val="0"/>
      <w:marBottom w:val="0"/>
      <w:divBdr>
        <w:top w:val="none" w:sz="0" w:space="0" w:color="auto"/>
        <w:left w:val="none" w:sz="0" w:space="0" w:color="auto"/>
        <w:bottom w:val="none" w:sz="0" w:space="0" w:color="auto"/>
        <w:right w:val="none" w:sz="0" w:space="0" w:color="auto"/>
      </w:divBdr>
    </w:div>
    <w:div w:id="1618022095">
      <w:bodyDiv w:val="1"/>
      <w:marLeft w:val="0"/>
      <w:marRight w:val="0"/>
      <w:marTop w:val="0"/>
      <w:marBottom w:val="0"/>
      <w:divBdr>
        <w:top w:val="none" w:sz="0" w:space="0" w:color="auto"/>
        <w:left w:val="none" w:sz="0" w:space="0" w:color="auto"/>
        <w:bottom w:val="none" w:sz="0" w:space="0" w:color="auto"/>
        <w:right w:val="none" w:sz="0" w:space="0" w:color="auto"/>
      </w:divBdr>
    </w:div>
    <w:div w:id="1619795865">
      <w:bodyDiv w:val="1"/>
      <w:marLeft w:val="0"/>
      <w:marRight w:val="0"/>
      <w:marTop w:val="0"/>
      <w:marBottom w:val="0"/>
      <w:divBdr>
        <w:top w:val="none" w:sz="0" w:space="0" w:color="auto"/>
        <w:left w:val="none" w:sz="0" w:space="0" w:color="auto"/>
        <w:bottom w:val="none" w:sz="0" w:space="0" w:color="auto"/>
        <w:right w:val="none" w:sz="0" w:space="0" w:color="auto"/>
      </w:divBdr>
    </w:div>
    <w:div w:id="1620144822">
      <w:bodyDiv w:val="1"/>
      <w:marLeft w:val="0"/>
      <w:marRight w:val="0"/>
      <w:marTop w:val="0"/>
      <w:marBottom w:val="0"/>
      <w:divBdr>
        <w:top w:val="none" w:sz="0" w:space="0" w:color="auto"/>
        <w:left w:val="none" w:sz="0" w:space="0" w:color="auto"/>
        <w:bottom w:val="none" w:sz="0" w:space="0" w:color="auto"/>
        <w:right w:val="none" w:sz="0" w:space="0" w:color="auto"/>
      </w:divBdr>
      <w:divsChild>
        <w:div w:id="1136338216">
          <w:marLeft w:val="547"/>
          <w:marRight w:val="0"/>
          <w:marTop w:val="96"/>
          <w:marBottom w:val="0"/>
          <w:divBdr>
            <w:top w:val="none" w:sz="0" w:space="0" w:color="auto"/>
            <w:left w:val="none" w:sz="0" w:space="0" w:color="auto"/>
            <w:bottom w:val="none" w:sz="0" w:space="0" w:color="auto"/>
            <w:right w:val="none" w:sz="0" w:space="0" w:color="auto"/>
          </w:divBdr>
        </w:div>
        <w:div w:id="126053925">
          <w:marLeft w:val="547"/>
          <w:marRight w:val="0"/>
          <w:marTop w:val="96"/>
          <w:marBottom w:val="0"/>
          <w:divBdr>
            <w:top w:val="none" w:sz="0" w:space="0" w:color="auto"/>
            <w:left w:val="none" w:sz="0" w:space="0" w:color="auto"/>
            <w:bottom w:val="none" w:sz="0" w:space="0" w:color="auto"/>
            <w:right w:val="none" w:sz="0" w:space="0" w:color="auto"/>
          </w:divBdr>
        </w:div>
        <w:div w:id="1766685835">
          <w:marLeft w:val="547"/>
          <w:marRight w:val="0"/>
          <w:marTop w:val="96"/>
          <w:marBottom w:val="0"/>
          <w:divBdr>
            <w:top w:val="none" w:sz="0" w:space="0" w:color="auto"/>
            <w:left w:val="none" w:sz="0" w:space="0" w:color="auto"/>
            <w:bottom w:val="none" w:sz="0" w:space="0" w:color="auto"/>
            <w:right w:val="none" w:sz="0" w:space="0" w:color="auto"/>
          </w:divBdr>
        </w:div>
        <w:div w:id="1541624209">
          <w:marLeft w:val="1166"/>
          <w:marRight w:val="0"/>
          <w:marTop w:val="86"/>
          <w:marBottom w:val="0"/>
          <w:divBdr>
            <w:top w:val="none" w:sz="0" w:space="0" w:color="auto"/>
            <w:left w:val="none" w:sz="0" w:space="0" w:color="auto"/>
            <w:bottom w:val="none" w:sz="0" w:space="0" w:color="auto"/>
            <w:right w:val="none" w:sz="0" w:space="0" w:color="auto"/>
          </w:divBdr>
        </w:div>
        <w:div w:id="98376175">
          <w:marLeft w:val="1166"/>
          <w:marRight w:val="0"/>
          <w:marTop w:val="86"/>
          <w:marBottom w:val="0"/>
          <w:divBdr>
            <w:top w:val="none" w:sz="0" w:space="0" w:color="auto"/>
            <w:left w:val="none" w:sz="0" w:space="0" w:color="auto"/>
            <w:bottom w:val="none" w:sz="0" w:space="0" w:color="auto"/>
            <w:right w:val="none" w:sz="0" w:space="0" w:color="auto"/>
          </w:divBdr>
        </w:div>
        <w:div w:id="62028608">
          <w:marLeft w:val="1166"/>
          <w:marRight w:val="0"/>
          <w:marTop w:val="86"/>
          <w:marBottom w:val="0"/>
          <w:divBdr>
            <w:top w:val="none" w:sz="0" w:space="0" w:color="auto"/>
            <w:left w:val="none" w:sz="0" w:space="0" w:color="auto"/>
            <w:bottom w:val="none" w:sz="0" w:space="0" w:color="auto"/>
            <w:right w:val="none" w:sz="0" w:space="0" w:color="auto"/>
          </w:divBdr>
        </w:div>
      </w:divsChild>
    </w:div>
    <w:div w:id="1623073155">
      <w:bodyDiv w:val="1"/>
      <w:marLeft w:val="0"/>
      <w:marRight w:val="0"/>
      <w:marTop w:val="0"/>
      <w:marBottom w:val="0"/>
      <w:divBdr>
        <w:top w:val="none" w:sz="0" w:space="0" w:color="auto"/>
        <w:left w:val="none" w:sz="0" w:space="0" w:color="auto"/>
        <w:bottom w:val="none" w:sz="0" w:space="0" w:color="auto"/>
        <w:right w:val="none" w:sz="0" w:space="0" w:color="auto"/>
      </w:divBdr>
    </w:div>
    <w:div w:id="1623337925">
      <w:bodyDiv w:val="1"/>
      <w:marLeft w:val="0"/>
      <w:marRight w:val="0"/>
      <w:marTop w:val="0"/>
      <w:marBottom w:val="0"/>
      <w:divBdr>
        <w:top w:val="none" w:sz="0" w:space="0" w:color="auto"/>
        <w:left w:val="none" w:sz="0" w:space="0" w:color="auto"/>
        <w:bottom w:val="none" w:sz="0" w:space="0" w:color="auto"/>
        <w:right w:val="none" w:sz="0" w:space="0" w:color="auto"/>
      </w:divBdr>
      <w:divsChild>
        <w:div w:id="1417675571">
          <w:marLeft w:val="547"/>
          <w:marRight w:val="0"/>
          <w:marTop w:val="106"/>
          <w:marBottom w:val="0"/>
          <w:divBdr>
            <w:top w:val="none" w:sz="0" w:space="0" w:color="auto"/>
            <w:left w:val="none" w:sz="0" w:space="0" w:color="auto"/>
            <w:bottom w:val="none" w:sz="0" w:space="0" w:color="auto"/>
            <w:right w:val="none" w:sz="0" w:space="0" w:color="auto"/>
          </w:divBdr>
        </w:div>
        <w:div w:id="388653047">
          <w:marLeft w:val="547"/>
          <w:marRight w:val="0"/>
          <w:marTop w:val="106"/>
          <w:marBottom w:val="0"/>
          <w:divBdr>
            <w:top w:val="none" w:sz="0" w:space="0" w:color="auto"/>
            <w:left w:val="none" w:sz="0" w:space="0" w:color="auto"/>
            <w:bottom w:val="none" w:sz="0" w:space="0" w:color="auto"/>
            <w:right w:val="none" w:sz="0" w:space="0" w:color="auto"/>
          </w:divBdr>
        </w:div>
        <w:div w:id="1209993626">
          <w:marLeft w:val="547"/>
          <w:marRight w:val="0"/>
          <w:marTop w:val="106"/>
          <w:marBottom w:val="0"/>
          <w:divBdr>
            <w:top w:val="none" w:sz="0" w:space="0" w:color="auto"/>
            <w:left w:val="none" w:sz="0" w:space="0" w:color="auto"/>
            <w:bottom w:val="none" w:sz="0" w:space="0" w:color="auto"/>
            <w:right w:val="none" w:sz="0" w:space="0" w:color="auto"/>
          </w:divBdr>
        </w:div>
        <w:div w:id="129175783">
          <w:marLeft w:val="547"/>
          <w:marRight w:val="0"/>
          <w:marTop w:val="106"/>
          <w:marBottom w:val="0"/>
          <w:divBdr>
            <w:top w:val="none" w:sz="0" w:space="0" w:color="auto"/>
            <w:left w:val="none" w:sz="0" w:space="0" w:color="auto"/>
            <w:bottom w:val="none" w:sz="0" w:space="0" w:color="auto"/>
            <w:right w:val="none" w:sz="0" w:space="0" w:color="auto"/>
          </w:divBdr>
        </w:div>
        <w:div w:id="936136939">
          <w:marLeft w:val="547"/>
          <w:marRight w:val="0"/>
          <w:marTop w:val="106"/>
          <w:marBottom w:val="0"/>
          <w:divBdr>
            <w:top w:val="none" w:sz="0" w:space="0" w:color="auto"/>
            <w:left w:val="none" w:sz="0" w:space="0" w:color="auto"/>
            <w:bottom w:val="none" w:sz="0" w:space="0" w:color="auto"/>
            <w:right w:val="none" w:sz="0" w:space="0" w:color="auto"/>
          </w:divBdr>
        </w:div>
        <w:div w:id="90207684">
          <w:marLeft w:val="547"/>
          <w:marRight w:val="0"/>
          <w:marTop w:val="106"/>
          <w:marBottom w:val="0"/>
          <w:divBdr>
            <w:top w:val="none" w:sz="0" w:space="0" w:color="auto"/>
            <w:left w:val="none" w:sz="0" w:space="0" w:color="auto"/>
            <w:bottom w:val="none" w:sz="0" w:space="0" w:color="auto"/>
            <w:right w:val="none" w:sz="0" w:space="0" w:color="auto"/>
          </w:divBdr>
        </w:div>
        <w:div w:id="1141272185">
          <w:marLeft w:val="547"/>
          <w:marRight w:val="0"/>
          <w:marTop w:val="106"/>
          <w:marBottom w:val="0"/>
          <w:divBdr>
            <w:top w:val="none" w:sz="0" w:space="0" w:color="auto"/>
            <w:left w:val="none" w:sz="0" w:space="0" w:color="auto"/>
            <w:bottom w:val="none" w:sz="0" w:space="0" w:color="auto"/>
            <w:right w:val="none" w:sz="0" w:space="0" w:color="auto"/>
          </w:divBdr>
        </w:div>
        <w:div w:id="571934656">
          <w:marLeft w:val="547"/>
          <w:marRight w:val="0"/>
          <w:marTop w:val="106"/>
          <w:marBottom w:val="0"/>
          <w:divBdr>
            <w:top w:val="none" w:sz="0" w:space="0" w:color="auto"/>
            <w:left w:val="none" w:sz="0" w:space="0" w:color="auto"/>
            <w:bottom w:val="none" w:sz="0" w:space="0" w:color="auto"/>
            <w:right w:val="none" w:sz="0" w:space="0" w:color="auto"/>
          </w:divBdr>
        </w:div>
      </w:divsChild>
    </w:div>
    <w:div w:id="1650868473">
      <w:bodyDiv w:val="1"/>
      <w:marLeft w:val="0"/>
      <w:marRight w:val="0"/>
      <w:marTop w:val="0"/>
      <w:marBottom w:val="0"/>
      <w:divBdr>
        <w:top w:val="none" w:sz="0" w:space="0" w:color="auto"/>
        <w:left w:val="none" w:sz="0" w:space="0" w:color="auto"/>
        <w:bottom w:val="none" w:sz="0" w:space="0" w:color="auto"/>
        <w:right w:val="none" w:sz="0" w:space="0" w:color="auto"/>
      </w:divBdr>
    </w:div>
    <w:div w:id="1662733922">
      <w:bodyDiv w:val="1"/>
      <w:marLeft w:val="0"/>
      <w:marRight w:val="0"/>
      <w:marTop w:val="0"/>
      <w:marBottom w:val="0"/>
      <w:divBdr>
        <w:top w:val="none" w:sz="0" w:space="0" w:color="auto"/>
        <w:left w:val="none" w:sz="0" w:space="0" w:color="auto"/>
        <w:bottom w:val="none" w:sz="0" w:space="0" w:color="auto"/>
        <w:right w:val="none" w:sz="0" w:space="0" w:color="auto"/>
      </w:divBdr>
    </w:div>
    <w:div w:id="1663193445">
      <w:bodyDiv w:val="1"/>
      <w:marLeft w:val="0"/>
      <w:marRight w:val="0"/>
      <w:marTop w:val="0"/>
      <w:marBottom w:val="0"/>
      <w:divBdr>
        <w:top w:val="none" w:sz="0" w:space="0" w:color="auto"/>
        <w:left w:val="none" w:sz="0" w:space="0" w:color="auto"/>
        <w:bottom w:val="none" w:sz="0" w:space="0" w:color="auto"/>
        <w:right w:val="none" w:sz="0" w:space="0" w:color="auto"/>
      </w:divBdr>
    </w:div>
    <w:div w:id="1665812508">
      <w:bodyDiv w:val="1"/>
      <w:marLeft w:val="0"/>
      <w:marRight w:val="0"/>
      <w:marTop w:val="0"/>
      <w:marBottom w:val="0"/>
      <w:divBdr>
        <w:top w:val="none" w:sz="0" w:space="0" w:color="auto"/>
        <w:left w:val="none" w:sz="0" w:space="0" w:color="auto"/>
        <w:bottom w:val="none" w:sz="0" w:space="0" w:color="auto"/>
        <w:right w:val="none" w:sz="0" w:space="0" w:color="auto"/>
      </w:divBdr>
      <w:divsChild>
        <w:div w:id="1694526201">
          <w:marLeft w:val="547"/>
          <w:marRight w:val="0"/>
          <w:marTop w:val="96"/>
          <w:marBottom w:val="0"/>
          <w:divBdr>
            <w:top w:val="none" w:sz="0" w:space="0" w:color="auto"/>
            <w:left w:val="none" w:sz="0" w:space="0" w:color="auto"/>
            <w:bottom w:val="none" w:sz="0" w:space="0" w:color="auto"/>
            <w:right w:val="none" w:sz="0" w:space="0" w:color="auto"/>
          </w:divBdr>
        </w:div>
        <w:div w:id="1241331129">
          <w:marLeft w:val="547"/>
          <w:marRight w:val="0"/>
          <w:marTop w:val="96"/>
          <w:marBottom w:val="0"/>
          <w:divBdr>
            <w:top w:val="none" w:sz="0" w:space="0" w:color="auto"/>
            <w:left w:val="none" w:sz="0" w:space="0" w:color="auto"/>
            <w:bottom w:val="none" w:sz="0" w:space="0" w:color="auto"/>
            <w:right w:val="none" w:sz="0" w:space="0" w:color="auto"/>
          </w:divBdr>
        </w:div>
        <w:div w:id="567228761">
          <w:marLeft w:val="547"/>
          <w:marRight w:val="0"/>
          <w:marTop w:val="96"/>
          <w:marBottom w:val="0"/>
          <w:divBdr>
            <w:top w:val="none" w:sz="0" w:space="0" w:color="auto"/>
            <w:left w:val="none" w:sz="0" w:space="0" w:color="auto"/>
            <w:bottom w:val="none" w:sz="0" w:space="0" w:color="auto"/>
            <w:right w:val="none" w:sz="0" w:space="0" w:color="auto"/>
          </w:divBdr>
        </w:div>
        <w:div w:id="424424791">
          <w:marLeft w:val="547"/>
          <w:marRight w:val="0"/>
          <w:marTop w:val="96"/>
          <w:marBottom w:val="0"/>
          <w:divBdr>
            <w:top w:val="none" w:sz="0" w:space="0" w:color="auto"/>
            <w:left w:val="none" w:sz="0" w:space="0" w:color="auto"/>
            <w:bottom w:val="none" w:sz="0" w:space="0" w:color="auto"/>
            <w:right w:val="none" w:sz="0" w:space="0" w:color="auto"/>
          </w:divBdr>
        </w:div>
      </w:divsChild>
    </w:div>
    <w:div w:id="1674642466">
      <w:bodyDiv w:val="1"/>
      <w:marLeft w:val="0"/>
      <w:marRight w:val="0"/>
      <w:marTop w:val="0"/>
      <w:marBottom w:val="0"/>
      <w:divBdr>
        <w:top w:val="none" w:sz="0" w:space="0" w:color="auto"/>
        <w:left w:val="none" w:sz="0" w:space="0" w:color="auto"/>
        <w:bottom w:val="none" w:sz="0" w:space="0" w:color="auto"/>
        <w:right w:val="none" w:sz="0" w:space="0" w:color="auto"/>
      </w:divBdr>
      <w:divsChild>
        <w:div w:id="1403404597">
          <w:marLeft w:val="547"/>
          <w:marRight w:val="0"/>
          <w:marTop w:val="96"/>
          <w:marBottom w:val="0"/>
          <w:divBdr>
            <w:top w:val="none" w:sz="0" w:space="0" w:color="auto"/>
            <w:left w:val="none" w:sz="0" w:space="0" w:color="auto"/>
            <w:bottom w:val="none" w:sz="0" w:space="0" w:color="auto"/>
            <w:right w:val="none" w:sz="0" w:space="0" w:color="auto"/>
          </w:divBdr>
        </w:div>
        <w:div w:id="1970352331">
          <w:marLeft w:val="547"/>
          <w:marRight w:val="0"/>
          <w:marTop w:val="96"/>
          <w:marBottom w:val="0"/>
          <w:divBdr>
            <w:top w:val="none" w:sz="0" w:space="0" w:color="auto"/>
            <w:left w:val="none" w:sz="0" w:space="0" w:color="auto"/>
            <w:bottom w:val="none" w:sz="0" w:space="0" w:color="auto"/>
            <w:right w:val="none" w:sz="0" w:space="0" w:color="auto"/>
          </w:divBdr>
        </w:div>
      </w:divsChild>
    </w:div>
    <w:div w:id="1677421375">
      <w:bodyDiv w:val="1"/>
      <w:marLeft w:val="0"/>
      <w:marRight w:val="0"/>
      <w:marTop w:val="0"/>
      <w:marBottom w:val="0"/>
      <w:divBdr>
        <w:top w:val="none" w:sz="0" w:space="0" w:color="auto"/>
        <w:left w:val="none" w:sz="0" w:space="0" w:color="auto"/>
        <w:bottom w:val="none" w:sz="0" w:space="0" w:color="auto"/>
        <w:right w:val="none" w:sz="0" w:space="0" w:color="auto"/>
      </w:divBdr>
    </w:div>
    <w:div w:id="1679036242">
      <w:bodyDiv w:val="1"/>
      <w:marLeft w:val="0"/>
      <w:marRight w:val="0"/>
      <w:marTop w:val="0"/>
      <w:marBottom w:val="0"/>
      <w:divBdr>
        <w:top w:val="none" w:sz="0" w:space="0" w:color="auto"/>
        <w:left w:val="none" w:sz="0" w:space="0" w:color="auto"/>
        <w:bottom w:val="none" w:sz="0" w:space="0" w:color="auto"/>
        <w:right w:val="none" w:sz="0" w:space="0" w:color="auto"/>
      </w:divBdr>
      <w:divsChild>
        <w:div w:id="1515610756">
          <w:marLeft w:val="547"/>
          <w:marRight w:val="0"/>
          <w:marTop w:val="120"/>
          <w:marBottom w:val="0"/>
          <w:divBdr>
            <w:top w:val="none" w:sz="0" w:space="0" w:color="auto"/>
            <w:left w:val="none" w:sz="0" w:space="0" w:color="auto"/>
            <w:bottom w:val="none" w:sz="0" w:space="0" w:color="auto"/>
            <w:right w:val="none" w:sz="0" w:space="0" w:color="auto"/>
          </w:divBdr>
        </w:div>
        <w:div w:id="1249078942">
          <w:marLeft w:val="547"/>
          <w:marRight w:val="0"/>
          <w:marTop w:val="120"/>
          <w:marBottom w:val="0"/>
          <w:divBdr>
            <w:top w:val="none" w:sz="0" w:space="0" w:color="auto"/>
            <w:left w:val="none" w:sz="0" w:space="0" w:color="auto"/>
            <w:bottom w:val="none" w:sz="0" w:space="0" w:color="auto"/>
            <w:right w:val="none" w:sz="0" w:space="0" w:color="auto"/>
          </w:divBdr>
        </w:div>
        <w:div w:id="261492142">
          <w:marLeft w:val="547"/>
          <w:marRight w:val="0"/>
          <w:marTop w:val="120"/>
          <w:marBottom w:val="0"/>
          <w:divBdr>
            <w:top w:val="none" w:sz="0" w:space="0" w:color="auto"/>
            <w:left w:val="none" w:sz="0" w:space="0" w:color="auto"/>
            <w:bottom w:val="none" w:sz="0" w:space="0" w:color="auto"/>
            <w:right w:val="none" w:sz="0" w:space="0" w:color="auto"/>
          </w:divBdr>
        </w:div>
        <w:div w:id="834147048">
          <w:marLeft w:val="547"/>
          <w:marRight w:val="0"/>
          <w:marTop w:val="120"/>
          <w:marBottom w:val="0"/>
          <w:divBdr>
            <w:top w:val="none" w:sz="0" w:space="0" w:color="auto"/>
            <w:left w:val="none" w:sz="0" w:space="0" w:color="auto"/>
            <w:bottom w:val="none" w:sz="0" w:space="0" w:color="auto"/>
            <w:right w:val="none" w:sz="0" w:space="0" w:color="auto"/>
          </w:divBdr>
        </w:div>
        <w:div w:id="1227455896">
          <w:marLeft w:val="547"/>
          <w:marRight w:val="0"/>
          <w:marTop w:val="120"/>
          <w:marBottom w:val="0"/>
          <w:divBdr>
            <w:top w:val="none" w:sz="0" w:space="0" w:color="auto"/>
            <w:left w:val="none" w:sz="0" w:space="0" w:color="auto"/>
            <w:bottom w:val="none" w:sz="0" w:space="0" w:color="auto"/>
            <w:right w:val="none" w:sz="0" w:space="0" w:color="auto"/>
          </w:divBdr>
        </w:div>
        <w:div w:id="730231126">
          <w:marLeft w:val="547"/>
          <w:marRight w:val="0"/>
          <w:marTop w:val="120"/>
          <w:marBottom w:val="0"/>
          <w:divBdr>
            <w:top w:val="none" w:sz="0" w:space="0" w:color="auto"/>
            <w:left w:val="none" w:sz="0" w:space="0" w:color="auto"/>
            <w:bottom w:val="none" w:sz="0" w:space="0" w:color="auto"/>
            <w:right w:val="none" w:sz="0" w:space="0" w:color="auto"/>
          </w:divBdr>
        </w:div>
        <w:div w:id="1707683449">
          <w:marLeft w:val="547"/>
          <w:marRight w:val="0"/>
          <w:marTop w:val="120"/>
          <w:marBottom w:val="0"/>
          <w:divBdr>
            <w:top w:val="none" w:sz="0" w:space="0" w:color="auto"/>
            <w:left w:val="none" w:sz="0" w:space="0" w:color="auto"/>
            <w:bottom w:val="none" w:sz="0" w:space="0" w:color="auto"/>
            <w:right w:val="none" w:sz="0" w:space="0" w:color="auto"/>
          </w:divBdr>
        </w:div>
      </w:divsChild>
    </w:div>
    <w:div w:id="1685471263">
      <w:bodyDiv w:val="1"/>
      <w:marLeft w:val="0"/>
      <w:marRight w:val="0"/>
      <w:marTop w:val="0"/>
      <w:marBottom w:val="0"/>
      <w:divBdr>
        <w:top w:val="none" w:sz="0" w:space="0" w:color="auto"/>
        <w:left w:val="none" w:sz="0" w:space="0" w:color="auto"/>
        <w:bottom w:val="none" w:sz="0" w:space="0" w:color="auto"/>
        <w:right w:val="none" w:sz="0" w:space="0" w:color="auto"/>
      </w:divBdr>
      <w:divsChild>
        <w:div w:id="193618749">
          <w:marLeft w:val="547"/>
          <w:marRight w:val="0"/>
          <w:marTop w:val="96"/>
          <w:marBottom w:val="0"/>
          <w:divBdr>
            <w:top w:val="none" w:sz="0" w:space="0" w:color="auto"/>
            <w:left w:val="none" w:sz="0" w:space="0" w:color="auto"/>
            <w:bottom w:val="none" w:sz="0" w:space="0" w:color="auto"/>
            <w:right w:val="none" w:sz="0" w:space="0" w:color="auto"/>
          </w:divBdr>
        </w:div>
        <w:div w:id="838471423">
          <w:marLeft w:val="547"/>
          <w:marRight w:val="0"/>
          <w:marTop w:val="96"/>
          <w:marBottom w:val="0"/>
          <w:divBdr>
            <w:top w:val="none" w:sz="0" w:space="0" w:color="auto"/>
            <w:left w:val="none" w:sz="0" w:space="0" w:color="auto"/>
            <w:bottom w:val="none" w:sz="0" w:space="0" w:color="auto"/>
            <w:right w:val="none" w:sz="0" w:space="0" w:color="auto"/>
          </w:divBdr>
        </w:div>
        <w:div w:id="1554996726">
          <w:marLeft w:val="547"/>
          <w:marRight w:val="0"/>
          <w:marTop w:val="96"/>
          <w:marBottom w:val="0"/>
          <w:divBdr>
            <w:top w:val="none" w:sz="0" w:space="0" w:color="auto"/>
            <w:left w:val="none" w:sz="0" w:space="0" w:color="auto"/>
            <w:bottom w:val="none" w:sz="0" w:space="0" w:color="auto"/>
            <w:right w:val="none" w:sz="0" w:space="0" w:color="auto"/>
          </w:divBdr>
        </w:div>
        <w:div w:id="1171486110">
          <w:marLeft w:val="547"/>
          <w:marRight w:val="0"/>
          <w:marTop w:val="96"/>
          <w:marBottom w:val="0"/>
          <w:divBdr>
            <w:top w:val="none" w:sz="0" w:space="0" w:color="auto"/>
            <w:left w:val="none" w:sz="0" w:space="0" w:color="auto"/>
            <w:bottom w:val="none" w:sz="0" w:space="0" w:color="auto"/>
            <w:right w:val="none" w:sz="0" w:space="0" w:color="auto"/>
          </w:divBdr>
        </w:div>
        <w:div w:id="694891289">
          <w:marLeft w:val="547"/>
          <w:marRight w:val="0"/>
          <w:marTop w:val="96"/>
          <w:marBottom w:val="0"/>
          <w:divBdr>
            <w:top w:val="none" w:sz="0" w:space="0" w:color="auto"/>
            <w:left w:val="none" w:sz="0" w:space="0" w:color="auto"/>
            <w:bottom w:val="none" w:sz="0" w:space="0" w:color="auto"/>
            <w:right w:val="none" w:sz="0" w:space="0" w:color="auto"/>
          </w:divBdr>
        </w:div>
      </w:divsChild>
    </w:div>
    <w:div w:id="1690139619">
      <w:bodyDiv w:val="1"/>
      <w:marLeft w:val="0"/>
      <w:marRight w:val="0"/>
      <w:marTop w:val="0"/>
      <w:marBottom w:val="0"/>
      <w:divBdr>
        <w:top w:val="none" w:sz="0" w:space="0" w:color="auto"/>
        <w:left w:val="none" w:sz="0" w:space="0" w:color="auto"/>
        <w:bottom w:val="none" w:sz="0" w:space="0" w:color="auto"/>
        <w:right w:val="none" w:sz="0" w:space="0" w:color="auto"/>
      </w:divBdr>
    </w:div>
    <w:div w:id="1690984015">
      <w:bodyDiv w:val="1"/>
      <w:marLeft w:val="0"/>
      <w:marRight w:val="0"/>
      <w:marTop w:val="0"/>
      <w:marBottom w:val="0"/>
      <w:divBdr>
        <w:top w:val="none" w:sz="0" w:space="0" w:color="auto"/>
        <w:left w:val="none" w:sz="0" w:space="0" w:color="auto"/>
        <w:bottom w:val="none" w:sz="0" w:space="0" w:color="auto"/>
        <w:right w:val="none" w:sz="0" w:space="0" w:color="auto"/>
      </w:divBdr>
      <w:divsChild>
        <w:div w:id="1157570742">
          <w:marLeft w:val="547"/>
          <w:marRight w:val="0"/>
          <w:marTop w:val="96"/>
          <w:marBottom w:val="0"/>
          <w:divBdr>
            <w:top w:val="none" w:sz="0" w:space="0" w:color="auto"/>
            <w:left w:val="none" w:sz="0" w:space="0" w:color="auto"/>
            <w:bottom w:val="none" w:sz="0" w:space="0" w:color="auto"/>
            <w:right w:val="none" w:sz="0" w:space="0" w:color="auto"/>
          </w:divBdr>
        </w:div>
        <w:div w:id="1350067459">
          <w:marLeft w:val="547"/>
          <w:marRight w:val="0"/>
          <w:marTop w:val="96"/>
          <w:marBottom w:val="0"/>
          <w:divBdr>
            <w:top w:val="none" w:sz="0" w:space="0" w:color="auto"/>
            <w:left w:val="none" w:sz="0" w:space="0" w:color="auto"/>
            <w:bottom w:val="none" w:sz="0" w:space="0" w:color="auto"/>
            <w:right w:val="none" w:sz="0" w:space="0" w:color="auto"/>
          </w:divBdr>
        </w:div>
        <w:div w:id="2050958629">
          <w:marLeft w:val="547"/>
          <w:marRight w:val="0"/>
          <w:marTop w:val="96"/>
          <w:marBottom w:val="0"/>
          <w:divBdr>
            <w:top w:val="none" w:sz="0" w:space="0" w:color="auto"/>
            <w:left w:val="none" w:sz="0" w:space="0" w:color="auto"/>
            <w:bottom w:val="none" w:sz="0" w:space="0" w:color="auto"/>
            <w:right w:val="none" w:sz="0" w:space="0" w:color="auto"/>
          </w:divBdr>
        </w:div>
        <w:div w:id="1295335728">
          <w:marLeft w:val="547"/>
          <w:marRight w:val="0"/>
          <w:marTop w:val="96"/>
          <w:marBottom w:val="0"/>
          <w:divBdr>
            <w:top w:val="none" w:sz="0" w:space="0" w:color="auto"/>
            <w:left w:val="none" w:sz="0" w:space="0" w:color="auto"/>
            <w:bottom w:val="none" w:sz="0" w:space="0" w:color="auto"/>
            <w:right w:val="none" w:sz="0" w:space="0" w:color="auto"/>
          </w:divBdr>
        </w:div>
        <w:div w:id="747071210">
          <w:marLeft w:val="547"/>
          <w:marRight w:val="0"/>
          <w:marTop w:val="96"/>
          <w:marBottom w:val="0"/>
          <w:divBdr>
            <w:top w:val="none" w:sz="0" w:space="0" w:color="auto"/>
            <w:left w:val="none" w:sz="0" w:space="0" w:color="auto"/>
            <w:bottom w:val="none" w:sz="0" w:space="0" w:color="auto"/>
            <w:right w:val="none" w:sz="0" w:space="0" w:color="auto"/>
          </w:divBdr>
        </w:div>
        <w:div w:id="122622292">
          <w:marLeft w:val="1166"/>
          <w:marRight w:val="0"/>
          <w:marTop w:val="86"/>
          <w:marBottom w:val="0"/>
          <w:divBdr>
            <w:top w:val="none" w:sz="0" w:space="0" w:color="auto"/>
            <w:left w:val="none" w:sz="0" w:space="0" w:color="auto"/>
            <w:bottom w:val="none" w:sz="0" w:space="0" w:color="auto"/>
            <w:right w:val="none" w:sz="0" w:space="0" w:color="auto"/>
          </w:divBdr>
        </w:div>
        <w:div w:id="616257117">
          <w:marLeft w:val="1166"/>
          <w:marRight w:val="0"/>
          <w:marTop w:val="86"/>
          <w:marBottom w:val="0"/>
          <w:divBdr>
            <w:top w:val="none" w:sz="0" w:space="0" w:color="auto"/>
            <w:left w:val="none" w:sz="0" w:space="0" w:color="auto"/>
            <w:bottom w:val="none" w:sz="0" w:space="0" w:color="auto"/>
            <w:right w:val="none" w:sz="0" w:space="0" w:color="auto"/>
          </w:divBdr>
        </w:div>
        <w:div w:id="1383670423">
          <w:marLeft w:val="1166"/>
          <w:marRight w:val="0"/>
          <w:marTop w:val="86"/>
          <w:marBottom w:val="0"/>
          <w:divBdr>
            <w:top w:val="none" w:sz="0" w:space="0" w:color="auto"/>
            <w:left w:val="none" w:sz="0" w:space="0" w:color="auto"/>
            <w:bottom w:val="none" w:sz="0" w:space="0" w:color="auto"/>
            <w:right w:val="none" w:sz="0" w:space="0" w:color="auto"/>
          </w:divBdr>
        </w:div>
        <w:div w:id="2034188899">
          <w:marLeft w:val="547"/>
          <w:marRight w:val="0"/>
          <w:marTop w:val="96"/>
          <w:marBottom w:val="0"/>
          <w:divBdr>
            <w:top w:val="none" w:sz="0" w:space="0" w:color="auto"/>
            <w:left w:val="none" w:sz="0" w:space="0" w:color="auto"/>
            <w:bottom w:val="none" w:sz="0" w:space="0" w:color="auto"/>
            <w:right w:val="none" w:sz="0" w:space="0" w:color="auto"/>
          </w:divBdr>
        </w:div>
      </w:divsChild>
    </w:div>
    <w:div w:id="1711564039">
      <w:bodyDiv w:val="1"/>
      <w:marLeft w:val="0"/>
      <w:marRight w:val="0"/>
      <w:marTop w:val="0"/>
      <w:marBottom w:val="0"/>
      <w:divBdr>
        <w:top w:val="none" w:sz="0" w:space="0" w:color="auto"/>
        <w:left w:val="none" w:sz="0" w:space="0" w:color="auto"/>
        <w:bottom w:val="none" w:sz="0" w:space="0" w:color="auto"/>
        <w:right w:val="none" w:sz="0" w:space="0" w:color="auto"/>
      </w:divBdr>
      <w:divsChild>
        <w:div w:id="1695306863">
          <w:marLeft w:val="547"/>
          <w:marRight w:val="0"/>
          <w:marTop w:val="82"/>
          <w:marBottom w:val="0"/>
          <w:divBdr>
            <w:top w:val="none" w:sz="0" w:space="0" w:color="auto"/>
            <w:left w:val="none" w:sz="0" w:space="0" w:color="auto"/>
            <w:bottom w:val="none" w:sz="0" w:space="0" w:color="auto"/>
            <w:right w:val="none" w:sz="0" w:space="0" w:color="auto"/>
          </w:divBdr>
        </w:div>
        <w:div w:id="1532453160">
          <w:marLeft w:val="547"/>
          <w:marRight w:val="0"/>
          <w:marTop w:val="82"/>
          <w:marBottom w:val="0"/>
          <w:divBdr>
            <w:top w:val="none" w:sz="0" w:space="0" w:color="auto"/>
            <w:left w:val="none" w:sz="0" w:space="0" w:color="auto"/>
            <w:bottom w:val="none" w:sz="0" w:space="0" w:color="auto"/>
            <w:right w:val="none" w:sz="0" w:space="0" w:color="auto"/>
          </w:divBdr>
        </w:div>
      </w:divsChild>
    </w:div>
    <w:div w:id="1714229542">
      <w:bodyDiv w:val="1"/>
      <w:marLeft w:val="0"/>
      <w:marRight w:val="0"/>
      <w:marTop w:val="0"/>
      <w:marBottom w:val="0"/>
      <w:divBdr>
        <w:top w:val="none" w:sz="0" w:space="0" w:color="auto"/>
        <w:left w:val="none" w:sz="0" w:space="0" w:color="auto"/>
        <w:bottom w:val="none" w:sz="0" w:space="0" w:color="auto"/>
        <w:right w:val="none" w:sz="0" w:space="0" w:color="auto"/>
      </w:divBdr>
      <w:divsChild>
        <w:div w:id="1097138310">
          <w:marLeft w:val="547"/>
          <w:marRight w:val="0"/>
          <w:marTop w:val="96"/>
          <w:marBottom w:val="0"/>
          <w:divBdr>
            <w:top w:val="none" w:sz="0" w:space="0" w:color="auto"/>
            <w:left w:val="none" w:sz="0" w:space="0" w:color="auto"/>
            <w:bottom w:val="none" w:sz="0" w:space="0" w:color="auto"/>
            <w:right w:val="none" w:sz="0" w:space="0" w:color="auto"/>
          </w:divBdr>
        </w:div>
        <w:div w:id="600067766">
          <w:marLeft w:val="547"/>
          <w:marRight w:val="0"/>
          <w:marTop w:val="96"/>
          <w:marBottom w:val="0"/>
          <w:divBdr>
            <w:top w:val="none" w:sz="0" w:space="0" w:color="auto"/>
            <w:left w:val="none" w:sz="0" w:space="0" w:color="auto"/>
            <w:bottom w:val="none" w:sz="0" w:space="0" w:color="auto"/>
            <w:right w:val="none" w:sz="0" w:space="0" w:color="auto"/>
          </w:divBdr>
        </w:div>
        <w:div w:id="682054263">
          <w:marLeft w:val="1166"/>
          <w:marRight w:val="0"/>
          <w:marTop w:val="86"/>
          <w:marBottom w:val="0"/>
          <w:divBdr>
            <w:top w:val="none" w:sz="0" w:space="0" w:color="auto"/>
            <w:left w:val="none" w:sz="0" w:space="0" w:color="auto"/>
            <w:bottom w:val="none" w:sz="0" w:space="0" w:color="auto"/>
            <w:right w:val="none" w:sz="0" w:space="0" w:color="auto"/>
          </w:divBdr>
        </w:div>
        <w:div w:id="1039280116">
          <w:marLeft w:val="1166"/>
          <w:marRight w:val="0"/>
          <w:marTop w:val="86"/>
          <w:marBottom w:val="0"/>
          <w:divBdr>
            <w:top w:val="none" w:sz="0" w:space="0" w:color="auto"/>
            <w:left w:val="none" w:sz="0" w:space="0" w:color="auto"/>
            <w:bottom w:val="none" w:sz="0" w:space="0" w:color="auto"/>
            <w:right w:val="none" w:sz="0" w:space="0" w:color="auto"/>
          </w:divBdr>
        </w:div>
        <w:div w:id="708915406">
          <w:marLeft w:val="1166"/>
          <w:marRight w:val="0"/>
          <w:marTop w:val="86"/>
          <w:marBottom w:val="0"/>
          <w:divBdr>
            <w:top w:val="none" w:sz="0" w:space="0" w:color="auto"/>
            <w:left w:val="none" w:sz="0" w:space="0" w:color="auto"/>
            <w:bottom w:val="none" w:sz="0" w:space="0" w:color="auto"/>
            <w:right w:val="none" w:sz="0" w:space="0" w:color="auto"/>
          </w:divBdr>
        </w:div>
      </w:divsChild>
    </w:div>
    <w:div w:id="1720396896">
      <w:bodyDiv w:val="1"/>
      <w:marLeft w:val="0"/>
      <w:marRight w:val="0"/>
      <w:marTop w:val="0"/>
      <w:marBottom w:val="0"/>
      <w:divBdr>
        <w:top w:val="none" w:sz="0" w:space="0" w:color="auto"/>
        <w:left w:val="none" w:sz="0" w:space="0" w:color="auto"/>
        <w:bottom w:val="none" w:sz="0" w:space="0" w:color="auto"/>
        <w:right w:val="none" w:sz="0" w:space="0" w:color="auto"/>
      </w:divBdr>
      <w:divsChild>
        <w:div w:id="951786785">
          <w:marLeft w:val="547"/>
          <w:marRight w:val="0"/>
          <w:marTop w:val="96"/>
          <w:marBottom w:val="0"/>
          <w:divBdr>
            <w:top w:val="none" w:sz="0" w:space="0" w:color="auto"/>
            <w:left w:val="none" w:sz="0" w:space="0" w:color="auto"/>
            <w:bottom w:val="none" w:sz="0" w:space="0" w:color="auto"/>
            <w:right w:val="none" w:sz="0" w:space="0" w:color="auto"/>
          </w:divBdr>
        </w:div>
        <w:div w:id="1664892008">
          <w:marLeft w:val="547"/>
          <w:marRight w:val="0"/>
          <w:marTop w:val="96"/>
          <w:marBottom w:val="0"/>
          <w:divBdr>
            <w:top w:val="none" w:sz="0" w:space="0" w:color="auto"/>
            <w:left w:val="none" w:sz="0" w:space="0" w:color="auto"/>
            <w:bottom w:val="none" w:sz="0" w:space="0" w:color="auto"/>
            <w:right w:val="none" w:sz="0" w:space="0" w:color="auto"/>
          </w:divBdr>
        </w:div>
        <w:div w:id="21247399">
          <w:marLeft w:val="547"/>
          <w:marRight w:val="0"/>
          <w:marTop w:val="96"/>
          <w:marBottom w:val="0"/>
          <w:divBdr>
            <w:top w:val="none" w:sz="0" w:space="0" w:color="auto"/>
            <w:left w:val="none" w:sz="0" w:space="0" w:color="auto"/>
            <w:bottom w:val="none" w:sz="0" w:space="0" w:color="auto"/>
            <w:right w:val="none" w:sz="0" w:space="0" w:color="auto"/>
          </w:divBdr>
        </w:div>
        <w:div w:id="1784962381">
          <w:marLeft w:val="547"/>
          <w:marRight w:val="0"/>
          <w:marTop w:val="96"/>
          <w:marBottom w:val="0"/>
          <w:divBdr>
            <w:top w:val="none" w:sz="0" w:space="0" w:color="auto"/>
            <w:left w:val="none" w:sz="0" w:space="0" w:color="auto"/>
            <w:bottom w:val="none" w:sz="0" w:space="0" w:color="auto"/>
            <w:right w:val="none" w:sz="0" w:space="0" w:color="auto"/>
          </w:divBdr>
        </w:div>
        <w:div w:id="1046370666">
          <w:marLeft w:val="547"/>
          <w:marRight w:val="0"/>
          <w:marTop w:val="96"/>
          <w:marBottom w:val="0"/>
          <w:divBdr>
            <w:top w:val="none" w:sz="0" w:space="0" w:color="auto"/>
            <w:left w:val="none" w:sz="0" w:space="0" w:color="auto"/>
            <w:bottom w:val="none" w:sz="0" w:space="0" w:color="auto"/>
            <w:right w:val="none" w:sz="0" w:space="0" w:color="auto"/>
          </w:divBdr>
        </w:div>
      </w:divsChild>
    </w:div>
    <w:div w:id="1728797914">
      <w:bodyDiv w:val="1"/>
      <w:marLeft w:val="0"/>
      <w:marRight w:val="0"/>
      <w:marTop w:val="0"/>
      <w:marBottom w:val="0"/>
      <w:divBdr>
        <w:top w:val="none" w:sz="0" w:space="0" w:color="auto"/>
        <w:left w:val="none" w:sz="0" w:space="0" w:color="auto"/>
        <w:bottom w:val="none" w:sz="0" w:space="0" w:color="auto"/>
        <w:right w:val="none" w:sz="0" w:space="0" w:color="auto"/>
      </w:divBdr>
    </w:div>
    <w:div w:id="1734743036">
      <w:bodyDiv w:val="1"/>
      <w:marLeft w:val="0"/>
      <w:marRight w:val="0"/>
      <w:marTop w:val="0"/>
      <w:marBottom w:val="0"/>
      <w:divBdr>
        <w:top w:val="none" w:sz="0" w:space="0" w:color="auto"/>
        <w:left w:val="none" w:sz="0" w:space="0" w:color="auto"/>
        <w:bottom w:val="none" w:sz="0" w:space="0" w:color="auto"/>
        <w:right w:val="none" w:sz="0" w:space="0" w:color="auto"/>
      </w:divBdr>
    </w:div>
    <w:div w:id="1741782877">
      <w:bodyDiv w:val="1"/>
      <w:marLeft w:val="0"/>
      <w:marRight w:val="0"/>
      <w:marTop w:val="0"/>
      <w:marBottom w:val="0"/>
      <w:divBdr>
        <w:top w:val="none" w:sz="0" w:space="0" w:color="auto"/>
        <w:left w:val="none" w:sz="0" w:space="0" w:color="auto"/>
        <w:bottom w:val="none" w:sz="0" w:space="0" w:color="auto"/>
        <w:right w:val="none" w:sz="0" w:space="0" w:color="auto"/>
      </w:divBdr>
    </w:div>
    <w:div w:id="1746873027">
      <w:bodyDiv w:val="1"/>
      <w:marLeft w:val="0"/>
      <w:marRight w:val="0"/>
      <w:marTop w:val="0"/>
      <w:marBottom w:val="0"/>
      <w:divBdr>
        <w:top w:val="none" w:sz="0" w:space="0" w:color="auto"/>
        <w:left w:val="none" w:sz="0" w:space="0" w:color="auto"/>
        <w:bottom w:val="none" w:sz="0" w:space="0" w:color="auto"/>
        <w:right w:val="none" w:sz="0" w:space="0" w:color="auto"/>
      </w:divBdr>
      <w:divsChild>
        <w:div w:id="315451279">
          <w:marLeft w:val="547"/>
          <w:marRight w:val="0"/>
          <w:marTop w:val="0"/>
          <w:marBottom w:val="0"/>
          <w:divBdr>
            <w:top w:val="none" w:sz="0" w:space="0" w:color="auto"/>
            <w:left w:val="none" w:sz="0" w:space="0" w:color="auto"/>
            <w:bottom w:val="none" w:sz="0" w:space="0" w:color="auto"/>
            <w:right w:val="none" w:sz="0" w:space="0" w:color="auto"/>
          </w:divBdr>
        </w:div>
        <w:div w:id="603264629">
          <w:marLeft w:val="547"/>
          <w:marRight w:val="0"/>
          <w:marTop w:val="0"/>
          <w:marBottom w:val="0"/>
          <w:divBdr>
            <w:top w:val="none" w:sz="0" w:space="0" w:color="auto"/>
            <w:left w:val="none" w:sz="0" w:space="0" w:color="auto"/>
            <w:bottom w:val="none" w:sz="0" w:space="0" w:color="auto"/>
            <w:right w:val="none" w:sz="0" w:space="0" w:color="auto"/>
          </w:divBdr>
        </w:div>
        <w:div w:id="1690908560">
          <w:marLeft w:val="1166"/>
          <w:marRight w:val="0"/>
          <w:marTop w:val="0"/>
          <w:marBottom w:val="0"/>
          <w:divBdr>
            <w:top w:val="none" w:sz="0" w:space="0" w:color="auto"/>
            <w:left w:val="none" w:sz="0" w:space="0" w:color="auto"/>
            <w:bottom w:val="none" w:sz="0" w:space="0" w:color="auto"/>
            <w:right w:val="none" w:sz="0" w:space="0" w:color="auto"/>
          </w:divBdr>
        </w:div>
        <w:div w:id="1794977649">
          <w:marLeft w:val="1166"/>
          <w:marRight w:val="0"/>
          <w:marTop w:val="0"/>
          <w:marBottom w:val="0"/>
          <w:divBdr>
            <w:top w:val="none" w:sz="0" w:space="0" w:color="auto"/>
            <w:left w:val="none" w:sz="0" w:space="0" w:color="auto"/>
            <w:bottom w:val="none" w:sz="0" w:space="0" w:color="auto"/>
            <w:right w:val="none" w:sz="0" w:space="0" w:color="auto"/>
          </w:divBdr>
        </w:div>
        <w:div w:id="1120875419">
          <w:marLeft w:val="547"/>
          <w:marRight w:val="0"/>
          <w:marTop w:val="0"/>
          <w:marBottom w:val="0"/>
          <w:divBdr>
            <w:top w:val="none" w:sz="0" w:space="0" w:color="auto"/>
            <w:left w:val="none" w:sz="0" w:space="0" w:color="auto"/>
            <w:bottom w:val="none" w:sz="0" w:space="0" w:color="auto"/>
            <w:right w:val="none" w:sz="0" w:space="0" w:color="auto"/>
          </w:divBdr>
        </w:div>
      </w:divsChild>
    </w:div>
    <w:div w:id="1755131251">
      <w:bodyDiv w:val="1"/>
      <w:marLeft w:val="0"/>
      <w:marRight w:val="0"/>
      <w:marTop w:val="0"/>
      <w:marBottom w:val="0"/>
      <w:divBdr>
        <w:top w:val="none" w:sz="0" w:space="0" w:color="auto"/>
        <w:left w:val="none" w:sz="0" w:space="0" w:color="auto"/>
        <w:bottom w:val="none" w:sz="0" w:space="0" w:color="auto"/>
        <w:right w:val="none" w:sz="0" w:space="0" w:color="auto"/>
      </w:divBdr>
    </w:div>
    <w:div w:id="1759055844">
      <w:bodyDiv w:val="1"/>
      <w:marLeft w:val="0"/>
      <w:marRight w:val="0"/>
      <w:marTop w:val="0"/>
      <w:marBottom w:val="0"/>
      <w:divBdr>
        <w:top w:val="none" w:sz="0" w:space="0" w:color="auto"/>
        <w:left w:val="none" w:sz="0" w:space="0" w:color="auto"/>
        <w:bottom w:val="none" w:sz="0" w:space="0" w:color="auto"/>
        <w:right w:val="none" w:sz="0" w:space="0" w:color="auto"/>
      </w:divBdr>
      <w:divsChild>
        <w:div w:id="378240118">
          <w:marLeft w:val="547"/>
          <w:marRight w:val="0"/>
          <w:marTop w:val="120"/>
          <w:marBottom w:val="0"/>
          <w:divBdr>
            <w:top w:val="none" w:sz="0" w:space="0" w:color="auto"/>
            <w:left w:val="none" w:sz="0" w:space="0" w:color="auto"/>
            <w:bottom w:val="none" w:sz="0" w:space="0" w:color="auto"/>
            <w:right w:val="none" w:sz="0" w:space="0" w:color="auto"/>
          </w:divBdr>
        </w:div>
        <w:div w:id="2012097825">
          <w:marLeft w:val="547"/>
          <w:marRight w:val="0"/>
          <w:marTop w:val="120"/>
          <w:marBottom w:val="0"/>
          <w:divBdr>
            <w:top w:val="none" w:sz="0" w:space="0" w:color="auto"/>
            <w:left w:val="none" w:sz="0" w:space="0" w:color="auto"/>
            <w:bottom w:val="none" w:sz="0" w:space="0" w:color="auto"/>
            <w:right w:val="none" w:sz="0" w:space="0" w:color="auto"/>
          </w:divBdr>
        </w:div>
      </w:divsChild>
    </w:div>
    <w:div w:id="1760367707">
      <w:bodyDiv w:val="1"/>
      <w:marLeft w:val="0"/>
      <w:marRight w:val="0"/>
      <w:marTop w:val="0"/>
      <w:marBottom w:val="0"/>
      <w:divBdr>
        <w:top w:val="none" w:sz="0" w:space="0" w:color="auto"/>
        <w:left w:val="none" w:sz="0" w:space="0" w:color="auto"/>
        <w:bottom w:val="none" w:sz="0" w:space="0" w:color="auto"/>
        <w:right w:val="none" w:sz="0" w:space="0" w:color="auto"/>
      </w:divBdr>
      <w:divsChild>
        <w:div w:id="1126584186">
          <w:marLeft w:val="547"/>
          <w:marRight w:val="0"/>
          <w:marTop w:val="96"/>
          <w:marBottom w:val="0"/>
          <w:divBdr>
            <w:top w:val="none" w:sz="0" w:space="0" w:color="auto"/>
            <w:left w:val="none" w:sz="0" w:space="0" w:color="auto"/>
            <w:bottom w:val="none" w:sz="0" w:space="0" w:color="auto"/>
            <w:right w:val="none" w:sz="0" w:space="0" w:color="auto"/>
          </w:divBdr>
        </w:div>
        <w:div w:id="814761068">
          <w:marLeft w:val="547"/>
          <w:marRight w:val="0"/>
          <w:marTop w:val="96"/>
          <w:marBottom w:val="0"/>
          <w:divBdr>
            <w:top w:val="none" w:sz="0" w:space="0" w:color="auto"/>
            <w:left w:val="none" w:sz="0" w:space="0" w:color="auto"/>
            <w:bottom w:val="none" w:sz="0" w:space="0" w:color="auto"/>
            <w:right w:val="none" w:sz="0" w:space="0" w:color="auto"/>
          </w:divBdr>
        </w:div>
        <w:div w:id="2043548789">
          <w:marLeft w:val="547"/>
          <w:marRight w:val="0"/>
          <w:marTop w:val="96"/>
          <w:marBottom w:val="0"/>
          <w:divBdr>
            <w:top w:val="none" w:sz="0" w:space="0" w:color="auto"/>
            <w:left w:val="none" w:sz="0" w:space="0" w:color="auto"/>
            <w:bottom w:val="none" w:sz="0" w:space="0" w:color="auto"/>
            <w:right w:val="none" w:sz="0" w:space="0" w:color="auto"/>
          </w:divBdr>
        </w:div>
      </w:divsChild>
    </w:div>
    <w:div w:id="1768428876">
      <w:bodyDiv w:val="1"/>
      <w:marLeft w:val="0"/>
      <w:marRight w:val="0"/>
      <w:marTop w:val="0"/>
      <w:marBottom w:val="0"/>
      <w:divBdr>
        <w:top w:val="none" w:sz="0" w:space="0" w:color="auto"/>
        <w:left w:val="none" w:sz="0" w:space="0" w:color="auto"/>
        <w:bottom w:val="none" w:sz="0" w:space="0" w:color="auto"/>
        <w:right w:val="none" w:sz="0" w:space="0" w:color="auto"/>
      </w:divBdr>
    </w:div>
    <w:div w:id="1772555011">
      <w:bodyDiv w:val="1"/>
      <w:marLeft w:val="0"/>
      <w:marRight w:val="0"/>
      <w:marTop w:val="0"/>
      <w:marBottom w:val="0"/>
      <w:divBdr>
        <w:top w:val="none" w:sz="0" w:space="0" w:color="auto"/>
        <w:left w:val="none" w:sz="0" w:space="0" w:color="auto"/>
        <w:bottom w:val="none" w:sz="0" w:space="0" w:color="auto"/>
        <w:right w:val="none" w:sz="0" w:space="0" w:color="auto"/>
      </w:divBdr>
    </w:div>
    <w:div w:id="1773352905">
      <w:bodyDiv w:val="1"/>
      <w:marLeft w:val="0"/>
      <w:marRight w:val="0"/>
      <w:marTop w:val="0"/>
      <w:marBottom w:val="0"/>
      <w:divBdr>
        <w:top w:val="none" w:sz="0" w:space="0" w:color="auto"/>
        <w:left w:val="none" w:sz="0" w:space="0" w:color="auto"/>
        <w:bottom w:val="none" w:sz="0" w:space="0" w:color="auto"/>
        <w:right w:val="none" w:sz="0" w:space="0" w:color="auto"/>
      </w:divBdr>
      <w:divsChild>
        <w:div w:id="661275764">
          <w:marLeft w:val="547"/>
          <w:marRight w:val="0"/>
          <w:marTop w:val="86"/>
          <w:marBottom w:val="0"/>
          <w:divBdr>
            <w:top w:val="none" w:sz="0" w:space="0" w:color="auto"/>
            <w:left w:val="none" w:sz="0" w:space="0" w:color="auto"/>
            <w:bottom w:val="none" w:sz="0" w:space="0" w:color="auto"/>
            <w:right w:val="none" w:sz="0" w:space="0" w:color="auto"/>
          </w:divBdr>
        </w:div>
        <w:div w:id="1482623239">
          <w:marLeft w:val="547"/>
          <w:marRight w:val="0"/>
          <w:marTop w:val="86"/>
          <w:marBottom w:val="0"/>
          <w:divBdr>
            <w:top w:val="none" w:sz="0" w:space="0" w:color="auto"/>
            <w:left w:val="none" w:sz="0" w:space="0" w:color="auto"/>
            <w:bottom w:val="none" w:sz="0" w:space="0" w:color="auto"/>
            <w:right w:val="none" w:sz="0" w:space="0" w:color="auto"/>
          </w:divBdr>
        </w:div>
        <w:div w:id="1749229291">
          <w:marLeft w:val="547"/>
          <w:marRight w:val="0"/>
          <w:marTop w:val="86"/>
          <w:marBottom w:val="0"/>
          <w:divBdr>
            <w:top w:val="none" w:sz="0" w:space="0" w:color="auto"/>
            <w:left w:val="none" w:sz="0" w:space="0" w:color="auto"/>
            <w:bottom w:val="none" w:sz="0" w:space="0" w:color="auto"/>
            <w:right w:val="none" w:sz="0" w:space="0" w:color="auto"/>
          </w:divBdr>
        </w:div>
        <w:div w:id="531695706">
          <w:marLeft w:val="547"/>
          <w:marRight w:val="0"/>
          <w:marTop w:val="86"/>
          <w:marBottom w:val="0"/>
          <w:divBdr>
            <w:top w:val="none" w:sz="0" w:space="0" w:color="auto"/>
            <w:left w:val="none" w:sz="0" w:space="0" w:color="auto"/>
            <w:bottom w:val="none" w:sz="0" w:space="0" w:color="auto"/>
            <w:right w:val="none" w:sz="0" w:space="0" w:color="auto"/>
          </w:divBdr>
        </w:div>
      </w:divsChild>
    </w:div>
    <w:div w:id="1779791675">
      <w:bodyDiv w:val="1"/>
      <w:marLeft w:val="0"/>
      <w:marRight w:val="0"/>
      <w:marTop w:val="0"/>
      <w:marBottom w:val="0"/>
      <w:divBdr>
        <w:top w:val="none" w:sz="0" w:space="0" w:color="auto"/>
        <w:left w:val="none" w:sz="0" w:space="0" w:color="auto"/>
        <w:bottom w:val="none" w:sz="0" w:space="0" w:color="auto"/>
        <w:right w:val="none" w:sz="0" w:space="0" w:color="auto"/>
      </w:divBdr>
      <w:divsChild>
        <w:div w:id="69350959">
          <w:marLeft w:val="547"/>
          <w:marRight w:val="0"/>
          <w:marTop w:val="106"/>
          <w:marBottom w:val="0"/>
          <w:divBdr>
            <w:top w:val="none" w:sz="0" w:space="0" w:color="auto"/>
            <w:left w:val="none" w:sz="0" w:space="0" w:color="auto"/>
            <w:bottom w:val="none" w:sz="0" w:space="0" w:color="auto"/>
            <w:right w:val="none" w:sz="0" w:space="0" w:color="auto"/>
          </w:divBdr>
        </w:div>
        <w:div w:id="2122215320">
          <w:marLeft w:val="547"/>
          <w:marRight w:val="0"/>
          <w:marTop w:val="106"/>
          <w:marBottom w:val="0"/>
          <w:divBdr>
            <w:top w:val="none" w:sz="0" w:space="0" w:color="auto"/>
            <w:left w:val="none" w:sz="0" w:space="0" w:color="auto"/>
            <w:bottom w:val="none" w:sz="0" w:space="0" w:color="auto"/>
            <w:right w:val="none" w:sz="0" w:space="0" w:color="auto"/>
          </w:divBdr>
        </w:div>
        <w:div w:id="374619567">
          <w:marLeft w:val="547"/>
          <w:marRight w:val="0"/>
          <w:marTop w:val="106"/>
          <w:marBottom w:val="0"/>
          <w:divBdr>
            <w:top w:val="none" w:sz="0" w:space="0" w:color="auto"/>
            <w:left w:val="none" w:sz="0" w:space="0" w:color="auto"/>
            <w:bottom w:val="none" w:sz="0" w:space="0" w:color="auto"/>
            <w:right w:val="none" w:sz="0" w:space="0" w:color="auto"/>
          </w:divBdr>
        </w:div>
      </w:divsChild>
    </w:div>
    <w:div w:id="1795057353">
      <w:bodyDiv w:val="1"/>
      <w:marLeft w:val="0"/>
      <w:marRight w:val="0"/>
      <w:marTop w:val="0"/>
      <w:marBottom w:val="0"/>
      <w:divBdr>
        <w:top w:val="none" w:sz="0" w:space="0" w:color="auto"/>
        <w:left w:val="none" w:sz="0" w:space="0" w:color="auto"/>
        <w:bottom w:val="none" w:sz="0" w:space="0" w:color="auto"/>
        <w:right w:val="none" w:sz="0" w:space="0" w:color="auto"/>
      </w:divBdr>
      <w:divsChild>
        <w:div w:id="319696665">
          <w:marLeft w:val="806"/>
          <w:marRight w:val="0"/>
          <w:marTop w:val="144"/>
          <w:marBottom w:val="0"/>
          <w:divBdr>
            <w:top w:val="none" w:sz="0" w:space="0" w:color="auto"/>
            <w:left w:val="none" w:sz="0" w:space="0" w:color="auto"/>
            <w:bottom w:val="none" w:sz="0" w:space="0" w:color="auto"/>
            <w:right w:val="none" w:sz="0" w:space="0" w:color="auto"/>
          </w:divBdr>
        </w:div>
      </w:divsChild>
    </w:div>
    <w:div w:id="1802069693">
      <w:bodyDiv w:val="1"/>
      <w:marLeft w:val="0"/>
      <w:marRight w:val="0"/>
      <w:marTop w:val="0"/>
      <w:marBottom w:val="0"/>
      <w:divBdr>
        <w:top w:val="none" w:sz="0" w:space="0" w:color="auto"/>
        <w:left w:val="none" w:sz="0" w:space="0" w:color="auto"/>
        <w:bottom w:val="none" w:sz="0" w:space="0" w:color="auto"/>
        <w:right w:val="none" w:sz="0" w:space="0" w:color="auto"/>
      </w:divBdr>
      <w:divsChild>
        <w:div w:id="202257923">
          <w:marLeft w:val="547"/>
          <w:marRight w:val="0"/>
          <w:marTop w:val="86"/>
          <w:marBottom w:val="0"/>
          <w:divBdr>
            <w:top w:val="none" w:sz="0" w:space="0" w:color="auto"/>
            <w:left w:val="none" w:sz="0" w:space="0" w:color="auto"/>
            <w:bottom w:val="none" w:sz="0" w:space="0" w:color="auto"/>
            <w:right w:val="none" w:sz="0" w:space="0" w:color="auto"/>
          </w:divBdr>
        </w:div>
        <w:div w:id="1590457375">
          <w:marLeft w:val="547"/>
          <w:marRight w:val="0"/>
          <w:marTop w:val="86"/>
          <w:marBottom w:val="0"/>
          <w:divBdr>
            <w:top w:val="none" w:sz="0" w:space="0" w:color="auto"/>
            <w:left w:val="none" w:sz="0" w:space="0" w:color="auto"/>
            <w:bottom w:val="none" w:sz="0" w:space="0" w:color="auto"/>
            <w:right w:val="none" w:sz="0" w:space="0" w:color="auto"/>
          </w:divBdr>
        </w:div>
        <w:div w:id="538319408">
          <w:marLeft w:val="547"/>
          <w:marRight w:val="0"/>
          <w:marTop w:val="86"/>
          <w:marBottom w:val="0"/>
          <w:divBdr>
            <w:top w:val="none" w:sz="0" w:space="0" w:color="auto"/>
            <w:left w:val="none" w:sz="0" w:space="0" w:color="auto"/>
            <w:bottom w:val="none" w:sz="0" w:space="0" w:color="auto"/>
            <w:right w:val="none" w:sz="0" w:space="0" w:color="auto"/>
          </w:divBdr>
        </w:div>
        <w:div w:id="1433042764">
          <w:marLeft w:val="547"/>
          <w:marRight w:val="0"/>
          <w:marTop w:val="86"/>
          <w:marBottom w:val="0"/>
          <w:divBdr>
            <w:top w:val="none" w:sz="0" w:space="0" w:color="auto"/>
            <w:left w:val="none" w:sz="0" w:space="0" w:color="auto"/>
            <w:bottom w:val="none" w:sz="0" w:space="0" w:color="auto"/>
            <w:right w:val="none" w:sz="0" w:space="0" w:color="auto"/>
          </w:divBdr>
        </w:div>
        <w:div w:id="1053190777">
          <w:marLeft w:val="547"/>
          <w:marRight w:val="0"/>
          <w:marTop w:val="86"/>
          <w:marBottom w:val="0"/>
          <w:divBdr>
            <w:top w:val="none" w:sz="0" w:space="0" w:color="auto"/>
            <w:left w:val="none" w:sz="0" w:space="0" w:color="auto"/>
            <w:bottom w:val="none" w:sz="0" w:space="0" w:color="auto"/>
            <w:right w:val="none" w:sz="0" w:space="0" w:color="auto"/>
          </w:divBdr>
        </w:div>
        <w:div w:id="256594244">
          <w:marLeft w:val="547"/>
          <w:marRight w:val="0"/>
          <w:marTop w:val="86"/>
          <w:marBottom w:val="0"/>
          <w:divBdr>
            <w:top w:val="none" w:sz="0" w:space="0" w:color="auto"/>
            <w:left w:val="none" w:sz="0" w:space="0" w:color="auto"/>
            <w:bottom w:val="none" w:sz="0" w:space="0" w:color="auto"/>
            <w:right w:val="none" w:sz="0" w:space="0" w:color="auto"/>
          </w:divBdr>
        </w:div>
        <w:div w:id="41367125">
          <w:marLeft w:val="547"/>
          <w:marRight w:val="0"/>
          <w:marTop w:val="86"/>
          <w:marBottom w:val="0"/>
          <w:divBdr>
            <w:top w:val="none" w:sz="0" w:space="0" w:color="auto"/>
            <w:left w:val="none" w:sz="0" w:space="0" w:color="auto"/>
            <w:bottom w:val="none" w:sz="0" w:space="0" w:color="auto"/>
            <w:right w:val="none" w:sz="0" w:space="0" w:color="auto"/>
          </w:divBdr>
        </w:div>
      </w:divsChild>
    </w:div>
    <w:div w:id="1806240904">
      <w:bodyDiv w:val="1"/>
      <w:marLeft w:val="0"/>
      <w:marRight w:val="0"/>
      <w:marTop w:val="0"/>
      <w:marBottom w:val="0"/>
      <w:divBdr>
        <w:top w:val="none" w:sz="0" w:space="0" w:color="auto"/>
        <w:left w:val="none" w:sz="0" w:space="0" w:color="auto"/>
        <w:bottom w:val="none" w:sz="0" w:space="0" w:color="auto"/>
        <w:right w:val="none" w:sz="0" w:space="0" w:color="auto"/>
      </w:divBdr>
      <w:divsChild>
        <w:div w:id="1341157127">
          <w:marLeft w:val="547"/>
          <w:marRight w:val="0"/>
          <w:marTop w:val="96"/>
          <w:marBottom w:val="0"/>
          <w:divBdr>
            <w:top w:val="none" w:sz="0" w:space="0" w:color="auto"/>
            <w:left w:val="none" w:sz="0" w:space="0" w:color="auto"/>
            <w:bottom w:val="none" w:sz="0" w:space="0" w:color="auto"/>
            <w:right w:val="none" w:sz="0" w:space="0" w:color="auto"/>
          </w:divBdr>
        </w:div>
        <w:div w:id="1047296347">
          <w:marLeft w:val="547"/>
          <w:marRight w:val="0"/>
          <w:marTop w:val="96"/>
          <w:marBottom w:val="0"/>
          <w:divBdr>
            <w:top w:val="none" w:sz="0" w:space="0" w:color="auto"/>
            <w:left w:val="none" w:sz="0" w:space="0" w:color="auto"/>
            <w:bottom w:val="none" w:sz="0" w:space="0" w:color="auto"/>
            <w:right w:val="none" w:sz="0" w:space="0" w:color="auto"/>
          </w:divBdr>
        </w:div>
        <w:div w:id="739517320">
          <w:marLeft w:val="547"/>
          <w:marRight w:val="0"/>
          <w:marTop w:val="96"/>
          <w:marBottom w:val="0"/>
          <w:divBdr>
            <w:top w:val="none" w:sz="0" w:space="0" w:color="auto"/>
            <w:left w:val="none" w:sz="0" w:space="0" w:color="auto"/>
            <w:bottom w:val="none" w:sz="0" w:space="0" w:color="auto"/>
            <w:right w:val="none" w:sz="0" w:space="0" w:color="auto"/>
          </w:divBdr>
        </w:div>
        <w:div w:id="25255042">
          <w:marLeft w:val="547"/>
          <w:marRight w:val="0"/>
          <w:marTop w:val="96"/>
          <w:marBottom w:val="0"/>
          <w:divBdr>
            <w:top w:val="none" w:sz="0" w:space="0" w:color="auto"/>
            <w:left w:val="none" w:sz="0" w:space="0" w:color="auto"/>
            <w:bottom w:val="none" w:sz="0" w:space="0" w:color="auto"/>
            <w:right w:val="none" w:sz="0" w:space="0" w:color="auto"/>
          </w:divBdr>
        </w:div>
        <w:div w:id="966931749">
          <w:marLeft w:val="547"/>
          <w:marRight w:val="0"/>
          <w:marTop w:val="96"/>
          <w:marBottom w:val="0"/>
          <w:divBdr>
            <w:top w:val="none" w:sz="0" w:space="0" w:color="auto"/>
            <w:left w:val="none" w:sz="0" w:space="0" w:color="auto"/>
            <w:bottom w:val="none" w:sz="0" w:space="0" w:color="auto"/>
            <w:right w:val="none" w:sz="0" w:space="0" w:color="auto"/>
          </w:divBdr>
        </w:div>
      </w:divsChild>
    </w:div>
    <w:div w:id="1808544739">
      <w:bodyDiv w:val="1"/>
      <w:marLeft w:val="0"/>
      <w:marRight w:val="0"/>
      <w:marTop w:val="0"/>
      <w:marBottom w:val="0"/>
      <w:divBdr>
        <w:top w:val="none" w:sz="0" w:space="0" w:color="auto"/>
        <w:left w:val="none" w:sz="0" w:space="0" w:color="auto"/>
        <w:bottom w:val="none" w:sz="0" w:space="0" w:color="auto"/>
        <w:right w:val="none" w:sz="0" w:space="0" w:color="auto"/>
      </w:divBdr>
      <w:divsChild>
        <w:div w:id="514926022">
          <w:marLeft w:val="547"/>
          <w:marRight w:val="0"/>
          <w:marTop w:val="130"/>
          <w:marBottom w:val="0"/>
          <w:divBdr>
            <w:top w:val="none" w:sz="0" w:space="0" w:color="auto"/>
            <w:left w:val="none" w:sz="0" w:space="0" w:color="auto"/>
            <w:bottom w:val="none" w:sz="0" w:space="0" w:color="auto"/>
            <w:right w:val="none" w:sz="0" w:space="0" w:color="auto"/>
          </w:divBdr>
        </w:div>
        <w:div w:id="1062100538">
          <w:marLeft w:val="547"/>
          <w:marRight w:val="0"/>
          <w:marTop w:val="130"/>
          <w:marBottom w:val="0"/>
          <w:divBdr>
            <w:top w:val="none" w:sz="0" w:space="0" w:color="auto"/>
            <w:left w:val="none" w:sz="0" w:space="0" w:color="auto"/>
            <w:bottom w:val="none" w:sz="0" w:space="0" w:color="auto"/>
            <w:right w:val="none" w:sz="0" w:space="0" w:color="auto"/>
          </w:divBdr>
        </w:div>
        <w:div w:id="1658680481">
          <w:marLeft w:val="547"/>
          <w:marRight w:val="0"/>
          <w:marTop w:val="130"/>
          <w:marBottom w:val="0"/>
          <w:divBdr>
            <w:top w:val="none" w:sz="0" w:space="0" w:color="auto"/>
            <w:left w:val="none" w:sz="0" w:space="0" w:color="auto"/>
            <w:bottom w:val="none" w:sz="0" w:space="0" w:color="auto"/>
            <w:right w:val="none" w:sz="0" w:space="0" w:color="auto"/>
          </w:divBdr>
        </w:div>
        <w:div w:id="1631594208">
          <w:marLeft w:val="547"/>
          <w:marRight w:val="0"/>
          <w:marTop w:val="130"/>
          <w:marBottom w:val="0"/>
          <w:divBdr>
            <w:top w:val="none" w:sz="0" w:space="0" w:color="auto"/>
            <w:left w:val="none" w:sz="0" w:space="0" w:color="auto"/>
            <w:bottom w:val="none" w:sz="0" w:space="0" w:color="auto"/>
            <w:right w:val="none" w:sz="0" w:space="0" w:color="auto"/>
          </w:divBdr>
        </w:div>
      </w:divsChild>
    </w:div>
    <w:div w:id="1809124283">
      <w:bodyDiv w:val="1"/>
      <w:marLeft w:val="0"/>
      <w:marRight w:val="0"/>
      <w:marTop w:val="0"/>
      <w:marBottom w:val="0"/>
      <w:divBdr>
        <w:top w:val="none" w:sz="0" w:space="0" w:color="auto"/>
        <w:left w:val="none" w:sz="0" w:space="0" w:color="auto"/>
        <w:bottom w:val="none" w:sz="0" w:space="0" w:color="auto"/>
        <w:right w:val="none" w:sz="0" w:space="0" w:color="auto"/>
      </w:divBdr>
      <w:divsChild>
        <w:div w:id="1539899739">
          <w:marLeft w:val="547"/>
          <w:marRight w:val="0"/>
          <w:marTop w:val="96"/>
          <w:marBottom w:val="0"/>
          <w:divBdr>
            <w:top w:val="none" w:sz="0" w:space="0" w:color="auto"/>
            <w:left w:val="none" w:sz="0" w:space="0" w:color="auto"/>
            <w:bottom w:val="none" w:sz="0" w:space="0" w:color="auto"/>
            <w:right w:val="none" w:sz="0" w:space="0" w:color="auto"/>
          </w:divBdr>
        </w:div>
        <w:div w:id="919606228">
          <w:marLeft w:val="547"/>
          <w:marRight w:val="0"/>
          <w:marTop w:val="96"/>
          <w:marBottom w:val="0"/>
          <w:divBdr>
            <w:top w:val="none" w:sz="0" w:space="0" w:color="auto"/>
            <w:left w:val="none" w:sz="0" w:space="0" w:color="auto"/>
            <w:bottom w:val="none" w:sz="0" w:space="0" w:color="auto"/>
            <w:right w:val="none" w:sz="0" w:space="0" w:color="auto"/>
          </w:divBdr>
        </w:div>
        <w:div w:id="2104064386">
          <w:marLeft w:val="547"/>
          <w:marRight w:val="0"/>
          <w:marTop w:val="96"/>
          <w:marBottom w:val="0"/>
          <w:divBdr>
            <w:top w:val="none" w:sz="0" w:space="0" w:color="auto"/>
            <w:left w:val="none" w:sz="0" w:space="0" w:color="auto"/>
            <w:bottom w:val="none" w:sz="0" w:space="0" w:color="auto"/>
            <w:right w:val="none" w:sz="0" w:space="0" w:color="auto"/>
          </w:divBdr>
        </w:div>
        <w:div w:id="1237783428">
          <w:marLeft w:val="547"/>
          <w:marRight w:val="0"/>
          <w:marTop w:val="96"/>
          <w:marBottom w:val="0"/>
          <w:divBdr>
            <w:top w:val="none" w:sz="0" w:space="0" w:color="auto"/>
            <w:left w:val="none" w:sz="0" w:space="0" w:color="auto"/>
            <w:bottom w:val="none" w:sz="0" w:space="0" w:color="auto"/>
            <w:right w:val="none" w:sz="0" w:space="0" w:color="auto"/>
          </w:divBdr>
        </w:div>
        <w:div w:id="1661613156">
          <w:marLeft w:val="547"/>
          <w:marRight w:val="0"/>
          <w:marTop w:val="96"/>
          <w:marBottom w:val="0"/>
          <w:divBdr>
            <w:top w:val="none" w:sz="0" w:space="0" w:color="auto"/>
            <w:left w:val="none" w:sz="0" w:space="0" w:color="auto"/>
            <w:bottom w:val="none" w:sz="0" w:space="0" w:color="auto"/>
            <w:right w:val="none" w:sz="0" w:space="0" w:color="auto"/>
          </w:divBdr>
        </w:div>
        <w:div w:id="1418597020">
          <w:marLeft w:val="547"/>
          <w:marRight w:val="0"/>
          <w:marTop w:val="96"/>
          <w:marBottom w:val="0"/>
          <w:divBdr>
            <w:top w:val="none" w:sz="0" w:space="0" w:color="auto"/>
            <w:left w:val="none" w:sz="0" w:space="0" w:color="auto"/>
            <w:bottom w:val="none" w:sz="0" w:space="0" w:color="auto"/>
            <w:right w:val="none" w:sz="0" w:space="0" w:color="auto"/>
          </w:divBdr>
        </w:div>
      </w:divsChild>
    </w:div>
    <w:div w:id="1818185670">
      <w:bodyDiv w:val="1"/>
      <w:marLeft w:val="0"/>
      <w:marRight w:val="0"/>
      <w:marTop w:val="0"/>
      <w:marBottom w:val="0"/>
      <w:divBdr>
        <w:top w:val="none" w:sz="0" w:space="0" w:color="auto"/>
        <w:left w:val="none" w:sz="0" w:space="0" w:color="auto"/>
        <w:bottom w:val="none" w:sz="0" w:space="0" w:color="auto"/>
        <w:right w:val="none" w:sz="0" w:space="0" w:color="auto"/>
      </w:divBdr>
      <w:divsChild>
        <w:div w:id="1650743303">
          <w:marLeft w:val="547"/>
          <w:marRight w:val="0"/>
          <w:marTop w:val="130"/>
          <w:marBottom w:val="0"/>
          <w:divBdr>
            <w:top w:val="none" w:sz="0" w:space="0" w:color="auto"/>
            <w:left w:val="none" w:sz="0" w:space="0" w:color="auto"/>
            <w:bottom w:val="none" w:sz="0" w:space="0" w:color="auto"/>
            <w:right w:val="none" w:sz="0" w:space="0" w:color="auto"/>
          </w:divBdr>
        </w:div>
        <w:div w:id="2098865363">
          <w:marLeft w:val="1166"/>
          <w:marRight w:val="0"/>
          <w:marTop w:val="115"/>
          <w:marBottom w:val="0"/>
          <w:divBdr>
            <w:top w:val="none" w:sz="0" w:space="0" w:color="auto"/>
            <w:left w:val="none" w:sz="0" w:space="0" w:color="auto"/>
            <w:bottom w:val="none" w:sz="0" w:space="0" w:color="auto"/>
            <w:right w:val="none" w:sz="0" w:space="0" w:color="auto"/>
          </w:divBdr>
        </w:div>
        <w:div w:id="2055082718">
          <w:marLeft w:val="1166"/>
          <w:marRight w:val="0"/>
          <w:marTop w:val="115"/>
          <w:marBottom w:val="0"/>
          <w:divBdr>
            <w:top w:val="none" w:sz="0" w:space="0" w:color="auto"/>
            <w:left w:val="none" w:sz="0" w:space="0" w:color="auto"/>
            <w:bottom w:val="none" w:sz="0" w:space="0" w:color="auto"/>
            <w:right w:val="none" w:sz="0" w:space="0" w:color="auto"/>
          </w:divBdr>
        </w:div>
        <w:div w:id="1921520854">
          <w:marLeft w:val="547"/>
          <w:marRight w:val="0"/>
          <w:marTop w:val="130"/>
          <w:marBottom w:val="0"/>
          <w:divBdr>
            <w:top w:val="none" w:sz="0" w:space="0" w:color="auto"/>
            <w:left w:val="none" w:sz="0" w:space="0" w:color="auto"/>
            <w:bottom w:val="none" w:sz="0" w:space="0" w:color="auto"/>
            <w:right w:val="none" w:sz="0" w:space="0" w:color="auto"/>
          </w:divBdr>
        </w:div>
      </w:divsChild>
    </w:div>
    <w:div w:id="1818256216">
      <w:bodyDiv w:val="1"/>
      <w:marLeft w:val="0"/>
      <w:marRight w:val="0"/>
      <w:marTop w:val="0"/>
      <w:marBottom w:val="0"/>
      <w:divBdr>
        <w:top w:val="none" w:sz="0" w:space="0" w:color="auto"/>
        <w:left w:val="none" w:sz="0" w:space="0" w:color="auto"/>
        <w:bottom w:val="none" w:sz="0" w:space="0" w:color="auto"/>
        <w:right w:val="none" w:sz="0" w:space="0" w:color="auto"/>
      </w:divBdr>
    </w:div>
    <w:div w:id="1821193134">
      <w:bodyDiv w:val="1"/>
      <w:marLeft w:val="0"/>
      <w:marRight w:val="0"/>
      <w:marTop w:val="0"/>
      <w:marBottom w:val="0"/>
      <w:divBdr>
        <w:top w:val="none" w:sz="0" w:space="0" w:color="auto"/>
        <w:left w:val="none" w:sz="0" w:space="0" w:color="auto"/>
        <w:bottom w:val="none" w:sz="0" w:space="0" w:color="auto"/>
        <w:right w:val="none" w:sz="0" w:space="0" w:color="auto"/>
      </w:divBdr>
      <w:divsChild>
        <w:div w:id="242300011">
          <w:marLeft w:val="547"/>
          <w:marRight w:val="0"/>
          <w:marTop w:val="106"/>
          <w:marBottom w:val="0"/>
          <w:divBdr>
            <w:top w:val="none" w:sz="0" w:space="0" w:color="auto"/>
            <w:left w:val="none" w:sz="0" w:space="0" w:color="auto"/>
            <w:bottom w:val="none" w:sz="0" w:space="0" w:color="auto"/>
            <w:right w:val="none" w:sz="0" w:space="0" w:color="auto"/>
          </w:divBdr>
        </w:div>
        <w:div w:id="628706229">
          <w:marLeft w:val="547"/>
          <w:marRight w:val="0"/>
          <w:marTop w:val="106"/>
          <w:marBottom w:val="0"/>
          <w:divBdr>
            <w:top w:val="none" w:sz="0" w:space="0" w:color="auto"/>
            <w:left w:val="none" w:sz="0" w:space="0" w:color="auto"/>
            <w:bottom w:val="none" w:sz="0" w:space="0" w:color="auto"/>
            <w:right w:val="none" w:sz="0" w:space="0" w:color="auto"/>
          </w:divBdr>
        </w:div>
        <w:div w:id="2147157135">
          <w:marLeft w:val="547"/>
          <w:marRight w:val="0"/>
          <w:marTop w:val="106"/>
          <w:marBottom w:val="0"/>
          <w:divBdr>
            <w:top w:val="none" w:sz="0" w:space="0" w:color="auto"/>
            <w:left w:val="none" w:sz="0" w:space="0" w:color="auto"/>
            <w:bottom w:val="none" w:sz="0" w:space="0" w:color="auto"/>
            <w:right w:val="none" w:sz="0" w:space="0" w:color="auto"/>
          </w:divBdr>
        </w:div>
      </w:divsChild>
    </w:div>
    <w:div w:id="1830752590">
      <w:bodyDiv w:val="1"/>
      <w:marLeft w:val="0"/>
      <w:marRight w:val="0"/>
      <w:marTop w:val="0"/>
      <w:marBottom w:val="0"/>
      <w:divBdr>
        <w:top w:val="none" w:sz="0" w:space="0" w:color="auto"/>
        <w:left w:val="none" w:sz="0" w:space="0" w:color="auto"/>
        <w:bottom w:val="none" w:sz="0" w:space="0" w:color="auto"/>
        <w:right w:val="none" w:sz="0" w:space="0" w:color="auto"/>
      </w:divBdr>
      <w:divsChild>
        <w:div w:id="859393359">
          <w:marLeft w:val="547"/>
          <w:marRight w:val="0"/>
          <w:marTop w:val="96"/>
          <w:marBottom w:val="0"/>
          <w:divBdr>
            <w:top w:val="none" w:sz="0" w:space="0" w:color="auto"/>
            <w:left w:val="none" w:sz="0" w:space="0" w:color="auto"/>
            <w:bottom w:val="none" w:sz="0" w:space="0" w:color="auto"/>
            <w:right w:val="none" w:sz="0" w:space="0" w:color="auto"/>
          </w:divBdr>
        </w:div>
        <w:div w:id="1009412341">
          <w:marLeft w:val="547"/>
          <w:marRight w:val="0"/>
          <w:marTop w:val="96"/>
          <w:marBottom w:val="0"/>
          <w:divBdr>
            <w:top w:val="none" w:sz="0" w:space="0" w:color="auto"/>
            <w:left w:val="none" w:sz="0" w:space="0" w:color="auto"/>
            <w:bottom w:val="none" w:sz="0" w:space="0" w:color="auto"/>
            <w:right w:val="none" w:sz="0" w:space="0" w:color="auto"/>
          </w:divBdr>
        </w:div>
        <w:div w:id="1751927245">
          <w:marLeft w:val="547"/>
          <w:marRight w:val="0"/>
          <w:marTop w:val="96"/>
          <w:marBottom w:val="0"/>
          <w:divBdr>
            <w:top w:val="none" w:sz="0" w:space="0" w:color="auto"/>
            <w:left w:val="none" w:sz="0" w:space="0" w:color="auto"/>
            <w:bottom w:val="none" w:sz="0" w:space="0" w:color="auto"/>
            <w:right w:val="none" w:sz="0" w:space="0" w:color="auto"/>
          </w:divBdr>
        </w:div>
        <w:div w:id="889458423">
          <w:marLeft w:val="547"/>
          <w:marRight w:val="0"/>
          <w:marTop w:val="96"/>
          <w:marBottom w:val="0"/>
          <w:divBdr>
            <w:top w:val="none" w:sz="0" w:space="0" w:color="auto"/>
            <w:left w:val="none" w:sz="0" w:space="0" w:color="auto"/>
            <w:bottom w:val="none" w:sz="0" w:space="0" w:color="auto"/>
            <w:right w:val="none" w:sz="0" w:space="0" w:color="auto"/>
          </w:divBdr>
        </w:div>
        <w:div w:id="422530942">
          <w:marLeft w:val="547"/>
          <w:marRight w:val="0"/>
          <w:marTop w:val="96"/>
          <w:marBottom w:val="0"/>
          <w:divBdr>
            <w:top w:val="none" w:sz="0" w:space="0" w:color="auto"/>
            <w:left w:val="none" w:sz="0" w:space="0" w:color="auto"/>
            <w:bottom w:val="none" w:sz="0" w:space="0" w:color="auto"/>
            <w:right w:val="none" w:sz="0" w:space="0" w:color="auto"/>
          </w:divBdr>
        </w:div>
        <w:div w:id="324167113">
          <w:marLeft w:val="547"/>
          <w:marRight w:val="0"/>
          <w:marTop w:val="96"/>
          <w:marBottom w:val="0"/>
          <w:divBdr>
            <w:top w:val="none" w:sz="0" w:space="0" w:color="auto"/>
            <w:left w:val="none" w:sz="0" w:space="0" w:color="auto"/>
            <w:bottom w:val="none" w:sz="0" w:space="0" w:color="auto"/>
            <w:right w:val="none" w:sz="0" w:space="0" w:color="auto"/>
          </w:divBdr>
        </w:div>
      </w:divsChild>
    </w:div>
    <w:div w:id="1841921302">
      <w:bodyDiv w:val="1"/>
      <w:marLeft w:val="0"/>
      <w:marRight w:val="0"/>
      <w:marTop w:val="0"/>
      <w:marBottom w:val="0"/>
      <w:divBdr>
        <w:top w:val="none" w:sz="0" w:space="0" w:color="auto"/>
        <w:left w:val="none" w:sz="0" w:space="0" w:color="auto"/>
        <w:bottom w:val="none" w:sz="0" w:space="0" w:color="auto"/>
        <w:right w:val="none" w:sz="0" w:space="0" w:color="auto"/>
      </w:divBdr>
    </w:div>
    <w:div w:id="1850409524">
      <w:bodyDiv w:val="1"/>
      <w:marLeft w:val="0"/>
      <w:marRight w:val="0"/>
      <w:marTop w:val="0"/>
      <w:marBottom w:val="0"/>
      <w:divBdr>
        <w:top w:val="none" w:sz="0" w:space="0" w:color="auto"/>
        <w:left w:val="none" w:sz="0" w:space="0" w:color="auto"/>
        <w:bottom w:val="none" w:sz="0" w:space="0" w:color="auto"/>
        <w:right w:val="none" w:sz="0" w:space="0" w:color="auto"/>
      </w:divBdr>
    </w:div>
    <w:div w:id="1856307701">
      <w:bodyDiv w:val="1"/>
      <w:marLeft w:val="0"/>
      <w:marRight w:val="0"/>
      <w:marTop w:val="0"/>
      <w:marBottom w:val="0"/>
      <w:divBdr>
        <w:top w:val="none" w:sz="0" w:space="0" w:color="auto"/>
        <w:left w:val="none" w:sz="0" w:space="0" w:color="auto"/>
        <w:bottom w:val="none" w:sz="0" w:space="0" w:color="auto"/>
        <w:right w:val="none" w:sz="0" w:space="0" w:color="auto"/>
      </w:divBdr>
    </w:div>
    <w:div w:id="1856382425">
      <w:bodyDiv w:val="1"/>
      <w:marLeft w:val="0"/>
      <w:marRight w:val="0"/>
      <w:marTop w:val="0"/>
      <w:marBottom w:val="0"/>
      <w:divBdr>
        <w:top w:val="none" w:sz="0" w:space="0" w:color="auto"/>
        <w:left w:val="none" w:sz="0" w:space="0" w:color="auto"/>
        <w:bottom w:val="none" w:sz="0" w:space="0" w:color="auto"/>
        <w:right w:val="none" w:sz="0" w:space="0" w:color="auto"/>
      </w:divBdr>
      <w:divsChild>
        <w:div w:id="192809043">
          <w:marLeft w:val="547"/>
          <w:marRight w:val="0"/>
          <w:marTop w:val="96"/>
          <w:marBottom w:val="0"/>
          <w:divBdr>
            <w:top w:val="none" w:sz="0" w:space="0" w:color="auto"/>
            <w:left w:val="none" w:sz="0" w:space="0" w:color="auto"/>
            <w:bottom w:val="none" w:sz="0" w:space="0" w:color="auto"/>
            <w:right w:val="none" w:sz="0" w:space="0" w:color="auto"/>
          </w:divBdr>
        </w:div>
        <w:div w:id="1486773141">
          <w:marLeft w:val="1166"/>
          <w:marRight w:val="0"/>
          <w:marTop w:val="86"/>
          <w:marBottom w:val="0"/>
          <w:divBdr>
            <w:top w:val="none" w:sz="0" w:space="0" w:color="auto"/>
            <w:left w:val="none" w:sz="0" w:space="0" w:color="auto"/>
            <w:bottom w:val="none" w:sz="0" w:space="0" w:color="auto"/>
            <w:right w:val="none" w:sz="0" w:space="0" w:color="auto"/>
          </w:divBdr>
        </w:div>
        <w:div w:id="1196384509">
          <w:marLeft w:val="1166"/>
          <w:marRight w:val="0"/>
          <w:marTop w:val="86"/>
          <w:marBottom w:val="0"/>
          <w:divBdr>
            <w:top w:val="none" w:sz="0" w:space="0" w:color="auto"/>
            <w:left w:val="none" w:sz="0" w:space="0" w:color="auto"/>
            <w:bottom w:val="none" w:sz="0" w:space="0" w:color="auto"/>
            <w:right w:val="none" w:sz="0" w:space="0" w:color="auto"/>
          </w:divBdr>
        </w:div>
      </w:divsChild>
    </w:div>
    <w:div w:id="1859536613">
      <w:bodyDiv w:val="1"/>
      <w:marLeft w:val="0"/>
      <w:marRight w:val="0"/>
      <w:marTop w:val="0"/>
      <w:marBottom w:val="0"/>
      <w:divBdr>
        <w:top w:val="none" w:sz="0" w:space="0" w:color="auto"/>
        <w:left w:val="none" w:sz="0" w:space="0" w:color="auto"/>
        <w:bottom w:val="none" w:sz="0" w:space="0" w:color="auto"/>
        <w:right w:val="none" w:sz="0" w:space="0" w:color="auto"/>
      </w:divBdr>
      <w:divsChild>
        <w:div w:id="512303065">
          <w:marLeft w:val="547"/>
          <w:marRight w:val="0"/>
          <w:marTop w:val="130"/>
          <w:marBottom w:val="0"/>
          <w:divBdr>
            <w:top w:val="none" w:sz="0" w:space="0" w:color="auto"/>
            <w:left w:val="none" w:sz="0" w:space="0" w:color="auto"/>
            <w:bottom w:val="none" w:sz="0" w:space="0" w:color="auto"/>
            <w:right w:val="none" w:sz="0" w:space="0" w:color="auto"/>
          </w:divBdr>
        </w:div>
        <w:div w:id="1535385128">
          <w:marLeft w:val="547"/>
          <w:marRight w:val="0"/>
          <w:marTop w:val="130"/>
          <w:marBottom w:val="0"/>
          <w:divBdr>
            <w:top w:val="none" w:sz="0" w:space="0" w:color="auto"/>
            <w:left w:val="none" w:sz="0" w:space="0" w:color="auto"/>
            <w:bottom w:val="none" w:sz="0" w:space="0" w:color="auto"/>
            <w:right w:val="none" w:sz="0" w:space="0" w:color="auto"/>
          </w:divBdr>
        </w:div>
      </w:divsChild>
    </w:div>
    <w:div w:id="1860662120">
      <w:bodyDiv w:val="1"/>
      <w:marLeft w:val="0"/>
      <w:marRight w:val="0"/>
      <w:marTop w:val="0"/>
      <w:marBottom w:val="0"/>
      <w:divBdr>
        <w:top w:val="none" w:sz="0" w:space="0" w:color="auto"/>
        <w:left w:val="none" w:sz="0" w:space="0" w:color="auto"/>
        <w:bottom w:val="none" w:sz="0" w:space="0" w:color="auto"/>
        <w:right w:val="none" w:sz="0" w:space="0" w:color="auto"/>
      </w:divBdr>
      <w:divsChild>
        <w:div w:id="20321349">
          <w:marLeft w:val="547"/>
          <w:marRight w:val="0"/>
          <w:marTop w:val="86"/>
          <w:marBottom w:val="0"/>
          <w:divBdr>
            <w:top w:val="none" w:sz="0" w:space="0" w:color="auto"/>
            <w:left w:val="none" w:sz="0" w:space="0" w:color="auto"/>
            <w:bottom w:val="none" w:sz="0" w:space="0" w:color="auto"/>
            <w:right w:val="none" w:sz="0" w:space="0" w:color="auto"/>
          </w:divBdr>
        </w:div>
        <w:div w:id="1269778864">
          <w:marLeft w:val="547"/>
          <w:marRight w:val="0"/>
          <w:marTop w:val="86"/>
          <w:marBottom w:val="0"/>
          <w:divBdr>
            <w:top w:val="none" w:sz="0" w:space="0" w:color="auto"/>
            <w:left w:val="none" w:sz="0" w:space="0" w:color="auto"/>
            <w:bottom w:val="none" w:sz="0" w:space="0" w:color="auto"/>
            <w:right w:val="none" w:sz="0" w:space="0" w:color="auto"/>
          </w:divBdr>
        </w:div>
        <w:div w:id="1017316671">
          <w:marLeft w:val="547"/>
          <w:marRight w:val="0"/>
          <w:marTop w:val="86"/>
          <w:marBottom w:val="0"/>
          <w:divBdr>
            <w:top w:val="none" w:sz="0" w:space="0" w:color="auto"/>
            <w:left w:val="none" w:sz="0" w:space="0" w:color="auto"/>
            <w:bottom w:val="none" w:sz="0" w:space="0" w:color="auto"/>
            <w:right w:val="none" w:sz="0" w:space="0" w:color="auto"/>
          </w:divBdr>
        </w:div>
        <w:div w:id="1372269601">
          <w:marLeft w:val="547"/>
          <w:marRight w:val="0"/>
          <w:marTop w:val="86"/>
          <w:marBottom w:val="0"/>
          <w:divBdr>
            <w:top w:val="none" w:sz="0" w:space="0" w:color="auto"/>
            <w:left w:val="none" w:sz="0" w:space="0" w:color="auto"/>
            <w:bottom w:val="none" w:sz="0" w:space="0" w:color="auto"/>
            <w:right w:val="none" w:sz="0" w:space="0" w:color="auto"/>
          </w:divBdr>
        </w:div>
        <w:div w:id="1874347914">
          <w:marLeft w:val="547"/>
          <w:marRight w:val="0"/>
          <w:marTop w:val="86"/>
          <w:marBottom w:val="0"/>
          <w:divBdr>
            <w:top w:val="none" w:sz="0" w:space="0" w:color="auto"/>
            <w:left w:val="none" w:sz="0" w:space="0" w:color="auto"/>
            <w:bottom w:val="none" w:sz="0" w:space="0" w:color="auto"/>
            <w:right w:val="none" w:sz="0" w:space="0" w:color="auto"/>
          </w:divBdr>
        </w:div>
        <w:div w:id="783616505">
          <w:marLeft w:val="547"/>
          <w:marRight w:val="0"/>
          <w:marTop w:val="86"/>
          <w:marBottom w:val="0"/>
          <w:divBdr>
            <w:top w:val="none" w:sz="0" w:space="0" w:color="auto"/>
            <w:left w:val="none" w:sz="0" w:space="0" w:color="auto"/>
            <w:bottom w:val="none" w:sz="0" w:space="0" w:color="auto"/>
            <w:right w:val="none" w:sz="0" w:space="0" w:color="auto"/>
          </w:divBdr>
        </w:div>
        <w:div w:id="1540974386">
          <w:marLeft w:val="547"/>
          <w:marRight w:val="0"/>
          <w:marTop w:val="86"/>
          <w:marBottom w:val="0"/>
          <w:divBdr>
            <w:top w:val="none" w:sz="0" w:space="0" w:color="auto"/>
            <w:left w:val="none" w:sz="0" w:space="0" w:color="auto"/>
            <w:bottom w:val="none" w:sz="0" w:space="0" w:color="auto"/>
            <w:right w:val="none" w:sz="0" w:space="0" w:color="auto"/>
          </w:divBdr>
        </w:div>
        <w:div w:id="1237394881">
          <w:marLeft w:val="547"/>
          <w:marRight w:val="0"/>
          <w:marTop w:val="86"/>
          <w:marBottom w:val="0"/>
          <w:divBdr>
            <w:top w:val="none" w:sz="0" w:space="0" w:color="auto"/>
            <w:left w:val="none" w:sz="0" w:space="0" w:color="auto"/>
            <w:bottom w:val="none" w:sz="0" w:space="0" w:color="auto"/>
            <w:right w:val="none" w:sz="0" w:space="0" w:color="auto"/>
          </w:divBdr>
        </w:div>
      </w:divsChild>
    </w:div>
    <w:div w:id="1860924497">
      <w:bodyDiv w:val="1"/>
      <w:marLeft w:val="0"/>
      <w:marRight w:val="0"/>
      <w:marTop w:val="0"/>
      <w:marBottom w:val="0"/>
      <w:divBdr>
        <w:top w:val="none" w:sz="0" w:space="0" w:color="auto"/>
        <w:left w:val="none" w:sz="0" w:space="0" w:color="auto"/>
        <w:bottom w:val="none" w:sz="0" w:space="0" w:color="auto"/>
        <w:right w:val="none" w:sz="0" w:space="0" w:color="auto"/>
      </w:divBdr>
      <w:divsChild>
        <w:div w:id="118257117">
          <w:marLeft w:val="547"/>
          <w:marRight w:val="0"/>
          <w:marTop w:val="106"/>
          <w:marBottom w:val="0"/>
          <w:divBdr>
            <w:top w:val="none" w:sz="0" w:space="0" w:color="auto"/>
            <w:left w:val="none" w:sz="0" w:space="0" w:color="auto"/>
            <w:bottom w:val="none" w:sz="0" w:space="0" w:color="auto"/>
            <w:right w:val="none" w:sz="0" w:space="0" w:color="auto"/>
          </w:divBdr>
        </w:div>
        <w:div w:id="1959556703">
          <w:marLeft w:val="547"/>
          <w:marRight w:val="0"/>
          <w:marTop w:val="106"/>
          <w:marBottom w:val="0"/>
          <w:divBdr>
            <w:top w:val="none" w:sz="0" w:space="0" w:color="auto"/>
            <w:left w:val="none" w:sz="0" w:space="0" w:color="auto"/>
            <w:bottom w:val="none" w:sz="0" w:space="0" w:color="auto"/>
            <w:right w:val="none" w:sz="0" w:space="0" w:color="auto"/>
          </w:divBdr>
        </w:div>
        <w:div w:id="2087993795">
          <w:marLeft w:val="547"/>
          <w:marRight w:val="0"/>
          <w:marTop w:val="106"/>
          <w:marBottom w:val="0"/>
          <w:divBdr>
            <w:top w:val="none" w:sz="0" w:space="0" w:color="auto"/>
            <w:left w:val="none" w:sz="0" w:space="0" w:color="auto"/>
            <w:bottom w:val="none" w:sz="0" w:space="0" w:color="auto"/>
            <w:right w:val="none" w:sz="0" w:space="0" w:color="auto"/>
          </w:divBdr>
        </w:div>
        <w:div w:id="1159343512">
          <w:marLeft w:val="547"/>
          <w:marRight w:val="0"/>
          <w:marTop w:val="106"/>
          <w:marBottom w:val="0"/>
          <w:divBdr>
            <w:top w:val="none" w:sz="0" w:space="0" w:color="auto"/>
            <w:left w:val="none" w:sz="0" w:space="0" w:color="auto"/>
            <w:bottom w:val="none" w:sz="0" w:space="0" w:color="auto"/>
            <w:right w:val="none" w:sz="0" w:space="0" w:color="auto"/>
          </w:divBdr>
        </w:div>
        <w:div w:id="549146773">
          <w:marLeft w:val="1166"/>
          <w:marRight w:val="0"/>
          <w:marTop w:val="96"/>
          <w:marBottom w:val="0"/>
          <w:divBdr>
            <w:top w:val="none" w:sz="0" w:space="0" w:color="auto"/>
            <w:left w:val="none" w:sz="0" w:space="0" w:color="auto"/>
            <w:bottom w:val="none" w:sz="0" w:space="0" w:color="auto"/>
            <w:right w:val="none" w:sz="0" w:space="0" w:color="auto"/>
          </w:divBdr>
        </w:div>
        <w:div w:id="1324432552">
          <w:marLeft w:val="1166"/>
          <w:marRight w:val="0"/>
          <w:marTop w:val="96"/>
          <w:marBottom w:val="0"/>
          <w:divBdr>
            <w:top w:val="none" w:sz="0" w:space="0" w:color="auto"/>
            <w:left w:val="none" w:sz="0" w:space="0" w:color="auto"/>
            <w:bottom w:val="none" w:sz="0" w:space="0" w:color="auto"/>
            <w:right w:val="none" w:sz="0" w:space="0" w:color="auto"/>
          </w:divBdr>
        </w:div>
        <w:div w:id="115225386">
          <w:marLeft w:val="1166"/>
          <w:marRight w:val="0"/>
          <w:marTop w:val="96"/>
          <w:marBottom w:val="0"/>
          <w:divBdr>
            <w:top w:val="none" w:sz="0" w:space="0" w:color="auto"/>
            <w:left w:val="none" w:sz="0" w:space="0" w:color="auto"/>
            <w:bottom w:val="none" w:sz="0" w:space="0" w:color="auto"/>
            <w:right w:val="none" w:sz="0" w:space="0" w:color="auto"/>
          </w:divBdr>
        </w:div>
      </w:divsChild>
    </w:div>
    <w:div w:id="1862209241">
      <w:bodyDiv w:val="1"/>
      <w:marLeft w:val="0"/>
      <w:marRight w:val="0"/>
      <w:marTop w:val="0"/>
      <w:marBottom w:val="0"/>
      <w:divBdr>
        <w:top w:val="none" w:sz="0" w:space="0" w:color="auto"/>
        <w:left w:val="none" w:sz="0" w:space="0" w:color="auto"/>
        <w:bottom w:val="none" w:sz="0" w:space="0" w:color="auto"/>
        <w:right w:val="none" w:sz="0" w:space="0" w:color="auto"/>
      </w:divBdr>
      <w:divsChild>
        <w:div w:id="20471736">
          <w:marLeft w:val="547"/>
          <w:marRight w:val="0"/>
          <w:marTop w:val="106"/>
          <w:marBottom w:val="0"/>
          <w:divBdr>
            <w:top w:val="none" w:sz="0" w:space="0" w:color="auto"/>
            <w:left w:val="none" w:sz="0" w:space="0" w:color="auto"/>
            <w:bottom w:val="none" w:sz="0" w:space="0" w:color="auto"/>
            <w:right w:val="none" w:sz="0" w:space="0" w:color="auto"/>
          </w:divBdr>
        </w:div>
        <w:div w:id="399014929">
          <w:marLeft w:val="547"/>
          <w:marRight w:val="0"/>
          <w:marTop w:val="106"/>
          <w:marBottom w:val="0"/>
          <w:divBdr>
            <w:top w:val="none" w:sz="0" w:space="0" w:color="auto"/>
            <w:left w:val="none" w:sz="0" w:space="0" w:color="auto"/>
            <w:bottom w:val="none" w:sz="0" w:space="0" w:color="auto"/>
            <w:right w:val="none" w:sz="0" w:space="0" w:color="auto"/>
          </w:divBdr>
        </w:div>
        <w:div w:id="1730033771">
          <w:marLeft w:val="547"/>
          <w:marRight w:val="0"/>
          <w:marTop w:val="106"/>
          <w:marBottom w:val="0"/>
          <w:divBdr>
            <w:top w:val="none" w:sz="0" w:space="0" w:color="auto"/>
            <w:left w:val="none" w:sz="0" w:space="0" w:color="auto"/>
            <w:bottom w:val="none" w:sz="0" w:space="0" w:color="auto"/>
            <w:right w:val="none" w:sz="0" w:space="0" w:color="auto"/>
          </w:divBdr>
        </w:div>
      </w:divsChild>
    </w:div>
    <w:div w:id="1870607615">
      <w:bodyDiv w:val="1"/>
      <w:marLeft w:val="0"/>
      <w:marRight w:val="0"/>
      <w:marTop w:val="0"/>
      <w:marBottom w:val="0"/>
      <w:divBdr>
        <w:top w:val="none" w:sz="0" w:space="0" w:color="auto"/>
        <w:left w:val="none" w:sz="0" w:space="0" w:color="auto"/>
        <w:bottom w:val="none" w:sz="0" w:space="0" w:color="auto"/>
        <w:right w:val="none" w:sz="0" w:space="0" w:color="auto"/>
      </w:divBdr>
    </w:div>
    <w:div w:id="1873298477">
      <w:bodyDiv w:val="1"/>
      <w:marLeft w:val="0"/>
      <w:marRight w:val="0"/>
      <w:marTop w:val="0"/>
      <w:marBottom w:val="0"/>
      <w:divBdr>
        <w:top w:val="none" w:sz="0" w:space="0" w:color="auto"/>
        <w:left w:val="none" w:sz="0" w:space="0" w:color="auto"/>
        <w:bottom w:val="none" w:sz="0" w:space="0" w:color="auto"/>
        <w:right w:val="none" w:sz="0" w:space="0" w:color="auto"/>
      </w:divBdr>
      <w:divsChild>
        <w:div w:id="1439177217">
          <w:marLeft w:val="547"/>
          <w:marRight w:val="0"/>
          <w:marTop w:val="154"/>
          <w:marBottom w:val="0"/>
          <w:divBdr>
            <w:top w:val="none" w:sz="0" w:space="0" w:color="auto"/>
            <w:left w:val="none" w:sz="0" w:space="0" w:color="auto"/>
            <w:bottom w:val="none" w:sz="0" w:space="0" w:color="auto"/>
            <w:right w:val="none" w:sz="0" w:space="0" w:color="auto"/>
          </w:divBdr>
        </w:div>
        <w:div w:id="2068528989">
          <w:marLeft w:val="547"/>
          <w:marRight w:val="0"/>
          <w:marTop w:val="154"/>
          <w:marBottom w:val="0"/>
          <w:divBdr>
            <w:top w:val="none" w:sz="0" w:space="0" w:color="auto"/>
            <w:left w:val="none" w:sz="0" w:space="0" w:color="auto"/>
            <w:bottom w:val="none" w:sz="0" w:space="0" w:color="auto"/>
            <w:right w:val="none" w:sz="0" w:space="0" w:color="auto"/>
          </w:divBdr>
        </w:div>
        <w:div w:id="1565137338">
          <w:marLeft w:val="547"/>
          <w:marRight w:val="0"/>
          <w:marTop w:val="154"/>
          <w:marBottom w:val="0"/>
          <w:divBdr>
            <w:top w:val="none" w:sz="0" w:space="0" w:color="auto"/>
            <w:left w:val="none" w:sz="0" w:space="0" w:color="auto"/>
            <w:bottom w:val="none" w:sz="0" w:space="0" w:color="auto"/>
            <w:right w:val="none" w:sz="0" w:space="0" w:color="auto"/>
          </w:divBdr>
        </w:div>
        <w:div w:id="1573655958">
          <w:marLeft w:val="547"/>
          <w:marRight w:val="0"/>
          <w:marTop w:val="154"/>
          <w:marBottom w:val="0"/>
          <w:divBdr>
            <w:top w:val="none" w:sz="0" w:space="0" w:color="auto"/>
            <w:left w:val="none" w:sz="0" w:space="0" w:color="auto"/>
            <w:bottom w:val="none" w:sz="0" w:space="0" w:color="auto"/>
            <w:right w:val="none" w:sz="0" w:space="0" w:color="auto"/>
          </w:divBdr>
        </w:div>
        <w:div w:id="1074858528">
          <w:marLeft w:val="547"/>
          <w:marRight w:val="0"/>
          <w:marTop w:val="154"/>
          <w:marBottom w:val="0"/>
          <w:divBdr>
            <w:top w:val="none" w:sz="0" w:space="0" w:color="auto"/>
            <w:left w:val="none" w:sz="0" w:space="0" w:color="auto"/>
            <w:bottom w:val="none" w:sz="0" w:space="0" w:color="auto"/>
            <w:right w:val="none" w:sz="0" w:space="0" w:color="auto"/>
          </w:divBdr>
        </w:div>
      </w:divsChild>
    </w:div>
    <w:div w:id="1873837953">
      <w:bodyDiv w:val="1"/>
      <w:marLeft w:val="0"/>
      <w:marRight w:val="0"/>
      <w:marTop w:val="0"/>
      <w:marBottom w:val="0"/>
      <w:divBdr>
        <w:top w:val="none" w:sz="0" w:space="0" w:color="auto"/>
        <w:left w:val="none" w:sz="0" w:space="0" w:color="auto"/>
        <w:bottom w:val="none" w:sz="0" w:space="0" w:color="auto"/>
        <w:right w:val="none" w:sz="0" w:space="0" w:color="auto"/>
      </w:divBdr>
      <w:divsChild>
        <w:div w:id="811405233">
          <w:marLeft w:val="547"/>
          <w:marRight w:val="0"/>
          <w:marTop w:val="86"/>
          <w:marBottom w:val="0"/>
          <w:divBdr>
            <w:top w:val="none" w:sz="0" w:space="0" w:color="auto"/>
            <w:left w:val="none" w:sz="0" w:space="0" w:color="auto"/>
            <w:bottom w:val="none" w:sz="0" w:space="0" w:color="auto"/>
            <w:right w:val="none" w:sz="0" w:space="0" w:color="auto"/>
          </w:divBdr>
        </w:div>
        <w:div w:id="2118134186">
          <w:marLeft w:val="547"/>
          <w:marRight w:val="0"/>
          <w:marTop w:val="86"/>
          <w:marBottom w:val="0"/>
          <w:divBdr>
            <w:top w:val="none" w:sz="0" w:space="0" w:color="auto"/>
            <w:left w:val="none" w:sz="0" w:space="0" w:color="auto"/>
            <w:bottom w:val="none" w:sz="0" w:space="0" w:color="auto"/>
            <w:right w:val="none" w:sz="0" w:space="0" w:color="auto"/>
          </w:divBdr>
        </w:div>
      </w:divsChild>
    </w:div>
    <w:div w:id="1884750763">
      <w:bodyDiv w:val="1"/>
      <w:marLeft w:val="0"/>
      <w:marRight w:val="0"/>
      <w:marTop w:val="0"/>
      <w:marBottom w:val="0"/>
      <w:divBdr>
        <w:top w:val="none" w:sz="0" w:space="0" w:color="auto"/>
        <w:left w:val="none" w:sz="0" w:space="0" w:color="auto"/>
        <w:bottom w:val="none" w:sz="0" w:space="0" w:color="auto"/>
        <w:right w:val="none" w:sz="0" w:space="0" w:color="auto"/>
      </w:divBdr>
      <w:divsChild>
        <w:div w:id="927427185">
          <w:marLeft w:val="547"/>
          <w:marRight w:val="0"/>
          <w:marTop w:val="96"/>
          <w:marBottom w:val="0"/>
          <w:divBdr>
            <w:top w:val="none" w:sz="0" w:space="0" w:color="auto"/>
            <w:left w:val="none" w:sz="0" w:space="0" w:color="auto"/>
            <w:bottom w:val="none" w:sz="0" w:space="0" w:color="auto"/>
            <w:right w:val="none" w:sz="0" w:space="0" w:color="auto"/>
          </w:divBdr>
        </w:div>
        <w:div w:id="658270154">
          <w:marLeft w:val="547"/>
          <w:marRight w:val="0"/>
          <w:marTop w:val="96"/>
          <w:marBottom w:val="0"/>
          <w:divBdr>
            <w:top w:val="none" w:sz="0" w:space="0" w:color="auto"/>
            <w:left w:val="none" w:sz="0" w:space="0" w:color="auto"/>
            <w:bottom w:val="none" w:sz="0" w:space="0" w:color="auto"/>
            <w:right w:val="none" w:sz="0" w:space="0" w:color="auto"/>
          </w:divBdr>
        </w:div>
        <w:div w:id="806360186">
          <w:marLeft w:val="547"/>
          <w:marRight w:val="0"/>
          <w:marTop w:val="96"/>
          <w:marBottom w:val="0"/>
          <w:divBdr>
            <w:top w:val="none" w:sz="0" w:space="0" w:color="auto"/>
            <w:left w:val="none" w:sz="0" w:space="0" w:color="auto"/>
            <w:bottom w:val="none" w:sz="0" w:space="0" w:color="auto"/>
            <w:right w:val="none" w:sz="0" w:space="0" w:color="auto"/>
          </w:divBdr>
        </w:div>
        <w:div w:id="1507598836">
          <w:marLeft w:val="547"/>
          <w:marRight w:val="0"/>
          <w:marTop w:val="96"/>
          <w:marBottom w:val="0"/>
          <w:divBdr>
            <w:top w:val="none" w:sz="0" w:space="0" w:color="auto"/>
            <w:left w:val="none" w:sz="0" w:space="0" w:color="auto"/>
            <w:bottom w:val="none" w:sz="0" w:space="0" w:color="auto"/>
            <w:right w:val="none" w:sz="0" w:space="0" w:color="auto"/>
          </w:divBdr>
        </w:div>
        <w:div w:id="1644775162">
          <w:marLeft w:val="547"/>
          <w:marRight w:val="0"/>
          <w:marTop w:val="96"/>
          <w:marBottom w:val="0"/>
          <w:divBdr>
            <w:top w:val="none" w:sz="0" w:space="0" w:color="auto"/>
            <w:left w:val="none" w:sz="0" w:space="0" w:color="auto"/>
            <w:bottom w:val="none" w:sz="0" w:space="0" w:color="auto"/>
            <w:right w:val="none" w:sz="0" w:space="0" w:color="auto"/>
          </w:divBdr>
        </w:div>
      </w:divsChild>
    </w:div>
    <w:div w:id="1886525790">
      <w:bodyDiv w:val="1"/>
      <w:marLeft w:val="0"/>
      <w:marRight w:val="0"/>
      <w:marTop w:val="0"/>
      <w:marBottom w:val="0"/>
      <w:divBdr>
        <w:top w:val="none" w:sz="0" w:space="0" w:color="auto"/>
        <w:left w:val="none" w:sz="0" w:space="0" w:color="auto"/>
        <w:bottom w:val="none" w:sz="0" w:space="0" w:color="auto"/>
        <w:right w:val="none" w:sz="0" w:space="0" w:color="auto"/>
      </w:divBdr>
    </w:div>
    <w:div w:id="1890610446">
      <w:bodyDiv w:val="1"/>
      <w:marLeft w:val="0"/>
      <w:marRight w:val="0"/>
      <w:marTop w:val="0"/>
      <w:marBottom w:val="0"/>
      <w:divBdr>
        <w:top w:val="none" w:sz="0" w:space="0" w:color="auto"/>
        <w:left w:val="none" w:sz="0" w:space="0" w:color="auto"/>
        <w:bottom w:val="none" w:sz="0" w:space="0" w:color="auto"/>
        <w:right w:val="none" w:sz="0" w:space="0" w:color="auto"/>
      </w:divBdr>
    </w:div>
    <w:div w:id="1891108556">
      <w:bodyDiv w:val="1"/>
      <w:marLeft w:val="0"/>
      <w:marRight w:val="0"/>
      <w:marTop w:val="0"/>
      <w:marBottom w:val="0"/>
      <w:divBdr>
        <w:top w:val="none" w:sz="0" w:space="0" w:color="auto"/>
        <w:left w:val="none" w:sz="0" w:space="0" w:color="auto"/>
        <w:bottom w:val="none" w:sz="0" w:space="0" w:color="auto"/>
        <w:right w:val="none" w:sz="0" w:space="0" w:color="auto"/>
      </w:divBdr>
    </w:div>
    <w:div w:id="1895191186">
      <w:bodyDiv w:val="1"/>
      <w:marLeft w:val="0"/>
      <w:marRight w:val="0"/>
      <w:marTop w:val="0"/>
      <w:marBottom w:val="0"/>
      <w:divBdr>
        <w:top w:val="none" w:sz="0" w:space="0" w:color="auto"/>
        <w:left w:val="none" w:sz="0" w:space="0" w:color="auto"/>
        <w:bottom w:val="none" w:sz="0" w:space="0" w:color="auto"/>
        <w:right w:val="none" w:sz="0" w:space="0" w:color="auto"/>
      </w:divBdr>
      <w:divsChild>
        <w:div w:id="913441256">
          <w:marLeft w:val="547"/>
          <w:marRight w:val="0"/>
          <w:marTop w:val="130"/>
          <w:marBottom w:val="0"/>
          <w:divBdr>
            <w:top w:val="none" w:sz="0" w:space="0" w:color="auto"/>
            <w:left w:val="none" w:sz="0" w:space="0" w:color="auto"/>
            <w:bottom w:val="none" w:sz="0" w:space="0" w:color="auto"/>
            <w:right w:val="none" w:sz="0" w:space="0" w:color="auto"/>
          </w:divBdr>
        </w:div>
        <w:div w:id="626354893">
          <w:marLeft w:val="547"/>
          <w:marRight w:val="0"/>
          <w:marTop w:val="130"/>
          <w:marBottom w:val="0"/>
          <w:divBdr>
            <w:top w:val="none" w:sz="0" w:space="0" w:color="auto"/>
            <w:left w:val="none" w:sz="0" w:space="0" w:color="auto"/>
            <w:bottom w:val="none" w:sz="0" w:space="0" w:color="auto"/>
            <w:right w:val="none" w:sz="0" w:space="0" w:color="auto"/>
          </w:divBdr>
        </w:div>
        <w:div w:id="1392730715">
          <w:marLeft w:val="547"/>
          <w:marRight w:val="0"/>
          <w:marTop w:val="130"/>
          <w:marBottom w:val="0"/>
          <w:divBdr>
            <w:top w:val="none" w:sz="0" w:space="0" w:color="auto"/>
            <w:left w:val="none" w:sz="0" w:space="0" w:color="auto"/>
            <w:bottom w:val="none" w:sz="0" w:space="0" w:color="auto"/>
            <w:right w:val="none" w:sz="0" w:space="0" w:color="auto"/>
          </w:divBdr>
        </w:div>
      </w:divsChild>
    </w:div>
    <w:div w:id="1899169598">
      <w:bodyDiv w:val="1"/>
      <w:marLeft w:val="0"/>
      <w:marRight w:val="0"/>
      <w:marTop w:val="0"/>
      <w:marBottom w:val="0"/>
      <w:divBdr>
        <w:top w:val="none" w:sz="0" w:space="0" w:color="auto"/>
        <w:left w:val="none" w:sz="0" w:space="0" w:color="auto"/>
        <w:bottom w:val="none" w:sz="0" w:space="0" w:color="auto"/>
        <w:right w:val="none" w:sz="0" w:space="0" w:color="auto"/>
      </w:divBdr>
      <w:divsChild>
        <w:div w:id="346716511">
          <w:marLeft w:val="547"/>
          <w:marRight w:val="0"/>
          <w:marTop w:val="96"/>
          <w:marBottom w:val="0"/>
          <w:divBdr>
            <w:top w:val="none" w:sz="0" w:space="0" w:color="auto"/>
            <w:left w:val="none" w:sz="0" w:space="0" w:color="auto"/>
            <w:bottom w:val="none" w:sz="0" w:space="0" w:color="auto"/>
            <w:right w:val="none" w:sz="0" w:space="0" w:color="auto"/>
          </w:divBdr>
        </w:div>
        <w:div w:id="1769891423">
          <w:marLeft w:val="547"/>
          <w:marRight w:val="0"/>
          <w:marTop w:val="96"/>
          <w:marBottom w:val="0"/>
          <w:divBdr>
            <w:top w:val="none" w:sz="0" w:space="0" w:color="auto"/>
            <w:left w:val="none" w:sz="0" w:space="0" w:color="auto"/>
            <w:bottom w:val="none" w:sz="0" w:space="0" w:color="auto"/>
            <w:right w:val="none" w:sz="0" w:space="0" w:color="auto"/>
          </w:divBdr>
        </w:div>
        <w:div w:id="871235960">
          <w:marLeft w:val="547"/>
          <w:marRight w:val="0"/>
          <w:marTop w:val="96"/>
          <w:marBottom w:val="0"/>
          <w:divBdr>
            <w:top w:val="none" w:sz="0" w:space="0" w:color="auto"/>
            <w:left w:val="none" w:sz="0" w:space="0" w:color="auto"/>
            <w:bottom w:val="none" w:sz="0" w:space="0" w:color="auto"/>
            <w:right w:val="none" w:sz="0" w:space="0" w:color="auto"/>
          </w:divBdr>
        </w:div>
      </w:divsChild>
    </w:div>
    <w:div w:id="1901595236">
      <w:bodyDiv w:val="1"/>
      <w:marLeft w:val="0"/>
      <w:marRight w:val="0"/>
      <w:marTop w:val="0"/>
      <w:marBottom w:val="0"/>
      <w:divBdr>
        <w:top w:val="none" w:sz="0" w:space="0" w:color="auto"/>
        <w:left w:val="none" w:sz="0" w:space="0" w:color="auto"/>
        <w:bottom w:val="none" w:sz="0" w:space="0" w:color="auto"/>
        <w:right w:val="none" w:sz="0" w:space="0" w:color="auto"/>
      </w:divBdr>
    </w:div>
    <w:div w:id="1922057221">
      <w:bodyDiv w:val="1"/>
      <w:marLeft w:val="0"/>
      <w:marRight w:val="0"/>
      <w:marTop w:val="0"/>
      <w:marBottom w:val="0"/>
      <w:divBdr>
        <w:top w:val="none" w:sz="0" w:space="0" w:color="auto"/>
        <w:left w:val="none" w:sz="0" w:space="0" w:color="auto"/>
        <w:bottom w:val="none" w:sz="0" w:space="0" w:color="auto"/>
        <w:right w:val="none" w:sz="0" w:space="0" w:color="auto"/>
      </w:divBdr>
      <w:divsChild>
        <w:div w:id="1043287802">
          <w:marLeft w:val="547"/>
          <w:marRight w:val="0"/>
          <w:marTop w:val="86"/>
          <w:marBottom w:val="0"/>
          <w:divBdr>
            <w:top w:val="none" w:sz="0" w:space="0" w:color="auto"/>
            <w:left w:val="none" w:sz="0" w:space="0" w:color="auto"/>
            <w:bottom w:val="none" w:sz="0" w:space="0" w:color="auto"/>
            <w:right w:val="none" w:sz="0" w:space="0" w:color="auto"/>
          </w:divBdr>
        </w:div>
        <w:div w:id="2146852587">
          <w:marLeft w:val="547"/>
          <w:marRight w:val="0"/>
          <w:marTop w:val="86"/>
          <w:marBottom w:val="0"/>
          <w:divBdr>
            <w:top w:val="none" w:sz="0" w:space="0" w:color="auto"/>
            <w:left w:val="none" w:sz="0" w:space="0" w:color="auto"/>
            <w:bottom w:val="none" w:sz="0" w:space="0" w:color="auto"/>
            <w:right w:val="none" w:sz="0" w:space="0" w:color="auto"/>
          </w:divBdr>
        </w:div>
        <w:div w:id="789856410">
          <w:marLeft w:val="547"/>
          <w:marRight w:val="0"/>
          <w:marTop w:val="86"/>
          <w:marBottom w:val="0"/>
          <w:divBdr>
            <w:top w:val="none" w:sz="0" w:space="0" w:color="auto"/>
            <w:left w:val="none" w:sz="0" w:space="0" w:color="auto"/>
            <w:bottom w:val="none" w:sz="0" w:space="0" w:color="auto"/>
            <w:right w:val="none" w:sz="0" w:space="0" w:color="auto"/>
          </w:divBdr>
        </w:div>
        <w:div w:id="1095399186">
          <w:marLeft w:val="547"/>
          <w:marRight w:val="0"/>
          <w:marTop w:val="86"/>
          <w:marBottom w:val="0"/>
          <w:divBdr>
            <w:top w:val="none" w:sz="0" w:space="0" w:color="auto"/>
            <w:left w:val="none" w:sz="0" w:space="0" w:color="auto"/>
            <w:bottom w:val="none" w:sz="0" w:space="0" w:color="auto"/>
            <w:right w:val="none" w:sz="0" w:space="0" w:color="auto"/>
          </w:divBdr>
        </w:div>
        <w:div w:id="1371764560">
          <w:marLeft w:val="547"/>
          <w:marRight w:val="0"/>
          <w:marTop w:val="86"/>
          <w:marBottom w:val="0"/>
          <w:divBdr>
            <w:top w:val="none" w:sz="0" w:space="0" w:color="auto"/>
            <w:left w:val="none" w:sz="0" w:space="0" w:color="auto"/>
            <w:bottom w:val="none" w:sz="0" w:space="0" w:color="auto"/>
            <w:right w:val="none" w:sz="0" w:space="0" w:color="auto"/>
          </w:divBdr>
        </w:div>
        <w:div w:id="686323538">
          <w:marLeft w:val="547"/>
          <w:marRight w:val="0"/>
          <w:marTop w:val="86"/>
          <w:marBottom w:val="0"/>
          <w:divBdr>
            <w:top w:val="none" w:sz="0" w:space="0" w:color="auto"/>
            <w:left w:val="none" w:sz="0" w:space="0" w:color="auto"/>
            <w:bottom w:val="none" w:sz="0" w:space="0" w:color="auto"/>
            <w:right w:val="none" w:sz="0" w:space="0" w:color="auto"/>
          </w:divBdr>
        </w:div>
        <w:div w:id="781262217">
          <w:marLeft w:val="547"/>
          <w:marRight w:val="0"/>
          <w:marTop w:val="86"/>
          <w:marBottom w:val="0"/>
          <w:divBdr>
            <w:top w:val="none" w:sz="0" w:space="0" w:color="auto"/>
            <w:left w:val="none" w:sz="0" w:space="0" w:color="auto"/>
            <w:bottom w:val="none" w:sz="0" w:space="0" w:color="auto"/>
            <w:right w:val="none" w:sz="0" w:space="0" w:color="auto"/>
          </w:divBdr>
        </w:div>
        <w:div w:id="186066613">
          <w:marLeft w:val="547"/>
          <w:marRight w:val="0"/>
          <w:marTop w:val="86"/>
          <w:marBottom w:val="0"/>
          <w:divBdr>
            <w:top w:val="none" w:sz="0" w:space="0" w:color="auto"/>
            <w:left w:val="none" w:sz="0" w:space="0" w:color="auto"/>
            <w:bottom w:val="none" w:sz="0" w:space="0" w:color="auto"/>
            <w:right w:val="none" w:sz="0" w:space="0" w:color="auto"/>
          </w:divBdr>
        </w:div>
      </w:divsChild>
    </w:div>
    <w:div w:id="1922442002">
      <w:bodyDiv w:val="1"/>
      <w:marLeft w:val="0"/>
      <w:marRight w:val="0"/>
      <w:marTop w:val="0"/>
      <w:marBottom w:val="0"/>
      <w:divBdr>
        <w:top w:val="none" w:sz="0" w:space="0" w:color="auto"/>
        <w:left w:val="none" w:sz="0" w:space="0" w:color="auto"/>
        <w:bottom w:val="none" w:sz="0" w:space="0" w:color="auto"/>
        <w:right w:val="none" w:sz="0" w:space="0" w:color="auto"/>
      </w:divBdr>
    </w:div>
    <w:div w:id="1923835355">
      <w:bodyDiv w:val="1"/>
      <w:marLeft w:val="0"/>
      <w:marRight w:val="0"/>
      <w:marTop w:val="0"/>
      <w:marBottom w:val="0"/>
      <w:divBdr>
        <w:top w:val="none" w:sz="0" w:space="0" w:color="auto"/>
        <w:left w:val="none" w:sz="0" w:space="0" w:color="auto"/>
        <w:bottom w:val="none" w:sz="0" w:space="0" w:color="auto"/>
        <w:right w:val="none" w:sz="0" w:space="0" w:color="auto"/>
      </w:divBdr>
    </w:div>
    <w:div w:id="1927954145">
      <w:bodyDiv w:val="1"/>
      <w:marLeft w:val="0"/>
      <w:marRight w:val="0"/>
      <w:marTop w:val="0"/>
      <w:marBottom w:val="0"/>
      <w:divBdr>
        <w:top w:val="none" w:sz="0" w:space="0" w:color="auto"/>
        <w:left w:val="none" w:sz="0" w:space="0" w:color="auto"/>
        <w:bottom w:val="none" w:sz="0" w:space="0" w:color="auto"/>
        <w:right w:val="none" w:sz="0" w:space="0" w:color="auto"/>
      </w:divBdr>
      <w:divsChild>
        <w:div w:id="1613897525">
          <w:marLeft w:val="547"/>
          <w:marRight w:val="0"/>
          <w:marTop w:val="86"/>
          <w:marBottom w:val="0"/>
          <w:divBdr>
            <w:top w:val="none" w:sz="0" w:space="0" w:color="auto"/>
            <w:left w:val="none" w:sz="0" w:space="0" w:color="auto"/>
            <w:bottom w:val="none" w:sz="0" w:space="0" w:color="auto"/>
            <w:right w:val="none" w:sz="0" w:space="0" w:color="auto"/>
          </w:divBdr>
        </w:div>
        <w:div w:id="915090292">
          <w:marLeft w:val="547"/>
          <w:marRight w:val="0"/>
          <w:marTop w:val="86"/>
          <w:marBottom w:val="0"/>
          <w:divBdr>
            <w:top w:val="none" w:sz="0" w:space="0" w:color="auto"/>
            <w:left w:val="none" w:sz="0" w:space="0" w:color="auto"/>
            <w:bottom w:val="none" w:sz="0" w:space="0" w:color="auto"/>
            <w:right w:val="none" w:sz="0" w:space="0" w:color="auto"/>
          </w:divBdr>
        </w:div>
        <w:div w:id="43067818">
          <w:marLeft w:val="547"/>
          <w:marRight w:val="0"/>
          <w:marTop w:val="86"/>
          <w:marBottom w:val="0"/>
          <w:divBdr>
            <w:top w:val="none" w:sz="0" w:space="0" w:color="auto"/>
            <w:left w:val="none" w:sz="0" w:space="0" w:color="auto"/>
            <w:bottom w:val="none" w:sz="0" w:space="0" w:color="auto"/>
            <w:right w:val="none" w:sz="0" w:space="0" w:color="auto"/>
          </w:divBdr>
        </w:div>
      </w:divsChild>
    </w:div>
    <w:div w:id="1934511615">
      <w:bodyDiv w:val="1"/>
      <w:marLeft w:val="0"/>
      <w:marRight w:val="0"/>
      <w:marTop w:val="0"/>
      <w:marBottom w:val="0"/>
      <w:divBdr>
        <w:top w:val="none" w:sz="0" w:space="0" w:color="auto"/>
        <w:left w:val="none" w:sz="0" w:space="0" w:color="auto"/>
        <w:bottom w:val="none" w:sz="0" w:space="0" w:color="auto"/>
        <w:right w:val="none" w:sz="0" w:space="0" w:color="auto"/>
      </w:divBdr>
    </w:div>
    <w:div w:id="1935624019">
      <w:bodyDiv w:val="1"/>
      <w:marLeft w:val="0"/>
      <w:marRight w:val="0"/>
      <w:marTop w:val="0"/>
      <w:marBottom w:val="0"/>
      <w:divBdr>
        <w:top w:val="none" w:sz="0" w:space="0" w:color="auto"/>
        <w:left w:val="none" w:sz="0" w:space="0" w:color="auto"/>
        <w:bottom w:val="none" w:sz="0" w:space="0" w:color="auto"/>
        <w:right w:val="none" w:sz="0" w:space="0" w:color="auto"/>
      </w:divBdr>
      <w:divsChild>
        <w:div w:id="2089880308">
          <w:marLeft w:val="547"/>
          <w:marRight w:val="0"/>
          <w:marTop w:val="144"/>
          <w:marBottom w:val="0"/>
          <w:divBdr>
            <w:top w:val="none" w:sz="0" w:space="0" w:color="auto"/>
            <w:left w:val="none" w:sz="0" w:space="0" w:color="auto"/>
            <w:bottom w:val="none" w:sz="0" w:space="0" w:color="auto"/>
            <w:right w:val="none" w:sz="0" w:space="0" w:color="auto"/>
          </w:divBdr>
        </w:div>
        <w:div w:id="34085942">
          <w:marLeft w:val="1166"/>
          <w:marRight w:val="0"/>
          <w:marTop w:val="144"/>
          <w:marBottom w:val="0"/>
          <w:divBdr>
            <w:top w:val="none" w:sz="0" w:space="0" w:color="auto"/>
            <w:left w:val="none" w:sz="0" w:space="0" w:color="auto"/>
            <w:bottom w:val="none" w:sz="0" w:space="0" w:color="auto"/>
            <w:right w:val="none" w:sz="0" w:space="0" w:color="auto"/>
          </w:divBdr>
        </w:div>
        <w:div w:id="1102451767">
          <w:marLeft w:val="1166"/>
          <w:marRight w:val="0"/>
          <w:marTop w:val="144"/>
          <w:marBottom w:val="0"/>
          <w:divBdr>
            <w:top w:val="none" w:sz="0" w:space="0" w:color="auto"/>
            <w:left w:val="none" w:sz="0" w:space="0" w:color="auto"/>
            <w:bottom w:val="none" w:sz="0" w:space="0" w:color="auto"/>
            <w:right w:val="none" w:sz="0" w:space="0" w:color="auto"/>
          </w:divBdr>
        </w:div>
        <w:div w:id="555435643">
          <w:marLeft w:val="1166"/>
          <w:marRight w:val="0"/>
          <w:marTop w:val="144"/>
          <w:marBottom w:val="0"/>
          <w:divBdr>
            <w:top w:val="none" w:sz="0" w:space="0" w:color="auto"/>
            <w:left w:val="none" w:sz="0" w:space="0" w:color="auto"/>
            <w:bottom w:val="none" w:sz="0" w:space="0" w:color="auto"/>
            <w:right w:val="none" w:sz="0" w:space="0" w:color="auto"/>
          </w:divBdr>
        </w:div>
      </w:divsChild>
    </w:div>
    <w:div w:id="1943368795">
      <w:bodyDiv w:val="1"/>
      <w:marLeft w:val="0"/>
      <w:marRight w:val="0"/>
      <w:marTop w:val="0"/>
      <w:marBottom w:val="0"/>
      <w:divBdr>
        <w:top w:val="none" w:sz="0" w:space="0" w:color="auto"/>
        <w:left w:val="none" w:sz="0" w:space="0" w:color="auto"/>
        <w:bottom w:val="none" w:sz="0" w:space="0" w:color="auto"/>
        <w:right w:val="none" w:sz="0" w:space="0" w:color="auto"/>
      </w:divBdr>
    </w:div>
    <w:div w:id="1944721782">
      <w:bodyDiv w:val="1"/>
      <w:marLeft w:val="0"/>
      <w:marRight w:val="0"/>
      <w:marTop w:val="0"/>
      <w:marBottom w:val="0"/>
      <w:divBdr>
        <w:top w:val="none" w:sz="0" w:space="0" w:color="auto"/>
        <w:left w:val="none" w:sz="0" w:space="0" w:color="auto"/>
        <w:bottom w:val="none" w:sz="0" w:space="0" w:color="auto"/>
        <w:right w:val="none" w:sz="0" w:space="0" w:color="auto"/>
      </w:divBdr>
    </w:div>
    <w:div w:id="1951358649">
      <w:bodyDiv w:val="1"/>
      <w:marLeft w:val="0"/>
      <w:marRight w:val="0"/>
      <w:marTop w:val="0"/>
      <w:marBottom w:val="0"/>
      <w:divBdr>
        <w:top w:val="none" w:sz="0" w:space="0" w:color="auto"/>
        <w:left w:val="none" w:sz="0" w:space="0" w:color="auto"/>
        <w:bottom w:val="none" w:sz="0" w:space="0" w:color="auto"/>
        <w:right w:val="none" w:sz="0" w:space="0" w:color="auto"/>
      </w:divBdr>
      <w:divsChild>
        <w:div w:id="1933052862">
          <w:marLeft w:val="547"/>
          <w:marRight w:val="0"/>
          <w:marTop w:val="106"/>
          <w:marBottom w:val="0"/>
          <w:divBdr>
            <w:top w:val="none" w:sz="0" w:space="0" w:color="auto"/>
            <w:left w:val="none" w:sz="0" w:space="0" w:color="auto"/>
            <w:bottom w:val="none" w:sz="0" w:space="0" w:color="auto"/>
            <w:right w:val="none" w:sz="0" w:space="0" w:color="auto"/>
          </w:divBdr>
        </w:div>
      </w:divsChild>
    </w:div>
    <w:div w:id="1953318096">
      <w:bodyDiv w:val="1"/>
      <w:marLeft w:val="0"/>
      <w:marRight w:val="0"/>
      <w:marTop w:val="0"/>
      <w:marBottom w:val="0"/>
      <w:divBdr>
        <w:top w:val="none" w:sz="0" w:space="0" w:color="auto"/>
        <w:left w:val="none" w:sz="0" w:space="0" w:color="auto"/>
        <w:bottom w:val="none" w:sz="0" w:space="0" w:color="auto"/>
        <w:right w:val="none" w:sz="0" w:space="0" w:color="auto"/>
      </w:divBdr>
      <w:divsChild>
        <w:div w:id="16473240">
          <w:marLeft w:val="547"/>
          <w:marRight w:val="0"/>
          <w:marTop w:val="96"/>
          <w:marBottom w:val="0"/>
          <w:divBdr>
            <w:top w:val="none" w:sz="0" w:space="0" w:color="auto"/>
            <w:left w:val="none" w:sz="0" w:space="0" w:color="auto"/>
            <w:bottom w:val="none" w:sz="0" w:space="0" w:color="auto"/>
            <w:right w:val="none" w:sz="0" w:space="0" w:color="auto"/>
          </w:divBdr>
        </w:div>
        <w:div w:id="252666930">
          <w:marLeft w:val="547"/>
          <w:marRight w:val="0"/>
          <w:marTop w:val="96"/>
          <w:marBottom w:val="0"/>
          <w:divBdr>
            <w:top w:val="none" w:sz="0" w:space="0" w:color="auto"/>
            <w:left w:val="none" w:sz="0" w:space="0" w:color="auto"/>
            <w:bottom w:val="none" w:sz="0" w:space="0" w:color="auto"/>
            <w:right w:val="none" w:sz="0" w:space="0" w:color="auto"/>
          </w:divBdr>
        </w:div>
      </w:divsChild>
    </w:div>
    <w:div w:id="1955556914">
      <w:bodyDiv w:val="1"/>
      <w:marLeft w:val="0"/>
      <w:marRight w:val="0"/>
      <w:marTop w:val="0"/>
      <w:marBottom w:val="0"/>
      <w:divBdr>
        <w:top w:val="none" w:sz="0" w:space="0" w:color="auto"/>
        <w:left w:val="none" w:sz="0" w:space="0" w:color="auto"/>
        <w:bottom w:val="none" w:sz="0" w:space="0" w:color="auto"/>
        <w:right w:val="none" w:sz="0" w:space="0" w:color="auto"/>
      </w:divBdr>
    </w:div>
    <w:div w:id="1963614501">
      <w:bodyDiv w:val="1"/>
      <w:marLeft w:val="0"/>
      <w:marRight w:val="0"/>
      <w:marTop w:val="0"/>
      <w:marBottom w:val="0"/>
      <w:divBdr>
        <w:top w:val="none" w:sz="0" w:space="0" w:color="auto"/>
        <w:left w:val="none" w:sz="0" w:space="0" w:color="auto"/>
        <w:bottom w:val="none" w:sz="0" w:space="0" w:color="auto"/>
        <w:right w:val="none" w:sz="0" w:space="0" w:color="auto"/>
      </w:divBdr>
    </w:div>
    <w:div w:id="1964966846">
      <w:bodyDiv w:val="1"/>
      <w:marLeft w:val="0"/>
      <w:marRight w:val="0"/>
      <w:marTop w:val="0"/>
      <w:marBottom w:val="0"/>
      <w:divBdr>
        <w:top w:val="none" w:sz="0" w:space="0" w:color="auto"/>
        <w:left w:val="none" w:sz="0" w:space="0" w:color="auto"/>
        <w:bottom w:val="none" w:sz="0" w:space="0" w:color="auto"/>
        <w:right w:val="none" w:sz="0" w:space="0" w:color="auto"/>
      </w:divBdr>
      <w:divsChild>
        <w:div w:id="392511333">
          <w:marLeft w:val="547"/>
          <w:marRight w:val="0"/>
          <w:marTop w:val="120"/>
          <w:marBottom w:val="0"/>
          <w:divBdr>
            <w:top w:val="none" w:sz="0" w:space="0" w:color="auto"/>
            <w:left w:val="none" w:sz="0" w:space="0" w:color="auto"/>
            <w:bottom w:val="none" w:sz="0" w:space="0" w:color="auto"/>
            <w:right w:val="none" w:sz="0" w:space="0" w:color="auto"/>
          </w:divBdr>
        </w:div>
        <w:div w:id="1487283816">
          <w:marLeft w:val="547"/>
          <w:marRight w:val="0"/>
          <w:marTop w:val="120"/>
          <w:marBottom w:val="0"/>
          <w:divBdr>
            <w:top w:val="none" w:sz="0" w:space="0" w:color="auto"/>
            <w:left w:val="none" w:sz="0" w:space="0" w:color="auto"/>
            <w:bottom w:val="none" w:sz="0" w:space="0" w:color="auto"/>
            <w:right w:val="none" w:sz="0" w:space="0" w:color="auto"/>
          </w:divBdr>
        </w:div>
      </w:divsChild>
    </w:div>
    <w:div w:id="1977252762">
      <w:bodyDiv w:val="1"/>
      <w:marLeft w:val="0"/>
      <w:marRight w:val="0"/>
      <w:marTop w:val="0"/>
      <w:marBottom w:val="0"/>
      <w:divBdr>
        <w:top w:val="none" w:sz="0" w:space="0" w:color="auto"/>
        <w:left w:val="none" w:sz="0" w:space="0" w:color="auto"/>
        <w:bottom w:val="none" w:sz="0" w:space="0" w:color="auto"/>
        <w:right w:val="none" w:sz="0" w:space="0" w:color="auto"/>
      </w:divBdr>
      <w:divsChild>
        <w:div w:id="271519137">
          <w:marLeft w:val="547"/>
          <w:marRight w:val="0"/>
          <w:marTop w:val="154"/>
          <w:marBottom w:val="0"/>
          <w:divBdr>
            <w:top w:val="none" w:sz="0" w:space="0" w:color="auto"/>
            <w:left w:val="none" w:sz="0" w:space="0" w:color="auto"/>
            <w:bottom w:val="none" w:sz="0" w:space="0" w:color="auto"/>
            <w:right w:val="none" w:sz="0" w:space="0" w:color="auto"/>
          </w:divBdr>
        </w:div>
      </w:divsChild>
    </w:div>
    <w:div w:id="1977761919">
      <w:bodyDiv w:val="1"/>
      <w:marLeft w:val="0"/>
      <w:marRight w:val="0"/>
      <w:marTop w:val="0"/>
      <w:marBottom w:val="0"/>
      <w:divBdr>
        <w:top w:val="none" w:sz="0" w:space="0" w:color="auto"/>
        <w:left w:val="none" w:sz="0" w:space="0" w:color="auto"/>
        <w:bottom w:val="none" w:sz="0" w:space="0" w:color="auto"/>
        <w:right w:val="none" w:sz="0" w:space="0" w:color="auto"/>
      </w:divBdr>
      <w:divsChild>
        <w:div w:id="704215251">
          <w:marLeft w:val="547"/>
          <w:marRight w:val="0"/>
          <w:marTop w:val="86"/>
          <w:marBottom w:val="0"/>
          <w:divBdr>
            <w:top w:val="none" w:sz="0" w:space="0" w:color="auto"/>
            <w:left w:val="none" w:sz="0" w:space="0" w:color="auto"/>
            <w:bottom w:val="none" w:sz="0" w:space="0" w:color="auto"/>
            <w:right w:val="none" w:sz="0" w:space="0" w:color="auto"/>
          </w:divBdr>
        </w:div>
        <w:div w:id="197470661">
          <w:marLeft w:val="547"/>
          <w:marRight w:val="0"/>
          <w:marTop w:val="86"/>
          <w:marBottom w:val="0"/>
          <w:divBdr>
            <w:top w:val="none" w:sz="0" w:space="0" w:color="auto"/>
            <w:left w:val="none" w:sz="0" w:space="0" w:color="auto"/>
            <w:bottom w:val="none" w:sz="0" w:space="0" w:color="auto"/>
            <w:right w:val="none" w:sz="0" w:space="0" w:color="auto"/>
          </w:divBdr>
        </w:div>
      </w:divsChild>
    </w:div>
    <w:div w:id="1979147215">
      <w:bodyDiv w:val="1"/>
      <w:marLeft w:val="0"/>
      <w:marRight w:val="0"/>
      <w:marTop w:val="0"/>
      <w:marBottom w:val="0"/>
      <w:divBdr>
        <w:top w:val="none" w:sz="0" w:space="0" w:color="auto"/>
        <w:left w:val="none" w:sz="0" w:space="0" w:color="auto"/>
        <w:bottom w:val="none" w:sz="0" w:space="0" w:color="auto"/>
        <w:right w:val="none" w:sz="0" w:space="0" w:color="auto"/>
      </w:divBdr>
    </w:div>
    <w:div w:id="1984383025">
      <w:bodyDiv w:val="1"/>
      <w:marLeft w:val="0"/>
      <w:marRight w:val="0"/>
      <w:marTop w:val="0"/>
      <w:marBottom w:val="0"/>
      <w:divBdr>
        <w:top w:val="none" w:sz="0" w:space="0" w:color="auto"/>
        <w:left w:val="none" w:sz="0" w:space="0" w:color="auto"/>
        <w:bottom w:val="none" w:sz="0" w:space="0" w:color="auto"/>
        <w:right w:val="none" w:sz="0" w:space="0" w:color="auto"/>
      </w:divBdr>
    </w:div>
    <w:div w:id="1987734325">
      <w:bodyDiv w:val="1"/>
      <w:marLeft w:val="0"/>
      <w:marRight w:val="0"/>
      <w:marTop w:val="0"/>
      <w:marBottom w:val="0"/>
      <w:divBdr>
        <w:top w:val="none" w:sz="0" w:space="0" w:color="auto"/>
        <w:left w:val="none" w:sz="0" w:space="0" w:color="auto"/>
        <w:bottom w:val="none" w:sz="0" w:space="0" w:color="auto"/>
        <w:right w:val="none" w:sz="0" w:space="0" w:color="auto"/>
      </w:divBdr>
    </w:div>
    <w:div w:id="1994874087">
      <w:bodyDiv w:val="1"/>
      <w:marLeft w:val="0"/>
      <w:marRight w:val="0"/>
      <w:marTop w:val="0"/>
      <w:marBottom w:val="0"/>
      <w:divBdr>
        <w:top w:val="none" w:sz="0" w:space="0" w:color="auto"/>
        <w:left w:val="none" w:sz="0" w:space="0" w:color="auto"/>
        <w:bottom w:val="none" w:sz="0" w:space="0" w:color="auto"/>
        <w:right w:val="none" w:sz="0" w:space="0" w:color="auto"/>
      </w:divBdr>
      <w:divsChild>
        <w:div w:id="1656495596">
          <w:marLeft w:val="547"/>
          <w:marRight w:val="0"/>
          <w:marTop w:val="115"/>
          <w:marBottom w:val="0"/>
          <w:divBdr>
            <w:top w:val="none" w:sz="0" w:space="0" w:color="auto"/>
            <w:left w:val="none" w:sz="0" w:space="0" w:color="auto"/>
            <w:bottom w:val="none" w:sz="0" w:space="0" w:color="auto"/>
            <w:right w:val="none" w:sz="0" w:space="0" w:color="auto"/>
          </w:divBdr>
        </w:div>
        <w:div w:id="2043089951">
          <w:marLeft w:val="547"/>
          <w:marRight w:val="0"/>
          <w:marTop w:val="115"/>
          <w:marBottom w:val="0"/>
          <w:divBdr>
            <w:top w:val="none" w:sz="0" w:space="0" w:color="auto"/>
            <w:left w:val="none" w:sz="0" w:space="0" w:color="auto"/>
            <w:bottom w:val="none" w:sz="0" w:space="0" w:color="auto"/>
            <w:right w:val="none" w:sz="0" w:space="0" w:color="auto"/>
          </w:divBdr>
        </w:div>
        <w:div w:id="144125768">
          <w:marLeft w:val="547"/>
          <w:marRight w:val="0"/>
          <w:marTop w:val="115"/>
          <w:marBottom w:val="0"/>
          <w:divBdr>
            <w:top w:val="none" w:sz="0" w:space="0" w:color="auto"/>
            <w:left w:val="none" w:sz="0" w:space="0" w:color="auto"/>
            <w:bottom w:val="none" w:sz="0" w:space="0" w:color="auto"/>
            <w:right w:val="none" w:sz="0" w:space="0" w:color="auto"/>
          </w:divBdr>
        </w:div>
      </w:divsChild>
    </w:div>
    <w:div w:id="1994946724">
      <w:bodyDiv w:val="1"/>
      <w:marLeft w:val="0"/>
      <w:marRight w:val="0"/>
      <w:marTop w:val="0"/>
      <w:marBottom w:val="0"/>
      <w:divBdr>
        <w:top w:val="none" w:sz="0" w:space="0" w:color="auto"/>
        <w:left w:val="none" w:sz="0" w:space="0" w:color="auto"/>
        <w:bottom w:val="none" w:sz="0" w:space="0" w:color="auto"/>
        <w:right w:val="none" w:sz="0" w:space="0" w:color="auto"/>
      </w:divBdr>
    </w:div>
    <w:div w:id="2009090294">
      <w:bodyDiv w:val="1"/>
      <w:marLeft w:val="0"/>
      <w:marRight w:val="0"/>
      <w:marTop w:val="0"/>
      <w:marBottom w:val="0"/>
      <w:divBdr>
        <w:top w:val="none" w:sz="0" w:space="0" w:color="auto"/>
        <w:left w:val="none" w:sz="0" w:space="0" w:color="auto"/>
        <w:bottom w:val="none" w:sz="0" w:space="0" w:color="auto"/>
        <w:right w:val="none" w:sz="0" w:space="0" w:color="auto"/>
      </w:divBdr>
      <w:divsChild>
        <w:div w:id="731927989">
          <w:marLeft w:val="547"/>
          <w:marRight w:val="0"/>
          <w:marTop w:val="86"/>
          <w:marBottom w:val="0"/>
          <w:divBdr>
            <w:top w:val="none" w:sz="0" w:space="0" w:color="auto"/>
            <w:left w:val="none" w:sz="0" w:space="0" w:color="auto"/>
            <w:bottom w:val="none" w:sz="0" w:space="0" w:color="auto"/>
            <w:right w:val="none" w:sz="0" w:space="0" w:color="auto"/>
          </w:divBdr>
        </w:div>
        <w:div w:id="1159036046">
          <w:marLeft w:val="547"/>
          <w:marRight w:val="0"/>
          <w:marTop w:val="86"/>
          <w:marBottom w:val="0"/>
          <w:divBdr>
            <w:top w:val="none" w:sz="0" w:space="0" w:color="auto"/>
            <w:left w:val="none" w:sz="0" w:space="0" w:color="auto"/>
            <w:bottom w:val="none" w:sz="0" w:space="0" w:color="auto"/>
            <w:right w:val="none" w:sz="0" w:space="0" w:color="auto"/>
          </w:divBdr>
        </w:div>
        <w:div w:id="489905553">
          <w:marLeft w:val="547"/>
          <w:marRight w:val="0"/>
          <w:marTop w:val="86"/>
          <w:marBottom w:val="0"/>
          <w:divBdr>
            <w:top w:val="none" w:sz="0" w:space="0" w:color="auto"/>
            <w:left w:val="none" w:sz="0" w:space="0" w:color="auto"/>
            <w:bottom w:val="none" w:sz="0" w:space="0" w:color="auto"/>
            <w:right w:val="none" w:sz="0" w:space="0" w:color="auto"/>
          </w:divBdr>
        </w:div>
        <w:div w:id="1576090031">
          <w:marLeft w:val="547"/>
          <w:marRight w:val="0"/>
          <w:marTop w:val="86"/>
          <w:marBottom w:val="0"/>
          <w:divBdr>
            <w:top w:val="none" w:sz="0" w:space="0" w:color="auto"/>
            <w:left w:val="none" w:sz="0" w:space="0" w:color="auto"/>
            <w:bottom w:val="none" w:sz="0" w:space="0" w:color="auto"/>
            <w:right w:val="none" w:sz="0" w:space="0" w:color="auto"/>
          </w:divBdr>
        </w:div>
      </w:divsChild>
    </w:div>
    <w:div w:id="2016763202">
      <w:bodyDiv w:val="1"/>
      <w:marLeft w:val="0"/>
      <w:marRight w:val="0"/>
      <w:marTop w:val="0"/>
      <w:marBottom w:val="0"/>
      <w:divBdr>
        <w:top w:val="none" w:sz="0" w:space="0" w:color="auto"/>
        <w:left w:val="none" w:sz="0" w:space="0" w:color="auto"/>
        <w:bottom w:val="none" w:sz="0" w:space="0" w:color="auto"/>
        <w:right w:val="none" w:sz="0" w:space="0" w:color="auto"/>
      </w:divBdr>
    </w:div>
    <w:div w:id="2017606564">
      <w:bodyDiv w:val="1"/>
      <w:marLeft w:val="0"/>
      <w:marRight w:val="0"/>
      <w:marTop w:val="0"/>
      <w:marBottom w:val="0"/>
      <w:divBdr>
        <w:top w:val="none" w:sz="0" w:space="0" w:color="auto"/>
        <w:left w:val="none" w:sz="0" w:space="0" w:color="auto"/>
        <w:bottom w:val="none" w:sz="0" w:space="0" w:color="auto"/>
        <w:right w:val="none" w:sz="0" w:space="0" w:color="auto"/>
      </w:divBdr>
    </w:div>
    <w:div w:id="2018387221">
      <w:bodyDiv w:val="1"/>
      <w:marLeft w:val="0"/>
      <w:marRight w:val="0"/>
      <w:marTop w:val="0"/>
      <w:marBottom w:val="0"/>
      <w:divBdr>
        <w:top w:val="none" w:sz="0" w:space="0" w:color="auto"/>
        <w:left w:val="none" w:sz="0" w:space="0" w:color="auto"/>
        <w:bottom w:val="none" w:sz="0" w:space="0" w:color="auto"/>
        <w:right w:val="none" w:sz="0" w:space="0" w:color="auto"/>
      </w:divBdr>
      <w:divsChild>
        <w:div w:id="1851288105">
          <w:marLeft w:val="547"/>
          <w:marRight w:val="0"/>
          <w:marTop w:val="96"/>
          <w:marBottom w:val="0"/>
          <w:divBdr>
            <w:top w:val="none" w:sz="0" w:space="0" w:color="auto"/>
            <w:left w:val="none" w:sz="0" w:space="0" w:color="auto"/>
            <w:bottom w:val="none" w:sz="0" w:space="0" w:color="auto"/>
            <w:right w:val="none" w:sz="0" w:space="0" w:color="auto"/>
          </w:divBdr>
        </w:div>
        <w:div w:id="752557078">
          <w:marLeft w:val="547"/>
          <w:marRight w:val="0"/>
          <w:marTop w:val="96"/>
          <w:marBottom w:val="0"/>
          <w:divBdr>
            <w:top w:val="none" w:sz="0" w:space="0" w:color="auto"/>
            <w:left w:val="none" w:sz="0" w:space="0" w:color="auto"/>
            <w:bottom w:val="none" w:sz="0" w:space="0" w:color="auto"/>
            <w:right w:val="none" w:sz="0" w:space="0" w:color="auto"/>
          </w:divBdr>
        </w:div>
        <w:div w:id="1105075915">
          <w:marLeft w:val="547"/>
          <w:marRight w:val="0"/>
          <w:marTop w:val="96"/>
          <w:marBottom w:val="0"/>
          <w:divBdr>
            <w:top w:val="none" w:sz="0" w:space="0" w:color="auto"/>
            <w:left w:val="none" w:sz="0" w:space="0" w:color="auto"/>
            <w:bottom w:val="none" w:sz="0" w:space="0" w:color="auto"/>
            <w:right w:val="none" w:sz="0" w:space="0" w:color="auto"/>
          </w:divBdr>
        </w:div>
        <w:div w:id="1405373682">
          <w:marLeft w:val="547"/>
          <w:marRight w:val="0"/>
          <w:marTop w:val="96"/>
          <w:marBottom w:val="0"/>
          <w:divBdr>
            <w:top w:val="none" w:sz="0" w:space="0" w:color="auto"/>
            <w:left w:val="none" w:sz="0" w:space="0" w:color="auto"/>
            <w:bottom w:val="none" w:sz="0" w:space="0" w:color="auto"/>
            <w:right w:val="none" w:sz="0" w:space="0" w:color="auto"/>
          </w:divBdr>
        </w:div>
        <w:div w:id="84621306">
          <w:marLeft w:val="1166"/>
          <w:marRight w:val="0"/>
          <w:marTop w:val="86"/>
          <w:marBottom w:val="0"/>
          <w:divBdr>
            <w:top w:val="none" w:sz="0" w:space="0" w:color="auto"/>
            <w:left w:val="none" w:sz="0" w:space="0" w:color="auto"/>
            <w:bottom w:val="none" w:sz="0" w:space="0" w:color="auto"/>
            <w:right w:val="none" w:sz="0" w:space="0" w:color="auto"/>
          </w:divBdr>
        </w:div>
        <w:div w:id="1439061732">
          <w:marLeft w:val="1166"/>
          <w:marRight w:val="0"/>
          <w:marTop w:val="86"/>
          <w:marBottom w:val="0"/>
          <w:divBdr>
            <w:top w:val="none" w:sz="0" w:space="0" w:color="auto"/>
            <w:left w:val="none" w:sz="0" w:space="0" w:color="auto"/>
            <w:bottom w:val="none" w:sz="0" w:space="0" w:color="auto"/>
            <w:right w:val="none" w:sz="0" w:space="0" w:color="auto"/>
          </w:divBdr>
        </w:div>
        <w:div w:id="1831559815">
          <w:marLeft w:val="547"/>
          <w:marRight w:val="0"/>
          <w:marTop w:val="96"/>
          <w:marBottom w:val="0"/>
          <w:divBdr>
            <w:top w:val="none" w:sz="0" w:space="0" w:color="auto"/>
            <w:left w:val="none" w:sz="0" w:space="0" w:color="auto"/>
            <w:bottom w:val="none" w:sz="0" w:space="0" w:color="auto"/>
            <w:right w:val="none" w:sz="0" w:space="0" w:color="auto"/>
          </w:divBdr>
        </w:div>
      </w:divsChild>
    </w:div>
    <w:div w:id="2019966160">
      <w:bodyDiv w:val="1"/>
      <w:marLeft w:val="0"/>
      <w:marRight w:val="0"/>
      <w:marTop w:val="0"/>
      <w:marBottom w:val="0"/>
      <w:divBdr>
        <w:top w:val="none" w:sz="0" w:space="0" w:color="auto"/>
        <w:left w:val="none" w:sz="0" w:space="0" w:color="auto"/>
        <w:bottom w:val="none" w:sz="0" w:space="0" w:color="auto"/>
        <w:right w:val="none" w:sz="0" w:space="0" w:color="auto"/>
      </w:divBdr>
    </w:div>
    <w:div w:id="2023823864">
      <w:bodyDiv w:val="1"/>
      <w:marLeft w:val="0"/>
      <w:marRight w:val="0"/>
      <w:marTop w:val="0"/>
      <w:marBottom w:val="0"/>
      <w:divBdr>
        <w:top w:val="none" w:sz="0" w:space="0" w:color="auto"/>
        <w:left w:val="none" w:sz="0" w:space="0" w:color="auto"/>
        <w:bottom w:val="none" w:sz="0" w:space="0" w:color="auto"/>
        <w:right w:val="none" w:sz="0" w:space="0" w:color="auto"/>
      </w:divBdr>
    </w:div>
    <w:div w:id="2025744473">
      <w:bodyDiv w:val="1"/>
      <w:marLeft w:val="0"/>
      <w:marRight w:val="0"/>
      <w:marTop w:val="0"/>
      <w:marBottom w:val="0"/>
      <w:divBdr>
        <w:top w:val="none" w:sz="0" w:space="0" w:color="auto"/>
        <w:left w:val="none" w:sz="0" w:space="0" w:color="auto"/>
        <w:bottom w:val="none" w:sz="0" w:space="0" w:color="auto"/>
        <w:right w:val="none" w:sz="0" w:space="0" w:color="auto"/>
      </w:divBdr>
    </w:div>
    <w:div w:id="2026129635">
      <w:bodyDiv w:val="1"/>
      <w:marLeft w:val="0"/>
      <w:marRight w:val="0"/>
      <w:marTop w:val="0"/>
      <w:marBottom w:val="0"/>
      <w:divBdr>
        <w:top w:val="none" w:sz="0" w:space="0" w:color="auto"/>
        <w:left w:val="none" w:sz="0" w:space="0" w:color="auto"/>
        <w:bottom w:val="none" w:sz="0" w:space="0" w:color="auto"/>
        <w:right w:val="none" w:sz="0" w:space="0" w:color="auto"/>
      </w:divBdr>
      <w:divsChild>
        <w:div w:id="1180924002">
          <w:marLeft w:val="547"/>
          <w:marRight w:val="0"/>
          <w:marTop w:val="96"/>
          <w:marBottom w:val="0"/>
          <w:divBdr>
            <w:top w:val="none" w:sz="0" w:space="0" w:color="auto"/>
            <w:left w:val="none" w:sz="0" w:space="0" w:color="auto"/>
            <w:bottom w:val="none" w:sz="0" w:space="0" w:color="auto"/>
            <w:right w:val="none" w:sz="0" w:space="0" w:color="auto"/>
          </w:divBdr>
        </w:div>
        <w:div w:id="1748452446">
          <w:marLeft w:val="547"/>
          <w:marRight w:val="0"/>
          <w:marTop w:val="96"/>
          <w:marBottom w:val="0"/>
          <w:divBdr>
            <w:top w:val="none" w:sz="0" w:space="0" w:color="auto"/>
            <w:left w:val="none" w:sz="0" w:space="0" w:color="auto"/>
            <w:bottom w:val="none" w:sz="0" w:space="0" w:color="auto"/>
            <w:right w:val="none" w:sz="0" w:space="0" w:color="auto"/>
          </w:divBdr>
        </w:div>
        <w:div w:id="349840739">
          <w:marLeft w:val="547"/>
          <w:marRight w:val="0"/>
          <w:marTop w:val="96"/>
          <w:marBottom w:val="0"/>
          <w:divBdr>
            <w:top w:val="none" w:sz="0" w:space="0" w:color="auto"/>
            <w:left w:val="none" w:sz="0" w:space="0" w:color="auto"/>
            <w:bottom w:val="none" w:sz="0" w:space="0" w:color="auto"/>
            <w:right w:val="none" w:sz="0" w:space="0" w:color="auto"/>
          </w:divBdr>
        </w:div>
        <w:div w:id="661347282">
          <w:marLeft w:val="547"/>
          <w:marRight w:val="0"/>
          <w:marTop w:val="96"/>
          <w:marBottom w:val="0"/>
          <w:divBdr>
            <w:top w:val="none" w:sz="0" w:space="0" w:color="auto"/>
            <w:left w:val="none" w:sz="0" w:space="0" w:color="auto"/>
            <w:bottom w:val="none" w:sz="0" w:space="0" w:color="auto"/>
            <w:right w:val="none" w:sz="0" w:space="0" w:color="auto"/>
          </w:divBdr>
        </w:div>
        <w:div w:id="773523745">
          <w:marLeft w:val="547"/>
          <w:marRight w:val="0"/>
          <w:marTop w:val="96"/>
          <w:marBottom w:val="0"/>
          <w:divBdr>
            <w:top w:val="none" w:sz="0" w:space="0" w:color="auto"/>
            <w:left w:val="none" w:sz="0" w:space="0" w:color="auto"/>
            <w:bottom w:val="none" w:sz="0" w:space="0" w:color="auto"/>
            <w:right w:val="none" w:sz="0" w:space="0" w:color="auto"/>
          </w:divBdr>
        </w:div>
        <w:div w:id="718239021">
          <w:marLeft w:val="547"/>
          <w:marRight w:val="0"/>
          <w:marTop w:val="96"/>
          <w:marBottom w:val="0"/>
          <w:divBdr>
            <w:top w:val="none" w:sz="0" w:space="0" w:color="auto"/>
            <w:left w:val="none" w:sz="0" w:space="0" w:color="auto"/>
            <w:bottom w:val="none" w:sz="0" w:space="0" w:color="auto"/>
            <w:right w:val="none" w:sz="0" w:space="0" w:color="auto"/>
          </w:divBdr>
        </w:div>
      </w:divsChild>
    </w:div>
    <w:div w:id="2028630062">
      <w:bodyDiv w:val="1"/>
      <w:marLeft w:val="0"/>
      <w:marRight w:val="0"/>
      <w:marTop w:val="0"/>
      <w:marBottom w:val="0"/>
      <w:divBdr>
        <w:top w:val="none" w:sz="0" w:space="0" w:color="auto"/>
        <w:left w:val="none" w:sz="0" w:space="0" w:color="auto"/>
        <w:bottom w:val="none" w:sz="0" w:space="0" w:color="auto"/>
        <w:right w:val="none" w:sz="0" w:space="0" w:color="auto"/>
      </w:divBdr>
      <w:divsChild>
        <w:div w:id="704872312">
          <w:marLeft w:val="547"/>
          <w:marRight w:val="0"/>
          <w:marTop w:val="86"/>
          <w:marBottom w:val="0"/>
          <w:divBdr>
            <w:top w:val="none" w:sz="0" w:space="0" w:color="auto"/>
            <w:left w:val="none" w:sz="0" w:space="0" w:color="auto"/>
            <w:bottom w:val="none" w:sz="0" w:space="0" w:color="auto"/>
            <w:right w:val="none" w:sz="0" w:space="0" w:color="auto"/>
          </w:divBdr>
        </w:div>
        <w:div w:id="376398153">
          <w:marLeft w:val="547"/>
          <w:marRight w:val="0"/>
          <w:marTop w:val="86"/>
          <w:marBottom w:val="0"/>
          <w:divBdr>
            <w:top w:val="none" w:sz="0" w:space="0" w:color="auto"/>
            <w:left w:val="none" w:sz="0" w:space="0" w:color="auto"/>
            <w:bottom w:val="none" w:sz="0" w:space="0" w:color="auto"/>
            <w:right w:val="none" w:sz="0" w:space="0" w:color="auto"/>
          </w:divBdr>
        </w:div>
        <w:div w:id="1746956319">
          <w:marLeft w:val="547"/>
          <w:marRight w:val="0"/>
          <w:marTop w:val="86"/>
          <w:marBottom w:val="0"/>
          <w:divBdr>
            <w:top w:val="none" w:sz="0" w:space="0" w:color="auto"/>
            <w:left w:val="none" w:sz="0" w:space="0" w:color="auto"/>
            <w:bottom w:val="none" w:sz="0" w:space="0" w:color="auto"/>
            <w:right w:val="none" w:sz="0" w:space="0" w:color="auto"/>
          </w:divBdr>
        </w:div>
      </w:divsChild>
    </w:div>
    <w:div w:id="2043435741">
      <w:bodyDiv w:val="1"/>
      <w:marLeft w:val="0"/>
      <w:marRight w:val="0"/>
      <w:marTop w:val="0"/>
      <w:marBottom w:val="0"/>
      <w:divBdr>
        <w:top w:val="none" w:sz="0" w:space="0" w:color="auto"/>
        <w:left w:val="none" w:sz="0" w:space="0" w:color="auto"/>
        <w:bottom w:val="none" w:sz="0" w:space="0" w:color="auto"/>
        <w:right w:val="none" w:sz="0" w:space="0" w:color="auto"/>
      </w:divBdr>
      <w:divsChild>
        <w:div w:id="1824739146">
          <w:marLeft w:val="547"/>
          <w:marRight w:val="0"/>
          <w:marTop w:val="106"/>
          <w:marBottom w:val="0"/>
          <w:divBdr>
            <w:top w:val="none" w:sz="0" w:space="0" w:color="auto"/>
            <w:left w:val="none" w:sz="0" w:space="0" w:color="auto"/>
            <w:bottom w:val="none" w:sz="0" w:space="0" w:color="auto"/>
            <w:right w:val="none" w:sz="0" w:space="0" w:color="auto"/>
          </w:divBdr>
        </w:div>
        <w:div w:id="1647780730">
          <w:marLeft w:val="547"/>
          <w:marRight w:val="0"/>
          <w:marTop w:val="106"/>
          <w:marBottom w:val="0"/>
          <w:divBdr>
            <w:top w:val="none" w:sz="0" w:space="0" w:color="auto"/>
            <w:left w:val="none" w:sz="0" w:space="0" w:color="auto"/>
            <w:bottom w:val="none" w:sz="0" w:space="0" w:color="auto"/>
            <w:right w:val="none" w:sz="0" w:space="0" w:color="auto"/>
          </w:divBdr>
        </w:div>
        <w:div w:id="182322830">
          <w:marLeft w:val="547"/>
          <w:marRight w:val="0"/>
          <w:marTop w:val="106"/>
          <w:marBottom w:val="0"/>
          <w:divBdr>
            <w:top w:val="none" w:sz="0" w:space="0" w:color="auto"/>
            <w:left w:val="none" w:sz="0" w:space="0" w:color="auto"/>
            <w:bottom w:val="none" w:sz="0" w:space="0" w:color="auto"/>
            <w:right w:val="none" w:sz="0" w:space="0" w:color="auto"/>
          </w:divBdr>
        </w:div>
      </w:divsChild>
    </w:div>
    <w:div w:id="2045203243">
      <w:bodyDiv w:val="1"/>
      <w:marLeft w:val="0"/>
      <w:marRight w:val="0"/>
      <w:marTop w:val="0"/>
      <w:marBottom w:val="0"/>
      <w:divBdr>
        <w:top w:val="none" w:sz="0" w:space="0" w:color="auto"/>
        <w:left w:val="none" w:sz="0" w:space="0" w:color="auto"/>
        <w:bottom w:val="none" w:sz="0" w:space="0" w:color="auto"/>
        <w:right w:val="none" w:sz="0" w:space="0" w:color="auto"/>
      </w:divBdr>
      <w:divsChild>
        <w:div w:id="1606691861">
          <w:marLeft w:val="547"/>
          <w:marRight w:val="0"/>
          <w:marTop w:val="86"/>
          <w:marBottom w:val="0"/>
          <w:divBdr>
            <w:top w:val="none" w:sz="0" w:space="0" w:color="auto"/>
            <w:left w:val="none" w:sz="0" w:space="0" w:color="auto"/>
            <w:bottom w:val="none" w:sz="0" w:space="0" w:color="auto"/>
            <w:right w:val="none" w:sz="0" w:space="0" w:color="auto"/>
          </w:divBdr>
        </w:div>
        <w:div w:id="131140771">
          <w:marLeft w:val="547"/>
          <w:marRight w:val="0"/>
          <w:marTop w:val="86"/>
          <w:marBottom w:val="0"/>
          <w:divBdr>
            <w:top w:val="none" w:sz="0" w:space="0" w:color="auto"/>
            <w:left w:val="none" w:sz="0" w:space="0" w:color="auto"/>
            <w:bottom w:val="none" w:sz="0" w:space="0" w:color="auto"/>
            <w:right w:val="none" w:sz="0" w:space="0" w:color="auto"/>
          </w:divBdr>
        </w:div>
        <w:div w:id="919876771">
          <w:marLeft w:val="547"/>
          <w:marRight w:val="0"/>
          <w:marTop w:val="86"/>
          <w:marBottom w:val="0"/>
          <w:divBdr>
            <w:top w:val="none" w:sz="0" w:space="0" w:color="auto"/>
            <w:left w:val="none" w:sz="0" w:space="0" w:color="auto"/>
            <w:bottom w:val="none" w:sz="0" w:space="0" w:color="auto"/>
            <w:right w:val="none" w:sz="0" w:space="0" w:color="auto"/>
          </w:divBdr>
        </w:div>
      </w:divsChild>
    </w:div>
    <w:div w:id="2047295971">
      <w:bodyDiv w:val="1"/>
      <w:marLeft w:val="0"/>
      <w:marRight w:val="0"/>
      <w:marTop w:val="0"/>
      <w:marBottom w:val="0"/>
      <w:divBdr>
        <w:top w:val="none" w:sz="0" w:space="0" w:color="auto"/>
        <w:left w:val="none" w:sz="0" w:space="0" w:color="auto"/>
        <w:bottom w:val="none" w:sz="0" w:space="0" w:color="auto"/>
        <w:right w:val="none" w:sz="0" w:space="0" w:color="auto"/>
      </w:divBdr>
      <w:divsChild>
        <w:div w:id="454907922">
          <w:marLeft w:val="547"/>
          <w:marRight w:val="0"/>
          <w:marTop w:val="86"/>
          <w:marBottom w:val="0"/>
          <w:divBdr>
            <w:top w:val="none" w:sz="0" w:space="0" w:color="auto"/>
            <w:left w:val="none" w:sz="0" w:space="0" w:color="auto"/>
            <w:bottom w:val="none" w:sz="0" w:space="0" w:color="auto"/>
            <w:right w:val="none" w:sz="0" w:space="0" w:color="auto"/>
          </w:divBdr>
        </w:div>
        <w:div w:id="2093045407">
          <w:marLeft w:val="547"/>
          <w:marRight w:val="0"/>
          <w:marTop w:val="86"/>
          <w:marBottom w:val="0"/>
          <w:divBdr>
            <w:top w:val="none" w:sz="0" w:space="0" w:color="auto"/>
            <w:left w:val="none" w:sz="0" w:space="0" w:color="auto"/>
            <w:bottom w:val="none" w:sz="0" w:space="0" w:color="auto"/>
            <w:right w:val="none" w:sz="0" w:space="0" w:color="auto"/>
          </w:divBdr>
        </w:div>
        <w:div w:id="734009660">
          <w:marLeft w:val="547"/>
          <w:marRight w:val="0"/>
          <w:marTop w:val="86"/>
          <w:marBottom w:val="0"/>
          <w:divBdr>
            <w:top w:val="none" w:sz="0" w:space="0" w:color="auto"/>
            <w:left w:val="none" w:sz="0" w:space="0" w:color="auto"/>
            <w:bottom w:val="none" w:sz="0" w:space="0" w:color="auto"/>
            <w:right w:val="none" w:sz="0" w:space="0" w:color="auto"/>
          </w:divBdr>
        </w:div>
        <w:div w:id="313490956">
          <w:marLeft w:val="547"/>
          <w:marRight w:val="0"/>
          <w:marTop w:val="86"/>
          <w:marBottom w:val="0"/>
          <w:divBdr>
            <w:top w:val="none" w:sz="0" w:space="0" w:color="auto"/>
            <w:left w:val="none" w:sz="0" w:space="0" w:color="auto"/>
            <w:bottom w:val="none" w:sz="0" w:space="0" w:color="auto"/>
            <w:right w:val="none" w:sz="0" w:space="0" w:color="auto"/>
          </w:divBdr>
        </w:div>
        <w:div w:id="183449187">
          <w:marLeft w:val="547"/>
          <w:marRight w:val="0"/>
          <w:marTop w:val="86"/>
          <w:marBottom w:val="0"/>
          <w:divBdr>
            <w:top w:val="none" w:sz="0" w:space="0" w:color="auto"/>
            <w:left w:val="none" w:sz="0" w:space="0" w:color="auto"/>
            <w:bottom w:val="none" w:sz="0" w:space="0" w:color="auto"/>
            <w:right w:val="none" w:sz="0" w:space="0" w:color="auto"/>
          </w:divBdr>
        </w:div>
      </w:divsChild>
    </w:div>
    <w:div w:id="2053116901">
      <w:bodyDiv w:val="1"/>
      <w:marLeft w:val="0"/>
      <w:marRight w:val="0"/>
      <w:marTop w:val="0"/>
      <w:marBottom w:val="0"/>
      <w:divBdr>
        <w:top w:val="none" w:sz="0" w:space="0" w:color="auto"/>
        <w:left w:val="none" w:sz="0" w:space="0" w:color="auto"/>
        <w:bottom w:val="none" w:sz="0" w:space="0" w:color="auto"/>
        <w:right w:val="none" w:sz="0" w:space="0" w:color="auto"/>
      </w:divBdr>
      <w:divsChild>
        <w:div w:id="1286817244">
          <w:marLeft w:val="547"/>
          <w:marRight w:val="0"/>
          <w:marTop w:val="96"/>
          <w:marBottom w:val="0"/>
          <w:divBdr>
            <w:top w:val="none" w:sz="0" w:space="0" w:color="auto"/>
            <w:left w:val="none" w:sz="0" w:space="0" w:color="auto"/>
            <w:bottom w:val="none" w:sz="0" w:space="0" w:color="auto"/>
            <w:right w:val="none" w:sz="0" w:space="0" w:color="auto"/>
          </w:divBdr>
        </w:div>
        <w:div w:id="1496873200">
          <w:marLeft w:val="547"/>
          <w:marRight w:val="0"/>
          <w:marTop w:val="96"/>
          <w:marBottom w:val="0"/>
          <w:divBdr>
            <w:top w:val="none" w:sz="0" w:space="0" w:color="auto"/>
            <w:left w:val="none" w:sz="0" w:space="0" w:color="auto"/>
            <w:bottom w:val="none" w:sz="0" w:space="0" w:color="auto"/>
            <w:right w:val="none" w:sz="0" w:space="0" w:color="auto"/>
          </w:divBdr>
        </w:div>
        <w:div w:id="878664518">
          <w:marLeft w:val="547"/>
          <w:marRight w:val="0"/>
          <w:marTop w:val="96"/>
          <w:marBottom w:val="0"/>
          <w:divBdr>
            <w:top w:val="none" w:sz="0" w:space="0" w:color="auto"/>
            <w:left w:val="none" w:sz="0" w:space="0" w:color="auto"/>
            <w:bottom w:val="none" w:sz="0" w:space="0" w:color="auto"/>
            <w:right w:val="none" w:sz="0" w:space="0" w:color="auto"/>
          </w:divBdr>
        </w:div>
        <w:div w:id="1592272795">
          <w:marLeft w:val="547"/>
          <w:marRight w:val="0"/>
          <w:marTop w:val="96"/>
          <w:marBottom w:val="0"/>
          <w:divBdr>
            <w:top w:val="none" w:sz="0" w:space="0" w:color="auto"/>
            <w:left w:val="none" w:sz="0" w:space="0" w:color="auto"/>
            <w:bottom w:val="none" w:sz="0" w:space="0" w:color="auto"/>
            <w:right w:val="none" w:sz="0" w:space="0" w:color="auto"/>
          </w:divBdr>
        </w:div>
        <w:div w:id="542981577">
          <w:marLeft w:val="547"/>
          <w:marRight w:val="0"/>
          <w:marTop w:val="96"/>
          <w:marBottom w:val="0"/>
          <w:divBdr>
            <w:top w:val="none" w:sz="0" w:space="0" w:color="auto"/>
            <w:left w:val="none" w:sz="0" w:space="0" w:color="auto"/>
            <w:bottom w:val="none" w:sz="0" w:space="0" w:color="auto"/>
            <w:right w:val="none" w:sz="0" w:space="0" w:color="auto"/>
          </w:divBdr>
        </w:div>
        <w:div w:id="1120029397">
          <w:marLeft w:val="547"/>
          <w:marRight w:val="0"/>
          <w:marTop w:val="96"/>
          <w:marBottom w:val="0"/>
          <w:divBdr>
            <w:top w:val="none" w:sz="0" w:space="0" w:color="auto"/>
            <w:left w:val="none" w:sz="0" w:space="0" w:color="auto"/>
            <w:bottom w:val="none" w:sz="0" w:space="0" w:color="auto"/>
            <w:right w:val="none" w:sz="0" w:space="0" w:color="auto"/>
          </w:divBdr>
        </w:div>
        <w:div w:id="1188368508">
          <w:marLeft w:val="547"/>
          <w:marRight w:val="0"/>
          <w:marTop w:val="96"/>
          <w:marBottom w:val="0"/>
          <w:divBdr>
            <w:top w:val="none" w:sz="0" w:space="0" w:color="auto"/>
            <w:left w:val="none" w:sz="0" w:space="0" w:color="auto"/>
            <w:bottom w:val="none" w:sz="0" w:space="0" w:color="auto"/>
            <w:right w:val="none" w:sz="0" w:space="0" w:color="auto"/>
          </w:divBdr>
        </w:div>
      </w:divsChild>
    </w:div>
    <w:div w:id="2055229461">
      <w:bodyDiv w:val="1"/>
      <w:marLeft w:val="0"/>
      <w:marRight w:val="0"/>
      <w:marTop w:val="0"/>
      <w:marBottom w:val="0"/>
      <w:divBdr>
        <w:top w:val="none" w:sz="0" w:space="0" w:color="auto"/>
        <w:left w:val="none" w:sz="0" w:space="0" w:color="auto"/>
        <w:bottom w:val="none" w:sz="0" w:space="0" w:color="auto"/>
        <w:right w:val="none" w:sz="0" w:space="0" w:color="auto"/>
      </w:divBdr>
      <w:divsChild>
        <w:div w:id="875116568">
          <w:marLeft w:val="547"/>
          <w:marRight w:val="0"/>
          <w:marTop w:val="106"/>
          <w:marBottom w:val="0"/>
          <w:divBdr>
            <w:top w:val="none" w:sz="0" w:space="0" w:color="auto"/>
            <w:left w:val="none" w:sz="0" w:space="0" w:color="auto"/>
            <w:bottom w:val="none" w:sz="0" w:space="0" w:color="auto"/>
            <w:right w:val="none" w:sz="0" w:space="0" w:color="auto"/>
          </w:divBdr>
        </w:div>
        <w:div w:id="1497839052">
          <w:marLeft w:val="547"/>
          <w:marRight w:val="0"/>
          <w:marTop w:val="106"/>
          <w:marBottom w:val="0"/>
          <w:divBdr>
            <w:top w:val="none" w:sz="0" w:space="0" w:color="auto"/>
            <w:left w:val="none" w:sz="0" w:space="0" w:color="auto"/>
            <w:bottom w:val="none" w:sz="0" w:space="0" w:color="auto"/>
            <w:right w:val="none" w:sz="0" w:space="0" w:color="auto"/>
          </w:divBdr>
        </w:div>
        <w:div w:id="590239475">
          <w:marLeft w:val="547"/>
          <w:marRight w:val="0"/>
          <w:marTop w:val="106"/>
          <w:marBottom w:val="0"/>
          <w:divBdr>
            <w:top w:val="none" w:sz="0" w:space="0" w:color="auto"/>
            <w:left w:val="none" w:sz="0" w:space="0" w:color="auto"/>
            <w:bottom w:val="none" w:sz="0" w:space="0" w:color="auto"/>
            <w:right w:val="none" w:sz="0" w:space="0" w:color="auto"/>
          </w:divBdr>
        </w:div>
        <w:div w:id="1693149788">
          <w:marLeft w:val="547"/>
          <w:marRight w:val="0"/>
          <w:marTop w:val="106"/>
          <w:marBottom w:val="0"/>
          <w:divBdr>
            <w:top w:val="none" w:sz="0" w:space="0" w:color="auto"/>
            <w:left w:val="none" w:sz="0" w:space="0" w:color="auto"/>
            <w:bottom w:val="none" w:sz="0" w:space="0" w:color="auto"/>
            <w:right w:val="none" w:sz="0" w:space="0" w:color="auto"/>
          </w:divBdr>
        </w:div>
        <w:div w:id="47649439">
          <w:marLeft w:val="547"/>
          <w:marRight w:val="0"/>
          <w:marTop w:val="106"/>
          <w:marBottom w:val="0"/>
          <w:divBdr>
            <w:top w:val="none" w:sz="0" w:space="0" w:color="auto"/>
            <w:left w:val="none" w:sz="0" w:space="0" w:color="auto"/>
            <w:bottom w:val="none" w:sz="0" w:space="0" w:color="auto"/>
            <w:right w:val="none" w:sz="0" w:space="0" w:color="auto"/>
          </w:divBdr>
        </w:div>
      </w:divsChild>
    </w:div>
    <w:div w:id="2066097155">
      <w:bodyDiv w:val="1"/>
      <w:marLeft w:val="0"/>
      <w:marRight w:val="0"/>
      <w:marTop w:val="0"/>
      <w:marBottom w:val="0"/>
      <w:divBdr>
        <w:top w:val="none" w:sz="0" w:space="0" w:color="auto"/>
        <w:left w:val="none" w:sz="0" w:space="0" w:color="auto"/>
        <w:bottom w:val="none" w:sz="0" w:space="0" w:color="auto"/>
        <w:right w:val="none" w:sz="0" w:space="0" w:color="auto"/>
      </w:divBdr>
    </w:div>
    <w:div w:id="2072191062">
      <w:bodyDiv w:val="1"/>
      <w:marLeft w:val="0"/>
      <w:marRight w:val="0"/>
      <w:marTop w:val="0"/>
      <w:marBottom w:val="0"/>
      <w:divBdr>
        <w:top w:val="none" w:sz="0" w:space="0" w:color="auto"/>
        <w:left w:val="none" w:sz="0" w:space="0" w:color="auto"/>
        <w:bottom w:val="none" w:sz="0" w:space="0" w:color="auto"/>
        <w:right w:val="none" w:sz="0" w:space="0" w:color="auto"/>
      </w:divBdr>
      <w:divsChild>
        <w:div w:id="2131823053">
          <w:marLeft w:val="547"/>
          <w:marRight w:val="0"/>
          <w:marTop w:val="106"/>
          <w:marBottom w:val="0"/>
          <w:divBdr>
            <w:top w:val="none" w:sz="0" w:space="0" w:color="auto"/>
            <w:left w:val="none" w:sz="0" w:space="0" w:color="auto"/>
            <w:bottom w:val="none" w:sz="0" w:space="0" w:color="auto"/>
            <w:right w:val="none" w:sz="0" w:space="0" w:color="auto"/>
          </w:divBdr>
        </w:div>
        <w:div w:id="1274021832">
          <w:marLeft w:val="547"/>
          <w:marRight w:val="0"/>
          <w:marTop w:val="106"/>
          <w:marBottom w:val="0"/>
          <w:divBdr>
            <w:top w:val="none" w:sz="0" w:space="0" w:color="auto"/>
            <w:left w:val="none" w:sz="0" w:space="0" w:color="auto"/>
            <w:bottom w:val="none" w:sz="0" w:space="0" w:color="auto"/>
            <w:right w:val="none" w:sz="0" w:space="0" w:color="auto"/>
          </w:divBdr>
        </w:div>
      </w:divsChild>
    </w:div>
    <w:div w:id="2074965083">
      <w:bodyDiv w:val="1"/>
      <w:marLeft w:val="0"/>
      <w:marRight w:val="0"/>
      <w:marTop w:val="0"/>
      <w:marBottom w:val="0"/>
      <w:divBdr>
        <w:top w:val="none" w:sz="0" w:space="0" w:color="auto"/>
        <w:left w:val="none" w:sz="0" w:space="0" w:color="auto"/>
        <w:bottom w:val="none" w:sz="0" w:space="0" w:color="auto"/>
        <w:right w:val="none" w:sz="0" w:space="0" w:color="auto"/>
      </w:divBdr>
    </w:div>
    <w:div w:id="2081713269">
      <w:bodyDiv w:val="1"/>
      <w:marLeft w:val="0"/>
      <w:marRight w:val="0"/>
      <w:marTop w:val="0"/>
      <w:marBottom w:val="0"/>
      <w:divBdr>
        <w:top w:val="none" w:sz="0" w:space="0" w:color="auto"/>
        <w:left w:val="none" w:sz="0" w:space="0" w:color="auto"/>
        <w:bottom w:val="none" w:sz="0" w:space="0" w:color="auto"/>
        <w:right w:val="none" w:sz="0" w:space="0" w:color="auto"/>
      </w:divBdr>
      <w:divsChild>
        <w:div w:id="1496914905">
          <w:marLeft w:val="907"/>
          <w:marRight w:val="0"/>
          <w:marTop w:val="0"/>
          <w:marBottom w:val="0"/>
          <w:divBdr>
            <w:top w:val="none" w:sz="0" w:space="0" w:color="auto"/>
            <w:left w:val="none" w:sz="0" w:space="0" w:color="auto"/>
            <w:bottom w:val="none" w:sz="0" w:space="0" w:color="auto"/>
            <w:right w:val="none" w:sz="0" w:space="0" w:color="auto"/>
          </w:divBdr>
        </w:div>
        <w:div w:id="820469019">
          <w:marLeft w:val="907"/>
          <w:marRight w:val="0"/>
          <w:marTop w:val="0"/>
          <w:marBottom w:val="0"/>
          <w:divBdr>
            <w:top w:val="none" w:sz="0" w:space="0" w:color="auto"/>
            <w:left w:val="none" w:sz="0" w:space="0" w:color="auto"/>
            <w:bottom w:val="none" w:sz="0" w:space="0" w:color="auto"/>
            <w:right w:val="none" w:sz="0" w:space="0" w:color="auto"/>
          </w:divBdr>
        </w:div>
      </w:divsChild>
    </w:div>
    <w:div w:id="2086874842">
      <w:bodyDiv w:val="1"/>
      <w:marLeft w:val="0"/>
      <w:marRight w:val="0"/>
      <w:marTop w:val="0"/>
      <w:marBottom w:val="0"/>
      <w:divBdr>
        <w:top w:val="none" w:sz="0" w:space="0" w:color="auto"/>
        <w:left w:val="none" w:sz="0" w:space="0" w:color="auto"/>
        <w:bottom w:val="none" w:sz="0" w:space="0" w:color="auto"/>
        <w:right w:val="none" w:sz="0" w:space="0" w:color="auto"/>
      </w:divBdr>
      <w:divsChild>
        <w:div w:id="699429467">
          <w:marLeft w:val="547"/>
          <w:marRight w:val="0"/>
          <w:marTop w:val="106"/>
          <w:marBottom w:val="0"/>
          <w:divBdr>
            <w:top w:val="none" w:sz="0" w:space="0" w:color="auto"/>
            <w:left w:val="none" w:sz="0" w:space="0" w:color="auto"/>
            <w:bottom w:val="none" w:sz="0" w:space="0" w:color="auto"/>
            <w:right w:val="none" w:sz="0" w:space="0" w:color="auto"/>
          </w:divBdr>
        </w:div>
        <w:div w:id="793867769">
          <w:marLeft w:val="547"/>
          <w:marRight w:val="0"/>
          <w:marTop w:val="106"/>
          <w:marBottom w:val="0"/>
          <w:divBdr>
            <w:top w:val="none" w:sz="0" w:space="0" w:color="auto"/>
            <w:left w:val="none" w:sz="0" w:space="0" w:color="auto"/>
            <w:bottom w:val="none" w:sz="0" w:space="0" w:color="auto"/>
            <w:right w:val="none" w:sz="0" w:space="0" w:color="auto"/>
          </w:divBdr>
        </w:div>
      </w:divsChild>
    </w:div>
    <w:div w:id="2091996713">
      <w:bodyDiv w:val="1"/>
      <w:marLeft w:val="0"/>
      <w:marRight w:val="0"/>
      <w:marTop w:val="0"/>
      <w:marBottom w:val="0"/>
      <w:divBdr>
        <w:top w:val="none" w:sz="0" w:space="0" w:color="auto"/>
        <w:left w:val="none" w:sz="0" w:space="0" w:color="auto"/>
        <w:bottom w:val="none" w:sz="0" w:space="0" w:color="auto"/>
        <w:right w:val="none" w:sz="0" w:space="0" w:color="auto"/>
      </w:divBdr>
      <w:divsChild>
        <w:div w:id="1287393156">
          <w:marLeft w:val="547"/>
          <w:marRight w:val="0"/>
          <w:marTop w:val="96"/>
          <w:marBottom w:val="0"/>
          <w:divBdr>
            <w:top w:val="none" w:sz="0" w:space="0" w:color="auto"/>
            <w:left w:val="none" w:sz="0" w:space="0" w:color="auto"/>
            <w:bottom w:val="none" w:sz="0" w:space="0" w:color="auto"/>
            <w:right w:val="none" w:sz="0" w:space="0" w:color="auto"/>
          </w:divBdr>
        </w:div>
        <w:div w:id="1488588458">
          <w:marLeft w:val="547"/>
          <w:marRight w:val="0"/>
          <w:marTop w:val="96"/>
          <w:marBottom w:val="0"/>
          <w:divBdr>
            <w:top w:val="none" w:sz="0" w:space="0" w:color="auto"/>
            <w:left w:val="none" w:sz="0" w:space="0" w:color="auto"/>
            <w:bottom w:val="none" w:sz="0" w:space="0" w:color="auto"/>
            <w:right w:val="none" w:sz="0" w:space="0" w:color="auto"/>
          </w:divBdr>
        </w:div>
        <w:div w:id="2071423537">
          <w:marLeft w:val="1166"/>
          <w:marRight w:val="0"/>
          <w:marTop w:val="86"/>
          <w:marBottom w:val="0"/>
          <w:divBdr>
            <w:top w:val="none" w:sz="0" w:space="0" w:color="auto"/>
            <w:left w:val="none" w:sz="0" w:space="0" w:color="auto"/>
            <w:bottom w:val="none" w:sz="0" w:space="0" w:color="auto"/>
            <w:right w:val="none" w:sz="0" w:space="0" w:color="auto"/>
          </w:divBdr>
        </w:div>
        <w:div w:id="1000045036">
          <w:marLeft w:val="1166"/>
          <w:marRight w:val="0"/>
          <w:marTop w:val="86"/>
          <w:marBottom w:val="0"/>
          <w:divBdr>
            <w:top w:val="none" w:sz="0" w:space="0" w:color="auto"/>
            <w:left w:val="none" w:sz="0" w:space="0" w:color="auto"/>
            <w:bottom w:val="none" w:sz="0" w:space="0" w:color="auto"/>
            <w:right w:val="none" w:sz="0" w:space="0" w:color="auto"/>
          </w:divBdr>
        </w:div>
        <w:div w:id="269165404">
          <w:marLeft w:val="547"/>
          <w:marRight w:val="0"/>
          <w:marTop w:val="96"/>
          <w:marBottom w:val="0"/>
          <w:divBdr>
            <w:top w:val="none" w:sz="0" w:space="0" w:color="auto"/>
            <w:left w:val="none" w:sz="0" w:space="0" w:color="auto"/>
            <w:bottom w:val="none" w:sz="0" w:space="0" w:color="auto"/>
            <w:right w:val="none" w:sz="0" w:space="0" w:color="auto"/>
          </w:divBdr>
        </w:div>
        <w:div w:id="1431194275">
          <w:marLeft w:val="547"/>
          <w:marRight w:val="0"/>
          <w:marTop w:val="96"/>
          <w:marBottom w:val="0"/>
          <w:divBdr>
            <w:top w:val="none" w:sz="0" w:space="0" w:color="auto"/>
            <w:left w:val="none" w:sz="0" w:space="0" w:color="auto"/>
            <w:bottom w:val="none" w:sz="0" w:space="0" w:color="auto"/>
            <w:right w:val="none" w:sz="0" w:space="0" w:color="auto"/>
          </w:divBdr>
        </w:div>
        <w:div w:id="937100946">
          <w:marLeft w:val="1166"/>
          <w:marRight w:val="0"/>
          <w:marTop w:val="86"/>
          <w:marBottom w:val="0"/>
          <w:divBdr>
            <w:top w:val="none" w:sz="0" w:space="0" w:color="auto"/>
            <w:left w:val="none" w:sz="0" w:space="0" w:color="auto"/>
            <w:bottom w:val="none" w:sz="0" w:space="0" w:color="auto"/>
            <w:right w:val="none" w:sz="0" w:space="0" w:color="auto"/>
          </w:divBdr>
        </w:div>
        <w:div w:id="172301643">
          <w:marLeft w:val="1166"/>
          <w:marRight w:val="0"/>
          <w:marTop w:val="86"/>
          <w:marBottom w:val="0"/>
          <w:divBdr>
            <w:top w:val="none" w:sz="0" w:space="0" w:color="auto"/>
            <w:left w:val="none" w:sz="0" w:space="0" w:color="auto"/>
            <w:bottom w:val="none" w:sz="0" w:space="0" w:color="auto"/>
            <w:right w:val="none" w:sz="0" w:space="0" w:color="auto"/>
          </w:divBdr>
        </w:div>
        <w:div w:id="523133835">
          <w:marLeft w:val="1166"/>
          <w:marRight w:val="0"/>
          <w:marTop w:val="86"/>
          <w:marBottom w:val="0"/>
          <w:divBdr>
            <w:top w:val="none" w:sz="0" w:space="0" w:color="auto"/>
            <w:left w:val="none" w:sz="0" w:space="0" w:color="auto"/>
            <w:bottom w:val="none" w:sz="0" w:space="0" w:color="auto"/>
            <w:right w:val="none" w:sz="0" w:space="0" w:color="auto"/>
          </w:divBdr>
        </w:div>
      </w:divsChild>
    </w:div>
    <w:div w:id="2105296502">
      <w:bodyDiv w:val="1"/>
      <w:marLeft w:val="0"/>
      <w:marRight w:val="0"/>
      <w:marTop w:val="0"/>
      <w:marBottom w:val="0"/>
      <w:divBdr>
        <w:top w:val="none" w:sz="0" w:space="0" w:color="auto"/>
        <w:left w:val="none" w:sz="0" w:space="0" w:color="auto"/>
        <w:bottom w:val="none" w:sz="0" w:space="0" w:color="auto"/>
        <w:right w:val="none" w:sz="0" w:space="0" w:color="auto"/>
      </w:divBdr>
    </w:div>
    <w:div w:id="2106417039">
      <w:bodyDiv w:val="1"/>
      <w:marLeft w:val="0"/>
      <w:marRight w:val="0"/>
      <w:marTop w:val="0"/>
      <w:marBottom w:val="0"/>
      <w:divBdr>
        <w:top w:val="none" w:sz="0" w:space="0" w:color="auto"/>
        <w:left w:val="none" w:sz="0" w:space="0" w:color="auto"/>
        <w:bottom w:val="none" w:sz="0" w:space="0" w:color="auto"/>
        <w:right w:val="none" w:sz="0" w:space="0" w:color="auto"/>
      </w:divBdr>
      <w:divsChild>
        <w:div w:id="1467551875">
          <w:marLeft w:val="547"/>
          <w:marRight w:val="0"/>
          <w:marTop w:val="120"/>
          <w:marBottom w:val="0"/>
          <w:divBdr>
            <w:top w:val="none" w:sz="0" w:space="0" w:color="auto"/>
            <w:left w:val="none" w:sz="0" w:space="0" w:color="auto"/>
            <w:bottom w:val="none" w:sz="0" w:space="0" w:color="auto"/>
            <w:right w:val="none" w:sz="0" w:space="0" w:color="auto"/>
          </w:divBdr>
        </w:div>
      </w:divsChild>
    </w:div>
    <w:div w:id="2107193949">
      <w:bodyDiv w:val="1"/>
      <w:marLeft w:val="0"/>
      <w:marRight w:val="0"/>
      <w:marTop w:val="0"/>
      <w:marBottom w:val="0"/>
      <w:divBdr>
        <w:top w:val="none" w:sz="0" w:space="0" w:color="auto"/>
        <w:left w:val="none" w:sz="0" w:space="0" w:color="auto"/>
        <w:bottom w:val="none" w:sz="0" w:space="0" w:color="auto"/>
        <w:right w:val="none" w:sz="0" w:space="0" w:color="auto"/>
      </w:divBdr>
      <w:divsChild>
        <w:div w:id="1739985034">
          <w:marLeft w:val="907"/>
          <w:marRight w:val="0"/>
          <w:marTop w:val="86"/>
          <w:marBottom w:val="0"/>
          <w:divBdr>
            <w:top w:val="none" w:sz="0" w:space="0" w:color="auto"/>
            <w:left w:val="none" w:sz="0" w:space="0" w:color="auto"/>
            <w:bottom w:val="none" w:sz="0" w:space="0" w:color="auto"/>
            <w:right w:val="none" w:sz="0" w:space="0" w:color="auto"/>
          </w:divBdr>
        </w:div>
        <w:div w:id="1505969616">
          <w:marLeft w:val="907"/>
          <w:marRight w:val="0"/>
          <w:marTop w:val="86"/>
          <w:marBottom w:val="0"/>
          <w:divBdr>
            <w:top w:val="none" w:sz="0" w:space="0" w:color="auto"/>
            <w:left w:val="none" w:sz="0" w:space="0" w:color="auto"/>
            <w:bottom w:val="none" w:sz="0" w:space="0" w:color="auto"/>
            <w:right w:val="none" w:sz="0" w:space="0" w:color="auto"/>
          </w:divBdr>
        </w:div>
        <w:div w:id="1066143580">
          <w:marLeft w:val="907"/>
          <w:marRight w:val="0"/>
          <w:marTop w:val="86"/>
          <w:marBottom w:val="0"/>
          <w:divBdr>
            <w:top w:val="none" w:sz="0" w:space="0" w:color="auto"/>
            <w:left w:val="none" w:sz="0" w:space="0" w:color="auto"/>
            <w:bottom w:val="none" w:sz="0" w:space="0" w:color="auto"/>
            <w:right w:val="none" w:sz="0" w:space="0" w:color="auto"/>
          </w:divBdr>
        </w:div>
        <w:div w:id="1151021802">
          <w:marLeft w:val="907"/>
          <w:marRight w:val="0"/>
          <w:marTop w:val="86"/>
          <w:marBottom w:val="0"/>
          <w:divBdr>
            <w:top w:val="none" w:sz="0" w:space="0" w:color="auto"/>
            <w:left w:val="none" w:sz="0" w:space="0" w:color="auto"/>
            <w:bottom w:val="none" w:sz="0" w:space="0" w:color="auto"/>
            <w:right w:val="none" w:sz="0" w:space="0" w:color="auto"/>
          </w:divBdr>
        </w:div>
        <w:div w:id="1156730115">
          <w:marLeft w:val="907"/>
          <w:marRight w:val="0"/>
          <w:marTop w:val="86"/>
          <w:marBottom w:val="0"/>
          <w:divBdr>
            <w:top w:val="none" w:sz="0" w:space="0" w:color="auto"/>
            <w:left w:val="none" w:sz="0" w:space="0" w:color="auto"/>
            <w:bottom w:val="none" w:sz="0" w:space="0" w:color="auto"/>
            <w:right w:val="none" w:sz="0" w:space="0" w:color="auto"/>
          </w:divBdr>
        </w:div>
        <w:div w:id="1549603676">
          <w:marLeft w:val="907"/>
          <w:marRight w:val="0"/>
          <w:marTop w:val="86"/>
          <w:marBottom w:val="0"/>
          <w:divBdr>
            <w:top w:val="none" w:sz="0" w:space="0" w:color="auto"/>
            <w:left w:val="none" w:sz="0" w:space="0" w:color="auto"/>
            <w:bottom w:val="none" w:sz="0" w:space="0" w:color="auto"/>
            <w:right w:val="none" w:sz="0" w:space="0" w:color="auto"/>
          </w:divBdr>
        </w:div>
        <w:div w:id="748843937">
          <w:marLeft w:val="907"/>
          <w:marRight w:val="0"/>
          <w:marTop w:val="86"/>
          <w:marBottom w:val="0"/>
          <w:divBdr>
            <w:top w:val="none" w:sz="0" w:space="0" w:color="auto"/>
            <w:left w:val="none" w:sz="0" w:space="0" w:color="auto"/>
            <w:bottom w:val="none" w:sz="0" w:space="0" w:color="auto"/>
            <w:right w:val="none" w:sz="0" w:space="0" w:color="auto"/>
          </w:divBdr>
        </w:div>
        <w:div w:id="1909610334">
          <w:marLeft w:val="907"/>
          <w:marRight w:val="0"/>
          <w:marTop w:val="86"/>
          <w:marBottom w:val="0"/>
          <w:divBdr>
            <w:top w:val="none" w:sz="0" w:space="0" w:color="auto"/>
            <w:left w:val="none" w:sz="0" w:space="0" w:color="auto"/>
            <w:bottom w:val="none" w:sz="0" w:space="0" w:color="auto"/>
            <w:right w:val="none" w:sz="0" w:space="0" w:color="auto"/>
          </w:divBdr>
        </w:div>
        <w:div w:id="1030112668">
          <w:marLeft w:val="907"/>
          <w:marRight w:val="0"/>
          <w:marTop w:val="86"/>
          <w:marBottom w:val="0"/>
          <w:divBdr>
            <w:top w:val="none" w:sz="0" w:space="0" w:color="auto"/>
            <w:left w:val="none" w:sz="0" w:space="0" w:color="auto"/>
            <w:bottom w:val="none" w:sz="0" w:space="0" w:color="auto"/>
            <w:right w:val="none" w:sz="0" w:space="0" w:color="auto"/>
          </w:divBdr>
        </w:div>
      </w:divsChild>
    </w:div>
    <w:div w:id="2113285463">
      <w:bodyDiv w:val="1"/>
      <w:marLeft w:val="0"/>
      <w:marRight w:val="0"/>
      <w:marTop w:val="0"/>
      <w:marBottom w:val="0"/>
      <w:divBdr>
        <w:top w:val="none" w:sz="0" w:space="0" w:color="auto"/>
        <w:left w:val="none" w:sz="0" w:space="0" w:color="auto"/>
        <w:bottom w:val="none" w:sz="0" w:space="0" w:color="auto"/>
        <w:right w:val="none" w:sz="0" w:space="0" w:color="auto"/>
      </w:divBdr>
    </w:div>
    <w:div w:id="2114668533">
      <w:bodyDiv w:val="1"/>
      <w:marLeft w:val="0"/>
      <w:marRight w:val="0"/>
      <w:marTop w:val="0"/>
      <w:marBottom w:val="0"/>
      <w:divBdr>
        <w:top w:val="none" w:sz="0" w:space="0" w:color="auto"/>
        <w:left w:val="none" w:sz="0" w:space="0" w:color="auto"/>
        <w:bottom w:val="none" w:sz="0" w:space="0" w:color="auto"/>
        <w:right w:val="none" w:sz="0" w:space="0" w:color="auto"/>
      </w:divBdr>
    </w:div>
    <w:div w:id="2122022711">
      <w:bodyDiv w:val="1"/>
      <w:marLeft w:val="0"/>
      <w:marRight w:val="0"/>
      <w:marTop w:val="0"/>
      <w:marBottom w:val="0"/>
      <w:divBdr>
        <w:top w:val="none" w:sz="0" w:space="0" w:color="auto"/>
        <w:left w:val="none" w:sz="0" w:space="0" w:color="auto"/>
        <w:bottom w:val="none" w:sz="0" w:space="0" w:color="auto"/>
        <w:right w:val="none" w:sz="0" w:space="0" w:color="auto"/>
      </w:divBdr>
    </w:div>
    <w:div w:id="2129353001">
      <w:bodyDiv w:val="1"/>
      <w:marLeft w:val="0"/>
      <w:marRight w:val="0"/>
      <w:marTop w:val="0"/>
      <w:marBottom w:val="0"/>
      <w:divBdr>
        <w:top w:val="none" w:sz="0" w:space="0" w:color="auto"/>
        <w:left w:val="none" w:sz="0" w:space="0" w:color="auto"/>
        <w:bottom w:val="none" w:sz="0" w:space="0" w:color="auto"/>
        <w:right w:val="none" w:sz="0" w:space="0" w:color="auto"/>
      </w:divBdr>
    </w:div>
    <w:div w:id="2140226676">
      <w:bodyDiv w:val="1"/>
      <w:marLeft w:val="0"/>
      <w:marRight w:val="0"/>
      <w:marTop w:val="0"/>
      <w:marBottom w:val="0"/>
      <w:divBdr>
        <w:top w:val="none" w:sz="0" w:space="0" w:color="auto"/>
        <w:left w:val="none" w:sz="0" w:space="0" w:color="auto"/>
        <w:bottom w:val="none" w:sz="0" w:space="0" w:color="auto"/>
        <w:right w:val="none" w:sz="0" w:space="0" w:color="auto"/>
      </w:divBdr>
      <w:divsChild>
        <w:div w:id="2518183">
          <w:marLeft w:val="547"/>
          <w:marRight w:val="0"/>
          <w:marTop w:val="106"/>
          <w:marBottom w:val="0"/>
          <w:divBdr>
            <w:top w:val="none" w:sz="0" w:space="0" w:color="auto"/>
            <w:left w:val="none" w:sz="0" w:space="0" w:color="auto"/>
            <w:bottom w:val="none" w:sz="0" w:space="0" w:color="auto"/>
            <w:right w:val="none" w:sz="0" w:space="0" w:color="auto"/>
          </w:divBdr>
        </w:div>
        <w:div w:id="1063992081">
          <w:marLeft w:val="1166"/>
          <w:marRight w:val="0"/>
          <w:marTop w:val="96"/>
          <w:marBottom w:val="0"/>
          <w:divBdr>
            <w:top w:val="none" w:sz="0" w:space="0" w:color="auto"/>
            <w:left w:val="none" w:sz="0" w:space="0" w:color="auto"/>
            <w:bottom w:val="none" w:sz="0" w:space="0" w:color="auto"/>
            <w:right w:val="none" w:sz="0" w:space="0" w:color="auto"/>
          </w:divBdr>
        </w:div>
        <w:div w:id="1458913798">
          <w:marLeft w:val="1800"/>
          <w:marRight w:val="0"/>
          <w:marTop w:val="82"/>
          <w:marBottom w:val="0"/>
          <w:divBdr>
            <w:top w:val="none" w:sz="0" w:space="0" w:color="auto"/>
            <w:left w:val="none" w:sz="0" w:space="0" w:color="auto"/>
            <w:bottom w:val="none" w:sz="0" w:space="0" w:color="auto"/>
            <w:right w:val="none" w:sz="0" w:space="0" w:color="auto"/>
          </w:divBdr>
        </w:div>
        <w:div w:id="1693411245">
          <w:marLeft w:val="1800"/>
          <w:marRight w:val="0"/>
          <w:marTop w:val="82"/>
          <w:marBottom w:val="0"/>
          <w:divBdr>
            <w:top w:val="none" w:sz="0" w:space="0" w:color="auto"/>
            <w:left w:val="none" w:sz="0" w:space="0" w:color="auto"/>
            <w:bottom w:val="none" w:sz="0" w:space="0" w:color="auto"/>
            <w:right w:val="none" w:sz="0" w:space="0" w:color="auto"/>
          </w:divBdr>
        </w:div>
        <w:div w:id="1775713424">
          <w:marLeft w:val="1166"/>
          <w:marRight w:val="0"/>
          <w:marTop w:val="96"/>
          <w:marBottom w:val="0"/>
          <w:divBdr>
            <w:top w:val="none" w:sz="0" w:space="0" w:color="auto"/>
            <w:left w:val="none" w:sz="0" w:space="0" w:color="auto"/>
            <w:bottom w:val="none" w:sz="0" w:space="0" w:color="auto"/>
            <w:right w:val="none" w:sz="0" w:space="0" w:color="auto"/>
          </w:divBdr>
        </w:div>
        <w:div w:id="1647123947">
          <w:marLeft w:val="1166"/>
          <w:marRight w:val="0"/>
          <w:marTop w:val="96"/>
          <w:marBottom w:val="0"/>
          <w:divBdr>
            <w:top w:val="none" w:sz="0" w:space="0" w:color="auto"/>
            <w:left w:val="none" w:sz="0" w:space="0" w:color="auto"/>
            <w:bottom w:val="none" w:sz="0" w:space="0" w:color="auto"/>
            <w:right w:val="none" w:sz="0" w:space="0" w:color="auto"/>
          </w:divBdr>
        </w:div>
        <w:div w:id="277299990">
          <w:marLeft w:val="1800"/>
          <w:marRight w:val="0"/>
          <w:marTop w:val="82"/>
          <w:marBottom w:val="0"/>
          <w:divBdr>
            <w:top w:val="none" w:sz="0" w:space="0" w:color="auto"/>
            <w:left w:val="none" w:sz="0" w:space="0" w:color="auto"/>
            <w:bottom w:val="none" w:sz="0" w:space="0" w:color="auto"/>
            <w:right w:val="none" w:sz="0" w:space="0" w:color="auto"/>
          </w:divBdr>
        </w:div>
        <w:div w:id="1467353105">
          <w:marLeft w:val="1800"/>
          <w:marRight w:val="0"/>
          <w:marTop w:val="82"/>
          <w:marBottom w:val="0"/>
          <w:divBdr>
            <w:top w:val="none" w:sz="0" w:space="0" w:color="auto"/>
            <w:left w:val="none" w:sz="0" w:space="0" w:color="auto"/>
            <w:bottom w:val="none" w:sz="0" w:space="0" w:color="auto"/>
            <w:right w:val="none" w:sz="0" w:space="0" w:color="auto"/>
          </w:divBdr>
        </w:div>
        <w:div w:id="793602709">
          <w:marLeft w:val="1800"/>
          <w:marRight w:val="0"/>
          <w:marTop w:val="82"/>
          <w:marBottom w:val="0"/>
          <w:divBdr>
            <w:top w:val="none" w:sz="0" w:space="0" w:color="auto"/>
            <w:left w:val="none" w:sz="0" w:space="0" w:color="auto"/>
            <w:bottom w:val="none" w:sz="0" w:space="0" w:color="auto"/>
            <w:right w:val="none" w:sz="0" w:space="0" w:color="auto"/>
          </w:divBdr>
        </w:div>
        <w:div w:id="1490637116">
          <w:marLeft w:val="547"/>
          <w:marRight w:val="0"/>
          <w:marTop w:val="106"/>
          <w:marBottom w:val="0"/>
          <w:divBdr>
            <w:top w:val="none" w:sz="0" w:space="0" w:color="auto"/>
            <w:left w:val="none" w:sz="0" w:space="0" w:color="auto"/>
            <w:bottom w:val="none" w:sz="0" w:space="0" w:color="auto"/>
            <w:right w:val="none" w:sz="0" w:space="0" w:color="auto"/>
          </w:divBdr>
        </w:div>
        <w:div w:id="1512833092">
          <w:marLeft w:val="1166"/>
          <w:marRight w:val="0"/>
          <w:marTop w:val="96"/>
          <w:marBottom w:val="0"/>
          <w:divBdr>
            <w:top w:val="none" w:sz="0" w:space="0" w:color="auto"/>
            <w:left w:val="none" w:sz="0" w:space="0" w:color="auto"/>
            <w:bottom w:val="none" w:sz="0" w:space="0" w:color="auto"/>
            <w:right w:val="none" w:sz="0" w:space="0" w:color="auto"/>
          </w:divBdr>
        </w:div>
        <w:div w:id="809639277">
          <w:marLeft w:val="1166"/>
          <w:marRight w:val="0"/>
          <w:marTop w:val="96"/>
          <w:marBottom w:val="0"/>
          <w:divBdr>
            <w:top w:val="none" w:sz="0" w:space="0" w:color="auto"/>
            <w:left w:val="none" w:sz="0" w:space="0" w:color="auto"/>
            <w:bottom w:val="none" w:sz="0" w:space="0" w:color="auto"/>
            <w:right w:val="none" w:sz="0" w:space="0" w:color="auto"/>
          </w:divBdr>
        </w:div>
      </w:divsChild>
    </w:div>
    <w:div w:id="2144544557">
      <w:bodyDiv w:val="1"/>
      <w:marLeft w:val="0"/>
      <w:marRight w:val="0"/>
      <w:marTop w:val="0"/>
      <w:marBottom w:val="0"/>
      <w:divBdr>
        <w:top w:val="none" w:sz="0" w:space="0" w:color="auto"/>
        <w:left w:val="none" w:sz="0" w:space="0" w:color="auto"/>
        <w:bottom w:val="none" w:sz="0" w:space="0" w:color="auto"/>
        <w:right w:val="none" w:sz="0" w:space="0" w:color="auto"/>
      </w:divBdr>
      <w:divsChild>
        <w:div w:id="1450974869">
          <w:marLeft w:val="547"/>
          <w:marRight w:val="0"/>
          <w:marTop w:val="120"/>
          <w:marBottom w:val="0"/>
          <w:divBdr>
            <w:top w:val="none" w:sz="0" w:space="0" w:color="auto"/>
            <w:left w:val="none" w:sz="0" w:space="0" w:color="auto"/>
            <w:bottom w:val="none" w:sz="0" w:space="0" w:color="auto"/>
            <w:right w:val="none" w:sz="0" w:space="0" w:color="auto"/>
          </w:divBdr>
        </w:div>
        <w:div w:id="1952589410">
          <w:marLeft w:val="547"/>
          <w:marRight w:val="0"/>
          <w:marTop w:val="120"/>
          <w:marBottom w:val="0"/>
          <w:divBdr>
            <w:top w:val="none" w:sz="0" w:space="0" w:color="auto"/>
            <w:left w:val="none" w:sz="0" w:space="0" w:color="auto"/>
            <w:bottom w:val="none" w:sz="0" w:space="0" w:color="auto"/>
            <w:right w:val="none" w:sz="0" w:space="0" w:color="auto"/>
          </w:divBdr>
        </w:div>
        <w:div w:id="1998343998">
          <w:marLeft w:val="547"/>
          <w:marRight w:val="0"/>
          <w:marTop w:val="120"/>
          <w:marBottom w:val="0"/>
          <w:divBdr>
            <w:top w:val="none" w:sz="0" w:space="0" w:color="auto"/>
            <w:left w:val="none" w:sz="0" w:space="0" w:color="auto"/>
            <w:bottom w:val="none" w:sz="0" w:space="0" w:color="auto"/>
            <w:right w:val="none" w:sz="0" w:space="0" w:color="auto"/>
          </w:divBdr>
        </w:div>
        <w:div w:id="386996966">
          <w:marLeft w:val="547"/>
          <w:marRight w:val="0"/>
          <w:marTop w:val="12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austlii.edu.au/au/legis/cth/consol_act/sia1993473/s10.html" TargetMode="External"/><Relationship Id="rId18" Type="http://schemas.openxmlformats.org/officeDocument/2006/relationships/hyperlink" Target="http://www.austlii.edu.au/au/cases/cth/HCA/1973/8.html" TargetMode="External"/><Relationship Id="rId26" Type="http://schemas.openxmlformats.org/officeDocument/2006/relationships/hyperlink" Target="https://www.unisuper.com.au/~/media/files/forms%20and%20downloads/forms%20and%20brochures/pensions%20and%20payments/unis000f90-reversionary-beneficiary-fact-sheet-and-form.pdf" TargetMode="External"/><Relationship Id="rId39" Type="http://schemas.openxmlformats.org/officeDocument/2006/relationships/hyperlink" Target="http://www6.austlii.edu.au/cgi-bin/viewdoc/au/legis/cth/consol_act/itaa1997240/s995.1.html" TargetMode="External"/><Relationship Id="rId21" Type="http://schemas.openxmlformats.org/officeDocument/2006/relationships/hyperlink" Target="http://www.austlii.edu.au/cgi-bin/LawCite?cit=(1910)%20AC%20229?query=" TargetMode="External"/><Relationship Id="rId34" Type="http://schemas.openxmlformats.org/officeDocument/2006/relationships/hyperlink" Target="https://www.ato.gov.au/law/view/document?Mode=type&amp;TOC=%2204%3AMiscellaneous%20Papers%3AExternal%20Forums%3ANTLG%3A20121212%20-%2012%20December%202012%3B%22&amp;DOCID=%22rtf%2Fntlg20121212%22" TargetMode="External"/><Relationship Id="rId42" Type="http://schemas.openxmlformats.org/officeDocument/2006/relationships/hyperlink" Target="http://www6.austlii.edu.au/cgi-bin/viewdoc/au/legis/cth/consol_act/itaa1997240/s995.1.html" TargetMode="External"/><Relationship Id="rId47" Type="http://schemas.openxmlformats.org/officeDocument/2006/relationships/hyperlink" Target="http://www6.austlii.edu.au/cgi-bin/viewdoc/au/legis/cth/consol_act/itaa1997240/s995.1.html" TargetMode="External"/><Relationship Id="rId50" Type="http://schemas.openxmlformats.org/officeDocument/2006/relationships/hyperlink" Target="http://www6.austlii.edu.au/cgi-bin/viewdoc/au/legis/cth/consol_act/itaa1997240/s995.1.html" TargetMode="External"/><Relationship Id="rId55" Type="http://schemas.openxmlformats.org/officeDocument/2006/relationships/hyperlink" Target="http://www6.austlii.edu.au/cgi-bin/viewdoc/au/legis/cth/consol_act/itaa1997240/s995.1.html" TargetMode="External"/><Relationship Id="rId63" Type="http://schemas.openxmlformats.org/officeDocument/2006/relationships/hyperlink" Target="http://www5.austlii.edu.au/au/legis/cth/consol_act/sia1993473/s242.html" TargetMode="External"/><Relationship Id="rId68" Type="http://schemas.openxmlformats.org/officeDocument/2006/relationships/hyperlink" Target="http://law.ato.gov.au/atolaw/view.htm?docid=PSR/PS200619/NAT/ATO/00001" TargetMode="Externa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sct.gov.au/determinations/2105?zoom_highlight=d08+09+039" TargetMode="External"/><Relationship Id="rId29" Type="http://schemas.openxmlformats.org/officeDocument/2006/relationships/hyperlink" Target="http://law.ato.gov.au/atolaw/view.htm?docid=SFR/SMSFR20082/NAT/ATO/0000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www.austlii.edu.au/cgi-bin/LawCite?cit=(1948)%20VLR%20422?query=" TargetMode="External"/><Relationship Id="rId32" Type="http://schemas.openxmlformats.org/officeDocument/2006/relationships/hyperlink" Target="http://law.ato.gov.au/atolaw/view.htm?Docid=SFR/SMSFR20121/NAT/ATO/00001" TargetMode="External"/><Relationship Id="rId37" Type="http://schemas.openxmlformats.org/officeDocument/2006/relationships/hyperlink" Target="http://www6.austlii.edu.au/cgi-bin/viewdoc/au/legis/cth/consol_act/itaa1997240/s995.1.html" TargetMode="External"/><Relationship Id="rId40" Type="http://schemas.openxmlformats.org/officeDocument/2006/relationships/hyperlink" Target="http://www6.austlii.edu.au/cgi-bin/viewdoc/au/legis/cth/consol_act/itaa1997240/s995.1.html" TargetMode="External"/><Relationship Id="rId45" Type="http://schemas.openxmlformats.org/officeDocument/2006/relationships/hyperlink" Target="http://www6.austlii.edu.au/cgi-bin/viewdoc/au/legis/cth/consol_act/itaa1997240/s995.1.html" TargetMode="External"/><Relationship Id="rId53" Type="http://schemas.openxmlformats.org/officeDocument/2006/relationships/hyperlink" Target="http://www6.austlii.edu.au/cgi-bin/viewdoc/au/legis/cth/consol_act/itaa1997240/s995.1.html" TargetMode="External"/><Relationship Id="rId58" Type="http://schemas.openxmlformats.org/officeDocument/2006/relationships/hyperlink" Target="http://www5.austlii.edu.au/au/legis/cth/consol_act/sia1993473/s242.html" TargetMode="External"/><Relationship Id="rId66" Type="http://schemas.openxmlformats.org/officeDocument/2006/relationships/hyperlink" Target="http://law.ato.gov.au/atolaw/view.htm?docid=%22SFR%2FSMSFR20093%2FNAT%2FATO%2F00001%22" TargetMode="External"/><Relationship Id="rId5" Type="http://schemas.openxmlformats.org/officeDocument/2006/relationships/webSettings" Target="webSettings.xml"/><Relationship Id="rId15" Type="http://schemas.openxmlformats.org/officeDocument/2006/relationships/hyperlink" Target="http://www.sct.gov.au/determinations/2076?zoom_highlight=d08+09+010" TargetMode="External"/><Relationship Id="rId23" Type="http://schemas.openxmlformats.org/officeDocument/2006/relationships/hyperlink" Target="http://www.austlii.edu.au/cgi-bin/LawCite?cit=(1917)%202%20KB%20368?query=" TargetMode="External"/><Relationship Id="rId28" Type="http://schemas.openxmlformats.org/officeDocument/2006/relationships/hyperlink" Target="https://www.ato.gov.au/uploadedFiles/Content/SPR/Forms/Trustee%20declaration_SPR_n71089_19272.pdf" TargetMode="External"/><Relationship Id="rId36" Type="http://schemas.openxmlformats.org/officeDocument/2006/relationships/hyperlink" Target="http://www6.austlii.edu.au/cgi-bin/viewdoc/au/legis/cth/consol_act/itaa1997240/s995.1.html" TargetMode="External"/><Relationship Id="rId49" Type="http://schemas.openxmlformats.org/officeDocument/2006/relationships/hyperlink" Target="http://www6.austlii.edu.au/cgi-bin/viewdoc/au/legis/cth/consol_act/itaa1997240/s995.1.html" TargetMode="External"/><Relationship Id="rId57" Type="http://schemas.openxmlformats.org/officeDocument/2006/relationships/hyperlink" Target="http://www5.austlii.edu.au/au/legis/cth/consol_act/sia1993473/s242.html" TargetMode="External"/><Relationship Id="rId61" Type="http://schemas.openxmlformats.org/officeDocument/2006/relationships/hyperlink" Target="http://www5.austlii.edu.au/au/legis/cth/consol_act/sia1993473/s242.html" TargetMode="External"/><Relationship Id="rId10" Type="http://schemas.openxmlformats.org/officeDocument/2006/relationships/image" Target="media/image1.png"/><Relationship Id="rId19" Type="http://schemas.openxmlformats.org/officeDocument/2006/relationships/hyperlink" Target="http://www.austlii.edu.au/cgi-bin/LawCite?cit=(1973)%20128%20CLR%20177?query=" TargetMode="External"/><Relationship Id="rId31" Type="http://schemas.openxmlformats.org/officeDocument/2006/relationships/image" Target="media/image3.png"/><Relationship Id="rId44" Type="http://schemas.openxmlformats.org/officeDocument/2006/relationships/hyperlink" Target="http://www6.austlii.edu.au/cgi-bin/viewdoc/au/legis/cth/consol_act/itaa1997240/s995.1.html" TargetMode="External"/><Relationship Id="rId52" Type="http://schemas.openxmlformats.org/officeDocument/2006/relationships/hyperlink" Target="http://www6.austlii.edu.au/cgi-bin/viewdoc/au/legis/cth/consol_act/itaa1997240/s995.1.html" TargetMode="External"/><Relationship Id="rId60" Type="http://schemas.openxmlformats.org/officeDocument/2006/relationships/hyperlink" Target="http://www5.austlii.edu.au/au/legis/cth/consol_act/sia1993473/s242.html" TargetMode="External"/><Relationship Id="rId65" Type="http://schemas.openxmlformats.org/officeDocument/2006/relationships/hyperlink" Target="http://law.ato.gov.au/atolaw/view.htm?docid=%22SFR%2FSMSFR20094%2FNAT%2FATO%2F00001%22" TargetMode="External"/><Relationship Id="rId4" Type="http://schemas.openxmlformats.org/officeDocument/2006/relationships/settings" Target="settings.xml"/><Relationship Id="rId9" Type="http://schemas.openxmlformats.org/officeDocument/2006/relationships/hyperlink" Target="http://law.ato.gov.au/atolaw/view.htm?DocID=LIT/ICD/VID409of2009/00001" TargetMode="External"/><Relationship Id="rId14" Type="http://schemas.openxmlformats.org/officeDocument/2006/relationships/hyperlink" Target="http://www.austlii.edu.au/au/legis/cth/consol_act/sia1993473/s10.html" TargetMode="External"/><Relationship Id="rId22" Type="http://schemas.openxmlformats.org/officeDocument/2006/relationships/hyperlink" Target="http://www.austlii.edu.au/cgi-bin/LawCite?cit=(1911)%20AC%20648?query=" TargetMode="External"/><Relationship Id="rId27" Type="http://schemas.openxmlformats.org/officeDocument/2006/relationships/hyperlink" Target="http://law.ato.gov.au/atolaw/view.htm?docid=TXR/TR9317/NAT/ATO/00001" TargetMode="External"/><Relationship Id="rId30" Type="http://schemas.openxmlformats.org/officeDocument/2006/relationships/hyperlink" Target="http://www7.austlii.edu.au/cgi-bin/viewdoc/au/cases/cth/FCAFC/2018/122.html?context=1;query=aussiegolfa;mask_path" TargetMode="External"/><Relationship Id="rId35" Type="http://schemas.openxmlformats.org/officeDocument/2006/relationships/hyperlink" Target="http://www6.austlii.edu.au/cgi-bin/viewdoc/au/legis/cth/consol_act/itaa1997240/s995.1.html" TargetMode="External"/><Relationship Id="rId43" Type="http://schemas.openxmlformats.org/officeDocument/2006/relationships/hyperlink" Target="http://www6.austlii.edu.au/cgi-bin/viewdoc/au/legis/cth/consol_act/itaa1997240/s301.5.html" TargetMode="External"/><Relationship Id="rId48" Type="http://schemas.openxmlformats.org/officeDocument/2006/relationships/hyperlink" Target="http://www6.austlii.edu.au/cgi-bin/viewdoc/au/legis/cth/consol_act/itaa1997240/s995.1.html" TargetMode="External"/><Relationship Id="rId56" Type="http://schemas.openxmlformats.org/officeDocument/2006/relationships/hyperlink" Target="http://www6.austlii.edu.au/cgi-bin/viewdoc/au/legis/cth/consol_act/itaa1997240/s995.1.html" TargetMode="External"/><Relationship Id="rId64" Type="http://schemas.openxmlformats.org/officeDocument/2006/relationships/hyperlink" Target="http://law.ato.gov.au/atolaw/view.htm?docid=SFR/SMSFR20081/NAT/ATO/00001" TargetMode="External"/><Relationship Id="rId69" Type="http://schemas.openxmlformats.org/officeDocument/2006/relationships/hyperlink" Target="https://www.ato.gov.au/Individuals/Super/Accessing-your-super/" TargetMode="External"/><Relationship Id="rId8" Type="http://schemas.openxmlformats.org/officeDocument/2006/relationships/hyperlink" Target="mailto:rhan@deakin.edu.au" TargetMode="External"/><Relationship Id="rId51" Type="http://schemas.openxmlformats.org/officeDocument/2006/relationships/hyperlink" Target="http://www6.austlii.edu.au/cgi-bin/viewdoc/au/legis/cth/consol_act/itaa1997240/s995.1.html" TargetMode="External"/><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www.hesta.com.au/content/dam/hesta/Documents/Binding-death-benefit-nomination.pdf" TargetMode="External"/><Relationship Id="rId17" Type="http://schemas.openxmlformats.org/officeDocument/2006/relationships/hyperlink" Target="http://www.sct.gov.au/dreamcms/app/webroot/uploads/determinations/D17-18-083.pdf" TargetMode="External"/><Relationship Id="rId25" Type="http://schemas.openxmlformats.org/officeDocument/2006/relationships/hyperlink" Target="http://law.ato.gov.au/atolaw/view.htm?docid=TXR/TR20135/NAT/ATO/00001" TargetMode="External"/><Relationship Id="rId33" Type="http://schemas.openxmlformats.org/officeDocument/2006/relationships/hyperlink" Target="http://law.ato.gov.au/atolaw/view.htm?DocID=TXR/TR20101/NAT/ATO/00001" TargetMode="External"/><Relationship Id="rId38" Type="http://schemas.openxmlformats.org/officeDocument/2006/relationships/hyperlink" Target="http://www6.austlii.edu.au/cgi-bin/viewdoc/au/legis/cth/consol_act/itaa1997240/s995.1.html" TargetMode="External"/><Relationship Id="rId46" Type="http://schemas.openxmlformats.org/officeDocument/2006/relationships/hyperlink" Target="http://www6.austlii.edu.au/cgi-bin/viewdoc/au/legis/cth/consol_act/itaa1997240/s995.1.html" TargetMode="External"/><Relationship Id="rId59" Type="http://schemas.openxmlformats.org/officeDocument/2006/relationships/hyperlink" Target="http://www5.austlii.edu.au/au/legis/cth/consol_act/sia1993473/s242.html" TargetMode="External"/><Relationship Id="rId67" Type="http://schemas.openxmlformats.org/officeDocument/2006/relationships/hyperlink" Target="http://law.ato.gov.au/atolaw/view.htm?docid=SFR/SMSFR20101/NAT/ATO/00001" TargetMode="External"/><Relationship Id="rId20" Type="http://schemas.openxmlformats.org/officeDocument/2006/relationships/hyperlink" Target="http://www.austlii.edu.au/cgi-bin/LawCite?cit=(1973)%20128%20CLR%20177?query=" TargetMode="External"/><Relationship Id="rId41" Type="http://schemas.openxmlformats.org/officeDocument/2006/relationships/hyperlink" Target="http://www6.austlii.edu.au/cgi-bin/viewdoc/au/legis/cth/consol_act/itaa1997240/s995.1.html" TargetMode="External"/><Relationship Id="rId54" Type="http://schemas.openxmlformats.org/officeDocument/2006/relationships/hyperlink" Target="http://www6.austlii.edu.au/cgi-bin/viewdoc/au/legis/cth/consol_act/itaa1997240/s995.1.html" TargetMode="External"/><Relationship Id="rId62" Type="http://schemas.openxmlformats.org/officeDocument/2006/relationships/hyperlink" Target="http://www5.austlii.edu.au/au/legis/cth/consol_act/sia1993473/s242.html" TargetMode="External"/><Relationship Id="rId7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C6ACDF-4D5F-4DC1-B085-7BCA7260C4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26771</TotalTime>
  <Pages>99</Pages>
  <Words>50018</Words>
  <Characters>285105</Characters>
  <Application>Microsoft Office Word</Application>
  <DocSecurity>0</DocSecurity>
  <Lines>2375</Lines>
  <Paragraphs>668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334455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edwards</dc:creator>
  <cp:keywords/>
  <dc:description/>
  <cp:lastModifiedBy>jordan edwards</cp:lastModifiedBy>
  <cp:revision>314</cp:revision>
  <dcterms:created xsi:type="dcterms:W3CDTF">2018-07-31T10:10:00Z</dcterms:created>
  <dcterms:modified xsi:type="dcterms:W3CDTF">2018-10-06T11:15:00Z</dcterms:modified>
</cp:coreProperties>
</file>