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B00020"/>
          <w:sz w:val="16"/>
          <w:szCs w:val="16"/>
        </w:rPr>
        <w:t xml:space="preserve">PLACEHOLDER TEMPLATE — replace with ESS's real template (see RUNBOOK)</w:t>
      </w:r>
    </w:p>
    <w:p>
      <w:pPr>
        <w:pStyle w:val="Title"/>
      </w:pPr>
      <w:r>
        <w:rPr>
          <w:color w:val="146432"/>
        </w:rPr>
        <w:t xml:space="preserve">{report_title}</w:t>
      </w:r>
    </w:p>
    <w:p>
      <w:r>
        <w:rPr>
          <w:b/>
          <w:bCs/>
        </w:rPr>
        <w:t xml:space="preserve">{draft_notice}</w:t>
      </w:r>
    </w:p>
    <w:p>
      <w:r>
        <w:t xml:space="preserve">Job: {job_number}</w:t>
      </w:r>
    </w:p>
    <w:p>
      <w:r>
        <w:t xml:space="preserve">Date: {report_date}</w:t>
      </w:r>
    </w:p>
    <w:p>
      <w:r>
        <w:t xml:space="preserve">Client: {client_name}</w:t>
      </w:r>
    </w:p>
    <w:p>
      <w:r>
        <w:t xml:space="preserve">Property: {property_address}</w:t>
      </w:r>
    </w:p>
    <w:p>
      <w:r>
        <w:t xml:space="preserve">Assessor: {assessor}</w:t>
      </w:r>
    </w:p>
    <w:p>
      <w:r>
        <w:t xml:space="preserve">{#sections}</w:t>
      </w:r>
    </w:p>
    <w:p>
      <w:pPr>
        <w:pStyle w:val="Heading1"/>
      </w:pPr>
      <w:r>
        <w:rPr>
          <w:color w:val="146432"/>
        </w:rPr>
        <w:t xml:space="preserve">{title}</w:t>
      </w:r>
    </w:p>
    <w:p>
      <w:r>
        <w:t xml:space="preserve">{body}</w:t>
      </w:r>
    </w:p>
    <w:p>
      <w:r>
        <w:t xml:space="preserve">{/sections}</w:t>
      </w:r>
    </w:p>
    <w:p>
      <w:pPr>
        <w:pStyle w:val="Heading1"/>
      </w:pPr>
      <w:r>
        <w:rPr>
          <w:color w:val="146432"/>
        </w:rPr>
        <w:t xml:space="preserve">Sample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Sample</w:t>
            </w:r>
          </w:p>
        </w:tc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Location</w:t>
            </w:r>
          </w:p>
        </w:tc>
        <w:tc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{#samples}{sample_id}</w:t>
            </w:r>
          </w:p>
        </w:tc>
        <w:tc>
          <w:p>
            <w:r>
              <w:rPr>
                <w:b w:val="false"/>
                <w:bCs w:val="false"/>
              </w:rPr>
              <w:t xml:space="preserve">{type}</w:t>
            </w:r>
          </w:p>
        </w:tc>
        <w:tc>
          <w:p>
            <w:r>
              <w:rPr>
                <w:b w:val="false"/>
                <w:bCs w:val="false"/>
              </w:rPr>
              <w:t xml:space="preserve">{location}</w:t>
            </w:r>
          </w:p>
        </w:tc>
        <w:tc>
          <w:p>
            <w:r>
              <w:rPr>
                <w:b w:val="false"/>
                <w:bCs w:val="false"/>
              </w:rPr>
              <w:t xml:space="preserve">{result}{/samples}</w:t>
            </w:r>
          </w:p>
        </w:tc>
      </w:tr>
    </w:tbl>
    <w:p>
      <w:pPr>
        <w:pStyle w:val="Heading1"/>
      </w:pPr>
      <w:r>
        <w:rPr>
          <w:color w:val="146432"/>
        </w:rPr>
        <w:t xml:space="preserve">Limitations</w:t>
      </w:r>
    </w:p>
    <w:p>
      <w:r>
        <w:t xml:space="preserve">[ESS standard limitations language — Jordan to provide]</w:t>
      </w:r>
    </w:p>
    <w:p>
      <w:pPr>
        <w:pStyle w:val="Heading1"/>
      </w:pPr>
      <w:r>
        <w:rPr>
          <w:color w:val="146432"/>
        </w:rPr>
        <w:t xml:space="preserve">Photo log</w:t>
      </w:r>
    </w:p>
    <w:p>
      <w:r>
        <w:t xml:space="preserve">{@photo_log}</w:t>
      </w:r>
    </w:p>
    <w:p>
      <w:pPr>
        <w:pStyle w:val="Heading1"/>
      </w:pPr>
      <w:r>
        <w:rPr>
          <w:color w:val="146432"/>
        </w:rPr>
        <w:t xml:space="preserve">Signature</w:t>
      </w:r>
    </w:p>
    <w:p>
      <w:r>
        <w:t xml:space="preserve">{assessor}</w:t>
      </w:r>
    </w:p>
    <w:p>
      <w:r>
        <w:t xml:space="preserve">[License numbers — Jordan to provide]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823C"/>
        <w:sz w:val="14"/>
        <w:szCs w:val="14"/>
      </w:rPr>
      <w:t xml:space="preserve">{brand_name} · {job_number} · {report_status}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46432"/>
        <w:sz w:val="28"/>
        <w:szCs w:val="28"/>
      </w:rPr>
      <w:t xml:space="preserve">{brand_name}</w:t>
    </w:r>
  </w:p>
  <w:p>
    <w:r>
      <w:rPr>
        <w:color w:val="50823C"/>
        <w:sz w:val="16"/>
        <w:szCs w:val="16"/>
      </w:rPr>
      <w:t xml:space="preserve">47-58 43rd Street, Queens, NY 11377 · 929-305-1232 · sales@ess-nyc.com · ess-nyc.com</w:t>
    </w:r>
  </w:p>
  <w:p>
    <w:pPr>
      <w:pBdr>
        <w:bottom w:val="single" w:color="146432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2026-09-24T20:04:44.089Z</dcterms:created>
  <dcterms:modified xsi:type="dcterms:W3CDTF">2026-09-24T20:04:44.089Z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