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Federal services delivery executive who codes the AI.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17 years federal IT at SSA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most recently three years as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Branch Chief: 12 direct reports (incl. 2 team leads) with governance over a 340-technician field operation across 170 offices serving 7,000+ employees at 99.9% availability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. FAC-P/PM and AWS Certified AI Practitioner. Public Trust cleared. Layered with production multi-agent AI systems I designed, coded, and operate myself: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(multi-agent proposal automation, 20× cycle compression at Quadratic Digital) and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Futures Bot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(a personal multi-agent trading desk built end-to-end). Combat veteran, 101st Airborne — one combat tour in Iraq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or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GM Federal AI Services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Federal IT leadership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(incl. 2 team leads), governance over a 340-technician field operation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in IT projects delivered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cumulatively as IT Project Manager — on-time, under-budget over a 5-year tenure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(12 direct reports, incl. 2 team leads; governance over a 340-technician field operation).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one combat tour (Iraq), Bronze Star, Purple Heart.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AWS Certified AI Practitioner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2026  ·  Amazon Web Services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