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services delivery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SSA, culminating in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 sustaining 99.9% availability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mission-critical platforms serving millions of users. Reduced system downtime 20% through ITIL-driven monitoring, dashboards, and continual service improvement. Directly managed 12 reports (incl. 2 team leads) with governance over a 340-technician field operation serving 7,000+ Hearings Office employees, with multimillion-dollar budgeting, full vendor lifecycle management,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CIO-level cross-functional partnership. That service-delivery discipline is now layered with hands-on multi-agent AI fluency — the foundation for AI-augmented federal service operations. Public Trust cleared.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