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52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4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6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Seventeen years of federal IT at the Social Security Administration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culminating in three years as Branch Chief — manager-of-managers over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12 direct reports + 340 field IT staff across 170 nationwide Hearings Offices, serving 7,000+ SSA employees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system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with multi-year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 and under-budget.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FAC-P/PM certified. That federal track record is now layered with hands-on multi-agent AI fluency, proven in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production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 designed, coded, and operate myself. Combat-tested under three tours with the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where 99.9% uptime, $200M+ portfolio scale, and hands-on AI capability all matter in the same role.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Manager-of-managers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+ 340 field IT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20% system downtime reduction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ITIL-driven monitoring, dashboards, and continual service improvement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Multimillion-dollar agency-wide cost savings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via centralized print consolidation and vendor renegotiation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emergency COVID-19 service delivery during nationwide office closures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PRODUCTION AI BUILDS (HANDS-ON)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4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RFP Factory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Multi-agent proposal automation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at 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End-to-end system that ingests federal and commercial RFP packages and produces polished, SME-ready proposal drafts. Specialized agents handle research, strategy, drafting, and compliance review in parallel across a multi-provider LLM stack (Anthropic + OpenAI + Gemini).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Compresses a 40-hour proposal task into 2 labor hours of human review — a 20× reduction.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Designed, coded, and operated by Jordan. Stack: Python 3.14, SQLAlchemy 2.0, Alembic, NiceGUI, ThreadPoolExecutor, prompt engineering at the agent-system level.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Futures Bot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Autonomous multi-agent futures trading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Live since Feb 2026  ·  62% win rate over ~500 trades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Personal R&amp;D platform: a multi-agent system that monitors futures markets, generates signals, manages risk, and executes trades autonomously, using proprietary strategies developed from twelve years of personal markets research. Live since February 2026 — ~8 trades per day across the 24-hour cycle, 62% win rate over the first ~500 trades, net-positive PnL.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Five-agent committee (Technical Analyst, Bull, Bear, Risk Manager, Devil's Advocate)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running across OpenAI, Claude, and Gemini. Built end-to-end as a research platform for pressure-testing multi-agent design patterns under conditions where mistakes cost real money.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Driving growth at a 14-person services firm serving state, federal, and prime-subcontract clients — pairing proven go-to-market discipline with the multi-agent AI tooling I build hands-on.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 multi-agent proposal automation system that compresses 40-hour proposal cycles into 2 hours of human review — a 20× reduction no traditional GTM team can match.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multiple roles 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embedding Quadratic into a marquee civic-tech delivery prime supporting healthcare-focused federal modernization work.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Invitation-to-Qualify (ITQ)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qualified Quadratic into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PA Small Disadvantaged Business program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pursuing capture across GSA MAS Schedule, STARS III, 8(a)/SDVOSB/HUBZone vehicles, and IDIQ/BPA structures.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Operates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AI-services builds run alongside ATO-aligned controls so the federal compliance baseline is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 — pricing architecture, solution scoping, and offer-portfolio development.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Winning high-value strategic contracts and building executive partnerships in highly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Manager-of-managers from a 12-direct HQ team overseeing 340 field IT staff across 170 nationwide Hearings Offices, delivering mission-critical IT services to 7,000+ Hearings Office employees at 99.9% availability.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Owned end-to-end service strategy, incident/problem management, escalation handling, root-cause analysis, and SLA/KPI governance for a 24/7 federal IT operation.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 frameworks, dashboards, proactive prevention,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Directed multimillion-dollar budgeting, procurement, vendor relationships, and full lifecycle infrastructure refresh — delivered on-time, under-budget.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Championed cross-functional collaboration with CIO-level leadership, engineering, security, and stakeholder teams; ensured regulatory compliance and audit readiness — including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and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Oversaw staffing, resource planning, and performance optimization to deliver consistent customer outcomes;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Directed multi-year Agile IT service and infrastructure programs supporting nationwide claims and hearings systems with portfolios exceeding $200M.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and renegotiated contracts saving the agency millions of dollars annually.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Implemented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agency-wide BI platform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Tableau + WebFocus selection, integration, training, and ongoing maintenance, enabling data-driven decisions across the SSA.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Consolidated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 legacy Operational Data Stores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into one modern Appeals Database — improved accuracy, speed, and cost efficiency at federal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Partnered with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Department of Veterans Affairs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 2016 to enable secure cross-agency disability-evidence sharing — surfacing VA medical records earlier in SSA's disability-claim process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MySSA, keeping disability-claim processing uninterrupted during nationwide office closures. Earned the SSA Commissioner Award.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Leveraged ServiceNow for ITSM, workflow automation, incident tracking, and self-service at enterprise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of whom went on to lead their own programs successfully.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system downtime 20% through proactive analysis, troubleshooting, process redesign, and enhanced monitoring across high-volume beneficiary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Delivered Tier-3 IT support and systems administration across multiple field offices; increased network uptime and staff productivity through targeted training and issue resolution.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Contributed to early MySSA iterations, leveraging field-office Claims Representative experience to inform the SSA's transition of services online.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Infantry Soldier · Transportation Specialist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U.S. Army, 101st Airborne Division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2001 – January 2009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Three combat tours (Iraq, Afghanistan); awarded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executive-level leadership, adaptability, resilience, and performance under extreme pressure — directly transferable to high-stakes federal service delivery and incident-command escalations.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Software Developer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MTD Products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2007 – August 2008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Valley City, OH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manufacturing and inventory-management applications in an Agile environment; delivered updates ahead of schedule with emphasis on reliability and operational efficiency.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VETERAN STATUS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REFERENCES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2"/>
        </w:rPr>
        <w:t>Available after first conversation, per professional courtesy: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2 Federal CIO / Director-level references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2 SSA peer Branch Chief references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Multiple direct reports across SSA + Quadratic Digital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WHAT I'M LOOKING FOR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Best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VP/Director Federal Services Delivery, GM Federal AI Services, or Senior Director Federal Programs at federal primes and services firms — where 99.9% uptime, $200M+ portfolio scale, and hands-on AI capability all matter in the same role. Also: GM, VP, or Practice Director at emerging federal AI services firms where someone who can both win federal contracts and sponsor multi-agent AI delivery is the job, not a side capability.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Less of a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 Product or VP Engineering at commercial tech (different level/tenure pattern)  ·  IC engineering roles  ·  pre-revenue seed-stage where federal credibility doesn't carry weight  ·  roles where AI is a marketing layer rather than a real operational change.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