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D0E10"/>
          <w:sz w:val="36"/>
          <w:szCs w:val="36"/>
        </w:rPr>
        <w:t xml:space="preserve">HYBRID VACATIONS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52D6C7"/>
          <w:sz w:val="26"/>
          <w:szCs w:val="26"/>
        </w:rPr>
        <w:t xml:space="preserve">Brand Design Foundations &amp; Website Visual Direction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Version 1.0  ·  August 2026  ·  Working Master Document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52D6C7" w:sz="12"/>
              <w:bottom w:val="none" w:color="FFFFFF" w:sz="0"/>
              <w:right w:val="none" w:color="FFFFFF" w:sz="0"/>
            </w:tcBorders>
            <w:shd w:fill="F5F7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0D0E10"/>
                <w:sz w:val="18"/>
                <w:szCs w:val="18"/>
              </w:rPr>
              <w:t xml:space="preserve">Purpose: Establish the comprehensive brand identity, colour palette, typography, graphic library, photography direction, UI components, and website visual architecture. Single source of truth for the website redesign and future digital content.</w:t>
            </w:r>
          </w:p>
        </w:tc>
      </w:tr>
    </w:tbl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color w:val="52D6C7"/>
          <w:sz w:val="18"/>
          <w:szCs w:val="18"/>
        </w:rPr>
        <w:t xml:space="preserve">SPORT × TRAVEL × COMMUNITY × ADVENTURE</w:t>
      </w:r>
    </w:p>
    <w:p>
      <w:pPr>
        <w:pBdr>
          <w:bottom w:val="single" w:color="52D6C7" w:sz="12" w:space="8"/>
        </w:pBdr>
        <w:spacing w:after="200" w:before="360"/>
      </w:pPr>
      <w:r>
        <w:rPr>
          <w:rFonts w:ascii="Arial" w:cs="Arial" w:eastAsia="Arial" w:hAnsi="Arial"/>
          <w:b/>
          <w:bCs/>
          <w:color w:val="0D0E10"/>
          <w:sz w:val="28"/>
          <w:szCs w:val="28"/>
        </w:rPr>
        <w:t xml:space="preserve">1. Executive Summary &amp; Core Brand Personality</w:t>
      </w:r>
    </w:p>
    <w:p>
      <w:pPr>
        <w:spacing w:after="120"/>
      </w:pPr>
      <w:r>
        <w:rPr>
          <w:rFonts w:ascii="Arial" w:cs="Arial" w:eastAsia="Arial" w:hAnsi="Arial"/>
          <w:color w:val="0D0E10"/>
          <w:sz w:val="20"/>
          <w:szCs w:val="20"/>
        </w:rPr>
        <w:t xml:space="preserve">Hybrid Vacations combines active sport, high-quality coaching, travel exploration, and authentic community connections. The visual identity must bridge high-energy grassroots athletic culture and premium, trustworthy travel experiences.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0E1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Personality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0E1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Visual Expression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0E1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Strategic Alignment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0E10"/>
                <w:sz w:val="16"/>
                <w:szCs w:val="16"/>
              </w:rPr>
              <w:t xml:space="preserve">Competitive Sport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E10"/>
                <w:sz w:val="16"/>
                <w:szCs w:val="16"/>
              </w:rPr>
              <w:t xml:space="preserve">Bold condensed headlines, high-contrast action imagery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E10"/>
                <w:sz w:val="16"/>
                <w:szCs w:val="16"/>
              </w:rPr>
              <w:t xml:space="preserve">Appeals to improver–performance players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0E10"/>
                <w:sz w:val="16"/>
                <w:szCs w:val="16"/>
              </w:rPr>
              <w:t xml:space="preserve">Beach &amp; Surf Culture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E10"/>
                <w:sz w:val="16"/>
                <w:szCs w:val="16"/>
              </w:rPr>
              <w:t xml:space="preserve">Golden lighting, sand textures, hand-brushed accents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E10"/>
                <w:sz w:val="16"/>
                <w:szCs w:val="16"/>
              </w:rPr>
              <w:t xml:space="preserve">Authentic coastal destinations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0E10"/>
                <w:sz w:val="16"/>
                <w:szCs w:val="16"/>
              </w:rPr>
              <w:t xml:space="preserve">International Travel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E10"/>
                <w:sz w:val="16"/>
                <w:szCs w:val="16"/>
              </w:rPr>
              <w:t xml:space="preserve">Full-bleed destination photography, clear package tiers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E10"/>
                <w:sz w:val="16"/>
                <w:szCs w:val="16"/>
              </w:rPr>
              <w:t xml:space="preserve">Builds booking trust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0E10"/>
                <w:sz w:val="16"/>
                <w:szCs w:val="16"/>
              </w:rPr>
              <w:t xml:space="preserve">Grassroots Community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E10"/>
                <w:sz w:val="16"/>
                <w:szCs w:val="16"/>
              </w:rPr>
              <w:t xml:space="preserve">Candid social photos, coach spotlights, real camp moments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E10"/>
                <w:sz w:val="16"/>
                <w:szCs w:val="16"/>
              </w:rPr>
              <w:t xml:space="preserve">Warmth, accessibility, solo-friendly</w:t>
            </w:r>
          </w:p>
        </w:tc>
      </w:tr>
    </w:tbl>
    <w:p>
      <w:r>
        <w:br w:type="page"/>
      </w:r>
    </w:p>
    <w:p>
      <w:pPr>
        <w:pBdr>
          <w:bottom w:val="single" w:color="52D6C7" w:sz="12" w:space="8"/>
        </w:pBdr>
        <w:spacing w:after="200" w:before="360"/>
      </w:pPr>
      <w:r>
        <w:rPr>
          <w:rFonts w:ascii="Arial" w:cs="Arial" w:eastAsia="Arial" w:hAnsi="Arial"/>
          <w:b/>
          <w:bCs/>
          <w:color w:val="0D0E10"/>
          <w:sz w:val="28"/>
          <w:szCs w:val="28"/>
        </w:rPr>
        <w:t xml:space="preserve">2. Exact Colour System &amp; Palette Rules</w:t>
      </w:r>
    </w:p>
    <w:p>
      <w:pPr>
        <w:spacing w:after="120"/>
      </w:pPr>
      <w:r>
        <w:rPr>
          <w:rFonts w:ascii="Arial" w:cs="Arial" w:eastAsia="Arial" w:hAnsi="Arial"/>
          <w:color w:val="0D0E10"/>
          <w:sz w:val="20"/>
          <w:szCs w:val="20"/>
        </w:rPr>
        <w:t xml:space="preserve">Deep charcoal backgrounds combined with high-contrast aqua accents and crisp white typography. Sleek framing for vibrant outdoor photography.</w:t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0D0E10"/>
          <w:sz w:val="24"/>
          <w:szCs w:val="24"/>
        </w:rPr>
        <w:t xml:space="preserve">2.1 Master Brand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600"/>
        <w:gridCol w:w="2200"/>
        <w:gridCol w:w="216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0E1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Colour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0E1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HEX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0E1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RGB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0E1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Role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0E1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0E10"/>
                <w:sz w:val="15"/>
                <w:szCs w:val="15"/>
              </w:rPr>
              <w:t xml:space="preserve">Hybrid Charcoal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E10"/>
                <w:sz w:val="15"/>
                <w:szCs w:val="15"/>
              </w:rPr>
              <w:t xml:space="preserve">#0D0E10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E10"/>
                <w:sz w:val="15"/>
                <w:szCs w:val="15"/>
              </w:rPr>
              <w:t xml:space="preserve">13, 14, 16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E10"/>
                <w:sz w:val="15"/>
                <w:szCs w:val="15"/>
              </w:rPr>
              <w:t xml:space="preserve">Primary dark bg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E10"/>
                <w:sz w:val="15"/>
                <w:szCs w:val="15"/>
              </w:rPr>
              <w:t xml:space="preserve">Heroes, footers, dark cards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0E10"/>
                <w:sz w:val="15"/>
                <w:szCs w:val="15"/>
              </w:rPr>
              <w:t xml:space="preserve">Hybrid Aqua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E10"/>
                <w:sz w:val="15"/>
                <w:szCs w:val="15"/>
              </w:rPr>
              <w:t xml:space="preserve">#52D6C7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E10"/>
                <w:sz w:val="15"/>
                <w:szCs w:val="15"/>
              </w:rPr>
              <w:t xml:space="preserve">82, 214, 199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E10"/>
                <w:sz w:val="15"/>
                <w:szCs w:val="15"/>
              </w:rPr>
              <w:t xml:space="preserve">Signature accent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E10"/>
                <w:sz w:val="15"/>
                <w:szCs w:val="15"/>
              </w:rPr>
              <w:t xml:space="preserve">CTAs, highlights, nav states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0E10"/>
                <w:sz w:val="15"/>
                <w:szCs w:val="15"/>
              </w:rPr>
              <w:t xml:space="preserve">Pure White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E10"/>
                <w:sz w:val="15"/>
                <w:szCs w:val="15"/>
              </w:rPr>
              <w:t xml:space="preserve">#FFFFFF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E10"/>
                <w:sz w:val="15"/>
                <w:szCs w:val="15"/>
              </w:rPr>
              <w:t xml:space="preserve">255, 255, 255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E10"/>
                <w:sz w:val="15"/>
                <w:szCs w:val="15"/>
              </w:rPr>
              <w:t xml:space="preserve">High-contrast text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E10"/>
                <w:sz w:val="15"/>
                <w:szCs w:val="15"/>
              </w:rPr>
              <w:t xml:space="preserve">Body &amp; headlines on dark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0E10"/>
                <w:sz w:val="15"/>
                <w:szCs w:val="15"/>
              </w:rPr>
              <w:t xml:space="preserve">Deep Slate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E10"/>
                <w:sz w:val="15"/>
                <w:szCs w:val="15"/>
              </w:rPr>
              <w:t xml:space="preserve">#1A232A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E10"/>
                <w:sz w:val="15"/>
                <w:szCs w:val="15"/>
              </w:rPr>
              <w:t xml:space="preserve">26, 35, 42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E10"/>
                <w:sz w:val="15"/>
                <w:szCs w:val="15"/>
              </w:rPr>
              <w:t xml:space="preserve">Secondary dark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E10"/>
                <w:sz w:val="15"/>
                <w:szCs w:val="15"/>
              </w:rPr>
              <w:t xml:space="preserve">Cards, forms, alt panels</w:t>
            </w:r>
          </w:p>
        </w:tc>
      </w:tr>
    </w:tbl>
    <w:p>
      <w:pPr>
        <w:spacing w:after="140" w:before="280"/>
      </w:pPr>
      <w:r>
        <w:rPr>
          <w:rFonts w:ascii="Arial" w:cs="Arial" w:eastAsia="Arial" w:hAnsi="Arial"/>
          <w:b/>
          <w:bCs/>
          <w:color w:val="0D0E10"/>
          <w:sz w:val="24"/>
          <w:szCs w:val="24"/>
        </w:rPr>
        <w:t xml:space="preserve">2.2 Sub-Brand Accents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0E10"/>
          <w:sz w:val="20"/>
          <w:szCs w:val="20"/>
        </w:rPr>
        <w:t xml:space="preserve">Beach Volleyball: Hybrid Aqua (#52D6C7) + Sunshine Yellow (#FFD166)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0E10"/>
          <w:sz w:val="20"/>
          <w:szCs w:val="20"/>
        </w:rPr>
        <w:t xml:space="preserve">Tennis: Clay Court Orange (#FF5A36)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0E10"/>
          <w:sz w:val="20"/>
          <w:szCs w:val="20"/>
        </w:rPr>
        <w:t xml:space="preserve">Padel: Electric Mint (#38EF7D)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0E10"/>
          <w:sz w:val="20"/>
          <w:szCs w:val="20"/>
        </w:rPr>
        <w:t xml:space="preserve">Coaching / Performance: Pure White + Hybrid Aqua on Dark Charcoal</w:t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0D0E10"/>
          <w:sz w:val="24"/>
          <w:szCs w:val="24"/>
        </w:rPr>
        <w:t xml:space="preserve">2.3 Framing vs Content Principle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52D6C7" w:sz="12"/>
              <w:bottom w:val="none" w:color="FFFFFF" w:sz="0"/>
              <w:right w:val="none" w:color="FFFFFF" w:sz="0"/>
            </w:tcBorders>
            <w:shd w:fill="F5F7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0D0E10"/>
                <w:sz w:val="18"/>
                <w:szCs w:val="18"/>
              </w:rPr>
              <w:t xml:space="preserve">Hybrid supplies the frame; photography supplies the colour. UI sticks to charcoal, aqua, slate, and white. Full-spectrum warmth comes through unfiltered imagery.</w:t>
            </w:r>
          </w:p>
        </w:tc>
      </w:tr>
    </w:tbl>
    <w:p>
      <w:r>
        <w:br w:type="page"/>
      </w:r>
    </w:p>
    <w:p>
      <w:pPr>
        <w:pBdr>
          <w:bottom w:val="single" w:color="52D6C7" w:sz="12" w:space="8"/>
        </w:pBdr>
        <w:spacing w:after="200" w:before="360"/>
      </w:pPr>
      <w:r>
        <w:rPr>
          <w:rFonts w:ascii="Arial" w:cs="Arial" w:eastAsia="Arial" w:hAnsi="Arial"/>
          <w:b/>
          <w:bCs/>
          <w:color w:val="0D0E10"/>
          <w:sz w:val="28"/>
          <w:szCs w:val="28"/>
        </w:rPr>
        <w:t xml:space="preserve">3. Typography Hierarchy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0E1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Level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0E1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Recommended Font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0E1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Application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0E10"/>
                <w:sz w:val="16"/>
                <w:szCs w:val="16"/>
              </w:rPr>
              <w:t xml:space="preserve">Display / Accent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E10"/>
                <w:sz w:val="16"/>
                <w:szCs w:val="16"/>
              </w:rPr>
              <w:t xml:space="preserve">Permanent Marker / Caveat Brush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E10"/>
                <w:sz w:val="16"/>
                <w:szCs w:val="16"/>
              </w:rPr>
              <w:t xml:space="preserve">Hero accents, coach badges, promo overlays only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0E10"/>
                <w:sz w:val="16"/>
                <w:szCs w:val="16"/>
              </w:rPr>
              <w:t xml:space="preserve">Athletic Headline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E10"/>
                <w:sz w:val="16"/>
                <w:szCs w:val="16"/>
              </w:rPr>
              <w:t xml:space="preserve">Bebas Neue / Anton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E10"/>
                <w:sz w:val="16"/>
                <w:szCs w:val="16"/>
              </w:rPr>
              <w:t xml:space="preserve">Section titles, camp titles, card headlines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0E10"/>
                <w:sz w:val="16"/>
                <w:szCs w:val="16"/>
              </w:rPr>
              <w:t xml:space="preserve">Body &amp; UI Copy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E10"/>
                <w:sz w:val="16"/>
                <w:szCs w:val="16"/>
              </w:rPr>
              <w:t xml:space="preserve">Inter / Montserrat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E10"/>
                <w:sz w:val="16"/>
                <w:szCs w:val="16"/>
              </w:rPr>
              <w:t xml:space="preserve">Paragraphs, lists, forms, navigation, footers</w:t>
            </w:r>
          </w:p>
        </w:tc>
      </w:tr>
    </w:tbl>
    <w:p>
      <w:pPr>
        <w:pBdr>
          <w:bottom w:val="single" w:color="52D6C7" w:sz="12" w:space="8"/>
        </w:pBdr>
        <w:spacing w:after="200" w:before="360"/>
      </w:pPr>
      <w:r>
        <w:rPr>
          <w:rFonts w:ascii="Arial" w:cs="Arial" w:eastAsia="Arial" w:hAnsi="Arial"/>
          <w:b/>
          <w:bCs/>
          <w:color w:val="0D0E10"/>
          <w:sz w:val="28"/>
          <w:szCs w:val="28"/>
        </w:rPr>
        <w:t xml:space="preserve">4. Logo Rules &amp; Brand Architecture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0E10"/>
          <w:sz w:val="20"/>
          <w:szCs w:val="20"/>
        </w:rPr>
        <w:t xml:space="preserve">Master Badge Logo: Circular dark badge with Aqua/White HYBRID Vacations — social avatars, hero overlays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0E10"/>
          <w:sz w:val="20"/>
          <w:szCs w:val="20"/>
        </w:rPr>
        <w:t xml:space="preserve">Horizontal Header Mark: Brushed HYBRID + sub-brand for slim navigation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0E10"/>
          <w:sz w:val="20"/>
          <w:szCs w:val="20"/>
        </w:rPr>
        <w:t xml:space="preserve">Sub-Brand Marks: Dedicated for Beach Volleyball, Tennis, Padel, Coaching</w:t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0D0E10"/>
          <w:sz w:val="24"/>
          <w:szCs w:val="24"/>
        </w:rPr>
        <w:t xml:space="preserve">Clear Space &amp; Contrast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0E10"/>
          <w:sz w:val="20"/>
          <w:szCs w:val="20"/>
        </w:rPr>
        <w:t xml:space="preserve">Minimum clear margin = 50% of badge diameter on all sides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0E10"/>
          <w:sz w:val="20"/>
          <w:szCs w:val="20"/>
        </w:rPr>
        <w:t xml:space="preserve">Always place over dark backgrounds or dark translucent overlays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0E10"/>
          <w:sz w:val="20"/>
          <w:szCs w:val="20"/>
        </w:rPr>
        <w:t xml:space="preserve">Never place aqua/white logo on bright sand without a dark backing panel</w:t>
      </w:r>
    </w:p>
    <w:p>
      <w:r>
        <w:br w:type="page"/>
      </w:r>
    </w:p>
    <w:p>
      <w:pPr>
        <w:pBdr>
          <w:bottom w:val="single" w:color="52D6C7" w:sz="12" w:space="8"/>
        </w:pBdr>
        <w:spacing w:after="200" w:before="360"/>
      </w:pPr>
      <w:r>
        <w:rPr>
          <w:rFonts w:ascii="Arial" w:cs="Arial" w:eastAsia="Arial" w:hAnsi="Arial"/>
          <w:b/>
          <w:bCs/>
          <w:color w:val="0D0E10"/>
          <w:sz w:val="28"/>
          <w:szCs w:val="28"/>
        </w:rPr>
        <w:t xml:space="preserve">5. Graphic &amp; Shape Library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0E10"/>
          <w:sz w:val="20"/>
          <w:szCs w:val="20"/>
        </w:rPr>
        <w:t xml:space="preserve">Dark Translucent Panels: rgba(13, 14, 16, 0.85) over action photos for legibility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0E10"/>
          <w:sz w:val="20"/>
          <w:szCs w:val="20"/>
        </w:rPr>
        <w:t xml:space="preserve">Angled / Diagonal Cutlines: 15° slash section dividers — “Coastlines &amp; Courtlines”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0E10"/>
          <w:sz w:val="20"/>
          <w:szCs w:val="20"/>
        </w:rPr>
        <w:t xml:space="preserve">Halftone Textures: Subtle sports-print character behind secondary callouts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0E10"/>
          <w:sz w:val="20"/>
          <w:szCs w:val="20"/>
        </w:rPr>
        <w:t xml:space="preserve">Badge &amp; Sticker Callouts: EARLY BIRD, USE CODE, POPULAR</w:t>
      </w:r>
    </w:p>
    <w:p>
      <w:pPr>
        <w:pBdr>
          <w:bottom w:val="single" w:color="52D6C7" w:sz="12" w:space="8"/>
        </w:pBdr>
        <w:spacing w:after="200" w:before="360"/>
      </w:pPr>
      <w:r>
        <w:rPr>
          <w:rFonts w:ascii="Arial" w:cs="Arial" w:eastAsia="Arial" w:hAnsi="Arial"/>
          <w:b/>
          <w:bCs/>
          <w:color w:val="0D0E10"/>
          <w:sz w:val="28"/>
          <w:szCs w:val="28"/>
        </w:rPr>
        <w:t xml:space="preserve">6. Photography Rules</w:t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0D0E10"/>
          <w:sz w:val="24"/>
          <w:szCs w:val="24"/>
        </w:rPr>
        <w:t xml:space="preserve">Priority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0E10"/>
          <w:sz w:val="20"/>
          <w:szCs w:val="20"/>
        </w:rPr>
        <w:t xml:space="preserve">Real action: spiking, diving, serving, competing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0E10"/>
          <w:sz w:val="20"/>
          <w:szCs w:val="20"/>
        </w:rPr>
        <w:t xml:space="preserve">Human connection: high-fives, group celebrations, coach feedback, dinners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0E10"/>
          <w:sz w:val="20"/>
          <w:szCs w:val="20"/>
        </w:rPr>
        <w:t xml:space="preserve">Environment &amp; sun: golden hour, court lines, palms, ocean</w:t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0D0E10"/>
          <w:sz w:val="24"/>
          <w:szCs w:val="24"/>
        </w:rPr>
        <w:t xml:space="preserve">Strict Avoidance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0E10"/>
          <w:sz w:val="20"/>
          <w:szCs w:val="20"/>
        </w:rPr>
        <w:t xml:space="preserve">No generic or staged stock photography on the final live site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0E10"/>
          <w:sz w:val="20"/>
          <w:szCs w:val="20"/>
        </w:rPr>
        <w:t xml:space="preserve">No washed-out or flat pastel filters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0E10"/>
          <w:sz w:val="20"/>
          <w:szCs w:val="20"/>
        </w:rPr>
        <w:t xml:space="preserve">No empty, lifeless courts without human activity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52D6C7" w:sz="12"/>
              <w:bottom w:val="none" w:color="FFFFFF" w:sz="0"/>
              <w:right w:val="none" w:color="FFFFFF" w:sz="0"/>
            </w:tcBorders>
            <w:shd w:fill="F5F7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0D0E10"/>
                <w:sz w:val="18"/>
                <w:szCs w:val="18"/>
              </w:rPr>
              <w:t xml:space="preserve">Stock placeholders may be used in design mockups only. Prefer Hybrid-owned and Instagram assets for production.</w:t>
            </w:r>
          </w:p>
        </w:tc>
      </w:tr>
    </w:tbl>
    <w:p>
      <w:r>
        <w:br w:type="page"/>
      </w:r>
    </w:p>
    <w:p>
      <w:pPr>
        <w:pBdr>
          <w:bottom w:val="single" w:color="52D6C7" w:sz="12" w:space="8"/>
        </w:pBdr>
        <w:spacing w:after="200" w:before="360"/>
      </w:pPr>
      <w:r>
        <w:rPr>
          <w:rFonts w:ascii="Arial" w:cs="Arial" w:eastAsia="Arial" w:hAnsi="Arial"/>
          <w:b/>
          <w:bCs/>
          <w:color w:val="0D0E10"/>
          <w:sz w:val="28"/>
          <w:szCs w:val="28"/>
        </w:rPr>
        <w:t xml:space="preserve">7. Social Media &amp; Instagram Templates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0E10"/>
          <w:sz w:val="20"/>
          <w:szCs w:val="20"/>
        </w:rPr>
        <w:t xml:space="preserve">Coach Spotlight: Portrait + dark gradient + brushed name + discount 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0E10"/>
          <w:sz w:val="20"/>
          <w:szCs w:val="20"/>
        </w:rPr>
        <w:t xml:space="preserve">Camp Launch: Full-bleed location + translucent container + destination title + Aqua CTA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0E10"/>
          <w:sz w:val="20"/>
          <w:szCs w:val="20"/>
        </w:rPr>
        <w:t xml:space="preserve">Meme / Reel Cover: Action frame + diagonal accent + bold white athletic header</w:t>
      </w:r>
    </w:p>
    <w:p>
      <w:pPr>
        <w:spacing w:after="10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52D6C7" w:sz="12"/>
              <w:bottom w:val="none" w:color="FFFFFF" w:sz="0"/>
              <w:right w:val="none" w:color="FFFFFF" w:sz="0"/>
            </w:tcBorders>
            <w:shd w:fill="F5F7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0D0E10"/>
                <w:sz w:val="18"/>
                <w:szCs w:val="18"/>
              </w:rPr>
              <w:t xml:space="preserve">CRITICAL STANDING RULE: Deep Dish must NOT appear in any public Hybrid marketing, website copy, social posts, coach bios, or customer communications. Use national squad achievements, world tour results, and club records only.</w:t>
            </w:r>
          </w:p>
        </w:tc>
      </w:tr>
    </w:tbl>
    <w:p>
      <w:pPr>
        <w:pBdr>
          <w:bottom w:val="single" w:color="52D6C7" w:sz="12" w:space="8"/>
        </w:pBdr>
        <w:spacing w:after="200" w:before="360"/>
      </w:pPr>
      <w:r>
        <w:rPr>
          <w:rFonts w:ascii="Arial" w:cs="Arial" w:eastAsia="Arial" w:hAnsi="Arial"/>
          <w:b/>
          <w:bCs/>
          <w:color w:val="0D0E10"/>
          <w:sz w:val="28"/>
          <w:szCs w:val="28"/>
        </w:rPr>
        <w:t xml:space="preserve">8. Website Design System &amp; UI Components</w:t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0D0E10"/>
          <w:sz w:val="24"/>
          <w:szCs w:val="24"/>
        </w:rPr>
        <w:t xml:space="preserve">Buttons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0E10"/>
          <w:sz w:val="20"/>
          <w:szCs w:val="20"/>
        </w:rPr>
        <w:t xml:space="preserve">Primary CTA: Solid Hybrid Aqua fill, charcoal bold text, all-caps, 4px radius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0E10"/>
          <w:sz w:val="20"/>
          <w:szCs w:val="20"/>
        </w:rPr>
        <w:t xml:space="preserve">Secondary CTA: Dark slate fill, 1px white or aqua border, pure white 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0E10"/>
          <w:sz w:val="20"/>
          <w:szCs w:val="20"/>
        </w:rPr>
        <w:t xml:space="preserve">Filter chips: Dark bg, aqua border when selected</w:t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0D0E10"/>
          <w:sz w:val="24"/>
          <w:szCs w:val="24"/>
        </w:rPr>
        <w:t xml:space="preserve">Experience Cards</w:t>
      </w:r>
    </w:p>
    <w:p>
      <w:pPr>
        <w:spacing w:after="120"/>
      </w:pPr>
      <w:r>
        <w:rPr>
          <w:rFonts w:ascii="Arial" w:cs="Arial" w:eastAsia="Arial" w:hAnsi="Arial"/>
          <w:color w:val="0D0E10"/>
          <w:sz w:val="20"/>
          <w:szCs w:val="20"/>
        </w:rPr>
        <w:t xml:space="preserve">Dark slate backgrounds (#1A232A), 50/50 split: top = action photo + sport badge; bottom = destination, dates, inclusions, From £X, CTA.</w:t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0D0E10"/>
          <w:sz w:val="24"/>
          <w:szCs w:val="24"/>
        </w:rPr>
        <w:t xml:space="preserve">Navigation</w:t>
      </w:r>
    </w:p>
    <w:p>
      <w:pPr>
        <w:spacing w:after="120"/>
      </w:pPr>
      <w:r>
        <w:rPr>
          <w:rFonts w:ascii="Arial" w:cs="Arial" w:eastAsia="Arial" w:hAnsi="Arial"/>
          <w:color w:val="0D0E10"/>
          <w:sz w:val="20"/>
          <w:szCs w:val="20"/>
        </w:rPr>
        <w:t xml:space="preserve">Fixed dark charcoal header with backdrop blur. Logo left · Camps / UK Coaching / Coaches / Travel Agency / About centre · Aqua “Book A Camp” right.</w:t>
      </w:r>
    </w:p>
    <w:p>
      <w:r>
        <w:br w:type="page"/>
      </w:r>
    </w:p>
    <w:p>
      <w:pPr>
        <w:pBdr>
          <w:bottom w:val="single" w:color="52D6C7" w:sz="12" w:space="8"/>
        </w:pBdr>
        <w:spacing w:after="200" w:before="360"/>
      </w:pPr>
      <w:r>
        <w:rPr>
          <w:rFonts w:ascii="Arial" w:cs="Arial" w:eastAsia="Arial" w:hAnsi="Arial"/>
          <w:b/>
          <w:bCs/>
          <w:color w:val="0D0E10"/>
          <w:sz w:val="28"/>
          <w:szCs w:val="28"/>
        </w:rPr>
        <w:t xml:space="preserve">9. Brand Voice &amp; Copywriting</w:t>
      </w:r>
    </w:p>
    <w:p>
      <w:pPr>
        <w:spacing w:after="120"/>
      </w:pPr>
      <w:r>
        <w:rPr>
          <w:rFonts w:ascii="Arial" w:cs="Arial" w:eastAsia="Arial" w:hAnsi="Arial"/>
          <w:color w:val="0D0E10"/>
          <w:sz w:val="20"/>
          <w:szCs w:val="20"/>
        </w:rPr>
        <w:t xml:space="preserve">Authentic, energetic, cheeky, athletic, community-first. Speaks as a fellow player and coach, not a distant operator.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0E10"/>
          <w:sz w:val="20"/>
          <w:szCs w:val="20"/>
        </w:rPr>
        <w:t xml:space="preserve">Hero slogan: “Travel Through What You Love”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0E10"/>
          <w:sz w:val="20"/>
          <w:szCs w:val="20"/>
        </w:rPr>
        <w:t xml:space="preserve">Core positioning: Sport × Travel × Community × Adventure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0E10"/>
          <w:sz w:val="20"/>
          <w:szCs w:val="20"/>
        </w:rPr>
        <w:t xml:space="preserve">Destination tagline: “Train beach volleyball where summer never ends.”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0E10"/>
          <w:sz w:val="20"/>
          <w:szCs w:val="20"/>
        </w:rPr>
        <w:t xml:space="preserve">Differentiator: “Train with the same dedicated coach all week — progressive growth, not rotating sessions.”</w:t>
      </w:r>
    </w:p>
    <w:p>
      <w:pPr>
        <w:pBdr>
          <w:bottom w:val="single" w:color="52D6C7" w:sz="12" w:space="8"/>
        </w:pBdr>
        <w:spacing w:after="200" w:before="360"/>
      </w:pPr>
      <w:r>
        <w:rPr>
          <w:rFonts w:ascii="Arial" w:cs="Arial" w:eastAsia="Arial" w:hAnsi="Arial"/>
          <w:b/>
          <w:bCs/>
          <w:color w:val="0D0E10"/>
          <w:sz w:val="28"/>
          <w:szCs w:val="28"/>
        </w:rPr>
        <w:t xml:space="preserve">10. Complete Website Visual Direction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D0E10"/>
          <w:sz w:val="20"/>
          <w:szCs w:val="20"/>
        </w:rPr>
        <w:t xml:space="preserve">Hero: Full-bleed action video + vignette + brushed headline + dual CTAs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D0E10"/>
          <w:sz w:val="20"/>
          <w:szCs w:val="20"/>
        </w:rPr>
        <w:t xml:space="preserve">Core Pillars: TRAIN · PLAY · COMPETE · TRAVEL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D0E10"/>
          <w:sz w:val="20"/>
          <w:szCs w:val="20"/>
        </w:rPr>
        <w:t xml:space="preserve">Live Experience Grid: Bookable (Lanzarote) vs Pre-register (Tennis/Padel)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D0E10"/>
          <w:sz w:val="20"/>
          <w:szCs w:val="20"/>
        </w:rPr>
        <w:t xml:space="preserve">UK Coaching Bridge: London/UK clinics pipeline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D0E10"/>
          <w:sz w:val="20"/>
          <w:szCs w:val="20"/>
        </w:rPr>
        <w:t xml:space="preserve">Coach Roster: Mark, Martha, Issa, Dave, Marco, Katya, David Silva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D0E10"/>
          <w:sz w:val="20"/>
          <w:szCs w:val="20"/>
        </w:rPr>
        <w:t xml:space="preserve">Social Proof &amp; UGC: Real camper photos, sunset stretches, tournaments</w:t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52D6C7"/>
          <w:sz w:val="18"/>
          <w:szCs w:val="18"/>
        </w:rPr>
        <w:t xml:space="preserve">Travel Through What You Love.</w:t>
      </w:r>
    </w:p>
    <w:sectPr>
      <w:headerReference w:type="default" r:id="rId7"/>
      <w:footerReference w:type="default" r:id="rId8"/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80"/>
    </w:pPr>
    <w:r>
      <w:rPr>
        <w:rFonts w:ascii="Arial" w:cs="Arial" w:eastAsia="Arial" w:hAnsi="Arial"/>
        <w:color w:val="888888"/>
        <w:sz w:val="14"/>
        <w:szCs w:val="14"/>
      </w:rPr>
      <w:t xml:space="preserve">Travel Through What You Love  ·  </w:t>
    </w:r>
    <w:r>
      <w:rPr>
        <w:rFonts w:ascii="Arial" w:cs="Arial" w:eastAsia="Arial" w:hAnsi="Arial"/>
        <w:color w:val="888888"/>
        <w:sz w:val="14"/>
        <w:szCs w:val="14"/>
      </w:rPr>
      <w:t xml:space="preserve">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2D6C7" w:sz="6" w:space="4"/>
      </w:pBdr>
      <w:spacing w:after="80"/>
    </w:pPr>
    <w:r>
      <w:rPr>
        <w:rFonts w:ascii="Arial" w:cs="Arial" w:eastAsia="Arial" w:hAnsi="Arial"/>
        <w:b/>
        <w:bCs/>
        <w:color w:val="0D0E10"/>
        <w:sz w:val="16"/>
        <w:szCs w:val="16"/>
      </w:rPr>
      <w:t xml:space="preserve">HYBRID VACATIONS</w:t>
    </w:r>
    <w:r>
      <w:rPr>
        <w:rFonts w:ascii="Arial" w:cs="Arial" w:eastAsia="Arial" w:hAnsi="Arial"/>
        <w:color w:val="666666"/>
        <w:sz w:val="16"/>
        <w:szCs w:val="16"/>
      </w:rPr>
      <w:t xml:space="preserve">  ·  Brand Design Foundations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2026-08-21T13:17:19.721Z</dcterms:created>
  <dcterms:modified xsi:type="dcterms:W3CDTF">2026-08-21T13:17:19.721Z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