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84FDEF" w14:textId="77777777" w:rsidR="002D1B83" w:rsidRPr="00503A59" w:rsidRDefault="002D1B83" w:rsidP="00FE7688">
      <w:pPr>
        <w:pStyle w:val="NormalWeb"/>
        <w:shd w:val="clear" w:color="auto" w:fill="FFFFFF"/>
        <w:spacing w:before="120" w:beforeAutospacing="0" w:after="20" w:afterAutospacing="0"/>
        <w:rPr>
          <w:rFonts w:ascii="Source Sans Pro" w:hAnsi="Source Sans Pro"/>
          <w:b/>
          <w:bCs/>
          <w:color w:val="1F1F1F"/>
          <w:sz w:val="23"/>
          <w:szCs w:val="23"/>
        </w:rPr>
      </w:pPr>
      <w:r w:rsidRPr="00503A59">
        <w:rPr>
          <w:rFonts w:ascii="Source Sans Pro" w:hAnsi="Source Sans Pro"/>
          <w:b/>
          <w:bCs/>
          <w:color w:val="1F1F1F"/>
          <w:sz w:val="23"/>
          <w:szCs w:val="23"/>
        </w:rPr>
        <w:t>Review the scenario below. Then complete the step-by-step instructions.</w:t>
      </w:r>
    </w:p>
    <w:p w14:paraId="0E0E8834" w14:textId="77777777" w:rsidR="002D1B83" w:rsidRPr="00503A59" w:rsidRDefault="002D1B83" w:rsidP="00FE7688">
      <w:pPr>
        <w:pStyle w:val="NormalWeb"/>
        <w:shd w:val="clear" w:color="auto" w:fill="FFFFFF"/>
        <w:spacing w:before="120" w:beforeAutospacing="0" w:after="20" w:afterAutospacing="0"/>
        <w:rPr>
          <w:rFonts w:ascii="Source Sans Pro" w:hAnsi="Source Sans Pro"/>
          <w:color w:val="1F1F1F"/>
          <w:sz w:val="23"/>
          <w:szCs w:val="23"/>
        </w:rPr>
      </w:pPr>
      <w:r w:rsidRPr="00503A59">
        <w:rPr>
          <w:rFonts w:ascii="Source Sans Pro" w:hAnsi="Source Sans Pro"/>
          <w:color w:val="1F1F1F"/>
          <w:sz w:val="23"/>
          <w:szCs w:val="23"/>
        </w:rPr>
        <w:t>You are a cybersecurity analyst working for a multimedia company that offers web design services, graphic design, and social media marketing solutions to small businesses. Your organization recently experienced a DDoS attack, which compromised the internal network for two hours until it was resolved.</w:t>
      </w:r>
    </w:p>
    <w:p w14:paraId="5E8BE637" w14:textId="77777777" w:rsidR="002D1B83" w:rsidRPr="00503A59" w:rsidRDefault="002D1B83" w:rsidP="00FE7688">
      <w:pPr>
        <w:pStyle w:val="NormalWeb"/>
        <w:shd w:val="clear" w:color="auto" w:fill="FFFFFF"/>
        <w:spacing w:before="120" w:beforeAutospacing="0" w:after="20" w:afterAutospacing="0"/>
        <w:rPr>
          <w:rFonts w:ascii="Source Sans Pro" w:hAnsi="Source Sans Pro"/>
          <w:color w:val="1F1F1F"/>
          <w:sz w:val="23"/>
          <w:szCs w:val="23"/>
        </w:rPr>
      </w:pPr>
      <w:r w:rsidRPr="00503A59">
        <w:rPr>
          <w:rFonts w:ascii="Source Sans Pro" w:hAnsi="Source Sans Pro"/>
          <w:color w:val="1F1F1F"/>
          <w:sz w:val="23"/>
          <w:szCs w:val="23"/>
        </w:rPr>
        <w:t>During the attack, your organization’s 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 </w:t>
      </w:r>
    </w:p>
    <w:p w14:paraId="380BB614" w14:textId="77777777" w:rsidR="002D1B83" w:rsidRPr="00503A59" w:rsidRDefault="002D1B83" w:rsidP="00FE7688">
      <w:pPr>
        <w:pStyle w:val="NormalWeb"/>
        <w:shd w:val="clear" w:color="auto" w:fill="FFFFFF"/>
        <w:spacing w:before="120" w:beforeAutospacing="0" w:after="20" w:afterAutospacing="0"/>
        <w:rPr>
          <w:rFonts w:ascii="Source Sans Pro" w:hAnsi="Source Sans Pro"/>
          <w:color w:val="1F1F1F"/>
          <w:sz w:val="23"/>
          <w:szCs w:val="23"/>
        </w:rPr>
      </w:pPr>
      <w:r w:rsidRPr="00503A59">
        <w:rPr>
          <w:rFonts w:ascii="Source Sans Pro" w:hAnsi="Source Sans Pro"/>
          <w:color w:val="1F1F1F"/>
          <w:sz w:val="23"/>
          <w:szCs w:val="23"/>
        </w:rPr>
        <w:t>The company’s cybersecurity team then investigated the security event. They found that a malicious actor had sent a flood of ICMP pings into the company’s network through an unconfigured firewall. This vulnerability allowed the malicious attacker to overwhelm the company’s network through a distributed denial of service (DDoS) attack. </w:t>
      </w:r>
    </w:p>
    <w:p w14:paraId="3454FEE6" w14:textId="77777777" w:rsidR="002D1B83" w:rsidRPr="00503A59" w:rsidRDefault="002D1B83" w:rsidP="00FE7688">
      <w:pPr>
        <w:pStyle w:val="NormalWeb"/>
        <w:shd w:val="clear" w:color="auto" w:fill="FFFFFF"/>
        <w:spacing w:before="120" w:beforeAutospacing="0" w:after="20" w:afterAutospacing="0"/>
        <w:rPr>
          <w:rFonts w:ascii="Source Sans Pro" w:hAnsi="Source Sans Pro"/>
          <w:color w:val="1F1F1F"/>
          <w:sz w:val="23"/>
          <w:szCs w:val="23"/>
        </w:rPr>
      </w:pPr>
      <w:r w:rsidRPr="00503A59">
        <w:rPr>
          <w:rFonts w:ascii="Source Sans Pro" w:hAnsi="Source Sans Pro"/>
          <w:color w:val="1F1F1F"/>
          <w:sz w:val="23"/>
          <w:szCs w:val="23"/>
        </w:rPr>
        <w:t>To address this security event, the network security team implemented: </w:t>
      </w:r>
    </w:p>
    <w:p w14:paraId="3BC38B08" w14:textId="77777777" w:rsidR="002D1B83" w:rsidRPr="00503A59" w:rsidRDefault="002D1B83" w:rsidP="00FE7688">
      <w:pPr>
        <w:pStyle w:val="NormalWeb"/>
        <w:numPr>
          <w:ilvl w:val="0"/>
          <w:numId w:val="3"/>
        </w:numPr>
        <w:shd w:val="clear" w:color="auto" w:fill="FFFFFF"/>
        <w:spacing w:before="120" w:beforeAutospacing="0" w:after="20" w:afterAutospacing="0"/>
        <w:rPr>
          <w:rFonts w:ascii="Source Sans Pro" w:hAnsi="Source Sans Pro"/>
          <w:color w:val="1F1F1F"/>
          <w:sz w:val="23"/>
          <w:szCs w:val="23"/>
        </w:rPr>
      </w:pPr>
      <w:r w:rsidRPr="00503A59">
        <w:rPr>
          <w:rFonts w:ascii="Source Sans Pro" w:hAnsi="Source Sans Pro"/>
          <w:color w:val="1F1F1F"/>
          <w:sz w:val="23"/>
          <w:szCs w:val="23"/>
        </w:rPr>
        <w:t>A new firewall rule to limit the rate of incoming ICMP packets</w:t>
      </w:r>
    </w:p>
    <w:p w14:paraId="57B984B3" w14:textId="77777777" w:rsidR="002D1B83" w:rsidRPr="00503A59" w:rsidRDefault="002D1B83" w:rsidP="00FE7688">
      <w:pPr>
        <w:pStyle w:val="NormalWeb"/>
        <w:numPr>
          <w:ilvl w:val="0"/>
          <w:numId w:val="3"/>
        </w:numPr>
        <w:shd w:val="clear" w:color="auto" w:fill="FFFFFF"/>
        <w:spacing w:before="120" w:beforeAutospacing="0" w:after="20" w:afterAutospacing="0"/>
        <w:rPr>
          <w:rFonts w:ascii="Source Sans Pro" w:hAnsi="Source Sans Pro"/>
          <w:color w:val="1F1F1F"/>
          <w:sz w:val="23"/>
          <w:szCs w:val="23"/>
        </w:rPr>
      </w:pPr>
      <w:r w:rsidRPr="00503A59">
        <w:rPr>
          <w:rFonts w:ascii="Source Sans Pro" w:hAnsi="Source Sans Pro"/>
          <w:color w:val="1F1F1F"/>
          <w:sz w:val="23"/>
          <w:szCs w:val="23"/>
        </w:rPr>
        <w:t>Source IP address verification on the firewall to check for spoofed IP addresses on incoming ICMP packets</w:t>
      </w:r>
    </w:p>
    <w:p w14:paraId="0324BC38" w14:textId="77777777" w:rsidR="002D1B83" w:rsidRPr="00503A59" w:rsidRDefault="002D1B83" w:rsidP="00FE7688">
      <w:pPr>
        <w:pStyle w:val="NormalWeb"/>
        <w:numPr>
          <w:ilvl w:val="0"/>
          <w:numId w:val="3"/>
        </w:numPr>
        <w:shd w:val="clear" w:color="auto" w:fill="FFFFFF"/>
        <w:spacing w:before="120" w:beforeAutospacing="0" w:after="20" w:afterAutospacing="0"/>
        <w:rPr>
          <w:rFonts w:ascii="Source Sans Pro" w:hAnsi="Source Sans Pro"/>
          <w:color w:val="1F1F1F"/>
          <w:sz w:val="23"/>
          <w:szCs w:val="23"/>
        </w:rPr>
      </w:pPr>
      <w:r w:rsidRPr="00503A59">
        <w:rPr>
          <w:rFonts w:ascii="Source Sans Pro" w:hAnsi="Source Sans Pro"/>
          <w:color w:val="1F1F1F"/>
          <w:sz w:val="23"/>
          <w:szCs w:val="23"/>
        </w:rPr>
        <w:t>Network monitoring software to detect abnormal traffic patterns</w:t>
      </w:r>
    </w:p>
    <w:p w14:paraId="3355671E" w14:textId="77777777" w:rsidR="002D1B83" w:rsidRPr="00503A59" w:rsidRDefault="002D1B83" w:rsidP="00FE7688">
      <w:pPr>
        <w:pStyle w:val="NormalWeb"/>
        <w:numPr>
          <w:ilvl w:val="0"/>
          <w:numId w:val="3"/>
        </w:numPr>
        <w:shd w:val="clear" w:color="auto" w:fill="FFFFFF"/>
        <w:spacing w:before="120" w:beforeAutospacing="0" w:after="20" w:afterAutospacing="0"/>
        <w:rPr>
          <w:rFonts w:ascii="Source Sans Pro" w:hAnsi="Source Sans Pro"/>
          <w:color w:val="1F1F1F"/>
          <w:sz w:val="23"/>
          <w:szCs w:val="23"/>
        </w:rPr>
      </w:pPr>
      <w:r w:rsidRPr="00503A59">
        <w:rPr>
          <w:rFonts w:ascii="Source Sans Pro" w:hAnsi="Source Sans Pro"/>
          <w:color w:val="1F1F1F"/>
          <w:sz w:val="23"/>
          <w:szCs w:val="23"/>
        </w:rPr>
        <w:t>An IDS/IPS system to filter out some ICMP traffic based on suspicious characteristics</w:t>
      </w:r>
    </w:p>
    <w:p w14:paraId="6E61BB45" w14:textId="77777777" w:rsidR="002D1B83" w:rsidRPr="00503A59" w:rsidRDefault="002D1B83" w:rsidP="00FE7688">
      <w:pPr>
        <w:pStyle w:val="NormalWeb"/>
        <w:shd w:val="clear" w:color="auto" w:fill="FFFFFF"/>
        <w:spacing w:before="120" w:beforeAutospacing="0" w:after="20" w:afterAutospacing="0"/>
        <w:rPr>
          <w:rFonts w:ascii="Source Sans Pro" w:hAnsi="Source Sans Pro"/>
          <w:color w:val="1F1F1F"/>
          <w:sz w:val="23"/>
          <w:szCs w:val="23"/>
        </w:rPr>
      </w:pPr>
      <w:r w:rsidRPr="00503A59">
        <w:rPr>
          <w:rFonts w:ascii="Source Sans Pro" w:hAnsi="Source Sans Pro"/>
          <w:color w:val="1F1F1F"/>
          <w:sz w:val="23"/>
          <w:szCs w:val="23"/>
        </w:rPr>
        <w:t>As a cybersecurity analyst, you are tasked with using this security event to create a plan to improve your company’s network security, following the National Institute of Standards and Technology (NIST) Cybersecurity Framework (CSF). You will use the CSF to help you navigate through the different steps of analyzing this cybersecurity event and integrate your analysis into a general security strategy. We have broken the analysis into different parts in the template below. You can explore them here:</w:t>
      </w:r>
    </w:p>
    <w:p w14:paraId="365A40F3" w14:textId="77777777" w:rsidR="002D1B83" w:rsidRPr="00503A59" w:rsidRDefault="002D1B83" w:rsidP="00FE7688">
      <w:pPr>
        <w:pStyle w:val="NormalWeb"/>
        <w:numPr>
          <w:ilvl w:val="0"/>
          <w:numId w:val="4"/>
        </w:numPr>
        <w:shd w:val="clear" w:color="auto" w:fill="FFFFFF"/>
        <w:spacing w:before="120" w:beforeAutospacing="0" w:after="20" w:afterAutospacing="0"/>
        <w:rPr>
          <w:rFonts w:ascii="Source Sans Pro" w:hAnsi="Source Sans Pro"/>
          <w:color w:val="1F1F1F"/>
          <w:sz w:val="23"/>
          <w:szCs w:val="23"/>
        </w:rPr>
      </w:pPr>
      <w:r w:rsidRPr="00503A59">
        <w:rPr>
          <w:rStyle w:val="Strong"/>
          <w:rFonts w:ascii="unset" w:hAnsi="unset"/>
          <w:color w:val="1F1F1F"/>
          <w:sz w:val="23"/>
          <w:szCs w:val="23"/>
        </w:rPr>
        <w:t>Identify</w:t>
      </w:r>
      <w:r w:rsidRPr="00503A59">
        <w:rPr>
          <w:rFonts w:ascii="Source Sans Pro" w:hAnsi="Source Sans Pro"/>
          <w:color w:val="1F1F1F"/>
          <w:sz w:val="23"/>
          <w:szCs w:val="23"/>
        </w:rPr>
        <w:t xml:space="preserve"> security risks through regular audits of internal networks, systems, devices, and access privileges to identify potential gaps in security. </w:t>
      </w:r>
    </w:p>
    <w:p w14:paraId="3F7A7FEC" w14:textId="77777777" w:rsidR="002D1B83" w:rsidRPr="00503A59" w:rsidRDefault="002D1B83" w:rsidP="00FE7688">
      <w:pPr>
        <w:pStyle w:val="NormalWeb"/>
        <w:numPr>
          <w:ilvl w:val="0"/>
          <w:numId w:val="4"/>
        </w:numPr>
        <w:shd w:val="clear" w:color="auto" w:fill="FFFFFF"/>
        <w:spacing w:before="120" w:beforeAutospacing="0" w:after="20" w:afterAutospacing="0"/>
        <w:rPr>
          <w:rFonts w:ascii="Source Sans Pro" w:hAnsi="Source Sans Pro"/>
          <w:color w:val="1F1F1F"/>
          <w:sz w:val="23"/>
          <w:szCs w:val="23"/>
        </w:rPr>
      </w:pPr>
      <w:r w:rsidRPr="00503A59">
        <w:rPr>
          <w:rStyle w:val="Strong"/>
          <w:rFonts w:ascii="unset" w:hAnsi="unset"/>
          <w:color w:val="1F1F1F"/>
          <w:sz w:val="23"/>
          <w:szCs w:val="23"/>
        </w:rPr>
        <w:t>Protect</w:t>
      </w:r>
      <w:r w:rsidRPr="00503A59">
        <w:rPr>
          <w:rFonts w:ascii="Source Sans Pro" w:hAnsi="Source Sans Pro"/>
          <w:color w:val="1F1F1F"/>
          <w:sz w:val="23"/>
          <w:szCs w:val="23"/>
        </w:rPr>
        <w:t xml:space="preserve"> internal assets through the implementation of policies, procedures, training and tools that help mitigate cybersecurity threats. </w:t>
      </w:r>
    </w:p>
    <w:p w14:paraId="598A4BD0" w14:textId="77777777" w:rsidR="002D1B83" w:rsidRPr="00503A59" w:rsidRDefault="002D1B83" w:rsidP="00FE7688">
      <w:pPr>
        <w:pStyle w:val="NormalWeb"/>
        <w:numPr>
          <w:ilvl w:val="0"/>
          <w:numId w:val="4"/>
        </w:numPr>
        <w:shd w:val="clear" w:color="auto" w:fill="FFFFFF"/>
        <w:spacing w:before="120" w:beforeAutospacing="0" w:after="20" w:afterAutospacing="0"/>
        <w:rPr>
          <w:rFonts w:ascii="Source Sans Pro" w:hAnsi="Source Sans Pro"/>
          <w:color w:val="1F1F1F"/>
          <w:sz w:val="23"/>
          <w:szCs w:val="23"/>
        </w:rPr>
      </w:pPr>
      <w:r w:rsidRPr="00503A59">
        <w:rPr>
          <w:rStyle w:val="Strong"/>
          <w:rFonts w:ascii="unset" w:hAnsi="unset"/>
          <w:color w:val="1F1F1F"/>
          <w:sz w:val="23"/>
          <w:szCs w:val="23"/>
        </w:rPr>
        <w:t>Detect</w:t>
      </w:r>
      <w:r w:rsidRPr="00503A59">
        <w:rPr>
          <w:rFonts w:ascii="Source Sans Pro" w:hAnsi="Source Sans Pro"/>
          <w:color w:val="1F1F1F"/>
          <w:sz w:val="23"/>
          <w:szCs w:val="23"/>
        </w:rPr>
        <w:t xml:space="preserve"> potential security incidents and improve monitoring capabilities to increase the speed and efficiency of detections. </w:t>
      </w:r>
    </w:p>
    <w:p w14:paraId="73AFEB4F" w14:textId="77777777" w:rsidR="00A502A0" w:rsidRPr="00503A59" w:rsidRDefault="002D1B83" w:rsidP="00FE7688">
      <w:pPr>
        <w:pStyle w:val="NormalWeb"/>
        <w:numPr>
          <w:ilvl w:val="0"/>
          <w:numId w:val="4"/>
        </w:numPr>
        <w:shd w:val="clear" w:color="auto" w:fill="FFFFFF"/>
        <w:spacing w:before="120" w:beforeAutospacing="0" w:after="20" w:afterAutospacing="0"/>
        <w:rPr>
          <w:rFonts w:ascii="Source Sans Pro" w:hAnsi="Source Sans Pro"/>
          <w:color w:val="1F1F1F"/>
          <w:sz w:val="23"/>
          <w:szCs w:val="23"/>
        </w:rPr>
      </w:pPr>
      <w:r w:rsidRPr="00503A59">
        <w:rPr>
          <w:rStyle w:val="Strong"/>
          <w:rFonts w:ascii="unset" w:hAnsi="unset"/>
          <w:color w:val="1F1F1F"/>
          <w:sz w:val="23"/>
          <w:szCs w:val="23"/>
        </w:rPr>
        <w:t>Respond</w:t>
      </w:r>
      <w:r w:rsidRPr="00503A59">
        <w:rPr>
          <w:rFonts w:ascii="Source Sans Pro" w:hAnsi="Source Sans Pro"/>
          <w:color w:val="1F1F1F"/>
          <w:sz w:val="23"/>
          <w:szCs w:val="23"/>
        </w:rPr>
        <w:t xml:space="preserve"> to contain, neutralize, and analyze security incidents; implement improvements to the security process. </w:t>
      </w:r>
    </w:p>
    <w:p w14:paraId="1EC445B5" w14:textId="20D09433" w:rsidR="005E5D98" w:rsidRPr="00503A59" w:rsidRDefault="002D1B83" w:rsidP="00503A59">
      <w:pPr>
        <w:pStyle w:val="NormalWeb"/>
        <w:numPr>
          <w:ilvl w:val="0"/>
          <w:numId w:val="4"/>
        </w:numPr>
        <w:shd w:val="clear" w:color="auto" w:fill="FFFFFF"/>
        <w:spacing w:before="120" w:beforeAutospacing="0" w:after="20" w:afterAutospacing="0"/>
        <w:rPr>
          <w:rFonts w:ascii="Source Sans Pro" w:hAnsi="Source Sans Pro"/>
          <w:color w:val="1F1F1F"/>
          <w:sz w:val="23"/>
          <w:szCs w:val="23"/>
        </w:rPr>
      </w:pPr>
      <w:r w:rsidRPr="00503A59">
        <w:rPr>
          <w:rStyle w:val="Strong"/>
          <w:rFonts w:ascii="unset" w:hAnsi="unset"/>
          <w:color w:val="1F1F1F"/>
          <w:sz w:val="23"/>
          <w:szCs w:val="23"/>
        </w:rPr>
        <w:t>Recover</w:t>
      </w:r>
      <w:r w:rsidRPr="00503A59">
        <w:rPr>
          <w:rFonts w:ascii="Source Sans Pro" w:hAnsi="Source Sans Pro"/>
          <w:color w:val="1F1F1F"/>
          <w:sz w:val="23"/>
          <w:szCs w:val="23"/>
        </w:rPr>
        <w:t xml:space="preserve"> affected systems to normal operation and restore systems data and/or assets that have been affected by an incident. </w:t>
      </w:r>
    </w:p>
    <w:p w14:paraId="1A84888B" w14:textId="7A808A29" w:rsidR="00750AE7" w:rsidRPr="00CB00CD" w:rsidRDefault="00AE4ED0" w:rsidP="00CB00CD">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lastRenderedPageBreak/>
        <w:t>Incident report analysis</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750AE7" w14:paraId="1A84888E" w14:textId="77777777">
        <w:trPr>
          <w:trHeight w:val="420"/>
        </w:trPr>
        <w:tc>
          <w:tcPr>
            <w:tcW w:w="2055" w:type="dxa"/>
            <w:shd w:val="clear" w:color="auto" w:fill="auto"/>
            <w:tcMar>
              <w:top w:w="100" w:type="dxa"/>
              <w:left w:w="100" w:type="dxa"/>
              <w:bottom w:w="100" w:type="dxa"/>
              <w:right w:w="100" w:type="dxa"/>
            </w:tcMar>
          </w:tcPr>
          <w:p w14:paraId="1A84888C" w14:textId="77777777" w:rsidR="00750AE7" w:rsidRDefault="00AE4ED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092390D5" w14:textId="7F778668" w:rsidR="00017F17" w:rsidRPr="00017F17" w:rsidRDefault="00017F17" w:rsidP="00017F17">
            <w:pPr>
              <w:widowControl w:val="0"/>
              <w:spacing w:line="360" w:lineRule="auto"/>
              <w:rPr>
                <w:rFonts w:ascii="Google Sans" w:eastAsia="Google Sans" w:hAnsi="Google Sans" w:cs="Google Sans"/>
                <w:lang w:val="en-US"/>
              </w:rPr>
            </w:pPr>
            <w:r w:rsidRPr="00017F17">
              <w:rPr>
                <w:rFonts w:ascii="Google Sans" w:eastAsia="Google Sans" w:hAnsi="Google Sans" w:cs="Google Sans"/>
                <w:lang w:val="en-US"/>
              </w:rPr>
              <w:t xml:space="preserve">During the attack, </w:t>
            </w:r>
            <w:r>
              <w:rPr>
                <w:rFonts w:ascii="Google Sans" w:eastAsia="Google Sans" w:hAnsi="Google Sans" w:cs="Google Sans"/>
                <w:lang w:val="en-US"/>
              </w:rPr>
              <w:t>the</w:t>
            </w:r>
            <w:r w:rsidRPr="00017F17">
              <w:rPr>
                <w:rFonts w:ascii="Google Sans" w:eastAsia="Google Sans" w:hAnsi="Google Sans" w:cs="Google Sans"/>
                <w:lang w:val="en-US"/>
              </w:rPr>
              <w:t xml:space="preserve"> organization’s network was overwhelmed by a flood of ICMP packets, causing network services to stop responding</w:t>
            </w:r>
            <w:r w:rsidR="007343D6">
              <w:rPr>
                <w:rFonts w:ascii="Google Sans" w:eastAsia="Google Sans" w:hAnsi="Google Sans" w:cs="Google Sans"/>
                <w:lang w:val="en-US"/>
              </w:rPr>
              <w:t xml:space="preserve"> for </w:t>
            </w:r>
            <w:r w:rsidR="00195754">
              <w:rPr>
                <w:rFonts w:ascii="Google Sans" w:eastAsia="Google Sans" w:hAnsi="Google Sans" w:cs="Google Sans"/>
                <w:lang w:val="en-US"/>
              </w:rPr>
              <w:t>2 hours</w:t>
            </w:r>
            <w:r w:rsidRPr="00017F17">
              <w:rPr>
                <w:rFonts w:ascii="Google Sans" w:eastAsia="Google Sans" w:hAnsi="Google Sans" w:cs="Google Sans"/>
                <w:lang w:val="en-US"/>
              </w:rPr>
              <w:t>. The incident management team blocked incoming ICMP packets, took non-critical services offline, and restored critical ones. The cybersecurity team discovered that a malicious actor exploited an unconfigured firewall to launch a DDoS attack with ICMP pings.</w:t>
            </w:r>
          </w:p>
          <w:p w14:paraId="1A84888D" w14:textId="77777777" w:rsidR="00750AE7" w:rsidRDefault="00750AE7">
            <w:pPr>
              <w:widowControl w:val="0"/>
              <w:spacing w:line="360" w:lineRule="auto"/>
              <w:rPr>
                <w:rFonts w:ascii="Google Sans" w:eastAsia="Google Sans" w:hAnsi="Google Sans" w:cs="Google Sans"/>
              </w:rPr>
            </w:pPr>
          </w:p>
        </w:tc>
      </w:tr>
      <w:tr w:rsidR="00750AE7" w14:paraId="1A848891" w14:textId="77777777">
        <w:trPr>
          <w:trHeight w:val="420"/>
        </w:trPr>
        <w:tc>
          <w:tcPr>
            <w:tcW w:w="2055" w:type="dxa"/>
            <w:shd w:val="clear" w:color="auto" w:fill="auto"/>
            <w:tcMar>
              <w:top w:w="100" w:type="dxa"/>
              <w:left w:w="100" w:type="dxa"/>
              <w:bottom w:w="100" w:type="dxa"/>
              <w:right w:w="100" w:type="dxa"/>
            </w:tcMar>
          </w:tcPr>
          <w:p w14:paraId="1A84888F" w14:textId="77777777" w:rsidR="00750AE7" w:rsidRDefault="00AE4ED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389D7AF9" w14:textId="6624230E" w:rsidR="00B764A7" w:rsidRPr="00B764A7" w:rsidRDefault="00B764A7" w:rsidP="00B764A7">
            <w:pPr>
              <w:widowControl w:val="0"/>
              <w:spacing w:line="360" w:lineRule="auto"/>
              <w:rPr>
                <w:rFonts w:ascii="Google Sans" w:eastAsia="Google Sans" w:hAnsi="Google Sans" w:cs="Google Sans"/>
                <w:lang w:val="en-US"/>
              </w:rPr>
            </w:pPr>
            <w:r w:rsidRPr="00B764A7">
              <w:rPr>
                <w:rFonts w:ascii="Google Sans" w:eastAsia="Google Sans" w:hAnsi="Google Sans" w:cs="Google Sans"/>
                <w:lang w:val="en-US"/>
              </w:rPr>
              <w:t xml:space="preserve">The incident management team </w:t>
            </w:r>
            <w:r>
              <w:rPr>
                <w:rFonts w:ascii="Google Sans" w:eastAsia="Google Sans" w:hAnsi="Google Sans" w:cs="Google Sans"/>
                <w:lang w:val="en-US"/>
              </w:rPr>
              <w:t>audited</w:t>
            </w:r>
            <w:r w:rsidRPr="00B764A7">
              <w:rPr>
                <w:rFonts w:ascii="Google Sans" w:eastAsia="Google Sans" w:hAnsi="Google Sans" w:cs="Google Sans"/>
                <w:lang w:val="en-US"/>
              </w:rPr>
              <w:t xml:space="preserve"> the systems, devices, and access policies involved in the attack to pinpoint security gaps.</w:t>
            </w:r>
            <w:r w:rsidR="003B5E19">
              <w:rPr>
                <w:rFonts w:ascii="Google Sans" w:eastAsia="Google Sans" w:hAnsi="Google Sans" w:cs="Google Sans"/>
                <w:lang w:val="en-US"/>
              </w:rPr>
              <w:t xml:space="preserve"> The team found that a malicious actor exploited an unconfigured firewall to launch a DDoS attack with ICMP pings</w:t>
            </w:r>
            <w:r w:rsidR="00F6313E">
              <w:rPr>
                <w:rFonts w:ascii="Google Sans" w:eastAsia="Google Sans" w:hAnsi="Google Sans" w:cs="Google Sans"/>
                <w:lang w:val="en-US"/>
              </w:rPr>
              <w:t xml:space="preserve"> known as a</w:t>
            </w:r>
            <w:r w:rsidR="008C0B3A">
              <w:rPr>
                <w:rFonts w:ascii="Google Sans" w:eastAsia="Google Sans" w:hAnsi="Google Sans" w:cs="Google Sans"/>
                <w:lang w:val="en-US"/>
              </w:rPr>
              <w:t>n ICMP flood attack</w:t>
            </w:r>
            <w:r w:rsidR="003B5E19">
              <w:rPr>
                <w:rFonts w:ascii="Google Sans" w:eastAsia="Google Sans" w:hAnsi="Google Sans" w:cs="Google Sans"/>
                <w:lang w:val="en-US"/>
              </w:rPr>
              <w:t>.</w:t>
            </w:r>
            <w:r w:rsidR="003A24E9">
              <w:rPr>
                <w:rFonts w:ascii="Google Sans" w:eastAsia="Google Sans" w:hAnsi="Google Sans" w:cs="Google Sans"/>
                <w:lang w:val="en-US"/>
              </w:rPr>
              <w:t xml:space="preserve"> </w:t>
            </w:r>
            <w:r w:rsidR="003765EE">
              <w:rPr>
                <w:rFonts w:ascii="Google Sans" w:eastAsia="Google Sans" w:hAnsi="Google Sans" w:cs="Google Sans"/>
                <w:lang w:val="en-US"/>
              </w:rPr>
              <w:t>Upon initial review</w:t>
            </w:r>
            <w:r w:rsidR="00846539">
              <w:rPr>
                <w:rFonts w:ascii="Google Sans" w:eastAsia="Google Sans" w:hAnsi="Google Sans" w:cs="Google Sans"/>
                <w:lang w:val="en-US"/>
              </w:rPr>
              <w:t>,</w:t>
            </w:r>
            <w:r w:rsidR="002908FD">
              <w:rPr>
                <w:rFonts w:ascii="Google Sans" w:eastAsia="Google Sans" w:hAnsi="Google Sans" w:cs="Google Sans"/>
                <w:lang w:val="en-US"/>
              </w:rPr>
              <w:t xml:space="preserve"> </w:t>
            </w:r>
            <w:r w:rsidR="008B7C92">
              <w:rPr>
                <w:rFonts w:ascii="Google Sans" w:eastAsia="Google Sans" w:hAnsi="Google Sans" w:cs="Google Sans"/>
                <w:lang w:val="en-US"/>
              </w:rPr>
              <w:t>we only had a disruption in service for about 2 hours.</w:t>
            </w:r>
            <w:r w:rsidR="00001C6B">
              <w:rPr>
                <w:rFonts w:ascii="Google Sans" w:eastAsia="Google Sans" w:hAnsi="Google Sans" w:cs="Google Sans"/>
                <w:lang w:val="en-US"/>
              </w:rPr>
              <w:t xml:space="preserve"> This affected the whole </w:t>
            </w:r>
            <w:r w:rsidR="00393C41">
              <w:rPr>
                <w:rFonts w:ascii="Google Sans" w:eastAsia="Google Sans" w:hAnsi="Google Sans" w:cs="Google Sans"/>
                <w:lang w:val="en-US"/>
              </w:rPr>
              <w:t xml:space="preserve">organization because it knocked off connection to </w:t>
            </w:r>
            <w:r w:rsidR="00CA4405">
              <w:rPr>
                <w:rFonts w:ascii="Google Sans" w:eastAsia="Google Sans" w:hAnsi="Google Sans" w:cs="Google Sans"/>
                <w:lang w:val="en-US"/>
              </w:rPr>
              <w:t>our</w:t>
            </w:r>
            <w:r w:rsidR="00393C41">
              <w:rPr>
                <w:rFonts w:ascii="Google Sans" w:eastAsia="Google Sans" w:hAnsi="Google Sans" w:cs="Google Sans"/>
                <w:lang w:val="en-US"/>
              </w:rPr>
              <w:t xml:space="preserve"> internal network</w:t>
            </w:r>
            <w:r w:rsidR="00225007">
              <w:rPr>
                <w:rFonts w:ascii="Google Sans" w:eastAsia="Google Sans" w:hAnsi="Google Sans" w:cs="Google Sans"/>
                <w:lang w:val="en-US"/>
              </w:rPr>
              <w:t xml:space="preserve"> and</w:t>
            </w:r>
            <w:r w:rsidR="00CA4405">
              <w:rPr>
                <w:rFonts w:ascii="Google Sans" w:eastAsia="Google Sans" w:hAnsi="Google Sans" w:cs="Google Sans"/>
                <w:lang w:val="en-US"/>
              </w:rPr>
              <w:t xml:space="preserve"> </w:t>
            </w:r>
            <w:r w:rsidR="00454CB7">
              <w:rPr>
                <w:rFonts w:ascii="Google Sans" w:eastAsia="Google Sans" w:hAnsi="Google Sans" w:cs="Google Sans"/>
                <w:lang w:val="en-US"/>
              </w:rPr>
              <w:t>could not</w:t>
            </w:r>
            <w:r w:rsidR="00CA4405">
              <w:rPr>
                <w:rFonts w:ascii="Google Sans" w:eastAsia="Google Sans" w:hAnsi="Google Sans" w:cs="Google Sans"/>
                <w:lang w:val="en-US"/>
              </w:rPr>
              <w:t xml:space="preserve"> access</w:t>
            </w:r>
            <w:r w:rsidR="00225007">
              <w:rPr>
                <w:rFonts w:ascii="Google Sans" w:eastAsia="Google Sans" w:hAnsi="Google Sans" w:cs="Google Sans"/>
                <w:lang w:val="en-US"/>
              </w:rPr>
              <w:t xml:space="preserve"> network </w:t>
            </w:r>
            <w:r w:rsidR="00CA4405">
              <w:rPr>
                <w:rFonts w:ascii="Google Sans" w:eastAsia="Google Sans" w:hAnsi="Google Sans" w:cs="Google Sans"/>
                <w:lang w:val="en-US"/>
              </w:rPr>
              <w:t>resources</w:t>
            </w:r>
            <w:r w:rsidR="00410719">
              <w:rPr>
                <w:rFonts w:ascii="Google Sans" w:eastAsia="Google Sans" w:hAnsi="Google Sans" w:cs="Google Sans"/>
                <w:lang w:val="en-US"/>
              </w:rPr>
              <w:t xml:space="preserve"> needing c</w:t>
            </w:r>
            <w:r w:rsidR="00AF2750">
              <w:rPr>
                <w:rFonts w:ascii="Google Sans" w:eastAsia="Google Sans" w:hAnsi="Google Sans" w:cs="Google Sans"/>
                <w:lang w:val="en-US"/>
              </w:rPr>
              <w:t>ritical network re</w:t>
            </w:r>
            <w:r w:rsidR="003709FD">
              <w:rPr>
                <w:rFonts w:ascii="Google Sans" w:eastAsia="Google Sans" w:hAnsi="Google Sans" w:cs="Google Sans"/>
                <w:lang w:val="en-US"/>
              </w:rPr>
              <w:t>sources to be restored</w:t>
            </w:r>
            <w:r w:rsidR="00225007">
              <w:rPr>
                <w:rFonts w:ascii="Google Sans" w:eastAsia="Google Sans" w:hAnsi="Google Sans" w:cs="Google Sans"/>
                <w:lang w:val="en-US"/>
              </w:rPr>
              <w:t>.</w:t>
            </w:r>
          </w:p>
          <w:p w14:paraId="1A848890" w14:textId="77777777" w:rsidR="00750AE7" w:rsidRDefault="00750AE7">
            <w:pPr>
              <w:widowControl w:val="0"/>
              <w:spacing w:line="360" w:lineRule="auto"/>
              <w:rPr>
                <w:rFonts w:ascii="Google Sans" w:eastAsia="Google Sans" w:hAnsi="Google Sans" w:cs="Google Sans"/>
              </w:rPr>
            </w:pPr>
          </w:p>
        </w:tc>
      </w:tr>
      <w:tr w:rsidR="00750AE7" w14:paraId="1A848894" w14:textId="77777777">
        <w:trPr>
          <w:trHeight w:val="420"/>
        </w:trPr>
        <w:tc>
          <w:tcPr>
            <w:tcW w:w="2055" w:type="dxa"/>
            <w:shd w:val="clear" w:color="auto" w:fill="auto"/>
            <w:tcMar>
              <w:top w:w="100" w:type="dxa"/>
              <w:left w:w="100" w:type="dxa"/>
              <w:bottom w:w="100" w:type="dxa"/>
              <w:right w:w="100" w:type="dxa"/>
            </w:tcMar>
          </w:tcPr>
          <w:p w14:paraId="1A848892" w14:textId="77777777" w:rsidR="00750AE7" w:rsidRDefault="00AE4ED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1A848893" w14:textId="75DCA789" w:rsidR="00750AE7" w:rsidRPr="00454CB7" w:rsidRDefault="0031758C">
            <w:pPr>
              <w:widowControl w:val="0"/>
              <w:spacing w:line="360" w:lineRule="auto"/>
              <w:rPr>
                <w:rFonts w:ascii="Google Sans" w:eastAsia="Google Sans" w:hAnsi="Google Sans" w:cs="Google Sans"/>
                <w:lang w:val="en-US"/>
              </w:rPr>
            </w:pPr>
            <w:r w:rsidRPr="00454CB7">
              <w:rPr>
                <w:rFonts w:ascii="Google Sans" w:eastAsia="Google Sans" w:hAnsi="Google Sans" w:cs="Google Sans"/>
                <w:lang w:val="en-US"/>
              </w:rPr>
              <w:t>The network security team impl</w:t>
            </w:r>
            <w:r w:rsidR="001F4FFC" w:rsidRPr="00454CB7">
              <w:rPr>
                <w:rFonts w:ascii="Google Sans" w:eastAsia="Google Sans" w:hAnsi="Google Sans" w:cs="Google Sans"/>
                <w:lang w:val="en-US"/>
              </w:rPr>
              <w:t xml:space="preserve">emented </w:t>
            </w:r>
            <w:r w:rsidR="00570645" w:rsidRPr="00454CB7">
              <w:rPr>
                <w:rFonts w:ascii="Google Sans" w:eastAsia="Google Sans" w:hAnsi="Google Sans" w:cs="Google Sans"/>
                <w:lang w:val="en-US"/>
              </w:rPr>
              <w:t>an update</w:t>
            </w:r>
            <w:r w:rsidR="00D37BDA" w:rsidRPr="00454CB7">
              <w:rPr>
                <w:rFonts w:ascii="Google Sans" w:eastAsia="Google Sans" w:hAnsi="Google Sans" w:cs="Google Sans"/>
                <w:lang w:val="en-US"/>
              </w:rPr>
              <w:t xml:space="preserve"> to the firewall by adding a new rule to limit the rate of ICMP packets</w:t>
            </w:r>
            <w:r w:rsidR="00B03FB4" w:rsidRPr="00454CB7">
              <w:rPr>
                <w:rFonts w:ascii="Google Sans" w:eastAsia="Google Sans" w:hAnsi="Google Sans" w:cs="Google Sans"/>
                <w:lang w:val="en-US"/>
              </w:rPr>
              <w:t xml:space="preserve"> and </w:t>
            </w:r>
            <w:r w:rsidR="00DB2506" w:rsidRPr="00454CB7">
              <w:rPr>
                <w:rFonts w:ascii="Google Sans" w:eastAsia="Google Sans" w:hAnsi="Google Sans" w:cs="Google Sans"/>
                <w:lang w:val="en-US"/>
              </w:rPr>
              <w:t>source IP verification</w:t>
            </w:r>
            <w:r w:rsidR="00FF0B6D" w:rsidRPr="00454CB7">
              <w:rPr>
                <w:rFonts w:ascii="Google Sans" w:eastAsia="Google Sans" w:hAnsi="Google Sans" w:cs="Google Sans"/>
                <w:lang w:val="en-US"/>
              </w:rPr>
              <w:t xml:space="preserve">. </w:t>
            </w:r>
            <w:r w:rsidR="00150076" w:rsidRPr="00454CB7">
              <w:rPr>
                <w:rFonts w:ascii="Google Sans" w:eastAsia="Google Sans" w:hAnsi="Google Sans" w:cs="Google Sans"/>
                <w:lang w:val="en-US"/>
              </w:rPr>
              <w:t>Additionally, the team is implementing proactive technol</w:t>
            </w:r>
            <w:r w:rsidR="00990C28" w:rsidRPr="00454CB7">
              <w:rPr>
                <w:rFonts w:ascii="Google Sans" w:eastAsia="Google Sans" w:hAnsi="Google Sans" w:cs="Google Sans"/>
                <w:lang w:val="en-US"/>
              </w:rPr>
              <w:t xml:space="preserve">ogy such as network monitoring software and </w:t>
            </w:r>
            <w:r w:rsidR="00110767" w:rsidRPr="00454CB7">
              <w:rPr>
                <w:rFonts w:ascii="Google Sans" w:eastAsia="Google Sans" w:hAnsi="Google Sans" w:cs="Google Sans"/>
                <w:lang w:val="en-US"/>
              </w:rPr>
              <w:t xml:space="preserve">install </w:t>
            </w:r>
            <w:r w:rsidR="00557DF4" w:rsidRPr="00454CB7">
              <w:rPr>
                <w:rFonts w:ascii="Google Sans" w:eastAsia="Google Sans" w:hAnsi="Google Sans" w:cs="Google Sans"/>
                <w:lang w:val="en-US"/>
              </w:rPr>
              <w:t>an IDS/IPS system</w:t>
            </w:r>
            <w:r w:rsidR="007802C6" w:rsidRPr="00454CB7">
              <w:rPr>
                <w:rFonts w:ascii="Google Sans" w:eastAsia="Google Sans" w:hAnsi="Google Sans" w:cs="Google Sans"/>
                <w:lang w:val="en-US"/>
              </w:rPr>
              <w:t>.</w:t>
            </w:r>
          </w:p>
        </w:tc>
      </w:tr>
      <w:tr w:rsidR="00750AE7" w14:paraId="1A848897" w14:textId="77777777">
        <w:trPr>
          <w:trHeight w:val="630"/>
        </w:trPr>
        <w:tc>
          <w:tcPr>
            <w:tcW w:w="2055" w:type="dxa"/>
            <w:shd w:val="clear" w:color="auto" w:fill="auto"/>
            <w:tcMar>
              <w:top w:w="100" w:type="dxa"/>
              <w:left w:w="100" w:type="dxa"/>
              <w:bottom w:w="100" w:type="dxa"/>
              <w:right w:w="100" w:type="dxa"/>
            </w:tcMar>
          </w:tcPr>
          <w:p w14:paraId="1A848895" w14:textId="77777777" w:rsidR="00750AE7" w:rsidRDefault="00AE4ED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1A848896" w14:textId="63FA3F9E" w:rsidR="00750AE7" w:rsidRDefault="00EC6AF1">
            <w:pPr>
              <w:widowControl w:val="0"/>
              <w:spacing w:line="360" w:lineRule="auto"/>
              <w:rPr>
                <w:rFonts w:ascii="Google Sans" w:eastAsia="Google Sans" w:hAnsi="Google Sans" w:cs="Google Sans"/>
              </w:rPr>
            </w:pPr>
            <w:r>
              <w:rPr>
                <w:rFonts w:ascii="Google Sans" w:eastAsia="Google Sans" w:hAnsi="Google Sans" w:cs="Google Sans"/>
              </w:rPr>
              <w:t>To</w:t>
            </w:r>
            <w:r w:rsidR="0018035B">
              <w:rPr>
                <w:rFonts w:ascii="Google Sans" w:eastAsia="Google Sans" w:hAnsi="Google Sans" w:cs="Google Sans"/>
              </w:rPr>
              <w:t xml:space="preserve"> detect</w:t>
            </w:r>
            <w:r w:rsidR="002F4CF3">
              <w:rPr>
                <w:rFonts w:ascii="Google Sans" w:eastAsia="Google Sans" w:hAnsi="Google Sans" w:cs="Google Sans"/>
              </w:rPr>
              <w:t xml:space="preserve"> new attacks in the future</w:t>
            </w:r>
            <w:r w:rsidR="00120340">
              <w:rPr>
                <w:rFonts w:ascii="Google Sans" w:eastAsia="Google Sans" w:hAnsi="Google Sans" w:cs="Google Sans"/>
              </w:rPr>
              <w:t>, the team has</w:t>
            </w:r>
            <w:r w:rsidR="00A516DA">
              <w:rPr>
                <w:rFonts w:ascii="Google Sans" w:eastAsia="Google Sans" w:hAnsi="Google Sans" w:cs="Google Sans"/>
              </w:rPr>
              <w:t xml:space="preserve"> </w:t>
            </w:r>
            <w:r w:rsidR="001647A1">
              <w:rPr>
                <w:rFonts w:ascii="Google Sans" w:eastAsia="Google Sans" w:hAnsi="Google Sans" w:cs="Google Sans"/>
              </w:rPr>
              <w:t xml:space="preserve">added </w:t>
            </w:r>
            <w:r w:rsidR="00250EE4">
              <w:rPr>
                <w:rFonts w:ascii="Google Sans" w:eastAsia="Google Sans" w:hAnsi="Google Sans" w:cs="Google Sans"/>
              </w:rPr>
              <w:t xml:space="preserve">network monitoring software to detect and alert the team for any abnormal </w:t>
            </w:r>
            <w:r w:rsidR="00F13694">
              <w:rPr>
                <w:rFonts w:ascii="Google Sans" w:eastAsia="Google Sans" w:hAnsi="Google Sans" w:cs="Google Sans"/>
              </w:rPr>
              <w:t xml:space="preserve">traffic patterns. The team also </w:t>
            </w:r>
            <w:r w:rsidR="0073374C">
              <w:rPr>
                <w:rFonts w:ascii="Google Sans" w:eastAsia="Google Sans" w:hAnsi="Google Sans" w:cs="Google Sans"/>
              </w:rPr>
              <w:t xml:space="preserve">installed IDS/IPS systems to filter out ICMP traffic </w:t>
            </w:r>
            <w:r w:rsidR="008850C6">
              <w:rPr>
                <w:rFonts w:ascii="Google Sans" w:eastAsia="Google Sans" w:hAnsi="Google Sans" w:cs="Google Sans"/>
              </w:rPr>
              <w:t>based on suspicious characteristics</w:t>
            </w:r>
            <w:r w:rsidR="003C1C5C">
              <w:rPr>
                <w:rFonts w:ascii="Google Sans" w:eastAsia="Google Sans" w:hAnsi="Google Sans" w:cs="Google Sans"/>
              </w:rPr>
              <w:t xml:space="preserve"> and alert the team</w:t>
            </w:r>
            <w:r w:rsidR="00E72756">
              <w:rPr>
                <w:rFonts w:ascii="Google Sans" w:eastAsia="Google Sans" w:hAnsi="Google Sans" w:cs="Google Sans"/>
              </w:rPr>
              <w:t xml:space="preserve"> when ICMP</w:t>
            </w:r>
            <w:r w:rsidR="008A3C5B">
              <w:rPr>
                <w:rFonts w:ascii="Google Sans" w:eastAsia="Google Sans" w:hAnsi="Google Sans" w:cs="Google Sans"/>
              </w:rPr>
              <w:t xml:space="preserve"> traffic is filtered out.</w:t>
            </w:r>
          </w:p>
        </w:tc>
      </w:tr>
      <w:tr w:rsidR="00750AE7" w14:paraId="1A84889A" w14:textId="77777777">
        <w:trPr>
          <w:trHeight w:val="420"/>
        </w:trPr>
        <w:tc>
          <w:tcPr>
            <w:tcW w:w="2055" w:type="dxa"/>
            <w:shd w:val="clear" w:color="auto" w:fill="auto"/>
            <w:tcMar>
              <w:top w:w="100" w:type="dxa"/>
              <w:left w:w="100" w:type="dxa"/>
              <w:bottom w:w="100" w:type="dxa"/>
              <w:right w:w="100" w:type="dxa"/>
            </w:tcMar>
          </w:tcPr>
          <w:p w14:paraId="1A848898" w14:textId="77777777" w:rsidR="00750AE7" w:rsidRDefault="00AE4ED0">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shd w:val="clear" w:color="auto" w:fill="auto"/>
            <w:tcMar>
              <w:top w:w="100" w:type="dxa"/>
              <w:left w:w="100" w:type="dxa"/>
              <w:bottom w:w="100" w:type="dxa"/>
              <w:right w:w="100" w:type="dxa"/>
            </w:tcMar>
          </w:tcPr>
          <w:p w14:paraId="29ED72BF" w14:textId="2E0CD4B6" w:rsidR="00454CB7" w:rsidRPr="00454CB7" w:rsidRDefault="00454CB7" w:rsidP="00454CB7">
            <w:pPr>
              <w:widowControl w:val="0"/>
              <w:spacing w:line="360" w:lineRule="auto"/>
              <w:rPr>
                <w:rFonts w:ascii="Google Sans" w:eastAsia="Google Sans" w:hAnsi="Google Sans" w:cs="Google Sans"/>
                <w:lang w:val="en-US"/>
              </w:rPr>
            </w:pPr>
            <w:r w:rsidRPr="00454CB7">
              <w:rPr>
                <w:rFonts w:ascii="Google Sans" w:eastAsia="Google Sans" w:hAnsi="Google Sans" w:cs="Google Sans"/>
                <w:lang w:val="en-US"/>
              </w:rPr>
              <w:t xml:space="preserve">The incident management team promptly blocked incoming ICMP packets, deactivated non-critical services, and restored essential ones. We performed </w:t>
            </w:r>
            <w:r w:rsidRPr="00454CB7">
              <w:rPr>
                <w:rFonts w:ascii="Google Sans" w:eastAsia="Google Sans" w:hAnsi="Google Sans" w:cs="Google Sans"/>
                <w:lang w:val="en-US"/>
              </w:rPr>
              <w:lastRenderedPageBreak/>
              <w:t xml:space="preserve">comprehensive firewall maintenance and implemented new rules to limit ICMP packet rates and verify source IPs, mitigating future DDoS attack risks. Upper management has been briefed on the incident and will notify </w:t>
            </w:r>
            <w:r w:rsidR="00207453">
              <w:rPr>
                <w:rFonts w:ascii="Google Sans" w:eastAsia="Google Sans" w:hAnsi="Google Sans" w:cs="Google Sans"/>
                <w:lang w:val="en-US"/>
              </w:rPr>
              <w:t>appropriate legal authorities if needed.</w:t>
            </w:r>
          </w:p>
          <w:p w14:paraId="1A848899" w14:textId="3C1ACC76" w:rsidR="00750AE7" w:rsidRDefault="00750AE7">
            <w:pPr>
              <w:widowControl w:val="0"/>
              <w:spacing w:line="360" w:lineRule="auto"/>
              <w:rPr>
                <w:rFonts w:ascii="Google Sans" w:eastAsia="Google Sans" w:hAnsi="Google Sans" w:cs="Google Sans"/>
              </w:rPr>
            </w:pPr>
          </w:p>
        </w:tc>
      </w:tr>
      <w:tr w:rsidR="00750AE7" w14:paraId="1A84889D" w14:textId="77777777">
        <w:trPr>
          <w:trHeight w:val="420"/>
        </w:trPr>
        <w:tc>
          <w:tcPr>
            <w:tcW w:w="2055" w:type="dxa"/>
            <w:shd w:val="clear" w:color="auto" w:fill="auto"/>
            <w:tcMar>
              <w:top w:w="100" w:type="dxa"/>
              <w:left w:w="100" w:type="dxa"/>
              <w:bottom w:w="100" w:type="dxa"/>
              <w:right w:w="100" w:type="dxa"/>
            </w:tcMar>
          </w:tcPr>
          <w:p w14:paraId="1A84889B" w14:textId="77777777" w:rsidR="00750AE7" w:rsidRDefault="00AE4ED0">
            <w:pPr>
              <w:widowControl w:val="0"/>
              <w:spacing w:line="360" w:lineRule="auto"/>
              <w:rPr>
                <w:rFonts w:ascii="Google Sans" w:eastAsia="Google Sans" w:hAnsi="Google Sans" w:cs="Google Sans"/>
              </w:rPr>
            </w:pPr>
            <w:r>
              <w:rPr>
                <w:rFonts w:ascii="Google Sans" w:eastAsia="Google Sans" w:hAnsi="Google Sans" w:cs="Google Sans"/>
              </w:rPr>
              <w:lastRenderedPageBreak/>
              <w:t>Recover</w:t>
            </w:r>
          </w:p>
        </w:tc>
        <w:tc>
          <w:tcPr>
            <w:tcW w:w="8025" w:type="dxa"/>
            <w:shd w:val="clear" w:color="auto" w:fill="auto"/>
            <w:tcMar>
              <w:top w:w="100" w:type="dxa"/>
              <w:left w:w="100" w:type="dxa"/>
              <w:bottom w:w="100" w:type="dxa"/>
              <w:right w:w="100" w:type="dxa"/>
            </w:tcMar>
          </w:tcPr>
          <w:p w14:paraId="1A84889C" w14:textId="3E0901D2" w:rsidR="00750AE7" w:rsidRDefault="00E47EFF">
            <w:pPr>
              <w:widowControl w:val="0"/>
              <w:spacing w:line="360" w:lineRule="auto"/>
              <w:rPr>
                <w:rFonts w:ascii="Google Sans" w:eastAsia="Google Sans" w:hAnsi="Google Sans" w:cs="Google Sans"/>
              </w:rPr>
            </w:pPr>
            <w:r>
              <w:rPr>
                <w:rFonts w:ascii="Google Sans" w:eastAsia="Google Sans" w:hAnsi="Google Sans" w:cs="Google Sans"/>
              </w:rPr>
              <w:t xml:space="preserve">The team updating the </w:t>
            </w:r>
            <w:r w:rsidR="006B5311">
              <w:rPr>
                <w:rFonts w:ascii="Google Sans" w:eastAsia="Google Sans" w:hAnsi="Google Sans" w:cs="Google Sans"/>
              </w:rPr>
              <w:t>configuration of the firewall to stop incoming ICMP packets</w:t>
            </w:r>
            <w:r w:rsidR="00534443">
              <w:rPr>
                <w:rFonts w:ascii="Google Sans" w:eastAsia="Google Sans" w:hAnsi="Google Sans" w:cs="Google Sans"/>
              </w:rPr>
              <w:t>,</w:t>
            </w:r>
            <w:r w:rsidR="006B5311">
              <w:rPr>
                <w:rFonts w:ascii="Google Sans" w:eastAsia="Google Sans" w:hAnsi="Google Sans" w:cs="Google Sans"/>
              </w:rPr>
              <w:t xml:space="preserve"> allowed </w:t>
            </w:r>
            <w:r w:rsidR="0078338D">
              <w:rPr>
                <w:rFonts w:ascii="Google Sans" w:eastAsia="Google Sans" w:hAnsi="Google Sans" w:cs="Google Sans"/>
              </w:rPr>
              <w:t xml:space="preserve">us </w:t>
            </w:r>
            <w:r w:rsidR="00251B74">
              <w:rPr>
                <w:rFonts w:ascii="Google Sans" w:eastAsia="Google Sans" w:hAnsi="Google Sans" w:cs="Google Sans"/>
              </w:rPr>
              <w:t>to start the process of recovering the servers</w:t>
            </w:r>
            <w:r w:rsidR="00E971AE">
              <w:rPr>
                <w:rFonts w:ascii="Google Sans" w:eastAsia="Google Sans" w:hAnsi="Google Sans" w:cs="Google Sans"/>
              </w:rPr>
              <w:t xml:space="preserve">. </w:t>
            </w:r>
            <w:r w:rsidR="00CE0A05">
              <w:rPr>
                <w:rFonts w:ascii="Google Sans" w:eastAsia="Google Sans" w:hAnsi="Google Sans" w:cs="Google Sans"/>
              </w:rPr>
              <w:t>Then d</w:t>
            </w:r>
            <w:r w:rsidR="00E971AE">
              <w:rPr>
                <w:rFonts w:ascii="Google Sans" w:eastAsia="Google Sans" w:hAnsi="Google Sans" w:cs="Google Sans"/>
              </w:rPr>
              <w:t xml:space="preserve">eactivating non-critical services allows for the </w:t>
            </w:r>
            <w:r w:rsidR="007A35B6">
              <w:rPr>
                <w:rFonts w:ascii="Google Sans" w:eastAsia="Google Sans" w:hAnsi="Google Sans" w:cs="Google Sans"/>
              </w:rPr>
              <w:t>team to focus on getting</w:t>
            </w:r>
            <w:r w:rsidR="00534443">
              <w:rPr>
                <w:rFonts w:ascii="Google Sans" w:eastAsia="Google Sans" w:hAnsi="Google Sans" w:cs="Google Sans"/>
              </w:rPr>
              <w:t xml:space="preserve"> critical </w:t>
            </w:r>
            <w:r w:rsidR="000A4811">
              <w:rPr>
                <w:rFonts w:ascii="Google Sans" w:eastAsia="Google Sans" w:hAnsi="Google Sans" w:cs="Google Sans"/>
              </w:rPr>
              <w:t>services</w:t>
            </w:r>
            <w:r w:rsidR="00534443">
              <w:rPr>
                <w:rFonts w:ascii="Google Sans" w:eastAsia="Google Sans" w:hAnsi="Google Sans" w:cs="Google Sans"/>
              </w:rPr>
              <w:t xml:space="preserve"> back online.</w:t>
            </w:r>
            <w:r w:rsidR="00B35F77">
              <w:rPr>
                <w:rFonts w:ascii="Google Sans" w:eastAsia="Google Sans" w:hAnsi="Google Sans" w:cs="Google Sans"/>
              </w:rPr>
              <w:t xml:space="preserve"> Lastly, once the </w:t>
            </w:r>
            <w:r w:rsidR="00ED1B87">
              <w:rPr>
                <w:rFonts w:ascii="Google Sans" w:eastAsia="Google Sans" w:hAnsi="Google Sans" w:cs="Google Sans"/>
              </w:rPr>
              <w:t>flood of ICMP packets have ended, non-critical ser</w:t>
            </w:r>
            <w:r w:rsidR="00AE4ED0">
              <w:rPr>
                <w:rFonts w:ascii="Google Sans" w:eastAsia="Google Sans" w:hAnsi="Google Sans" w:cs="Google Sans"/>
              </w:rPr>
              <w:t>vices can be brought online.</w:t>
            </w:r>
          </w:p>
        </w:tc>
      </w:tr>
    </w:tbl>
    <w:p w14:paraId="1A84889E" w14:textId="77777777" w:rsidR="00750AE7" w:rsidRDefault="00750AE7">
      <w:pPr>
        <w:spacing w:after="200" w:line="360" w:lineRule="auto"/>
        <w:ind w:left="-360" w:right="-360"/>
        <w:rPr>
          <w:rFonts w:ascii="Google Sans" w:eastAsia="Google Sans" w:hAnsi="Google Sans" w:cs="Google Sans"/>
        </w:rPr>
      </w:pPr>
    </w:p>
    <w:p w14:paraId="1A84889F" w14:textId="77777777" w:rsidR="00750AE7" w:rsidRDefault="00CB00CD">
      <w:pPr>
        <w:spacing w:after="200" w:line="360" w:lineRule="auto"/>
        <w:ind w:left="-360" w:right="-360"/>
        <w:rPr>
          <w:rFonts w:ascii="Google Sans" w:eastAsia="Google Sans" w:hAnsi="Google Sans" w:cs="Google Sans"/>
        </w:rPr>
      </w:pPr>
      <w:r>
        <w:pict w14:anchorId="1A8488A4">
          <v:rect id="_x0000_i1025" style="width:0;height:1.5pt" o:hralign="center" o:hrstd="t" o:hr="t" fillcolor="#a0a0a0" stroked="f"/>
        </w:pict>
      </w:r>
    </w:p>
    <w:p w14:paraId="1A8488A0" w14:textId="77777777" w:rsidR="00750AE7" w:rsidRDefault="00750AE7">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750AE7" w14:paraId="1A8488A2" w14:textId="77777777">
        <w:tc>
          <w:tcPr>
            <w:tcW w:w="10080" w:type="dxa"/>
            <w:shd w:val="clear" w:color="auto" w:fill="auto"/>
            <w:tcMar>
              <w:top w:w="100" w:type="dxa"/>
              <w:left w:w="100" w:type="dxa"/>
              <w:bottom w:w="100" w:type="dxa"/>
              <w:right w:w="100" w:type="dxa"/>
            </w:tcMar>
          </w:tcPr>
          <w:p w14:paraId="1A8488A1" w14:textId="77777777" w:rsidR="00750AE7" w:rsidRDefault="00AE4ED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tc>
      </w:tr>
    </w:tbl>
    <w:p w14:paraId="1A8488A3" w14:textId="77777777" w:rsidR="00750AE7" w:rsidRDefault="00750AE7">
      <w:pPr>
        <w:spacing w:line="360" w:lineRule="auto"/>
        <w:ind w:left="-360" w:right="-360"/>
        <w:rPr>
          <w:rFonts w:ascii="Google Sans" w:eastAsia="Google Sans" w:hAnsi="Google Sans" w:cs="Google Sans"/>
        </w:rPr>
      </w:pPr>
    </w:p>
    <w:sectPr w:rsidR="00750AE7">
      <w:headerReference w:type="first" r:id="rId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8488AC" w14:textId="77777777" w:rsidR="00AE4ED0" w:rsidRDefault="00AE4ED0">
      <w:pPr>
        <w:spacing w:line="240" w:lineRule="auto"/>
      </w:pPr>
      <w:r>
        <w:separator/>
      </w:r>
    </w:p>
  </w:endnote>
  <w:endnote w:type="continuationSeparator" w:id="0">
    <w:p w14:paraId="1A8488AE" w14:textId="77777777" w:rsidR="00AE4ED0" w:rsidRDefault="00AE4E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embedRegular r:id="rId1" w:fontKey="{9AA27910-275B-4A04-AD08-6E18334D4414}"/>
    <w:embedBold r:id="rId2" w:fontKey="{173D95BC-9664-4DC2-A0F0-E9EB58F81F83}"/>
  </w:font>
  <w:font w:name="unset">
    <w:altName w:val="Cambria"/>
    <w:panose1 w:val="00000000000000000000"/>
    <w:charset w:val="00"/>
    <w:family w:val="roman"/>
    <w:notTrueType/>
    <w:pitch w:val="default"/>
  </w:font>
  <w:font w:name="Google Sans">
    <w:charset w:val="00"/>
    <w:family w:val="auto"/>
    <w:pitch w:val="default"/>
    <w:embedRegular r:id="rId3" w:fontKey="{EF427F07-62A1-4499-9844-8B1E798EEF99}"/>
    <w:embedBold r:id="rId4" w:fontKey="{7F99C5B4-A046-4313-B061-D9EC767659B4}"/>
  </w:font>
  <w:font w:name="Calibri">
    <w:panose1 w:val="020F0502020204030204"/>
    <w:charset w:val="00"/>
    <w:family w:val="swiss"/>
    <w:pitch w:val="variable"/>
    <w:sig w:usb0="E4002EFF" w:usb1="C200247B" w:usb2="00000009" w:usb3="00000000" w:csb0="000001FF" w:csb1="00000000"/>
    <w:embedRegular r:id="rId5" w:fontKey="{FD742C7F-7148-4EF2-A570-EE4CE64A4180}"/>
  </w:font>
  <w:font w:name="Cambria">
    <w:panose1 w:val="02040503050406030204"/>
    <w:charset w:val="00"/>
    <w:family w:val="roman"/>
    <w:pitch w:val="variable"/>
    <w:sig w:usb0="E00006FF" w:usb1="420024FF" w:usb2="02000000" w:usb3="00000000" w:csb0="0000019F" w:csb1="00000000"/>
    <w:embedRegular r:id="rId6" w:fontKey="{31AEA815-73D7-4BAF-9630-72825F24ED8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8488A8" w14:textId="77777777" w:rsidR="00AE4ED0" w:rsidRDefault="00AE4ED0">
      <w:pPr>
        <w:spacing w:line="240" w:lineRule="auto"/>
      </w:pPr>
      <w:r>
        <w:separator/>
      </w:r>
    </w:p>
  </w:footnote>
  <w:footnote w:type="continuationSeparator" w:id="0">
    <w:p w14:paraId="1A8488AA" w14:textId="77777777" w:rsidR="00AE4ED0" w:rsidRDefault="00AE4E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488A6" w14:textId="77777777" w:rsidR="00750AE7" w:rsidRDefault="00AE4ED0">
    <w:r>
      <w:rPr>
        <w:noProof/>
      </w:rPr>
      <w:drawing>
        <wp:inline distT="114300" distB="114300" distL="114300" distR="114300" wp14:anchorId="1A8488A8" wp14:editId="1A8488A9">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88785C"/>
    <w:multiLevelType w:val="multilevel"/>
    <w:tmpl w:val="6E72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6793830"/>
    <w:multiLevelType w:val="multilevel"/>
    <w:tmpl w:val="ACFE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B406835"/>
    <w:multiLevelType w:val="multilevel"/>
    <w:tmpl w:val="F6BA0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A05024C"/>
    <w:multiLevelType w:val="multilevel"/>
    <w:tmpl w:val="844A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7929934">
    <w:abstractNumId w:val="2"/>
  </w:num>
  <w:num w:numId="2" w16cid:durableId="1941141940">
    <w:abstractNumId w:val="3"/>
  </w:num>
  <w:num w:numId="3" w16cid:durableId="1143348557">
    <w:abstractNumId w:val="0"/>
  </w:num>
  <w:num w:numId="4" w16cid:durableId="1890606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AE7"/>
    <w:rsid w:val="00001C6B"/>
    <w:rsid w:val="00017F17"/>
    <w:rsid w:val="0002290B"/>
    <w:rsid w:val="0007214A"/>
    <w:rsid w:val="00073214"/>
    <w:rsid w:val="000A4811"/>
    <w:rsid w:val="000F67F3"/>
    <w:rsid w:val="00110767"/>
    <w:rsid w:val="00120340"/>
    <w:rsid w:val="00150076"/>
    <w:rsid w:val="001647A1"/>
    <w:rsid w:val="0018035B"/>
    <w:rsid w:val="00195754"/>
    <w:rsid w:val="001D3160"/>
    <w:rsid w:val="001D43AA"/>
    <w:rsid w:val="001F4FFC"/>
    <w:rsid w:val="00207453"/>
    <w:rsid w:val="00212796"/>
    <w:rsid w:val="00225007"/>
    <w:rsid w:val="00237B6A"/>
    <w:rsid w:val="00250053"/>
    <w:rsid w:val="00250EE4"/>
    <w:rsid w:val="00251B74"/>
    <w:rsid w:val="00264BC8"/>
    <w:rsid w:val="00272B72"/>
    <w:rsid w:val="002773D7"/>
    <w:rsid w:val="002908FD"/>
    <w:rsid w:val="002D1B83"/>
    <w:rsid w:val="002F4CF3"/>
    <w:rsid w:val="0031758C"/>
    <w:rsid w:val="003709FD"/>
    <w:rsid w:val="003765EE"/>
    <w:rsid w:val="00393C41"/>
    <w:rsid w:val="003A24E9"/>
    <w:rsid w:val="003B5E19"/>
    <w:rsid w:val="003C1C5C"/>
    <w:rsid w:val="00410719"/>
    <w:rsid w:val="004308CB"/>
    <w:rsid w:val="00454CB7"/>
    <w:rsid w:val="0049433C"/>
    <w:rsid w:val="00503A59"/>
    <w:rsid w:val="00534443"/>
    <w:rsid w:val="00557DF4"/>
    <w:rsid w:val="00570645"/>
    <w:rsid w:val="00584B56"/>
    <w:rsid w:val="005C42AF"/>
    <w:rsid w:val="005D0035"/>
    <w:rsid w:val="005E211B"/>
    <w:rsid w:val="005E5D98"/>
    <w:rsid w:val="005F49AC"/>
    <w:rsid w:val="006304D3"/>
    <w:rsid w:val="006A4C69"/>
    <w:rsid w:val="006B5311"/>
    <w:rsid w:val="0073374C"/>
    <w:rsid w:val="007343D6"/>
    <w:rsid w:val="00750AE7"/>
    <w:rsid w:val="007802C6"/>
    <w:rsid w:val="0078338D"/>
    <w:rsid w:val="00790D3C"/>
    <w:rsid w:val="007A35B6"/>
    <w:rsid w:val="00811663"/>
    <w:rsid w:val="00846539"/>
    <w:rsid w:val="008850C6"/>
    <w:rsid w:val="008A3C5B"/>
    <w:rsid w:val="008B7C92"/>
    <w:rsid w:val="008C0B3A"/>
    <w:rsid w:val="00943AA5"/>
    <w:rsid w:val="009777BF"/>
    <w:rsid w:val="00990C28"/>
    <w:rsid w:val="009C116F"/>
    <w:rsid w:val="00A502A0"/>
    <w:rsid w:val="00A516DA"/>
    <w:rsid w:val="00AE4D14"/>
    <w:rsid w:val="00AE4ED0"/>
    <w:rsid w:val="00AF2750"/>
    <w:rsid w:val="00B03FB4"/>
    <w:rsid w:val="00B35F77"/>
    <w:rsid w:val="00B618E1"/>
    <w:rsid w:val="00B759D3"/>
    <w:rsid w:val="00B764A7"/>
    <w:rsid w:val="00BE15CA"/>
    <w:rsid w:val="00CA4405"/>
    <w:rsid w:val="00CA50C9"/>
    <w:rsid w:val="00CB00CD"/>
    <w:rsid w:val="00CE0A05"/>
    <w:rsid w:val="00D37BDA"/>
    <w:rsid w:val="00D47211"/>
    <w:rsid w:val="00D87FFD"/>
    <w:rsid w:val="00DB2506"/>
    <w:rsid w:val="00DD014E"/>
    <w:rsid w:val="00E47EFF"/>
    <w:rsid w:val="00E72756"/>
    <w:rsid w:val="00E82DBB"/>
    <w:rsid w:val="00E971AE"/>
    <w:rsid w:val="00EA69D9"/>
    <w:rsid w:val="00EB2226"/>
    <w:rsid w:val="00EC6AF1"/>
    <w:rsid w:val="00ED1B87"/>
    <w:rsid w:val="00EF72C8"/>
    <w:rsid w:val="00F048F9"/>
    <w:rsid w:val="00F13694"/>
    <w:rsid w:val="00F6313E"/>
    <w:rsid w:val="00FE7688"/>
    <w:rsid w:val="00FF0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A848889"/>
  <w15:docId w15:val="{F341695D-DFCE-4F59-8D8D-3A49D19BA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E5D98"/>
    <w:pPr>
      <w:tabs>
        <w:tab w:val="center" w:pos="4680"/>
        <w:tab w:val="right" w:pos="9360"/>
      </w:tabs>
      <w:spacing w:line="240" w:lineRule="auto"/>
    </w:pPr>
  </w:style>
  <w:style w:type="character" w:customStyle="1" w:styleId="HeaderChar">
    <w:name w:val="Header Char"/>
    <w:basedOn w:val="DefaultParagraphFont"/>
    <w:link w:val="Header"/>
    <w:uiPriority w:val="99"/>
    <w:rsid w:val="005E5D98"/>
  </w:style>
  <w:style w:type="paragraph" w:styleId="Footer">
    <w:name w:val="footer"/>
    <w:basedOn w:val="Normal"/>
    <w:link w:val="FooterChar"/>
    <w:uiPriority w:val="99"/>
    <w:unhideWhenUsed/>
    <w:rsid w:val="005E5D98"/>
    <w:pPr>
      <w:tabs>
        <w:tab w:val="center" w:pos="4680"/>
        <w:tab w:val="right" w:pos="9360"/>
      </w:tabs>
      <w:spacing w:line="240" w:lineRule="auto"/>
    </w:pPr>
  </w:style>
  <w:style w:type="character" w:customStyle="1" w:styleId="FooterChar">
    <w:name w:val="Footer Char"/>
    <w:basedOn w:val="DefaultParagraphFont"/>
    <w:link w:val="Footer"/>
    <w:uiPriority w:val="99"/>
    <w:rsid w:val="005E5D98"/>
  </w:style>
  <w:style w:type="paragraph" w:styleId="NormalWeb">
    <w:name w:val="Normal (Web)"/>
    <w:basedOn w:val="Normal"/>
    <w:uiPriority w:val="99"/>
    <w:unhideWhenUsed/>
    <w:rsid w:val="002D1B8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D1B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84260">
      <w:bodyDiv w:val="1"/>
      <w:marLeft w:val="0"/>
      <w:marRight w:val="0"/>
      <w:marTop w:val="0"/>
      <w:marBottom w:val="0"/>
      <w:divBdr>
        <w:top w:val="none" w:sz="0" w:space="0" w:color="auto"/>
        <w:left w:val="none" w:sz="0" w:space="0" w:color="auto"/>
        <w:bottom w:val="none" w:sz="0" w:space="0" w:color="auto"/>
        <w:right w:val="none" w:sz="0" w:space="0" w:color="auto"/>
      </w:divBdr>
      <w:divsChild>
        <w:div w:id="642195919">
          <w:marLeft w:val="0"/>
          <w:marRight w:val="0"/>
          <w:marTop w:val="0"/>
          <w:marBottom w:val="0"/>
          <w:divBdr>
            <w:top w:val="none" w:sz="0" w:space="0" w:color="auto"/>
            <w:left w:val="none" w:sz="0" w:space="0" w:color="auto"/>
            <w:bottom w:val="none" w:sz="0" w:space="0" w:color="auto"/>
            <w:right w:val="none" w:sz="0" w:space="0" w:color="auto"/>
          </w:divBdr>
          <w:divsChild>
            <w:div w:id="1697581701">
              <w:marLeft w:val="0"/>
              <w:marRight w:val="0"/>
              <w:marTop w:val="0"/>
              <w:marBottom w:val="0"/>
              <w:divBdr>
                <w:top w:val="none" w:sz="0" w:space="0" w:color="auto"/>
                <w:left w:val="none" w:sz="0" w:space="0" w:color="auto"/>
                <w:bottom w:val="none" w:sz="0" w:space="0" w:color="auto"/>
                <w:right w:val="none" w:sz="0" w:space="0" w:color="auto"/>
              </w:divBdr>
              <w:divsChild>
                <w:div w:id="14265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476046">
      <w:bodyDiv w:val="1"/>
      <w:marLeft w:val="0"/>
      <w:marRight w:val="0"/>
      <w:marTop w:val="0"/>
      <w:marBottom w:val="0"/>
      <w:divBdr>
        <w:top w:val="none" w:sz="0" w:space="0" w:color="auto"/>
        <w:left w:val="none" w:sz="0" w:space="0" w:color="auto"/>
        <w:bottom w:val="none" w:sz="0" w:space="0" w:color="auto"/>
        <w:right w:val="none" w:sz="0" w:space="0" w:color="auto"/>
      </w:divBdr>
      <w:divsChild>
        <w:div w:id="1953898325">
          <w:marLeft w:val="0"/>
          <w:marRight w:val="0"/>
          <w:marTop w:val="0"/>
          <w:marBottom w:val="0"/>
          <w:divBdr>
            <w:top w:val="none" w:sz="0" w:space="0" w:color="auto"/>
            <w:left w:val="none" w:sz="0" w:space="0" w:color="auto"/>
            <w:bottom w:val="none" w:sz="0" w:space="0" w:color="auto"/>
            <w:right w:val="none" w:sz="0" w:space="0" w:color="auto"/>
          </w:divBdr>
          <w:divsChild>
            <w:div w:id="3283552">
              <w:marLeft w:val="0"/>
              <w:marRight w:val="0"/>
              <w:marTop w:val="0"/>
              <w:marBottom w:val="0"/>
              <w:divBdr>
                <w:top w:val="none" w:sz="0" w:space="0" w:color="auto"/>
                <w:left w:val="none" w:sz="0" w:space="0" w:color="auto"/>
                <w:bottom w:val="none" w:sz="0" w:space="0" w:color="auto"/>
                <w:right w:val="none" w:sz="0" w:space="0" w:color="auto"/>
              </w:divBdr>
              <w:divsChild>
                <w:div w:id="11060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395560">
      <w:bodyDiv w:val="1"/>
      <w:marLeft w:val="0"/>
      <w:marRight w:val="0"/>
      <w:marTop w:val="0"/>
      <w:marBottom w:val="0"/>
      <w:divBdr>
        <w:top w:val="none" w:sz="0" w:space="0" w:color="auto"/>
        <w:left w:val="none" w:sz="0" w:space="0" w:color="auto"/>
        <w:bottom w:val="none" w:sz="0" w:space="0" w:color="auto"/>
        <w:right w:val="none" w:sz="0" w:space="0" w:color="auto"/>
      </w:divBdr>
      <w:divsChild>
        <w:div w:id="1911185446">
          <w:marLeft w:val="0"/>
          <w:marRight w:val="0"/>
          <w:marTop w:val="0"/>
          <w:marBottom w:val="0"/>
          <w:divBdr>
            <w:top w:val="none" w:sz="0" w:space="0" w:color="auto"/>
            <w:left w:val="none" w:sz="0" w:space="0" w:color="auto"/>
            <w:bottom w:val="none" w:sz="0" w:space="0" w:color="auto"/>
            <w:right w:val="none" w:sz="0" w:space="0" w:color="auto"/>
          </w:divBdr>
          <w:divsChild>
            <w:div w:id="1102725528">
              <w:marLeft w:val="0"/>
              <w:marRight w:val="0"/>
              <w:marTop w:val="0"/>
              <w:marBottom w:val="0"/>
              <w:divBdr>
                <w:top w:val="none" w:sz="0" w:space="0" w:color="auto"/>
                <w:left w:val="none" w:sz="0" w:space="0" w:color="auto"/>
                <w:bottom w:val="none" w:sz="0" w:space="0" w:color="auto"/>
                <w:right w:val="none" w:sz="0" w:space="0" w:color="auto"/>
              </w:divBdr>
              <w:divsChild>
                <w:div w:id="2545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103963">
      <w:bodyDiv w:val="1"/>
      <w:marLeft w:val="0"/>
      <w:marRight w:val="0"/>
      <w:marTop w:val="0"/>
      <w:marBottom w:val="0"/>
      <w:divBdr>
        <w:top w:val="none" w:sz="0" w:space="0" w:color="auto"/>
        <w:left w:val="none" w:sz="0" w:space="0" w:color="auto"/>
        <w:bottom w:val="none" w:sz="0" w:space="0" w:color="auto"/>
        <w:right w:val="none" w:sz="0" w:space="0" w:color="auto"/>
      </w:divBdr>
      <w:divsChild>
        <w:div w:id="617103462">
          <w:marLeft w:val="0"/>
          <w:marRight w:val="0"/>
          <w:marTop w:val="0"/>
          <w:marBottom w:val="0"/>
          <w:divBdr>
            <w:top w:val="none" w:sz="0" w:space="0" w:color="auto"/>
            <w:left w:val="none" w:sz="0" w:space="0" w:color="auto"/>
            <w:bottom w:val="none" w:sz="0" w:space="0" w:color="auto"/>
            <w:right w:val="none" w:sz="0" w:space="0" w:color="auto"/>
          </w:divBdr>
          <w:divsChild>
            <w:div w:id="997853662">
              <w:marLeft w:val="0"/>
              <w:marRight w:val="0"/>
              <w:marTop w:val="0"/>
              <w:marBottom w:val="0"/>
              <w:divBdr>
                <w:top w:val="none" w:sz="0" w:space="0" w:color="auto"/>
                <w:left w:val="none" w:sz="0" w:space="0" w:color="auto"/>
                <w:bottom w:val="none" w:sz="0" w:space="0" w:color="auto"/>
                <w:right w:val="none" w:sz="0" w:space="0" w:color="auto"/>
              </w:divBdr>
              <w:divsChild>
                <w:div w:id="100316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346322">
      <w:bodyDiv w:val="1"/>
      <w:marLeft w:val="0"/>
      <w:marRight w:val="0"/>
      <w:marTop w:val="0"/>
      <w:marBottom w:val="0"/>
      <w:divBdr>
        <w:top w:val="none" w:sz="0" w:space="0" w:color="auto"/>
        <w:left w:val="none" w:sz="0" w:space="0" w:color="auto"/>
        <w:bottom w:val="none" w:sz="0" w:space="0" w:color="auto"/>
        <w:right w:val="none" w:sz="0" w:space="0" w:color="auto"/>
      </w:divBdr>
      <w:divsChild>
        <w:div w:id="487021535">
          <w:marLeft w:val="0"/>
          <w:marRight w:val="0"/>
          <w:marTop w:val="0"/>
          <w:marBottom w:val="0"/>
          <w:divBdr>
            <w:top w:val="none" w:sz="0" w:space="0" w:color="auto"/>
            <w:left w:val="none" w:sz="0" w:space="0" w:color="auto"/>
            <w:bottom w:val="none" w:sz="0" w:space="0" w:color="auto"/>
            <w:right w:val="none" w:sz="0" w:space="0" w:color="auto"/>
          </w:divBdr>
          <w:divsChild>
            <w:div w:id="905383484">
              <w:marLeft w:val="0"/>
              <w:marRight w:val="0"/>
              <w:marTop w:val="0"/>
              <w:marBottom w:val="0"/>
              <w:divBdr>
                <w:top w:val="none" w:sz="0" w:space="0" w:color="auto"/>
                <w:left w:val="none" w:sz="0" w:space="0" w:color="auto"/>
                <w:bottom w:val="none" w:sz="0" w:space="0" w:color="auto"/>
                <w:right w:val="none" w:sz="0" w:space="0" w:color="auto"/>
              </w:divBdr>
              <w:divsChild>
                <w:div w:id="4584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599305">
      <w:bodyDiv w:val="1"/>
      <w:marLeft w:val="0"/>
      <w:marRight w:val="0"/>
      <w:marTop w:val="0"/>
      <w:marBottom w:val="0"/>
      <w:divBdr>
        <w:top w:val="none" w:sz="0" w:space="0" w:color="auto"/>
        <w:left w:val="none" w:sz="0" w:space="0" w:color="auto"/>
        <w:bottom w:val="none" w:sz="0" w:space="0" w:color="auto"/>
        <w:right w:val="none" w:sz="0" w:space="0" w:color="auto"/>
      </w:divBdr>
    </w:div>
    <w:div w:id="1392002406">
      <w:bodyDiv w:val="1"/>
      <w:marLeft w:val="0"/>
      <w:marRight w:val="0"/>
      <w:marTop w:val="0"/>
      <w:marBottom w:val="0"/>
      <w:divBdr>
        <w:top w:val="none" w:sz="0" w:space="0" w:color="auto"/>
        <w:left w:val="none" w:sz="0" w:space="0" w:color="auto"/>
        <w:bottom w:val="none" w:sz="0" w:space="0" w:color="auto"/>
        <w:right w:val="none" w:sz="0" w:space="0" w:color="auto"/>
      </w:divBdr>
      <w:divsChild>
        <w:div w:id="1978224641">
          <w:marLeft w:val="0"/>
          <w:marRight w:val="0"/>
          <w:marTop w:val="0"/>
          <w:marBottom w:val="0"/>
          <w:divBdr>
            <w:top w:val="none" w:sz="0" w:space="0" w:color="auto"/>
            <w:left w:val="none" w:sz="0" w:space="0" w:color="auto"/>
            <w:bottom w:val="none" w:sz="0" w:space="0" w:color="auto"/>
            <w:right w:val="none" w:sz="0" w:space="0" w:color="auto"/>
          </w:divBdr>
          <w:divsChild>
            <w:div w:id="1905211632">
              <w:marLeft w:val="0"/>
              <w:marRight w:val="0"/>
              <w:marTop w:val="0"/>
              <w:marBottom w:val="0"/>
              <w:divBdr>
                <w:top w:val="none" w:sz="0" w:space="0" w:color="auto"/>
                <w:left w:val="none" w:sz="0" w:space="0" w:color="auto"/>
                <w:bottom w:val="none" w:sz="0" w:space="0" w:color="auto"/>
                <w:right w:val="none" w:sz="0" w:space="0" w:color="auto"/>
              </w:divBdr>
              <w:divsChild>
                <w:div w:id="20605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63041">
      <w:bodyDiv w:val="1"/>
      <w:marLeft w:val="0"/>
      <w:marRight w:val="0"/>
      <w:marTop w:val="0"/>
      <w:marBottom w:val="0"/>
      <w:divBdr>
        <w:top w:val="none" w:sz="0" w:space="0" w:color="auto"/>
        <w:left w:val="none" w:sz="0" w:space="0" w:color="auto"/>
        <w:bottom w:val="none" w:sz="0" w:space="0" w:color="auto"/>
        <w:right w:val="none" w:sz="0" w:space="0" w:color="auto"/>
      </w:divBdr>
    </w:div>
    <w:div w:id="2071034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379</TotalTime>
  <Pages>3</Pages>
  <Words>745</Words>
  <Characters>4252</Characters>
  <Application>Microsoft Office Word</Application>
  <DocSecurity>0</DocSecurity>
  <Lines>35</Lines>
  <Paragraphs>9</Paragraphs>
  <ScaleCrop>false</ScaleCrop>
  <Company/>
  <LinksUpToDate>false</LinksUpToDate>
  <CharactersWithSpaces>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Jordan Jones</cp:lastModifiedBy>
  <cp:revision>103</cp:revision>
  <dcterms:created xsi:type="dcterms:W3CDTF">2024-08-14T12:46:00Z</dcterms:created>
  <dcterms:modified xsi:type="dcterms:W3CDTF">2024-10-29T16:32:00Z</dcterms:modified>
</cp:coreProperties>
</file>