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62BF4A" w14:textId="77777777" w:rsidR="00300F25" w:rsidRPr="00A659D0" w:rsidRDefault="00372C82" w:rsidP="00372C82">
      <w:pPr>
        <w:spacing w:after="120" w:line="240" w:lineRule="auto"/>
        <w:ind w:left="360"/>
        <w:jc w:val="center"/>
        <w:rPr>
          <w:rFonts w:asciiTheme="majorHAnsi" w:eastAsia="Century Gothic" w:hAnsiTheme="majorHAnsi" w:cstheme="majorHAnsi"/>
          <w:sz w:val="32"/>
          <w:szCs w:val="32"/>
        </w:rPr>
      </w:pPr>
      <w:bookmarkStart w:id="0" w:name="bookmark=id.gjdgxs" w:colFirst="0" w:colLast="0"/>
      <w:bookmarkEnd w:id="0"/>
      <w:r w:rsidRPr="00A659D0">
        <w:rPr>
          <w:rFonts w:asciiTheme="majorHAnsi" w:eastAsia="Century Gothic" w:hAnsiTheme="majorHAnsi" w:cstheme="majorHAnsi"/>
          <w:b/>
          <w:sz w:val="32"/>
          <w:szCs w:val="32"/>
        </w:rPr>
        <w:t xml:space="preserve">Données </w:t>
      </w:r>
      <w:r w:rsidR="00502732" w:rsidRPr="00A659D0">
        <w:rPr>
          <w:rFonts w:asciiTheme="majorHAnsi" w:eastAsia="Century Gothic" w:hAnsiTheme="majorHAnsi" w:cstheme="majorHAnsi"/>
          <w:b/>
          <w:sz w:val="32"/>
          <w:szCs w:val="32"/>
        </w:rPr>
        <w:t xml:space="preserve">d’activités </w:t>
      </w:r>
      <w:r w:rsidRPr="00A659D0">
        <w:rPr>
          <w:rFonts w:asciiTheme="majorHAnsi" w:eastAsia="Century Gothic" w:hAnsiTheme="majorHAnsi" w:cstheme="majorHAnsi"/>
          <w:b/>
          <w:sz w:val="32"/>
          <w:szCs w:val="32"/>
        </w:rPr>
        <w:t xml:space="preserve">brutes </w:t>
      </w:r>
      <w:r w:rsidR="00A659D0" w:rsidRPr="00A659D0">
        <w:rPr>
          <w:rFonts w:asciiTheme="majorHAnsi" w:eastAsia="Century Gothic" w:hAnsiTheme="majorHAnsi" w:cstheme="majorHAnsi"/>
          <w:b/>
          <w:sz w:val="32"/>
          <w:szCs w:val="32"/>
        </w:rPr>
        <w:t>de l’IUT d’Epinal</w:t>
      </w:r>
    </w:p>
    <w:p w14:paraId="66512EA1" w14:textId="77777777" w:rsidR="008C32D9" w:rsidRDefault="008C32D9" w:rsidP="00372C8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ajorHAnsi" w:hAnsiTheme="majorHAnsi" w:cstheme="majorHAnsi"/>
          <w:color w:val="000000"/>
        </w:rPr>
      </w:pPr>
    </w:p>
    <w:p w14:paraId="5376D1E5" w14:textId="77777777" w:rsidR="00300F25" w:rsidRPr="008C32D9" w:rsidRDefault="00372C82" w:rsidP="00372C8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ajorHAnsi" w:eastAsia="Century Gothic" w:hAnsiTheme="majorHAnsi" w:cstheme="majorHAnsi"/>
          <w:color w:val="000000"/>
        </w:rPr>
      </w:pPr>
      <w:r w:rsidRPr="00A659D0">
        <w:rPr>
          <w:rFonts w:asciiTheme="majorHAnsi" w:eastAsia="Century Gothic" w:hAnsiTheme="majorHAnsi" w:cstheme="majorHAnsi"/>
          <w:color w:val="000000"/>
        </w:rPr>
        <w:t>De courageux étudiants ont pris l’initiative de faire le Bilan Carbone®</w:t>
      </w:r>
      <w:r w:rsidR="005530E1">
        <w:rPr>
          <w:rFonts w:asciiTheme="majorHAnsi" w:eastAsia="Century Gothic" w:hAnsiTheme="majorHAnsi" w:cstheme="majorHAnsi"/>
          <w:color w:val="000000"/>
        </w:rPr>
        <w:t xml:space="preserve">, </w:t>
      </w:r>
      <w:r w:rsidR="00A659D0">
        <w:rPr>
          <w:rFonts w:asciiTheme="majorHAnsi" w:eastAsia="Century Gothic" w:hAnsiTheme="majorHAnsi" w:cstheme="majorHAnsi"/>
          <w:color w:val="000000"/>
        </w:rPr>
        <w:t>sur l’année 2024</w:t>
      </w:r>
      <w:r w:rsidR="005530E1">
        <w:rPr>
          <w:rFonts w:asciiTheme="majorHAnsi" w:eastAsia="Century Gothic" w:hAnsiTheme="majorHAnsi" w:cstheme="majorHAnsi"/>
          <w:color w:val="000000"/>
        </w:rPr>
        <w:t xml:space="preserve">, </w:t>
      </w:r>
      <w:r w:rsidRPr="00A659D0">
        <w:rPr>
          <w:rFonts w:asciiTheme="majorHAnsi" w:eastAsia="Century Gothic" w:hAnsiTheme="majorHAnsi" w:cstheme="majorHAnsi"/>
          <w:color w:val="000000"/>
        </w:rPr>
        <w:t>de leur établissement</w:t>
      </w:r>
      <w:r w:rsidR="00A659D0">
        <w:rPr>
          <w:rFonts w:asciiTheme="majorHAnsi" w:eastAsia="Century Gothic" w:hAnsiTheme="majorHAnsi" w:cstheme="majorHAnsi"/>
          <w:color w:val="000000"/>
        </w:rPr>
        <w:t xml:space="preserve"> : </w:t>
      </w:r>
      <w:r w:rsidRPr="00A659D0">
        <w:rPr>
          <w:rFonts w:asciiTheme="majorHAnsi" w:eastAsia="Century Gothic" w:hAnsiTheme="majorHAnsi" w:cstheme="majorHAnsi"/>
          <w:color w:val="000000"/>
        </w:rPr>
        <w:t>l’IUT Hubert Curien, à Epinal, dans les Vosges</w:t>
      </w:r>
      <w:r w:rsidR="005530E1">
        <w:rPr>
          <w:rFonts w:asciiTheme="majorHAnsi" w:eastAsia="Century Gothic" w:hAnsiTheme="majorHAnsi" w:cstheme="majorHAnsi"/>
          <w:color w:val="000000"/>
        </w:rPr>
        <w:t xml:space="preserve"> (environ 400 étudiants et 100 personnels enseignants, techniques et administratifs)</w:t>
      </w:r>
      <w:r w:rsidRPr="00A659D0">
        <w:rPr>
          <w:rFonts w:asciiTheme="majorHAnsi" w:eastAsia="Century Gothic" w:hAnsiTheme="majorHAnsi" w:cstheme="majorHAnsi"/>
          <w:color w:val="000000"/>
        </w:rPr>
        <w:t>. Ils mettent en commun les données qu’ils ont collecté</w:t>
      </w:r>
      <w:r w:rsidR="00A659D0">
        <w:rPr>
          <w:rFonts w:asciiTheme="majorHAnsi" w:eastAsia="Century Gothic" w:hAnsiTheme="majorHAnsi" w:cstheme="majorHAnsi"/>
          <w:color w:val="000000"/>
        </w:rPr>
        <w:t>es</w:t>
      </w:r>
      <w:r w:rsidRPr="00A659D0">
        <w:rPr>
          <w:rFonts w:asciiTheme="majorHAnsi" w:eastAsia="Century Gothic" w:hAnsiTheme="majorHAnsi" w:cstheme="majorHAnsi"/>
          <w:color w:val="000000"/>
        </w:rPr>
        <w:t xml:space="preserve"> p</w:t>
      </w:r>
      <w:r w:rsidR="00A659D0">
        <w:rPr>
          <w:rFonts w:asciiTheme="majorHAnsi" w:eastAsia="Century Gothic" w:hAnsiTheme="majorHAnsi" w:cstheme="majorHAnsi"/>
          <w:color w:val="000000"/>
        </w:rPr>
        <w:t>ê</w:t>
      </w:r>
      <w:r w:rsidRPr="00A659D0">
        <w:rPr>
          <w:rFonts w:asciiTheme="majorHAnsi" w:eastAsia="Century Gothic" w:hAnsiTheme="majorHAnsi" w:cstheme="majorHAnsi"/>
          <w:color w:val="000000"/>
        </w:rPr>
        <w:t>le</w:t>
      </w:r>
      <w:r w:rsidR="00A659D0">
        <w:rPr>
          <w:rFonts w:asciiTheme="majorHAnsi" w:eastAsia="Century Gothic" w:hAnsiTheme="majorHAnsi" w:cstheme="majorHAnsi"/>
          <w:color w:val="000000"/>
        </w:rPr>
        <w:t>-</w:t>
      </w:r>
      <w:r w:rsidRPr="00A659D0">
        <w:rPr>
          <w:rFonts w:asciiTheme="majorHAnsi" w:eastAsia="Century Gothic" w:hAnsiTheme="majorHAnsi" w:cstheme="majorHAnsi"/>
          <w:color w:val="000000"/>
        </w:rPr>
        <w:t>mêle, présentées ci-dessous.</w:t>
      </w:r>
    </w:p>
    <w:p w14:paraId="105F1E41" w14:textId="77777777" w:rsidR="00300F25" w:rsidRPr="00A659D0" w:rsidRDefault="00372C8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color w:val="000000"/>
        </w:rPr>
      </w:pPr>
      <w:r w:rsidRPr="00A659D0">
        <w:rPr>
          <w:rFonts w:asciiTheme="majorHAnsi" w:hAnsiTheme="majorHAnsi" w:cstheme="majorHAnsi"/>
          <w:color w:val="000000"/>
        </w:rPr>
        <w:t xml:space="preserve"> </w:t>
      </w:r>
    </w:p>
    <w:p w14:paraId="2C1851D8" w14:textId="77777777" w:rsidR="00A659D0" w:rsidRPr="006A146C" w:rsidRDefault="00A659D0" w:rsidP="008C32D9">
      <w:pPr>
        <w:pStyle w:val="Paragraphedeliste"/>
        <w:numPr>
          <w:ilvl w:val="0"/>
          <w:numId w:val="6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r w:rsidRPr="006A146C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>Consommation de gaz naturel</w:t>
      </w:r>
    </w:p>
    <w:p w14:paraId="3C08A815" w14:textId="77777777" w:rsidR="00A659D0" w:rsidRDefault="00A659D0" w:rsidP="008C32D9">
      <w:p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A659D0">
        <w:rPr>
          <w:rFonts w:asciiTheme="majorHAnsi" w:eastAsia="Century Gothic" w:hAnsiTheme="majorHAnsi" w:cstheme="majorHAnsi"/>
        </w:rPr>
        <w:t xml:space="preserve">La consommation de gaz nécessaire au chauffage des locaux </w:t>
      </w:r>
      <w:r>
        <w:rPr>
          <w:rFonts w:asciiTheme="majorHAnsi" w:eastAsia="Century Gothic" w:hAnsiTheme="majorHAnsi" w:cstheme="majorHAnsi"/>
        </w:rPr>
        <w:t xml:space="preserve">sur l’année 2024 </w:t>
      </w:r>
      <w:r w:rsidRPr="00A659D0">
        <w:rPr>
          <w:rFonts w:asciiTheme="majorHAnsi" w:eastAsia="Century Gothic" w:hAnsiTheme="majorHAnsi" w:cstheme="majorHAnsi"/>
        </w:rPr>
        <w:t>est obtenu</w:t>
      </w:r>
      <w:r>
        <w:rPr>
          <w:rFonts w:asciiTheme="majorHAnsi" w:eastAsia="Century Gothic" w:hAnsiTheme="majorHAnsi" w:cstheme="majorHAnsi"/>
        </w:rPr>
        <w:t>e</w:t>
      </w:r>
      <w:r w:rsidRPr="00A659D0">
        <w:rPr>
          <w:rFonts w:asciiTheme="majorHAnsi" w:eastAsia="Century Gothic" w:hAnsiTheme="majorHAnsi" w:cstheme="majorHAnsi"/>
        </w:rPr>
        <w:t xml:space="preserve"> à partir d</w:t>
      </w:r>
      <w:r>
        <w:rPr>
          <w:rFonts w:asciiTheme="majorHAnsi" w:eastAsia="Century Gothic" w:hAnsiTheme="majorHAnsi" w:cstheme="majorHAnsi"/>
        </w:rPr>
        <w:t>e</w:t>
      </w:r>
      <w:r w:rsidRPr="00A659D0">
        <w:rPr>
          <w:rFonts w:asciiTheme="majorHAnsi" w:eastAsia="Century Gothic" w:hAnsiTheme="majorHAnsi" w:cstheme="majorHAnsi"/>
        </w:rPr>
        <w:t xml:space="preserve"> relevé</w:t>
      </w:r>
      <w:r>
        <w:rPr>
          <w:rFonts w:asciiTheme="majorHAnsi" w:eastAsia="Century Gothic" w:hAnsiTheme="majorHAnsi" w:cstheme="majorHAnsi"/>
        </w:rPr>
        <w:t>s</w:t>
      </w:r>
      <w:r w:rsidRPr="00A659D0">
        <w:rPr>
          <w:rFonts w:asciiTheme="majorHAnsi" w:eastAsia="Century Gothic" w:hAnsiTheme="majorHAnsi" w:cstheme="majorHAnsi"/>
        </w:rPr>
        <w:t xml:space="preserve"> de compteur</w:t>
      </w:r>
      <w:r>
        <w:rPr>
          <w:rFonts w:asciiTheme="majorHAnsi" w:eastAsia="Century Gothic" w:hAnsiTheme="majorHAnsi" w:cstheme="majorHAnsi"/>
        </w:rPr>
        <w:t>. Elle s’élève à 3 456 200 kWh PCI, le PCI étant le pouvoir calorifique inférieur.</w:t>
      </w:r>
    </w:p>
    <w:p w14:paraId="3324F496" w14:textId="77777777" w:rsidR="00300F25" w:rsidRPr="00A659D0" w:rsidRDefault="00300F25" w:rsidP="00A659D0">
      <w:pPr>
        <w:spacing w:line="240" w:lineRule="auto"/>
        <w:rPr>
          <w:rFonts w:asciiTheme="majorHAnsi" w:eastAsia="Century Gothic" w:hAnsiTheme="majorHAnsi" w:cstheme="majorHAnsi"/>
          <w:sz w:val="28"/>
          <w:szCs w:val="28"/>
        </w:rPr>
      </w:pPr>
    </w:p>
    <w:p w14:paraId="2BC7F8DB" w14:textId="77777777" w:rsidR="00300F25" w:rsidRPr="006A146C" w:rsidRDefault="00372C82" w:rsidP="008C32D9">
      <w:pPr>
        <w:pStyle w:val="Paragraphedeliste"/>
        <w:numPr>
          <w:ilvl w:val="0"/>
          <w:numId w:val="5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r w:rsidRPr="006A146C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>Consommations d’électricité (réseau RTE)</w:t>
      </w:r>
    </w:p>
    <w:p w14:paraId="31A2C5A6" w14:textId="77777777" w:rsidR="008C32D9" w:rsidRPr="008C32D9" w:rsidRDefault="008C32D9" w:rsidP="008C32D9">
      <w:pPr>
        <w:spacing w:line="240" w:lineRule="auto"/>
        <w:rPr>
          <w:rFonts w:asciiTheme="majorHAnsi" w:eastAsia="Century Gothic" w:hAnsiTheme="majorHAnsi" w:cstheme="majorHAnsi"/>
        </w:rPr>
      </w:pPr>
      <w:r>
        <w:rPr>
          <w:rFonts w:asciiTheme="majorHAnsi" w:eastAsia="Century Gothic" w:hAnsiTheme="majorHAnsi" w:cstheme="majorHAnsi"/>
        </w:rPr>
        <w:t>La consommation d’électricité est obtenue à partir des factures mensuelles :</w:t>
      </w:r>
    </w:p>
    <w:p w14:paraId="4C852DD9" w14:textId="77777777" w:rsidR="00A659D0" w:rsidRPr="00A659D0" w:rsidRDefault="00A659D0" w:rsidP="00A659D0">
      <w:pPr>
        <w:pStyle w:val="Paragraphedeliste"/>
        <w:spacing w:line="240" w:lineRule="auto"/>
        <w:ind w:left="3600"/>
        <w:jc w:val="center"/>
        <w:rPr>
          <w:rFonts w:asciiTheme="majorHAnsi" w:eastAsia="Century Gothic" w:hAnsiTheme="majorHAnsi" w:cstheme="majorHAnsi"/>
        </w:rPr>
      </w:pPr>
    </w:p>
    <w:tbl>
      <w:tblPr>
        <w:tblStyle w:val="aa"/>
        <w:tblW w:w="4198" w:type="dxa"/>
        <w:tblInd w:w="2880" w:type="dxa"/>
        <w:tblLayout w:type="fixed"/>
        <w:tblLook w:val="0000" w:firstRow="0" w:lastRow="0" w:firstColumn="0" w:lastColumn="0" w:noHBand="0" w:noVBand="0"/>
      </w:tblPr>
      <w:tblGrid>
        <w:gridCol w:w="1987"/>
        <w:gridCol w:w="2211"/>
      </w:tblGrid>
      <w:tr w:rsidR="00300F25" w:rsidRPr="00A659D0" w14:paraId="196D1C0B" w14:textId="77777777" w:rsidTr="00A659D0"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3CAEAE" w14:textId="77777777" w:rsidR="00300F25" w:rsidRPr="00A659D0" w:rsidRDefault="008C32D9" w:rsidP="00A659D0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>
              <w:rPr>
                <w:rFonts w:asciiTheme="majorHAnsi" w:eastAsia="Century Gothic" w:hAnsiTheme="majorHAnsi" w:cstheme="majorHAnsi"/>
              </w:rPr>
              <w:t>Année 202</w:t>
            </w:r>
            <w:r w:rsidR="00870AE7">
              <w:rPr>
                <w:rFonts w:asciiTheme="majorHAnsi" w:eastAsia="Century Gothic" w:hAnsiTheme="majorHAnsi" w:cstheme="majorHAnsi"/>
              </w:rPr>
              <w:t>4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0622AD" w14:textId="77777777" w:rsidR="00300F25" w:rsidRPr="00A659D0" w:rsidRDefault="00372C82" w:rsidP="00A659D0">
            <w:pPr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Electricité (en kWh)</w:t>
            </w:r>
          </w:p>
        </w:tc>
      </w:tr>
      <w:tr w:rsidR="00300F25" w:rsidRPr="00A659D0" w14:paraId="7B6CF276" w14:textId="77777777" w:rsidTr="008C32D9">
        <w:trPr>
          <w:trHeight w:hRule="exact" w:val="340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D999A2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Janvier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E781D6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270 650</w:t>
            </w:r>
          </w:p>
        </w:tc>
      </w:tr>
      <w:tr w:rsidR="00300F25" w:rsidRPr="00A659D0" w14:paraId="1B036383" w14:textId="77777777" w:rsidTr="008C32D9">
        <w:trPr>
          <w:trHeight w:hRule="exact" w:val="340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9EA5A9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Février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46038F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240 318</w:t>
            </w:r>
          </w:p>
        </w:tc>
      </w:tr>
      <w:tr w:rsidR="00300F25" w:rsidRPr="00A659D0" w14:paraId="6791A251" w14:textId="77777777" w:rsidTr="008C32D9">
        <w:trPr>
          <w:trHeight w:hRule="exact" w:val="340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0D54E8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Mars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7F2A96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240 753</w:t>
            </w:r>
          </w:p>
        </w:tc>
      </w:tr>
      <w:tr w:rsidR="00300F25" w:rsidRPr="00A659D0" w14:paraId="0D38B3B5" w14:textId="77777777" w:rsidTr="008C32D9">
        <w:trPr>
          <w:trHeight w:hRule="exact" w:val="340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0CF7DB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Avril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8D851E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166 595</w:t>
            </w:r>
          </w:p>
        </w:tc>
      </w:tr>
      <w:tr w:rsidR="00300F25" w:rsidRPr="00A659D0" w14:paraId="5650DF42" w14:textId="77777777" w:rsidTr="008C32D9">
        <w:trPr>
          <w:trHeight w:hRule="exact" w:val="340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52D821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Mai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3A5EBA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161 710</w:t>
            </w:r>
          </w:p>
        </w:tc>
      </w:tr>
      <w:tr w:rsidR="00300F25" w:rsidRPr="00A659D0" w14:paraId="3D3E0052" w14:textId="77777777" w:rsidTr="008C32D9">
        <w:trPr>
          <w:trHeight w:hRule="exact" w:val="340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91D112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Juin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0EA789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110 790</w:t>
            </w:r>
          </w:p>
        </w:tc>
      </w:tr>
      <w:tr w:rsidR="00300F25" w:rsidRPr="00A659D0" w14:paraId="19EDF965" w14:textId="77777777" w:rsidTr="008C32D9">
        <w:trPr>
          <w:trHeight w:hRule="exact" w:val="340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9F238E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Juillet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23C94B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73 553</w:t>
            </w:r>
          </w:p>
        </w:tc>
      </w:tr>
      <w:tr w:rsidR="00300F25" w:rsidRPr="00A659D0" w14:paraId="14E1EA27" w14:textId="77777777" w:rsidTr="008C32D9">
        <w:trPr>
          <w:trHeight w:hRule="exact" w:val="340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85658A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Août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9554C5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53 861</w:t>
            </w:r>
          </w:p>
        </w:tc>
      </w:tr>
      <w:tr w:rsidR="00300F25" w:rsidRPr="00A659D0" w14:paraId="1E1288C6" w14:textId="77777777" w:rsidTr="008C32D9">
        <w:trPr>
          <w:trHeight w:hRule="exact" w:val="340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E092E4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Septembre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6FFB8F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144 370</w:t>
            </w:r>
          </w:p>
        </w:tc>
      </w:tr>
      <w:tr w:rsidR="00300F25" w:rsidRPr="00A659D0" w14:paraId="3FA6F81A" w14:textId="77777777" w:rsidTr="008C32D9">
        <w:trPr>
          <w:trHeight w:hRule="exact" w:val="340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15D617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Octobre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C3191C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177 046</w:t>
            </w:r>
          </w:p>
        </w:tc>
      </w:tr>
      <w:tr w:rsidR="00300F25" w:rsidRPr="00A659D0" w14:paraId="76F129F2" w14:textId="77777777" w:rsidTr="008C32D9">
        <w:trPr>
          <w:trHeight w:hRule="exact" w:val="340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88C861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Novembre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7BD6EE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211 146</w:t>
            </w:r>
          </w:p>
        </w:tc>
      </w:tr>
      <w:tr w:rsidR="00300F25" w:rsidRPr="00A659D0" w14:paraId="3647BD14" w14:textId="77777777" w:rsidTr="008C32D9">
        <w:trPr>
          <w:trHeight w:hRule="exact" w:val="340"/>
        </w:trPr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31FAE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Décembre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4305F1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240 208</w:t>
            </w:r>
          </w:p>
        </w:tc>
      </w:tr>
    </w:tbl>
    <w:p w14:paraId="792D6986" w14:textId="77777777" w:rsidR="00300F25" w:rsidRPr="00A659D0" w:rsidRDefault="00300F25" w:rsidP="00A659D0">
      <w:pPr>
        <w:spacing w:line="240" w:lineRule="auto"/>
        <w:ind w:left="2880"/>
        <w:jc w:val="center"/>
        <w:rPr>
          <w:rFonts w:asciiTheme="majorHAnsi" w:eastAsia="Century Gothic" w:hAnsiTheme="majorHAnsi" w:cstheme="majorHAnsi"/>
        </w:rPr>
      </w:pPr>
    </w:p>
    <w:p w14:paraId="5E3641E6" w14:textId="77777777" w:rsidR="00300F25" w:rsidRPr="00A659D0" w:rsidRDefault="00300F25" w:rsidP="00A659D0">
      <w:pPr>
        <w:spacing w:line="240" w:lineRule="auto"/>
        <w:ind w:left="2880"/>
        <w:rPr>
          <w:rFonts w:asciiTheme="majorHAnsi" w:eastAsia="Century Gothic" w:hAnsiTheme="majorHAnsi" w:cstheme="majorHAnsi"/>
        </w:rPr>
      </w:pPr>
    </w:p>
    <w:p w14:paraId="628AF715" w14:textId="77777777" w:rsidR="008C32D9" w:rsidRPr="008C32D9" w:rsidRDefault="00372C82" w:rsidP="008C32D9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  <w:rPr>
          <w:rFonts w:asciiTheme="majorHAnsi" w:eastAsia="Century Gothic" w:hAnsiTheme="majorHAnsi" w:cstheme="majorHAnsi"/>
          <w:color w:val="000000"/>
        </w:rPr>
      </w:pPr>
      <w:bookmarkStart w:id="1" w:name="bookmark=id.30j0zll" w:colFirst="0" w:colLast="0"/>
      <w:bookmarkEnd w:id="1"/>
      <w:r w:rsidRPr="008C32D9">
        <w:rPr>
          <w:rFonts w:asciiTheme="majorHAnsi" w:eastAsia="Century Gothic" w:hAnsiTheme="majorHAnsi" w:cstheme="majorHAnsi"/>
          <w:b/>
          <w:color w:val="000000"/>
          <w:sz w:val="28"/>
          <w:szCs w:val="28"/>
        </w:rPr>
        <w:t>Déplacement domicile-travail en bus des étudiants et du personnel</w:t>
      </w:r>
    </w:p>
    <w:p w14:paraId="0835DB5D" w14:textId="77777777" w:rsidR="008C32D9" w:rsidRPr="005530E1" w:rsidRDefault="008C32D9" w:rsidP="005530E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8C32D9">
        <w:rPr>
          <w:rFonts w:asciiTheme="majorHAnsi" w:eastAsia="Century Gothic" w:hAnsiTheme="majorHAnsi" w:cstheme="majorHAnsi"/>
        </w:rPr>
        <w:t xml:space="preserve">Les données sur les déplacements domicile-travail ont été obtenues à partir d’un questionnaire. </w:t>
      </w:r>
      <w:r w:rsidR="00372C82" w:rsidRPr="008C32D9">
        <w:rPr>
          <w:rFonts w:asciiTheme="majorHAnsi" w:eastAsia="Century Gothic" w:hAnsiTheme="majorHAnsi" w:cstheme="majorHAnsi"/>
        </w:rPr>
        <w:t xml:space="preserve">Sur un effectif de 1245 personnes, 996 ont répondu </w:t>
      </w:r>
      <w:r w:rsidRPr="008C32D9">
        <w:rPr>
          <w:rFonts w:asciiTheme="majorHAnsi" w:eastAsia="Century Gothic" w:hAnsiTheme="majorHAnsi" w:cstheme="majorHAnsi"/>
        </w:rPr>
        <w:t>au</w:t>
      </w:r>
      <w:r w:rsidR="00372C82" w:rsidRPr="008C32D9">
        <w:rPr>
          <w:rFonts w:asciiTheme="majorHAnsi" w:eastAsia="Century Gothic" w:hAnsiTheme="majorHAnsi" w:cstheme="majorHAnsi"/>
        </w:rPr>
        <w:t xml:space="preserve"> questionnaire. Les données collectées sont les suivantes :</w:t>
      </w:r>
    </w:p>
    <w:tbl>
      <w:tblPr>
        <w:tblStyle w:val="ab"/>
        <w:tblW w:w="6347" w:type="dxa"/>
        <w:tblInd w:w="1440" w:type="dxa"/>
        <w:tblLayout w:type="fixed"/>
        <w:tblLook w:val="0000" w:firstRow="0" w:lastRow="0" w:firstColumn="0" w:lastColumn="0" w:noHBand="0" w:noVBand="0"/>
      </w:tblPr>
      <w:tblGrid>
        <w:gridCol w:w="3267"/>
        <w:gridCol w:w="3080"/>
      </w:tblGrid>
      <w:tr w:rsidR="00300F25" w:rsidRPr="00A659D0" w14:paraId="71AD28F5" w14:textId="77777777" w:rsidTr="008C32D9">
        <w:tc>
          <w:tcPr>
            <w:tcW w:w="3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52D467F" w14:textId="77777777" w:rsidR="00300F25" w:rsidRPr="00A659D0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Type de véhicule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F62319" w14:textId="77777777" w:rsidR="00300F25" w:rsidRPr="00A659D0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Bus urbain de province</w:t>
            </w:r>
          </w:p>
        </w:tc>
      </w:tr>
      <w:tr w:rsidR="00300F25" w:rsidRPr="00A659D0" w14:paraId="31870183" w14:textId="77777777" w:rsidTr="008C32D9">
        <w:tc>
          <w:tcPr>
            <w:tcW w:w="3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B0925A9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Nombre de personnes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8F6722D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45</w:t>
            </w:r>
          </w:p>
        </w:tc>
      </w:tr>
      <w:tr w:rsidR="00300F25" w:rsidRPr="00A659D0" w14:paraId="3766F4B7" w14:textId="77777777" w:rsidTr="008C32D9">
        <w:tc>
          <w:tcPr>
            <w:tcW w:w="3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51DE46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Distance moyenne par jour en km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6C8FB8C" w14:textId="77777777" w:rsidR="00300F25" w:rsidRPr="008C32D9" w:rsidRDefault="00372C82" w:rsidP="008C32D9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8</w:t>
            </w:r>
          </w:p>
        </w:tc>
      </w:tr>
    </w:tbl>
    <w:p w14:paraId="03C6D591" w14:textId="77777777" w:rsidR="00300F25" w:rsidRPr="0061308C" w:rsidRDefault="00372C82" w:rsidP="008C32D9">
      <w:pPr>
        <w:spacing w:before="278" w:line="240" w:lineRule="auto"/>
        <w:rPr>
          <w:rFonts w:asciiTheme="majorHAnsi" w:eastAsia="Century Gothic" w:hAnsiTheme="majorHAnsi" w:cstheme="majorHAnsi"/>
        </w:rPr>
      </w:pPr>
      <w:r w:rsidRPr="0061308C">
        <w:rPr>
          <w:rFonts w:asciiTheme="majorHAnsi" w:eastAsia="Century Gothic" w:hAnsiTheme="majorHAnsi" w:cstheme="majorHAnsi"/>
        </w:rPr>
        <w:t xml:space="preserve">Il est considéré que </w:t>
      </w:r>
      <w:r w:rsidRPr="0061308C">
        <w:rPr>
          <w:rFonts w:asciiTheme="majorHAnsi" w:eastAsia="Century Gothic" w:hAnsiTheme="majorHAnsi" w:cstheme="majorHAnsi"/>
          <w:color w:val="000000"/>
        </w:rPr>
        <w:t>les déplacements sont effectués 5 jours par semaine durant 36 semaines</w:t>
      </w:r>
      <w:r w:rsidR="008C32D9" w:rsidRPr="0061308C">
        <w:rPr>
          <w:rFonts w:asciiTheme="majorHAnsi" w:eastAsia="Century Gothic" w:hAnsiTheme="majorHAnsi" w:cstheme="majorHAnsi"/>
          <w:color w:val="000000"/>
        </w:rPr>
        <w:t>.</w:t>
      </w:r>
    </w:p>
    <w:p w14:paraId="7DFBE148" w14:textId="77777777" w:rsidR="00300F25" w:rsidRPr="00AD0C4D" w:rsidRDefault="00372C82" w:rsidP="008C32D9">
      <w:pPr>
        <w:pStyle w:val="Paragraphedeliste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14" w:hanging="357"/>
        <w:rPr>
          <w:rFonts w:asciiTheme="majorHAnsi" w:eastAsia="Century Gothic" w:hAnsiTheme="majorHAnsi" w:cstheme="majorHAnsi"/>
          <w:color w:val="000000"/>
          <w:highlight w:val="yellow"/>
        </w:rPr>
      </w:pPr>
      <w:r w:rsidRPr="00AD0C4D">
        <w:rPr>
          <w:rFonts w:asciiTheme="majorHAnsi" w:eastAsia="Century Gothic" w:hAnsiTheme="majorHAnsi" w:cstheme="majorHAnsi"/>
          <w:b/>
          <w:color w:val="000000"/>
          <w:sz w:val="28"/>
          <w:szCs w:val="28"/>
          <w:highlight w:val="yellow"/>
        </w:rPr>
        <w:lastRenderedPageBreak/>
        <w:t>Machine à café</w:t>
      </w:r>
    </w:p>
    <w:p w14:paraId="42FE7D8B" w14:textId="77777777" w:rsidR="008C32D9" w:rsidRDefault="008C32D9" w:rsidP="008C32D9">
      <w:p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8C32D9">
        <w:rPr>
          <w:rFonts w:asciiTheme="majorHAnsi" w:eastAsia="Century Gothic" w:hAnsiTheme="majorHAnsi" w:cstheme="majorHAnsi"/>
        </w:rPr>
        <w:t>La consommation de café en poudre est obtenue à partir des factures associées aux commandes :</w:t>
      </w:r>
    </w:p>
    <w:p w14:paraId="38231709" w14:textId="77777777" w:rsidR="008C32D9" w:rsidRPr="008C32D9" w:rsidRDefault="008C32D9" w:rsidP="008C32D9">
      <w:pPr>
        <w:spacing w:line="240" w:lineRule="auto"/>
        <w:jc w:val="both"/>
        <w:rPr>
          <w:rFonts w:asciiTheme="majorHAnsi" w:eastAsia="Century Gothic" w:hAnsiTheme="majorHAnsi" w:cstheme="majorHAnsi"/>
        </w:rPr>
      </w:pPr>
    </w:p>
    <w:tbl>
      <w:tblPr>
        <w:tblStyle w:val="ac"/>
        <w:tblW w:w="4918" w:type="dxa"/>
        <w:tblInd w:w="2160" w:type="dxa"/>
        <w:tblLayout w:type="fixed"/>
        <w:tblLook w:val="0000" w:firstRow="0" w:lastRow="0" w:firstColumn="0" w:lastColumn="0" w:noHBand="0" w:noVBand="0"/>
      </w:tblPr>
      <w:tblGrid>
        <w:gridCol w:w="1728"/>
        <w:gridCol w:w="3190"/>
      </w:tblGrid>
      <w:tr w:rsidR="00300F25" w:rsidRPr="008C32D9" w14:paraId="0FC89F79" w14:textId="77777777" w:rsidTr="008C32D9">
        <w:trPr>
          <w:trHeight w:val="481"/>
        </w:trPr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37906F" w14:textId="77777777" w:rsidR="00300F25" w:rsidRPr="008C32D9" w:rsidRDefault="00372C82">
            <w:pPr>
              <w:spacing w:line="240" w:lineRule="auto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 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ACB5D6" w14:textId="77777777" w:rsidR="00300F25" w:rsidRPr="008C32D9" w:rsidRDefault="00372C82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</w:pPr>
            <w:r w:rsidRPr="008C32D9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Quantité estimé</w:t>
            </w:r>
            <w:r w:rsidR="008C32D9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e</w:t>
            </w:r>
            <w:r w:rsidRPr="008C32D9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 xml:space="preserve"> en kg</w:t>
            </w:r>
          </w:p>
        </w:tc>
      </w:tr>
      <w:tr w:rsidR="00300F25" w:rsidRPr="008C32D9" w14:paraId="65912F06" w14:textId="77777777" w:rsidTr="008C32D9">
        <w:trPr>
          <w:trHeight w:val="403"/>
        </w:trPr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9A986F" w14:textId="77777777" w:rsidR="00300F25" w:rsidRPr="008C32D9" w:rsidRDefault="00372C82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Café en poudre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D6ABFF" w14:textId="77777777" w:rsidR="00300F25" w:rsidRPr="008C32D9" w:rsidRDefault="00372C82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C32D9">
              <w:rPr>
                <w:rFonts w:asciiTheme="majorHAnsi" w:eastAsia="Century Gothic" w:hAnsiTheme="majorHAnsi" w:cstheme="majorHAnsi"/>
                <w:sz w:val="20"/>
                <w:szCs w:val="20"/>
              </w:rPr>
              <w:t>414</w:t>
            </w:r>
          </w:p>
        </w:tc>
      </w:tr>
    </w:tbl>
    <w:p w14:paraId="0DC5EDC6" w14:textId="77777777" w:rsidR="00663346" w:rsidRDefault="00663346" w:rsidP="00663346">
      <w:pPr>
        <w:spacing w:line="240" w:lineRule="auto"/>
        <w:ind w:left="2160"/>
        <w:rPr>
          <w:rFonts w:asciiTheme="majorHAnsi" w:eastAsia="Century Gothic" w:hAnsiTheme="majorHAnsi" w:cstheme="majorHAnsi"/>
          <w:b/>
          <w:sz w:val="32"/>
          <w:szCs w:val="32"/>
        </w:rPr>
      </w:pPr>
      <w:bookmarkStart w:id="2" w:name="bookmark=id.1fob9te" w:colFirst="0" w:colLast="0"/>
      <w:bookmarkEnd w:id="2"/>
    </w:p>
    <w:p w14:paraId="7D3F6A51" w14:textId="77777777" w:rsidR="00663346" w:rsidRPr="00663346" w:rsidRDefault="00372C82" w:rsidP="00663346">
      <w:pPr>
        <w:spacing w:line="240" w:lineRule="auto"/>
        <w:ind w:left="2160"/>
        <w:rPr>
          <w:rFonts w:asciiTheme="majorHAnsi" w:eastAsia="Century Gothic" w:hAnsiTheme="majorHAnsi" w:cstheme="majorHAnsi"/>
          <w:b/>
          <w:sz w:val="16"/>
          <w:szCs w:val="16"/>
        </w:rPr>
      </w:pPr>
      <w:r w:rsidRPr="00663346">
        <w:rPr>
          <w:rFonts w:asciiTheme="majorHAnsi" w:eastAsia="Century Gothic" w:hAnsiTheme="majorHAnsi" w:cstheme="majorHAnsi"/>
          <w:b/>
          <w:sz w:val="16"/>
          <w:szCs w:val="16"/>
        </w:rPr>
        <w:t xml:space="preserve"> </w:t>
      </w:r>
    </w:p>
    <w:p w14:paraId="04DE97C5" w14:textId="77777777" w:rsidR="008C32D9" w:rsidRPr="009623FC" w:rsidRDefault="00372C82" w:rsidP="0061308C">
      <w:pPr>
        <w:pStyle w:val="Paragraphedeliste"/>
        <w:numPr>
          <w:ilvl w:val="0"/>
          <w:numId w:val="5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r w:rsidRPr="009623FC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>Eaux usées</w:t>
      </w:r>
      <w:bookmarkStart w:id="3" w:name="bookmark=id.3znysh7" w:colFirst="0" w:colLast="0"/>
      <w:bookmarkEnd w:id="3"/>
    </w:p>
    <w:p w14:paraId="6A711B3C" w14:textId="77777777" w:rsidR="00300F25" w:rsidRDefault="008C32D9" w:rsidP="0061308C">
      <w:p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61308C">
        <w:rPr>
          <w:rFonts w:asciiTheme="majorHAnsi" w:eastAsia="Century Gothic" w:hAnsiTheme="majorHAnsi" w:cstheme="majorHAnsi"/>
        </w:rPr>
        <w:t xml:space="preserve">Les rejets d’eaux usées sont </w:t>
      </w:r>
      <w:r w:rsidR="0061308C" w:rsidRPr="0061308C">
        <w:rPr>
          <w:rFonts w:asciiTheme="majorHAnsi" w:eastAsia="Century Gothic" w:hAnsiTheme="majorHAnsi" w:cstheme="majorHAnsi"/>
        </w:rPr>
        <w:t>estimés à</w:t>
      </w:r>
      <w:r w:rsidR="00372C82" w:rsidRPr="0061308C">
        <w:rPr>
          <w:rFonts w:asciiTheme="majorHAnsi" w:eastAsia="Century Gothic" w:hAnsiTheme="majorHAnsi" w:cstheme="majorHAnsi"/>
        </w:rPr>
        <w:t xml:space="preserve"> 324 m</w:t>
      </w:r>
      <w:r w:rsidR="00372C82" w:rsidRPr="0061308C">
        <w:rPr>
          <w:rFonts w:asciiTheme="majorHAnsi" w:eastAsia="Century Gothic" w:hAnsiTheme="majorHAnsi" w:cstheme="majorHAnsi"/>
          <w:vertAlign w:val="superscript"/>
        </w:rPr>
        <w:t>3</w:t>
      </w:r>
      <w:r w:rsidR="0061308C" w:rsidRPr="0061308C">
        <w:rPr>
          <w:rFonts w:asciiTheme="majorHAnsi" w:eastAsia="Century Gothic" w:hAnsiTheme="majorHAnsi" w:cstheme="majorHAnsi"/>
        </w:rPr>
        <w:t>. Le</w:t>
      </w:r>
      <w:r w:rsidR="0061308C">
        <w:rPr>
          <w:rFonts w:asciiTheme="majorHAnsi" w:eastAsia="Century Gothic" w:hAnsiTheme="majorHAnsi" w:cstheme="majorHAnsi"/>
        </w:rPr>
        <w:t>s</w:t>
      </w:r>
      <w:r w:rsidR="0061308C" w:rsidRPr="0061308C">
        <w:rPr>
          <w:rFonts w:asciiTheme="majorHAnsi" w:eastAsia="Century Gothic" w:hAnsiTheme="majorHAnsi" w:cstheme="majorHAnsi"/>
        </w:rPr>
        <w:t xml:space="preserve"> service</w:t>
      </w:r>
      <w:r w:rsidR="0061308C">
        <w:rPr>
          <w:rFonts w:asciiTheme="majorHAnsi" w:eastAsia="Century Gothic" w:hAnsiTheme="majorHAnsi" w:cstheme="majorHAnsi"/>
        </w:rPr>
        <w:t>s</w:t>
      </w:r>
      <w:r w:rsidR="0061308C" w:rsidRPr="0061308C">
        <w:rPr>
          <w:rFonts w:asciiTheme="majorHAnsi" w:eastAsia="Century Gothic" w:hAnsiTheme="majorHAnsi" w:cstheme="majorHAnsi"/>
        </w:rPr>
        <w:t xml:space="preserve"> </w:t>
      </w:r>
      <w:r w:rsidR="0061308C">
        <w:rPr>
          <w:rFonts w:asciiTheme="majorHAnsi" w:eastAsia="Century Gothic" w:hAnsiTheme="majorHAnsi" w:cstheme="majorHAnsi"/>
        </w:rPr>
        <w:t>techniques</w:t>
      </w:r>
      <w:r w:rsidR="0061308C" w:rsidRPr="0061308C">
        <w:rPr>
          <w:rFonts w:asciiTheme="majorHAnsi" w:eastAsia="Century Gothic" w:hAnsiTheme="majorHAnsi" w:cstheme="majorHAnsi"/>
        </w:rPr>
        <w:t xml:space="preserve"> du campus universitaire n</w:t>
      </w:r>
      <w:r w:rsidR="0061308C">
        <w:rPr>
          <w:rFonts w:asciiTheme="majorHAnsi" w:eastAsia="Century Gothic" w:hAnsiTheme="majorHAnsi" w:cstheme="majorHAnsi"/>
        </w:rPr>
        <w:t>e son</w:t>
      </w:r>
      <w:r w:rsidR="0061308C" w:rsidRPr="0061308C">
        <w:rPr>
          <w:rFonts w:asciiTheme="majorHAnsi" w:eastAsia="Century Gothic" w:hAnsiTheme="majorHAnsi" w:cstheme="majorHAnsi"/>
        </w:rPr>
        <w:t xml:space="preserve">t pas </w:t>
      </w:r>
      <w:r w:rsidR="0061308C">
        <w:rPr>
          <w:rFonts w:asciiTheme="majorHAnsi" w:eastAsia="Century Gothic" w:hAnsiTheme="majorHAnsi" w:cstheme="majorHAnsi"/>
        </w:rPr>
        <w:t>en mesure</w:t>
      </w:r>
      <w:r w:rsidR="0061308C" w:rsidRPr="0061308C">
        <w:rPr>
          <w:rFonts w:asciiTheme="majorHAnsi" w:eastAsia="Century Gothic" w:hAnsiTheme="majorHAnsi" w:cstheme="majorHAnsi"/>
        </w:rPr>
        <w:t xml:space="preserve"> de donner les rejets exacts par bâtiment</w:t>
      </w:r>
      <w:r w:rsidR="0061308C">
        <w:rPr>
          <w:rFonts w:asciiTheme="majorHAnsi" w:eastAsia="Century Gothic" w:hAnsiTheme="majorHAnsi" w:cstheme="majorHAnsi"/>
        </w:rPr>
        <w:t>.</w:t>
      </w:r>
    </w:p>
    <w:p w14:paraId="102EAF42" w14:textId="77777777" w:rsidR="00663346" w:rsidRPr="0061308C" w:rsidRDefault="00663346" w:rsidP="0061308C">
      <w:pPr>
        <w:spacing w:line="240" w:lineRule="auto"/>
        <w:jc w:val="both"/>
        <w:rPr>
          <w:rFonts w:asciiTheme="majorHAnsi" w:eastAsia="Century Gothic" w:hAnsiTheme="majorHAnsi" w:cstheme="majorHAnsi"/>
        </w:rPr>
      </w:pPr>
    </w:p>
    <w:p w14:paraId="6A061E03" w14:textId="77777777" w:rsidR="00300F25" w:rsidRPr="00A659D0" w:rsidRDefault="00372C82">
      <w:pPr>
        <w:spacing w:line="240" w:lineRule="auto"/>
        <w:rPr>
          <w:rFonts w:asciiTheme="majorHAnsi" w:eastAsia="Century Gothic" w:hAnsiTheme="majorHAnsi" w:cstheme="majorHAnsi"/>
          <w:sz w:val="28"/>
          <w:szCs w:val="28"/>
        </w:rPr>
      </w:pPr>
      <w:r w:rsidRPr="00A659D0">
        <w:rPr>
          <w:rFonts w:asciiTheme="majorHAnsi" w:eastAsia="Century Gothic" w:hAnsiTheme="majorHAnsi" w:cstheme="majorHAnsi"/>
          <w:sz w:val="32"/>
          <w:szCs w:val="32"/>
        </w:rPr>
        <w:t xml:space="preserve"> </w:t>
      </w:r>
    </w:p>
    <w:p w14:paraId="07BA4B49" w14:textId="77777777" w:rsidR="00300F25" w:rsidRPr="003945D8" w:rsidRDefault="00372C82" w:rsidP="0061308C">
      <w:pPr>
        <w:pStyle w:val="Paragraphedeliste"/>
        <w:numPr>
          <w:ilvl w:val="0"/>
          <w:numId w:val="5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r w:rsidRPr="003945D8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>Climatisation</w:t>
      </w:r>
    </w:p>
    <w:p w14:paraId="10E6DC1B" w14:textId="77777777" w:rsidR="0061308C" w:rsidRDefault="00372C82" w:rsidP="0061308C">
      <w:pPr>
        <w:tabs>
          <w:tab w:val="left" w:pos="578"/>
        </w:tabs>
        <w:spacing w:after="120" w:line="240" w:lineRule="auto"/>
        <w:jc w:val="both"/>
        <w:rPr>
          <w:rFonts w:asciiTheme="majorHAnsi" w:eastAsia="Century Gothic" w:hAnsiTheme="majorHAnsi" w:cstheme="majorHAnsi"/>
        </w:rPr>
      </w:pPr>
      <w:r w:rsidRPr="0061308C">
        <w:rPr>
          <w:rFonts w:asciiTheme="majorHAnsi" w:eastAsia="Century Gothic" w:hAnsiTheme="majorHAnsi" w:cstheme="majorHAnsi"/>
        </w:rPr>
        <w:t xml:space="preserve">L’économe de flux de l’établissement vous informe que les salles de classe </w:t>
      </w:r>
      <w:r w:rsidR="0061308C">
        <w:rPr>
          <w:rFonts w:asciiTheme="majorHAnsi" w:eastAsia="Century Gothic" w:hAnsiTheme="majorHAnsi" w:cstheme="majorHAnsi"/>
        </w:rPr>
        <w:t>et les</w:t>
      </w:r>
      <w:r w:rsidRPr="0061308C">
        <w:rPr>
          <w:rFonts w:asciiTheme="majorHAnsi" w:eastAsia="Century Gothic" w:hAnsiTheme="majorHAnsi" w:cstheme="majorHAnsi"/>
        </w:rPr>
        <w:t xml:space="preserve"> amphi</w:t>
      </w:r>
      <w:r w:rsidR="0061308C">
        <w:rPr>
          <w:rFonts w:asciiTheme="majorHAnsi" w:eastAsia="Century Gothic" w:hAnsiTheme="majorHAnsi" w:cstheme="majorHAnsi"/>
        </w:rPr>
        <w:t>s</w:t>
      </w:r>
      <w:r w:rsidRPr="0061308C">
        <w:rPr>
          <w:rFonts w:asciiTheme="majorHAnsi" w:eastAsia="Century Gothic" w:hAnsiTheme="majorHAnsi" w:cstheme="majorHAnsi"/>
        </w:rPr>
        <w:t xml:space="preserve"> sont climatisés avec des installations en toiture de l’ordre de 100 kW chacune. </w:t>
      </w:r>
    </w:p>
    <w:p w14:paraId="0396AE36" w14:textId="77777777" w:rsidR="0061308C" w:rsidRDefault="00372C82" w:rsidP="0061308C">
      <w:pPr>
        <w:tabs>
          <w:tab w:val="left" w:pos="578"/>
        </w:tabs>
        <w:spacing w:after="120" w:line="240" w:lineRule="auto"/>
        <w:jc w:val="both"/>
        <w:rPr>
          <w:rFonts w:asciiTheme="majorHAnsi" w:eastAsia="Century Gothic" w:hAnsiTheme="majorHAnsi" w:cstheme="majorHAnsi"/>
        </w:rPr>
      </w:pPr>
      <w:r w:rsidRPr="0061308C">
        <w:rPr>
          <w:rFonts w:asciiTheme="majorHAnsi" w:eastAsia="Century Gothic" w:hAnsiTheme="majorHAnsi" w:cstheme="majorHAnsi"/>
        </w:rPr>
        <w:t>Les bureaux comprennent une vingtaine de climatiseurs DRV.</w:t>
      </w:r>
    </w:p>
    <w:p w14:paraId="46A5FC26" w14:textId="77777777" w:rsidR="00300F25" w:rsidRDefault="00372C82" w:rsidP="0061308C">
      <w:pPr>
        <w:tabs>
          <w:tab w:val="left" w:pos="578"/>
        </w:tabs>
        <w:spacing w:after="120" w:line="240" w:lineRule="auto"/>
        <w:jc w:val="both"/>
        <w:rPr>
          <w:rFonts w:asciiTheme="majorHAnsi" w:eastAsia="Century Gothic" w:hAnsiTheme="majorHAnsi" w:cstheme="majorHAnsi"/>
        </w:rPr>
      </w:pPr>
      <w:r w:rsidRPr="0061308C">
        <w:rPr>
          <w:rFonts w:asciiTheme="majorHAnsi" w:eastAsia="Century Gothic" w:hAnsiTheme="majorHAnsi" w:cstheme="majorHAnsi"/>
        </w:rPr>
        <w:t xml:space="preserve">Le fluide frigorigène utilisé est officiellement le R410a, mais </w:t>
      </w:r>
      <w:r w:rsidR="0061308C">
        <w:rPr>
          <w:rFonts w:asciiTheme="majorHAnsi" w:eastAsia="Century Gothic" w:hAnsiTheme="majorHAnsi" w:cstheme="majorHAnsi"/>
        </w:rPr>
        <w:t xml:space="preserve">la mention </w:t>
      </w:r>
      <w:r w:rsidRPr="0061308C">
        <w:rPr>
          <w:rFonts w:asciiTheme="majorHAnsi" w:eastAsia="Century Gothic" w:hAnsiTheme="majorHAnsi" w:cstheme="majorHAnsi"/>
        </w:rPr>
        <w:t xml:space="preserve">« R22 » </w:t>
      </w:r>
      <w:r w:rsidR="0061308C">
        <w:rPr>
          <w:rFonts w:asciiTheme="majorHAnsi" w:eastAsia="Century Gothic" w:hAnsiTheme="majorHAnsi" w:cstheme="majorHAnsi"/>
        </w:rPr>
        <w:t xml:space="preserve">est </w:t>
      </w:r>
      <w:r w:rsidRPr="0061308C">
        <w:rPr>
          <w:rFonts w:asciiTheme="majorHAnsi" w:eastAsia="Century Gothic" w:hAnsiTheme="majorHAnsi" w:cstheme="majorHAnsi"/>
        </w:rPr>
        <w:t>écrit</w:t>
      </w:r>
      <w:r w:rsidR="0061308C">
        <w:rPr>
          <w:rFonts w:asciiTheme="majorHAnsi" w:eastAsia="Century Gothic" w:hAnsiTheme="majorHAnsi" w:cstheme="majorHAnsi"/>
        </w:rPr>
        <w:t>e</w:t>
      </w:r>
      <w:r w:rsidRPr="0061308C">
        <w:rPr>
          <w:rFonts w:asciiTheme="majorHAnsi" w:eastAsia="Century Gothic" w:hAnsiTheme="majorHAnsi" w:cstheme="majorHAnsi"/>
        </w:rPr>
        <w:t xml:space="preserve"> sur certains climatiseurs de l’administration.</w:t>
      </w:r>
    </w:p>
    <w:p w14:paraId="68C70FED" w14:textId="77777777" w:rsidR="00663346" w:rsidRPr="0061308C" w:rsidRDefault="00663346" w:rsidP="0061308C">
      <w:pPr>
        <w:tabs>
          <w:tab w:val="left" w:pos="578"/>
        </w:tabs>
        <w:spacing w:after="120" w:line="240" w:lineRule="auto"/>
        <w:jc w:val="both"/>
        <w:rPr>
          <w:rFonts w:asciiTheme="majorHAnsi" w:eastAsia="Century Gothic" w:hAnsiTheme="majorHAnsi" w:cstheme="majorHAnsi"/>
        </w:rPr>
      </w:pPr>
    </w:p>
    <w:p w14:paraId="37BAD3EF" w14:textId="77777777" w:rsidR="00300F25" w:rsidRPr="00A659D0" w:rsidRDefault="00300F25">
      <w:pPr>
        <w:tabs>
          <w:tab w:val="left" w:pos="578"/>
        </w:tabs>
        <w:spacing w:line="240" w:lineRule="auto"/>
        <w:rPr>
          <w:rFonts w:asciiTheme="majorHAnsi" w:eastAsia="Century Gothic" w:hAnsiTheme="majorHAnsi" w:cstheme="majorHAnsi"/>
          <w:sz w:val="24"/>
          <w:szCs w:val="24"/>
        </w:rPr>
      </w:pPr>
    </w:p>
    <w:p w14:paraId="156153B0" w14:textId="77777777" w:rsidR="00300F25" w:rsidRPr="009842E1" w:rsidRDefault="00372C82" w:rsidP="0061308C">
      <w:pPr>
        <w:pStyle w:val="Paragraphedeliste"/>
        <w:numPr>
          <w:ilvl w:val="0"/>
          <w:numId w:val="5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r w:rsidRPr="009842E1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>Achat de papier</w:t>
      </w:r>
    </w:p>
    <w:p w14:paraId="51D454F0" w14:textId="77777777" w:rsidR="00300F25" w:rsidRDefault="00372C82" w:rsidP="0061308C">
      <w:pPr>
        <w:spacing w:line="240" w:lineRule="auto"/>
        <w:rPr>
          <w:rFonts w:asciiTheme="majorHAnsi" w:eastAsia="Century Gothic" w:hAnsiTheme="majorHAnsi" w:cstheme="majorHAnsi"/>
        </w:rPr>
      </w:pPr>
      <w:r w:rsidRPr="0061308C">
        <w:rPr>
          <w:rFonts w:asciiTheme="majorHAnsi" w:eastAsia="Century Gothic" w:hAnsiTheme="majorHAnsi" w:cstheme="majorHAnsi"/>
        </w:rPr>
        <w:t>8 000 ramettes de 500 feuilles A4 (21 x 29,7 cm) à 80 g/m²</w:t>
      </w:r>
    </w:p>
    <w:p w14:paraId="59CB5866" w14:textId="77777777" w:rsidR="00663346" w:rsidRDefault="00663346" w:rsidP="0061308C">
      <w:pPr>
        <w:spacing w:line="240" w:lineRule="auto"/>
        <w:rPr>
          <w:rFonts w:asciiTheme="majorHAnsi" w:eastAsia="Century Gothic" w:hAnsiTheme="majorHAnsi" w:cstheme="majorHAnsi"/>
        </w:rPr>
      </w:pPr>
    </w:p>
    <w:p w14:paraId="690B1965" w14:textId="77777777" w:rsidR="00663346" w:rsidRPr="0061308C" w:rsidRDefault="00663346" w:rsidP="0061308C">
      <w:pPr>
        <w:spacing w:line="240" w:lineRule="auto"/>
        <w:rPr>
          <w:rFonts w:asciiTheme="majorHAnsi" w:eastAsia="Century Gothic" w:hAnsiTheme="majorHAnsi" w:cstheme="majorHAnsi"/>
        </w:rPr>
      </w:pPr>
    </w:p>
    <w:p w14:paraId="69DA1773" w14:textId="77777777" w:rsidR="00300F25" w:rsidRPr="00A659D0" w:rsidRDefault="00300F25">
      <w:pPr>
        <w:spacing w:line="240" w:lineRule="auto"/>
        <w:rPr>
          <w:rFonts w:asciiTheme="majorHAnsi" w:eastAsia="Century Gothic" w:hAnsiTheme="majorHAnsi" w:cstheme="majorHAnsi"/>
          <w:sz w:val="24"/>
          <w:szCs w:val="24"/>
        </w:rPr>
      </w:pPr>
    </w:p>
    <w:p w14:paraId="6EC275DC" w14:textId="77777777" w:rsidR="0061308C" w:rsidRPr="0061308C" w:rsidRDefault="00372C82" w:rsidP="0061308C">
      <w:pPr>
        <w:pStyle w:val="Paragraphedeliste"/>
        <w:numPr>
          <w:ilvl w:val="0"/>
          <w:numId w:val="5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</w:rPr>
      </w:pPr>
      <w:r w:rsidRPr="0061308C">
        <w:rPr>
          <w:rFonts w:asciiTheme="majorHAnsi" w:eastAsia="Century Gothic" w:hAnsiTheme="majorHAnsi" w:cstheme="majorHAnsi"/>
          <w:b/>
          <w:sz w:val="28"/>
          <w:szCs w:val="28"/>
        </w:rPr>
        <w:t>Déplacement domicile-travail des étudiants et du personnel</w:t>
      </w:r>
    </w:p>
    <w:p w14:paraId="35306605" w14:textId="77777777" w:rsidR="00300F25" w:rsidRPr="0061308C" w:rsidRDefault="00372C82" w:rsidP="0061308C">
      <w:pPr>
        <w:spacing w:after="120" w:line="240" w:lineRule="auto"/>
        <w:rPr>
          <w:rFonts w:asciiTheme="majorHAnsi" w:eastAsia="Century Gothic" w:hAnsiTheme="majorHAnsi" w:cstheme="majorHAnsi"/>
        </w:rPr>
      </w:pPr>
      <w:r w:rsidRPr="0061308C">
        <w:rPr>
          <w:rFonts w:asciiTheme="majorHAnsi" w:eastAsia="Century Gothic" w:hAnsiTheme="majorHAnsi" w:cstheme="majorHAnsi"/>
        </w:rPr>
        <w:t>Sur un effectif de 1245 personnes, 996 ont répondu à un questionnaire. Les données collectées sont les suivantes :</w:t>
      </w:r>
    </w:p>
    <w:p w14:paraId="1CC69347" w14:textId="77777777" w:rsidR="0061308C" w:rsidRPr="0061308C" w:rsidRDefault="0061308C" w:rsidP="0061308C">
      <w:pPr>
        <w:spacing w:line="240" w:lineRule="auto"/>
        <w:jc w:val="both"/>
        <w:rPr>
          <w:rFonts w:asciiTheme="majorHAnsi" w:eastAsia="Century Gothic" w:hAnsiTheme="majorHAnsi" w:cstheme="majorHAnsi"/>
        </w:rPr>
      </w:pPr>
    </w:p>
    <w:tbl>
      <w:tblPr>
        <w:tblStyle w:val="ad"/>
        <w:tblW w:w="8505" w:type="dxa"/>
        <w:tblInd w:w="274" w:type="dxa"/>
        <w:tblLayout w:type="fixed"/>
        <w:tblLook w:val="0000" w:firstRow="0" w:lastRow="0" w:firstColumn="0" w:lastColumn="0" w:noHBand="0" w:noVBand="0"/>
      </w:tblPr>
      <w:tblGrid>
        <w:gridCol w:w="3118"/>
        <w:gridCol w:w="1134"/>
        <w:gridCol w:w="1560"/>
        <w:gridCol w:w="1275"/>
        <w:gridCol w:w="1418"/>
      </w:tblGrid>
      <w:tr w:rsidR="00300F25" w:rsidRPr="00A659D0" w14:paraId="17ADBDA4" w14:textId="77777777" w:rsidTr="00663346"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90CCCE2" w14:textId="77777777" w:rsidR="00300F25" w:rsidRPr="00A659D0" w:rsidRDefault="0061308C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Mode</w:t>
            </w:r>
            <w:r w:rsidR="00372C82"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 xml:space="preserve"> de </w:t>
            </w:r>
            <w:r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transport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1CB585" w14:textId="77777777" w:rsidR="00300F25" w:rsidRPr="00A659D0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Voiture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76C8ABB" w14:textId="77777777" w:rsidR="00300F25" w:rsidRPr="00A659D0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Vélo/</w:t>
            </w:r>
            <w:r w:rsidR="0061308C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à</w:t>
            </w: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 xml:space="preserve"> pied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</w:tcPr>
          <w:p w14:paraId="0A12F27E" w14:textId="77777777" w:rsidR="00300F25" w:rsidRPr="00A659D0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4"/>
                <w:szCs w:val="24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TER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</w:tcPr>
          <w:p w14:paraId="13ED74FD" w14:textId="77777777" w:rsidR="00300F25" w:rsidRPr="00A659D0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4"/>
                <w:szCs w:val="24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TGV</w:t>
            </w:r>
          </w:p>
        </w:tc>
      </w:tr>
      <w:tr w:rsidR="00300F25" w:rsidRPr="00A659D0" w14:paraId="7E9EE322" w14:textId="77777777" w:rsidTr="00663346"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F510B19" w14:textId="77777777" w:rsidR="00300F25" w:rsidRPr="0061308C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1308C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Nombre de personnes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323CC12" w14:textId="77777777" w:rsidR="00300F25" w:rsidRPr="0061308C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1308C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236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F58B078" w14:textId="77777777" w:rsidR="00300F25" w:rsidRPr="0061308C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1308C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601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6D4F2" w14:textId="77777777" w:rsidR="00300F25" w:rsidRPr="0061308C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1308C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104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40A60" w14:textId="77777777" w:rsidR="00300F25" w:rsidRPr="0061308C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1308C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10</w:t>
            </w:r>
          </w:p>
        </w:tc>
      </w:tr>
      <w:tr w:rsidR="00300F25" w:rsidRPr="00A659D0" w14:paraId="0BC7989A" w14:textId="77777777" w:rsidTr="00663346"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7C7C86" w14:textId="77777777" w:rsidR="00300F25" w:rsidRPr="0061308C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1308C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Distance moyenne par jour en km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C1ED2F" w14:textId="77777777" w:rsidR="00300F25" w:rsidRPr="0061308C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1308C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11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B4E902" w14:textId="77777777" w:rsidR="00300F25" w:rsidRPr="0061308C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1308C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5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BCFC3" w14:textId="77777777" w:rsidR="00300F25" w:rsidRPr="0061308C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1308C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20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E441B" w14:textId="77777777" w:rsidR="00300F25" w:rsidRPr="0061308C" w:rsidRDefault="00372C82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1308C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90</w:t>
            </w:r>
          </w:p>
        </w:tc>
      </w:tr>
    </w:tbl>
    <w:p w14:paraId="033608CB" w14:textId="77777777" w:rsidR="00300F25" w:rsidRPr="00A659D0" w:rsidRDefault="00372C82" w:rsidP="00663346">
      <w:pPr>
        <w:spacing w:before="240" w:after="120" w:line="240" w:lineRule="auto"/>
        <w:rPr>
          <w:rFonts w:asciiTheme="majorHAnsi" w:eastAsia="Century Gothic" w:hAnsiTheme="majorHAnsi" w:cstheme="majorHAnsi"/>
        </w:rPr>
      </w:pPr>
      <w:r w:rsidRPr="00A659D0">
        <w:rPr>
          <w:rFonts w:asciiTheme="majorHAnsi" w:eastAsia="Century Gothic" w:hAnsiTheme="majorHAnsi" w:cstheme="majorHAnsi"/>
        </w:rPr>
        <w:t xml:space="preserve">Il est considéré que : </w:t>
      </w:r>
    </w:p>
    <w:p w14:paraId="4AFBF3BD" w14:textId="77777777" w:rsidR="00300F25" w:rsidRPr="00A659D0" w:rsidRDefault="00372C82" w:rsidP="00663346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</w:rPr>
      </w:pPr>
      <w:r w:rsidRPr="00A659D0">
        <w:rPr>
          <w:rFonts w:asciiTheme="majorHAnsi" w:eastAsia="Century Gothic" w:hAnsiTheme="majorHAnsi" w:cstheme="majorHAnsi"/>
        </w:rPr>
        <w:t xml:space="preserve">1/4 des personnes pratiquent le covoiturage avec un taux </w:t>
      </w:r>
      <w:r w:rsidR="00663346">
        <w:rPr>
          <w:rFonts w:asciiTheme="majorHAnsi" w:eastAsia="Century Gothic" w:hAnsiTheme="majorHAnsi" w:cstheme="majorHAnsi"/>
        </w:rPr>
        <w:t xml:space="preserve">de remplissage </w:t>
      </w:r>
      <w:r w:rsidRPr="00A659D0">
        <w:rPr>
          <w:rFonts w:asciiTheme="majorHAnsi" w:eastAsia="Century Gothic" w:hAnsiTheme="majorHAnsi" w:cstheme="majorHAnsi"/>
        </w:rPr>
        <w:t xml:space="preserve">moyen de 2,5 </w:t>
      </w:r>
    </w:p>
    <w:p w14:paraId="3EC28902" w14:textId="77777777" w:rsidR="00300F25" w:rsidRPr="00A659D0" w:rsidRDefault="00663346" w:rsidP="00663346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</w:rPr>
      </w:pPr>
      <w:r>
        <w:rPr>
          <w:rFonts w:asciiTheme="majorHAnsi" w:eastAsia="Century Gothic" w:hAnsiTheme="majorHAnsi" w:cstheme="majorHAnsi"/>
        </w:rPr>
        <w:t>L</w:t>
      </w:r>
      <w:r w:rsidR="00372C82" w:rsidRPr="00A659D0">
        <w:rPr>
          <w:rFonts w:asciiTheme="majorHAnsi" w:eastAsia="Century Gothic" w:hAnsiTheme="majorHAnsi" w:cstheme="majorHAnsi"/>
        </w:rPr>
        <w:t>es déplacements sont effectués 5 jours par semaine durant 36 semaines</w:t>
      </w:r>
    </w:p>
    <w:p w14:paraId="480ED90F" w14:textId="77777777" w:rsidR="00300F25" w:rsidRPr="00A659D0" w:rsidRDefault="00663346" w:rsidP="00663346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</w:rPr>
      </w:pPr>
      <w:r>
        <w:rPr>
          <w:rFonts w:asciiTheme="majorHAnsi" w:eastAsia="Century Gothic" w:hAnsiTheme="majorHAnsi" w:cstheme="majorHAnsi"/>
        </w:rPr>
        <w:t>L</w:t>
      </w:r>
      <w:r w:rsidR="00372C82" w:rsidRPr="00A659D0">
        <w:rPr>
          <w:rFonts w:asciiTheme="majorHAnsi" w:eastAsia="Century Gothic" w:hAnsiTheme="majorHAnsi" w:cstheme="majorHAnsi"/>
        </w:rPr>
        <w:t>’utilisation de</w:t>
      </w:r>
      <w:r>
        <w:rPr>
          <w:rFonts w:asciiTheme="majorHAnsi" w:eastAsia="Century Gothic" w:hAnsiTheme="majorHAnsi" w:cstheme="majorHAnsi"/>
        </w:rPr>
        <w:t>s</w:t>
      </w:r>
      <w:r w:rsidR="00372C82" w:rsidRPr="00A659D0">
        <w:rPr>
          <w:rFonts w:asciiTheme="majorHAnsi" w:eastAsia="Century Gothic" w:hAnsiTheme="majorHAnsi" w:cstheme="majorHAnsi"/>
        </w:rPr>
        <w:t xml:space="preserve"> véhicules essence est 2 fois supérieur</w:t>
      </w:r>
      <w:r>
        <w:rPr>
          <w:rFonts w:asciiTheme="majorHAnsi" w:eastAsia="Century Gothic" w:hAnsiTheme="majorHAnsi" w:cstheme="majorHAnsi"/>
        </w:rPr>
        <w:t>e</w:t>
      </w:r>
      <w:r w:rsidR="00372C82" w:rsidRPr="00A659D0">
        <w:rPr>
          <w:rFonts w:asciiTheme="majorHAnsi" w:eastAsia="Century Gothic" w:hAnsiTheme="majorHAnsi" w:cstheme="majorHAnsi"/>
        </w:rPr>
        <w:t xml:space="preserve"> à celle des véhicules diesel</w:t>
      </w:r>
    </w:p>
    <w:p w14:paraId="7CA9EB4A" w14:textId="77777777" w:rsidR="00300F25" w:rsidRPr="00A659D0" w:rsidRDefault="00372C82" w:rsidP="00663346">
      <w:pPr>
        <w:numPr>
          <w:ilvl w:val="0"/>
          <w:numId w:val="7"/>
        </w:numPr>
        <w:spacing w:line="240" w:lineRule="auto"/>
        <w:rPr>
          <w:rFonts w:asciiTheme="majorHAnsi" w:hAnsiTheme="majorHAnsi" w:cstheme="majorHAnsi"/>
        </w:rPr>
      </w:pPr>
      <w:bookmarkStart w:id="4" w:name="_heading=h.2et92p0" w:colFirst="0" w:colLast="0"/>
      <w:bookmarkEnd w:id="4"/>
      <w:r w:rsidRPr="00A659D0">
        <w:rPr>
          <w:rFonts w:asciiTheme="majorHAnsi" w:eastAsia="Century Gothic" w:hAnsiTheme="majorHAnsi" w:cstheme="majorHAnsi"/>
        </w:rPr>
        <w:t>83 personnes ont également répondu prendre le TGV 1 fois toutes les 2 semaines. La distance moyenne est alors de 440 km (aller-retour).</w:t>
      </w:r>
    </w:p>
    <w:p w14:paraId="1DB463BB" w14:textId="77777777" w:rsidR="00300F25" w:rsidRPr="00663346" w:rsidRDefault="00372C82" w:rsidP="00663346">
      <w:pPr>
        <w:pStyle w:val="Paragraphedeliste"/>
        <w:numPr>
          <w:ilvl w:val="0"/>
          <w:numId w:val="9"/>
        </w:numPr>
        <w:spacing w:line="240" w:lineRule="auto"/>
        <w:rPr>
          <w:rFonts w:asciiTheme="majorHAnsi" w:eastAsia="Century Gothic" w:hAnsiTheme="majorHAnsi" w:cstheme="majorHAnsi"/>
        </w:rPr>
      </w:pPr>
      <w:r w:rsidRPr="00663346">
        <w:rPr>
          <w:rFonts w:asciiTheme="majorHAnsi" w:eastAsia="Century Gothic" w:hAnsiTheme="majorHAnsi" w:cstheme="majorHAnsi"/>
          <w:b/>
          <w:sz w:val="28"/>
          <w:szCs w:val="28"/>
        </w:rPr>
        <w:lastRenderedPageBreak/>
        <w:t xml:space="preserve">Déplacement en avion pour les stages ou déplacements professionnels </w:t>
      </w:r>
    </w:p>
    <w:p w14:paraId="2C62BB80" w14:textId="77777777" w:rsidR="00300F25" w:rsidRPr="00A659D0" w:rsidRDefault="00300F25">
      <w:pPr>
        <w:spacing w:line="240" w:lineRule="auto"/>
        <w:rPr>
          <w:rFonts w:asciiTheme="majorHAnsi" w:eastAsia="Century Gothic" w:hAnsiTheme="majorHAnsi" w:cstheme="majorHAnsi"/>
        </w:rPr>
      </w:pPr>
    </w:p>
    <w:p w14:paraId="62BFEAAD" w14:textId="77777777" w:rsidR="00300F25" w:rsidRPr="00663346" w:rsidRDefault="00372C82" w:rsidP="00663346">
      <w:p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663346">
        <w:rPr>
          <w:rFonts w:asciiTheme="majorHAnsi" w:eastAsia="Century Gothic" w:hAnsiTheme="majorHAnsi" w:cstheme="majorHAnsi"/>
        </w:rPr>
        <w:t>Un stage à l'étranger étant obligatoire, les étudiants ont voulu connaître l'impact des déplacements en avion ainsi généré.</w:t>
      </w:r>
    </w:p>
    <w:p w14:paraId="779ACC21" w14:textId="77777777" w:rsidR="00300F25" w:rsidRPr="00A659D0" w:rsidRDefault="00300F25" w:rsidP="00663346">
      <w:pPr>
        <w:spacing w:line="240" w:lineRule="auto"/>
        <w:ind w:left="720"/>
        <w:rPr>
          <w:rFonts w:asciiTheme="majorHAnsi" w:eastAsia="Century Gothic" w:hAnsiTheme="majorHAnsi" w:cstheme="majorHAnsi"/>
          <w:sz w:val="24"/>
          <w:szCs w:val="24"/>
        </w:rPr>
      </w:pPr>
    </w:p>
    <w:tbl>
      <w:tblPr>
        <w:tblStyle w:val="ae"/>
        <w:tblW w:w="8354" w:type="dxa"/>
        <w:tblInd w:w="437" w:type="dxa"/>
        <w:tblLayout w:type="fixed"/>
        <w:tblLook w:val="0000" w:firstRow="0" w:lastRow="0" w:firstColumn="0" w:lastColumn="0" w:noHBand="0" w:noVBand="0"/>
      </w:tblPr>
      <w:tblGrid>
        <w:gridCol w:w="2117"/>
        <w:gridCol w:w="1559"/>
        <w:gridCol w:w="1276"/>
        <w:gridCol w:w="1984"/>
        <w:gridCol w:w="1418"/>
      </w:tblGrid>
      <w:tr w:rsidR="00300F25" w:rsidRPr="00A659D0" w14:paraId="3FE1F4C0" w14:textId="77777777" w:rsidTr="00663346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89613AA" w14:textId="77777777" w:rsidR="00300F25" w:rsidRPr="00A659D0" w:rsidRDefault="00372C82" w:rsidP="00663346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Pays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7D1609" w14:textId="77777777" w:rsidR="00300F25" w:rsidRPr="00663346" w:rsidRDefault="00372C82" w:rsidP="00663346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Distanc</w:t>
            </w:r>
            <w:r w:rsidR="00663346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e</w:t>
            </w:r>
            <w:r w:rsidR="00663346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br/>
            </w: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(km)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C3105D" w14:textId="77777777" w:rsidR="00300F25" w:rsidRPr="00A659D0" w:rsidRDefault="00372C82" w:rsidP="00663346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Nb de stages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vAlign w:val="center"/>
          </w:tcPr>
          <w:p w14:paraId="2B57A95D" w14:textId="77777777" w:rsidR="00300F25" w:rsidRPr="00A659D0" w:rsidRDefault="00663346" w:rsidP="00663346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4"/>
                <w:szCs w:val="24"/>
              </w:rPr>
            </w:pPr>
            <w:r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Nb de v</w:t>
            </w:r>
            <w:r w:rsidR="00372C82"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oyages professionnels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vAlign w:val="center"/>
          </w:tcPr>
          <w:p w14:paraId="5D09111A" w14:textId="77777777" w:rsidR="00300F25" w:rsidRPr="00A659D0" w:rsidRDefault="00372C82" w:rsidP="00663346">
            <w:pPr>
              <w:spacing w:after="119" w:line="240" w:lineRule="auto"/>
              <w:jc w:val="center"/>
              <w:rPr>
                <w:rFonts w:asciiTheme="majorHAnsi" w:eastAsia="Century Gothic" w:hAnsiTheme="majorHAnsi" w:cstheme="majorHAnsi"/>
                <w:sz w:val="24"/>
                <w:szCs w:val="24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Total</w:t>
            </w:r>
            <w:r w:rsidR="00663346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br/>
              <w:t>(k</w:t>
            </w: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m</w:t>
            </w:r>
            <w:r w:rsidR="00663346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)</w:t>
            </w:r>
          </w:p>
        </w:tc>
      </w:tr>
      <w:tr w:rsidR="00300F25" w:rsidRPr="00A659D0" w14:paraId="3AF43CD4" w14:textId="77777777" w:rsidTr="00663346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774F94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Afrique du sud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34B4D6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8 900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70A47F0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6A5FF" w14:textId="77777777" w:rsidR="00300F25" w:rsidRPr="00663346" w:rsidRDefault="00300F25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CAD905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71 200</w:t>
            </w:r>
          </w:p>
        </w:tc>
      </w:tr>
      <w:tr w:rsidR="00300F25" w:rsidRPr="00A659D0" w14:paraId="7B6D29DE" w14:textId="77777777" w:rsidTr="00663346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6CE6AB5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Allemagne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7E07C7D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250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14C656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16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9C60F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12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FFE7D2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14 000</w:t>
            </w:r>
          </w:p>
        </w:tc>
      </w:tr>
      <w:tr w:rsidR="00300F25" w:rsidRPr="00A659D0" w14:paraId="0019C04C" w14:textId="77777777" w:rsidTr="00663346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EC2DE6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Autre UE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A99AF5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1 000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5AA9101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66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9B1B2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42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2EDCE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216 000</w:t>
            </w:r>
          </w:p>
        </w:tc>
      </w:tr>
      <w:tr w:rsidR="00300F25" w:rsidRPr="00A659D0" w14:paraId="445B0327" w14:textId="77777777" w:rsidTr="00663346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F2C985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Etats-Unis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B29F012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6 500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EBDAA5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27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FF2A9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13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D2E04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520 000</w:t>
            </w:r>
          </w:p>
        </w:tc>
      </w:tr>
      <w:tr w:rsidR="00300F25" w:rsidRPr="00A659D0" w14:paraId="69FBF1F3" w14:textId="77777777" w:rsidTr="00663346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94D5BE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Brésil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D8CD6A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9 309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24D2ADB" w14:textId="77777777" w:rsidR="00300F25" w:rsidRPr="00663346" w:rsidRDefault="00300F25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1FB1C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B3C0F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74 472</w:t>
            </w:r>
          </w:p>
        </w:tc>
      </w:tr>
      <w:tr w:rsidR="00300F25" w:rsidRPr="00A659D0" w14:paraId="6FF2AFD8" w14:textId="77777777" w:rsidTr="00663346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17DE3B4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Burkina Faso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951D7F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4 300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4997850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12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A97EF0" w14:textId="77777777" w:rsidR="00300F25" w:rsidRPr="00663346" w:rsidRDefault="00300F25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789E9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103 200</w:t>
            </w:r>
          </w:p>
        </w:tc>
      </w:tr>
      <w:tr w:rsidR="00300F25" w:rsidRPr="00A659D0" w14:paraId="1E65332D" w14:textId="77777777" w:rsidTr="00663346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50E981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Canada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1AD367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5 000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2CF295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301A4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2BD4E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70 000</w:t>
            </w:r>
          </w:p>
        </w:tc>
      </w:tr>
      <w:tr w:rsidR="00300F25" w:rsidRPr="00A659D0" w14:paraId="4FAA97A4" w14:textId="77777777" w:rsidTr="00663346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691705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Chili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A4F434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10 500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839637B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A316F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761AB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168 000</w:t>
            </w:r>
          </w:p>
        </w:tc>
      </w:tr>
      <w:tr w:rsidR="00300F25" w:rsidRPr="00A659D0" w14:paraId="461305B5" w14:textId="77777777" w:rsidTr="00663346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884318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Chine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C82EBBA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7 500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59A09A6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17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0FF4A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EBFDC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345 000</w:t>
            </w:r>
          </w:p>
        </w:tc>
      </w:tr>
      <w:tr w:rsidR="00300F25" w:rsidRPr="00A659D0" w14:paraId="7CF93E49" w14:textId="77777777" w:rsidTr="00663346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2CEBFBA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Bulgarie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9E2DA5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1 778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49DC12" w14:textId="77777777" w:rsidR="00300F25" w:rsidRPr="00663346" w:rsidRDefault="00300F25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C832C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7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90E04A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24 892</w:t>
            </w:r>
          </w:p>
        </w:tc>
      </w:tr>
      <w:tr w:rsidR="00300F25" w:rsidRPr="00A659D0" w14:paraId="7003DD96" w14:textId="77777777" w:rsidTr="00663346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D77AB2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Australie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58AC206" w14:textId="77777777" w:rsidR="00300F25" w:rsidRPr="00663346" w:rsidRDefault="00372C82" w:rsidP="00663346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0"/>
                <w:szCs w:val="20"/>
              </w:rPr>
              <w:t>14 000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424556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6ABB6C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A50D80" w14:textId="77777777" w:rsidR="00300F25" w:rsidRPr="00663346" w:rsidRDefault="00372C82" w:rsidP="00663346">
            <w:pPr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308 000</w:t>
            </w:r>
          </w:p>
        </w:tc>
      </w:tr>
    </w:tbl>
    <w:p w14:paraId="5F58A785" w14:textId="77777777" w:rsidR="00300F25" w:rsidRDefault="00300F25">
      <w:pPr>
        <w:spacing w:line="240" w:lineRule="auto"/>
        <w:ind w:left="283"/>
        <w:rPr>
          <w:rFonts w:asciiTheme="majorHAnsi" w:eastAsia="Century Gothic" w:hAnsiTheme="majorHAnsi" w:cstheme="majorHAnsi"/>
          <w:sz w:val="24"/>
          <w:szCs w:val="24"/>
        </w:rPr>
      </w:pPr>
    </w:p>
    <w:p w14:paraId="671F8609" w14:textId="77777777" w:rsidR="00663346" w:rsidRPr="00A659D0" w:rsidRDefault="00663346">
      <w:pPr>
        <w:spacing w:line="240" w:lineRule="auto"/>
        <w:ind w:left="283"/>
        <w:rPr>
          <w:rFonts w:asciiTheme="majorHAnsi" w:eastAsia="Century Gothic" w:hAnsiTheme="majorHAnsi" w:cstheme="majorHAnsi"/>
          <w:sz w:val="24"/>
          <w:szCs w:val="24"/>
        </w:rPr>
      </w:pPr>
    </w:p>
    <w:p w14:paraId="3F65F69D" w14:textId="77777777" w:rsidR="00300F25" w:rsidRPr="003945D8" w:rsidRDefault="00663346" w:rsidP="00663346">
      <w:pPr>
        <w:pStyle w:val="Paragraphedeliste"/>
        <w:numPr>
          <w:ilvl w:val="0"/>
          <w:numId w:val="9"/>
        </w:numPr>
        <w:spacing w:after="120" w:line="240" w:lineRule="auto"/>
        <w:rPr>
          <w:rFonts w:asciiTheme="majorHAnsi" w:eastAsia="Century Gothic" w:hAnsiTheme="majorHAnsi" w:cstheme="majorHAnsi"/>
          <w:highlight w:val="yellow"/>
        </w:rPr>
      </w:pPr>
      <w:r w:rsidRPr="003945D8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 xml:space="preserve">Machine à café </w:t>
      </w:r>
    </w:p>
    <w:p w14:paraId="45B2BBBA" w14:textId="77777777" w:rsidR="00663346" w:rsidRPr="00663346" w:rsidRDefault="00663346" w:rsidP="00663346">
      <w:p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663346">
        <w:rPr>
          <w:rFonts w:asciiTheme="majorHAnsi" w:eastAsia="Century Gothic" w:hAnsiTheme="majorHAnsi" w:cstheme="majorHAnsi"/>
        </w:rPr>
        <w:t xml:space="preserve">La consommation de </w:t>
      </w:r>
      <w:r>
        <w:rPr>
          <w:rFonts w:asciiTheme="majorHAnsi" w:eastAsia="Century Gothic" w:hAnsiTheme="majorHAnsi" w:cstheme="majorHAnsi"/>
        </w:rPr>
        <w:t>chocolat</w:t>
      </w:r>
      <w:r w:rsidRPr="00663346">
        <w:rPr>
          <w:rFonts w:asciiTheme="majorHAnsi" w:eastAsia="Century Gothic" w:hAnsiTheme="majorHAnsi" w:cstheme="majorHAnsi"/>
        </w:rPr>
        <w:t xml:space="preserve"> en poudre est obtenue à partir des factures associées aux commandes :</w:t>
      </w:r>
    </w:p>
    <w:p w14:paraId="74D8AE7A" w14:textId="77777777" w:rsidR="00663346" w:rsidRPr="00663346" w:rsidRDefault="00663346" w:rsidP="00663346">
      <w:pPr>
        <w:spacing w:after="120" w:line="240" w:lineRule="auto"/>
        <w:rPr>
          <w:rFonts w:asciiTheme="majorHAnsi" w:eastAsia="Century Gothic" w:hAnsiTheme="majorHAnsi" w:cstheme="majorHAnsi"/>
        </w:rPr>
      </w:pPr>
    </w:p>
    <w:tbl>
      <w:tblPr>
        <w:tblStyle w:val="af"/>
        <w:tblW w:w="4991" w:type="dxa"/>
        <w:tblInd w:w="1803" w:type="dxa"/>
        <w:tblLayout w:type="fixed"/>
        <w:tblLook w:val="0000" w:firstRow="0" w:lastRow="0" w:firstColumn="0" w:lastColumn="0" w:noHBand="0" w:noVBand="0"/>
      </w:tblPr>
      <w:tblGrid>
        <w:gridCol w:w="2015"/>
        <w:gridCol w:w="2976"/>
      </w:tblGrid>
      <w:tr w:rsidR="00300F25" w:rsidRPr="00663346" w14:paraId="27ADCDF3" w14:textId="77777777" w:rsidTr="00851718">
        <w:trPr>
          <w:trHeight w:val="439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AA6B58" w14:textId="77777777" w:rsidR="00300F25" w:rsidRPr="00663346" w:rsidRDefault="00372C82">
            <w:pPr>
              <w:spacing w:line="240" w:lineRule="auto"/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 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E4CD89" w14:textId="77777777" w:rsidR="00300F25" w:rsidRPr="00663346" w:rsidRDefault="00372C82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</w:pPr>
            <w:r w:rsidRPr="00663346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Quantité estimé</w:t>
            </w:r>
            <w:r w:rsidR="00663346" w:rsidRPr="00663346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e</w:t>
            </w:r>
            <w:r w:rsidRPr="00663346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 xml:space="preserve"> en kg</w:t>
            </w:r>
          </w:p>
        </w:tc>
      </w:tr>
      <w:tr w:rsidR="00300F25" w:rsidRPr="00663346" w14:paraId="408F6E61" w14:textId="77777777" w:rsidTr="00851718">
        <w:trPr>
          <w:trHeight w:val="404"/>
        </w:trPr>
        <w:tc>
          <w:tcPr>
            <w:tcW w:w="2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C29A33" w14:textId="77777777" w:rsidR="00300F25" w:rsidRPr="00663346" w:rsidRDefault="00372C82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Chocolat en poudre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A275D6" w14:textId="77777777" w:rsidR="00300F25" w:rsidRPr="00663346" w:rsidRDefault="00372C82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663346">
              <w:rPr>
                <w:rFonts w:asciiTheme="majorHAnsi" w:eastAsia="Century Gothic" w:hAnsiTheme="majorHAnsi" w:cstheme="majorHAnsi"/>
                <w:sz w:val="20"/>
                <w:szCs w:val="20"/>
              </w:rPr>
              <w:t>69</w:t>
            </w:r>
          </w:p>
        </w:tc>
      </w:tr>
    </w:tbl>
    <w:p w14:paraId="598A5EB2" w14:textId="77777777" w:rsidR="00300F25" w:rsidRPr="00A659D0" w:rsidRDefault="00300F25">
      <w:pPr>
        <w:spacing w:line="240" w:lineRule="auto"/>
        <w:ind w:left="283"/>
        <w:rPr>
          <w:rFonts w:asciiTheme="majorHAnsi" w:eastAsia="Century Gothic" w:hAnsiTheme="majorHAnsi" w:cstheme="majorHAnsi"/>
          <w:sz w:val="28"/>
          <w:szCs w:val="28"/>
        </w:rPr>
      </w:pPr>
    </w:p>
    <w:p w14:paraId="2C5FBC3D" w14:textId="77777777" w:rsidR="00851718" w:rsidRDefault="00851718" w:rsidP="00851718">
      <w:pPr>
        <w:spacing w:line="240" w:lineRule="auto"/>
        <w:rPr>
          <w:rFonts w:asciiTheme="majorHAnsi" w:eastAsia="Century Gothic" w:hAnsiTheme="majorHAnsi" w:cstheme="majorHAnsi"/>
          <w:sz w:val="28"/>
          <w:szCs w:val="28"/>
        </w:rPr>
      </w:pPr>
    </w:p>
    <w:p w14:paraId="6FC54760" w14:textId="77777777" w:rsidR="00300F25" w:rsidRPr="00A51794" w:rsidRDefault="00372C82" w:rsidP="00851718">
      <w:pPr>
        <w:pStyle w:val="Paragraphedeliste"/>
        <w:numPr>
          <w:ilvl w:val="0"/>
          <w:numId w:val="9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r w:rsidRPr="00A51794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>Consommation de canettes</w:t>
      </w:r>
    </w:p>
    <w:p w14:paraId="7E501832" w14:textId="77777777" w:rsidR="00300F25" w:rsidRPr="00851718" w:rsidRDefault="00372C82" w:rsidP="00851718">
      <w:p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851718">
        <w:rPr>
          <w:rFonts w:asciiTheme="majorHAnsi" w:eastAsia="Century Gothic" w:hAnsiTheme="majorHAnsi" w:cstheme="majorHAnsi"/>
        </w:rPr>
        <w:t xml:space="preserve">70 </w:t>
      </w:r>
      <w:r w:rsidR="00851718" w:rsidRPr="00851718">
        <w:rPr>
          <w:rFonts w:asciiTheme="majorHAnsi" w:eastAsia="Century Gothic" w:hAnsiTheme="majorHAnsi" w:cstheme="majorHAnsi"/>
        </w:rPr>
        <w:t xml:space="preserve">canettes sont consommées en moyenne </w:t>
      </w:r>
      <w:r w:rsidRPr="00851718">
        <w:rPr>
          <w:rFonts w:asciiTheme="majorHAnsi" w:eastAsia="Century Gothic" w:hAnsiTheme="majorHAnsi" w:cstheme="majorHAnsi"/>
        </w:rPr>
        <w:t xml:space="preserve">par jour. </w:t>
      </w:r>
      <w:r w:rsidR="00851718" w:rsidRPr="00851718">
        <w:rPr>
          <w:rFonts w:asciiTheme="majorHAnsi" w:eastAsia="Century Gothic" w:hAnsiTheme="majorHAnsi" w:cstheme="majorHAnsi"/>
        </w:rPr>
        <w:t>Le p</w:t>
      </w:r>
      <w:r w:rsidRPr="00851718">
        <w:rPr>
          <w:rFonts w:asciiTheme="majorHAnsi" w:eastAsia="Century Gothic" w:hAnsiTheme="majorHAnsi" w:cstheme="majorHAnsi"/>
        </w:rPr>
        <w:t xml:space="preserve">oids moyen d'une cannette vide </w:t>
      </w:r>
      <w:r w:rsidR="00851718" w:rsidRPr="00851718">
        <w:rPr>
          <w:rFonts w:asciiTheme="majorHAnsi" w:eastAsia="Century Gothic" w:hAnsiTheme="majorHAnsi" w:cstheme="majorHAnsi"/>
        </w:rPr>
        <w:t xml:space="preserve">est de </w:t>
      </w:r>
      <w:r w:rsidRPr="00851718">
        <w:rPr>
          <w:rFonts w:asciiTheme="majorHAnsi" w:eastAsia="Century Gothic" w:hAnsiTheme="majorHAnsi" w:cstheme="majorHAnsi"/>
        </w:rPr>
        <w:t>15 g</w:t>
      </w:r>
      <w:r w:rsidR="00851718" w:rsidRPr="00851718">
        <w:rPr>
          <w:rFonts w:asciiTheme="majorHAnsi" w:eastAsia="Century Gothic" w:hAnsiTheme="majorHAnsi" w:cstheme="majorHAnsi"/>
        </w:rPr>
        <w:t>.</w:t>
      </w:r>
    </w:p>
    <w:p w14:paraId="61BD2CC6" w14:textId="77777777" w:rsidR="00300F25" w:rsidRPr="00A659D0" w:rsidRDefault="00300F25">
      <w:pPr>
        <w:spacing w:line="240" w:lineRule="auto"/>
        <w:rPr>
          <w:rFonts w:asciiTheme="majorHAnsi" w:eastAsia="Century Gothic" w:hAnsiTheme="majorHAnsi" w:cstheme="majorHAnsi"/>
          <w:sz w:val="24"/>
          <w:szCs w:val="24"/>
        </w:rPr>
      </w:pPr>
    </w:p>
    <w:p w14:paraId="316B9673" w14:textId="77777777" w:rsidR="00300F25" w:rsidRPr="00A659D0" w:rsidRDefault="00300F25">
      <w:pPr>
        <w:spacing w:line="240" w:lineRule="auto"/>
        <w:rPr>
          <w:rFonts w:asciiTheme="majorHAnsi" w:eastAsia="Century Gothic" w:hAnsiTheme="majorHAnsi" w:cstheme="majorHAnsi"/>
          <w:sz w:val="24"/>
          <w:szCs w:val="24"/>
        </w:rPr>
      </w:pPr>
    </w:p>
    <w:p w14:paraId="0777908C" w14:textId="77777777" w:rsidR="00300F25" w:rsidRPr="00A51794" w:rsidRDefault="00372C82" w:rsidP="00851718">
      <w:pPr>
        <w:pStyle w:val="Paragraphedeliste"/>
        <w:numPr>
          <w:ilvl w:val="0"/>
          <w:numId w:val="9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r w:rsidRPr="00A51794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>Restaurant Universitaire</w:t>
      </w:r>
    </w:p>
    <w:p w14:paraId="10F10B60" w14:textId="77777777" w:rsidR="00300F25" w:rsidRPr="00851718" w:rsidRDefault="00372C82" w:rsidP="00851718">
      <w:p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851718">
        <w:rPr>
          <w:rFonts w:asciiTheme="majorHAnsi" w:eastAsia="Century Gothic" w:hAnsiTheme="majorHAnsi" w:cstheme="majorHAnsi"/>
        </w:rPr>
        <w:t xml:space="preserve">1245 repas </w:t>
      </w:r>
      <w:r w:rsidR="00851718" w:rsidRPr="00851718">
        <w:rPr>
          <w:rFonts w:asciiTheme="majorHAnsi" w:eastAsia="Century Gothic" w:hAnsiTheme="majorHAnsi" w:cstheme="majorHAnsi"/>
        </w:rPr>
        <w:t xml:space="preserve">sont servis </w:t>
      </w:r>
      <w:r w:rsidRPr="00851718">
        <w:rPr>
          <w:rFonts w:asciiTheme="majorHAnsi" w:eastAsia="Century Gothic" w:hAnsiTheme="majorHAnsi" w:cstheme="majorHAnsi"/>
        </w:rPr>
        <w:t>par jour</w:t>
      </w:r>
      <w:r w:rsidR="00851718" w:rsidRPr="00851718">
        <w:rPr>
          <w:rFonts w:asciiTheme="majorHAnsi" w:eastAsia="Century Gothic" w:hAnsiTheme="majorHAnsi" w:cstheme="majorHAnsi"/>
        </w:rPr>
        <w:t xml:space="preserve"> (</w:t>
      </w:r>
      <w:r w:rsidRPr="00851718">
        <w:rPr>
          <w:rFonts w:asciiTheme="majorHAnsi" w:eastAsia="Century Gothic" w:hAnsiTheme="majorHAnsi" w:cstheme="majorHAnsi"/>
        </w:rPr>
        <w:t>5 jours par semaine, 36 semaines par an</w:t>
      </w:r>
      <w:r w:rsidR="00851718" w:rsidRPr="00851718">
        <w:rPr>
          <w:rFonts w:asciiTheme="majorHAnsi" w:eastAsia="Century Gothic" w:hAnsiTheme="majorHAnsi" w:cstheme="majorHAnsi"/>
        </w:rPr>
        <w:t>)</w:t>
      </w:r>
      <w:r w:rsidRPr="00851718">
        <w:rPr>
          <w:rFonts w:asciiTheme="majorHAnsi" w:eastAsia="Century Gothic" w:hAnsiTheme="majorHAnsi" w:cstheme="majorHAnsi"/>
        </w:rPr>
        <w:t>.</w:t>
      </w:r>
      <w:r w:rsidR="00851718" w:rsidRPr="00851718">
        <w:rPr>
          <w:rFonts w:asciiTheme="majorHAnsi" w:eastAsia="Century Gothic" w:hAnsiTheme="majorHAnsi" w:cstheme="majorHAnsi"/>
        </w:rPr>
        <w:t xml:space="preserve"> </w:t>
      </w:r>
      <w:r w:rsidRPr="00495C51">
        <w:rPr>
          <w:rFonts w:asciiTheme="majorHAnsi" w:eastAsia="Century Gothic" w:hAnsiTheme="majorHAnsi" w:cstheme="majorHAnsi"/>
        </w:rPr>
        <w:t xml:space="preserve">Le facteur d’émission d’un repas moyen, et son incertitude, sont disponibles sur la Base </w:t>
      </w:r>
      <w:r w:rsidR="00495C51" w:rsidRPr="00495C51">
        <w:rPr>
          <w:rFonts w:asciiTheme="majorHAnsi" w:eastAsia="Century Gothic" w:hAnsiTheme="majorHAnsi" w:cstheme="majorHAnsi"/>
        </w:rPr>
        <w:t>Empreinte</w:t>
      </w:r>
      <w:r w:rsidRPr="00495C51">
        <w:rPr>
          <w:rFonts w:asciiTheme="majorHAnsi" w:eastAsia="Century Gothic" w:hAnsiTheme="majorHAnsi" w:cstheme="majorHAnsi"/>
        </w:rPr>
        <w:t xml:space="preserve"> de l’ADEME.</w:t>
      </w:r>
    </w:p>
    <w:p w14:paraId="0A4E246A" w14:textId="77777777" w:rsidR="00300F25" w:rsidRPr="00A659D0" w:rsidRDefault="00300F25">
      <w:pPr>
        <w:spacing w:line="240" w:lineRule="auto"/>
        <w:rPr>
          <w:rFonts w:asciiTheme="majorHAnsi" w:eastAsia="Century Gothic" w:hAnsiTheme="majorHAnsi" w:cstheme="majorHAnsi"/>
          <w:sz w:val="24"/>
          <w:szCs w:val="24"/>
        </w:rPr>
      </w:pPr>
    </w:p>
    <w:p w14:paraId="72D7B55F" w14:textId="77777777" w:rsidR="00300F25" w:rsidRPr="00A8144D" w:rsidRDefault="00851718" w:rsidP="00851718">
      <w:pPr>
        <w:pStyle w:val="Paragraphedeliste"/>
        <w:numPr>
          <w:ilvl w:val="0"/>
          <w:numId w:val="9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r w:rsidRPr="00A8144D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lastRenderedPageBreak/>
        <w:t>Déchets</w:t>
      </w:r>
    </w:p>
    <w:p w14:paraId="5855E68F" w14:textId="77777777" w:rsidR="00300F25" w:rsidRDefault="00372C82" w:rsidP="00851718">
      <w:p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851718">
        <w:rPr>
          <w:rFonts w:asciiTheme="majorHAnsi" w:eastAsia="Century Gothic" w:hAnsiTheme="majorHAnsi" w:cstheme="majorHAnsi"/>
        </w:rPr>
        <w:t>La société de ramassage des ordures ne tient pas de comptabilité des volumes ramassés.</w:t>
      </w:r>
      <w:r w:rsidR="00851718">
        <w:rPr>
          <w:rFonts w:asciiTheme="majorHAnsi" w:eastAsia="Century Gothic" w:hAnsiTheme="majorHAnsi" w:cstheme="majorHAnsi"/>
        </w:rPr>
        <w:t xml:space="preserve"> </w:t>
      </w:r>
      <w:r w:rsidRPr="00851718">
        <w:rPr>
          <w:rFonts w:asciiTheme="majorHAnsi" w:eastAsia="Century Gothic" w:hAnsiTheme="majorHAnsi" w:cstheme="majorHAnsi"/>
        </w:rPr>
        <w:t>Une étude rapide à conduit aux valeurs suivantes :</w:t>
      </w:r>
    </w:p>
    <w:p w14:paraId="727AEF43" w14:textId="77777777" w:rsidR="00851718" w:rsidRPr="00851718" w:rsidRDefault="00851718" w:rsidP="00851718">
      <w:pPr>
        <w:spacing w:line="240" w:lineRule="auto"/>
        <w:jc w:val="both"/>
        <w:rPr>
          <w:rFonts w:asciiTheme="majorHAnsi" w:eastAsia="Century Gothic" w:hAnsiTheme="majorHAnsi" w:cstheme="majorHAnsi"/>
        </w:rPr>
      </w:pPr>
    </w:p>
    <w:p w14:paraId="7139CC15" w14:textId="77777777" w:rsidR="00300F25" w:rsidRPr="00851718" w:rsidRDefault="00372C82" w:rsidP="00851718">
      <w:pPr>
        <w:pStyle w:val="Paragraphedeliste"/>
        <w:numPr>
          <w:ilvl w:val="0"/>
          <w:numId w:val="10"/>
        </w:num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851718">
        <w:rPr>
          <w:rFonts w:asciiTheme="majorHAnsi" w:eastAsia="Century Gothic" w:hAnsiTheme="majorHAnsi" w:cstheme="majorHAnsi"/>
        </w:rPr>
        <w:t xml:space="preserve">10 </w:t>
      </w:r>
      <w:r w:rsidR="00851718">
        <w:rPr>
          <w:rFonts w:asciiTheme="majorHAnsi" w:eastAsia="Century Gothic" w:hAnsiTheme="majorHAnsi" w:cstheme="majorHAnsi"/>
        </w:rPr>
        <w:t>k</w:t>
      </w:r>
      <w:r w:rsidRPr="00851718">
        <w:rPr>
          <w:rFonts w:asciiTheme="majorHAnsi" w:eastAsia="Century Gothic" w:hAnsiTheme="majorHAnsi" w:cstheme="majorHAnsi"/>
        </w:rPr>
        <w:t>g par jour de journaux sont jetés</w:t>
      </w:r>
    </w:p>
    <w:p w14:paraId="51572D73" w14:textId="77777777" w:rsidR="00300F25" w:rsidRPr="00851718" w:rsidRDefault="00372C82" w:rsidP="00851718">
      <w:pPr>
        <w:pStyle w:val="Paragraphedeliste"/>
        <w:numPr>
          <w:ilvl w:val="0"/>
          <w:numId w:val="10"/>
        </w:num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851718">
        <w:rPr>
          <w:rFonts w:asciiTheme="majorHAnsi" w:eastAsia="Century Gothic" w:hAnsiTheme="majorHAnsi" w:cstheme="majorHAnsi"/>
        </w:rPr>
        <w:t>500 feuilles sont jetées en 2 semaines</w:t>
      </w:r>
    </w:p>
    <w:p w14:paraId="18777D4E" w14:textId="77777777" w:rsidR="00300F25" w:rsidRPr="00851718" w:rsidRDefault="00372C82" w:rsidP="00851718">
      <w:pPr>
        <w:pStyle w:val="Paragraphedeliste"/>
        <w:numPr>
          <w:ilvl w:val="0"/>
          <w:numId w:val="10"/>
        </w:num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851718">
        <w:rPr>
          <w:rFonts w:asciiTheme="majorHAnsi" w:eastAsia="Century Gothic" w:hAnsiTheme="majorHAnsi" w:cstheme="majorHAnsi"/>
        </w:rPr>
        <w:t xml:space="preserve">25 </w:t>
      </w:r>
      <w:r w:rsidR="00851718">
        <w:rPr>
          <w:rFonts w:asciiTheme="majorHAnsi" w:eastAsia="Century Gothic" w:hAnsiTheme="majorHAnsi" w:cstheme="majorHAnsi"/>
        </w:rPr>
        <w:t>k</w:t>
      </w:r>
      <w:r w:rsidRPr="00851718">
        <w:rPr>
          <w:rFonts w:asciiTheme="majorHAnsi" w:eastAsia="Century Gothic" w:hAnsiTheme="majorHAnsi" w:cstheme="majorHAnsi"/>
        </w:rPr>
        <w:t>g de plastiques divers sont consommés quotidiennement</w:t>
      </w:r>
    </w:p>
    <w:p w14:paraId="3B0EDBB9" w14:textId="77777777" w:rsidR="00300F25" w:rsidRPr="00851718" w:rsidRDefault="00372C82" w:rsidP="00851718">
      <w:pPr>
        <w:pStyle w:val="Paragraphedeliste"/>
        <w:numPr>
          <w:ilvl w:val="0"/>
          <w:numId w:val="10"/>
        </w:num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851718">
        <w:rPr>
          <w:rFonts w:asciiTheme="majorHAnsi" w:eastAsia="Century Gothic" w:hAnsiTheme="majorHAnsi" w:cstheme="majorHAnsi"/>
        </w:rPr>
        <w:t>2 kg par jour de cartons sont jetés</w:t>
      </w:r>
    </w:p>
    <w:p w14:paraId="44101F80" w14:textId="77777777" w:rsidR="00300F25" w:rsidRPr="00851718" w:rsidRDefault="00300F25" w:rsidP="00851718">
      <w:pPr>
        <w:spacing w:line="240" w:lineRule="auto"/>
        <w:ind w:left="360"/>
        <w:jc w:val="both"/>
        <w:rPr>
          <w:rFonts w:asciiTheme="majorHAnsi" w:eastAsia="Century Gothic" w:hAnsiTheme="majorHAnsi" w:cstheme="majorHAnsi"/>
        </w:rPr>
      </w:pPr>
    </w:p>
    <w:p w14:paraId="39953C6E" w14:textId="77777777" w:rsidR="00300F25" w:rsidRPr="00851718" w:rsidRDefault="00372C82" w:rsidP="00851718">
      <w:p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851718">
        <w:rPr>
          <w:rFonts w:asciiTheme="majorHAnsi" w:eastAsia="Century Gothic" w:hAnsiTheme="majorHAnsi" w:cstheme="majorHAnsi"/>
        </w:rPr>
        <w:t>Le Forum organisé chaque année à l'école produit 100 Kg de déchets alimentaires.</w:t>
      </w:r>
      <w:r w:rsidR="00851718">
        <w:rPr>
          <w:rFonts w:asciiTheme="majorHAnsi" w:eastAsia="Century Gothic" w:hAnsiTheme="majorHAnsi" w:cstheme="majorHAnsi"/>
        </w:rPr>
        <w:t xml:space="preserve"> </w:t>
      </w:r>
      <w:r w:rsidRPr="00851718">
        <w:rPr>
          <w:rFonts w:asciiTheme="majorHAnsi" w:eastAsia="Century Gothic" w:hAnsiTheme="majorHAnsi" w:cstheme="majorHAnsi"/>
        </w:rPr>
        <w:t xml:space="preserve">L'ensemble des déchets </w:t>
      </w:r>
      <w:r w:rsidR="00851718">
        <w:rPr>
          <w:rFonts w:asciiTheme="majorHAnsi" w:eastAsia="Century Gothic" w:hAnsiTheme="majorHAnsi" w:cstheme="majorHAnsi"/>
        </w:rPr>
        <w:t>« </w:t>
      </w:r>
      <w:r w:rsidRPr="00851718">
        <w:rPr>
          <w:rFonts w:asciiTheme="majorHAnsi" w:eastAsia="Century Gothic" w:hAnsiTheme="majorHAnsi" w:cstheme="majorHAnsi"/>
        </w:rPr>
        <w:t>papier</w:t>
      </w:r>
      <w:r w:rsidR="00851718">
        <w:rPr>
          <w:rFonts w:asciiTheme="majorHAnsi" w:eastAsia="Century Gothic" w:hAnsiTheme="majorHAnsi" w:cstheme="majorHAnsi"/>
        </w:rPr>
        <w:t> » du forum</w:t>
      </w:r>
      <w:r w:rsidRPr="00851718">
        <w:rPr>
          <w:rFonts w:asciiTheme="majorHAnsi" w:eastAsia="Century Gothic" w:hAnsiTheme="majorHAnsi" w:cstheme="majorHAnsi"/>
        </w:rPr>
        <w:t xml:space="preserve"> est évalué à 1 tonne.</w:t>
      </w:r>
    </w:p>
    <w:p w14:paraId="2D3C1404" w14:textId="77777777" w:rsidR="00851718" w:rsidRDefault="00851718" w:rsidP="00851718">
      <w:pPr>
        <w:spacing w:line="240" w:lineRule="auto"/>
        <w:rPr>
          <w:rFonts w:asciiTheme="majorHAnsi" w:eastAsia="Century Gothic" w:hAnsiTheme="majorHAnsi" w:cstheme="majorHAnsi"/>
        </w:rPr>
      </w:pPr>
    </w:p>
    <w:p w14:paraId="74D89EF0" w14:textId="77777777" w:rsidR="00851718" w:rsidRDefault="00851718" w:rsidP="00851718">
      <w:pPr>
        <w:spacing w:line="240" w:lineRule="auto"/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</w:pPr>
    </w:p>
    <w:p w14:paraId="355653F3" w14:textId="77777777" w:rsidR="00300F25" w:rsidRPr="00873AAF" w:rsidRDefault="00372C82" w:rsidP="00851718">
      <w:pPr>
        <w:pStyle w:val="Paragraphedeliste"/>
        <w:numPr>
          <w:ilvl w:val="0"/>
          <w:numId w:val="13"/>
        </w:numPr>
        <w:spacing w:after="120" w:line="240" w:lineRule="auto"/>
        <w:rPr>
          <w:rFonts w:asciiTheme="majorHAnsi" w:eastAsia="Century Gothic" w:hAnsiTheme="majorHAnsi" w:cstheme="majorHAnsi"/>
          <w:highlight w:val="yellow"/>
        </w:rPr>
      </w:pPr>
      <w:r w:rsidRPr="00873AAF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>Commandes de matériaux</w:t>
      </w:r>
      <w:r w:rsidR="00851718" w:rsidRPr="00873AAF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 xml:space="preserve"> pour les TP</w:t>
      </w:r>
    </w:p>
    <w:p w14:paraId="4BDF675F" w14:textId="77777777" w:rsidR="00300F25" w:rsidRPr="00851718" w:rsidRDefault="00372C82" w:rsidP="00851718">
      <w:pPr>
        <w:spacing w:line="240" w:lineRule="auto"/>
        <w:jc w:val="both"/>
        <w:rPr>
          <w:rFonts w:asciiTheme="majorHAnsi" w:eastAsia="Century Gothic" w:hAnsiTheme="majorHAnsi" w:cstheme="majorHAnsi"/>
        </w:rPr>
      </w:pPr>
      <w:r w:rsidRPr="00851718">
        <w:rPr>
          <w:rFonts w:asciiTheme="majorHAnsi" w:eastAsia="Century Gothic" w:hAnsiTheme="majorHAnsi" w:cstheme="majorHAnsi"/>
        </w:rPr>
        <w:t xml:space="preserve">Le laboratoire </w:t>
      </w:r>
      <w:r w:rsidR="00851718">
        <w:rPr>
          <w:rFonts w:asciiTheme="majorHAnsi" w:eastAsia="Century Gothic" w:hAnsiTheme="majorHAnsi" w:cstheme="majorHAnsi"/>
        </w:rPr>
        <w:t xml:space="preserve">a </w:t>
      </w:r>
      <w:r w:rsidRPr="00851718">
        <w:rPr>
          <w:rFonts w:asciiTheme="majorHAnsi" w:eastAsia="Century Gothic" w:hAnsiTheme="majorHAnsi" w:cstheme="majorHAnsi"/>
        </w:rPr>
        <w:t>pass</w:t>
      </w:r>
      <w:r w:rsidR="00851718">
        <w:rPr>
          <w:rFonts w:asciiTheme="majorHAnsi" w:eastAsia="Century Gothic" w:hAnsiTheme="majorHAnsi" w:cstheme="majorHAnsi"/>
        </w:rPr>
        <w:t>é</w:t>
      </w:r>
      <w:r w:rsidRPr="00851718">
        <w:rPr>
          <w:rFonts w:asciiTheme="majorHAnsi" w:eastAsia="Century Gothic" w:hAnsiTheme="majorHAnsi" w:cstheme="majorHAnsi"/>
        </w:rPr>
        <w:t xml:space="preserve"> commande de 1,132 tonnes d'acier, 390 </w:t>
      </w:r>
      <w:r w:rsidR="00851718">
        <w:rPr>
          <w:rFonts w:asciiTheme="majorHAnsi" w:eastAsia="Century Gothic" w:hAnsiTheme="majorHAnsi" w:cstheme="majorHAnsi"/>
        </w:rPr>
        <w:t>kg</w:t>
      </w:r>
      <w:r w:rsidRPr="00851718">
        <w:rPr>
          <w:rFonts w:asciiTheme="majorHAnsi" w:eastAsia="Century Gothic" w:hAnsiTheme="majorHAnsi" w:cstheme="majorHAnsi"/>
        </w:rPr>
        <w:t xml:space="preserve"> de zinc et 52 kg d'aluminium.</w:t>
      </w:r>
    </w:p>
    <w:p w14:paraId="548D7609" w14:textId="77777777" w:rsidR="00300F25" w:rsidRDefault="00372C82">
      <w:pPr>
        <w:spacing w:line="240" w:lineRule="auto"/>
        <w:rPr>
          <w:rFonts w:asciiTheme="majorHAnsi" w:eastAsia="Century Gothic" w:hAnsiTheme="majorHAnsi" w:cstheme="majorHAnsi"/>
          <w:b/>
          <w:sz w:val="24"/>
          <w:szCs w:val="24"/>
        </w:rPr>
      </w:pPr>
      <w:r w:rsidRPr="00A659D0">
        <w:rPr>
          <w:rFonts w:asciiTheme="majorHAnsi" w:eastAsia="Century Gothic" w:hAnsiTheme="majorHAnsi" w:cstheme="majorHAnsi"/>
          <w:b/>
          <w:sz w:val="24"/>
          <w:szCs w:val="24"/>
        </w:rPr>
        <w:t xml:space="preserve"> </w:t>
      </w:r>
    </w:p>
    <w:p w14:paraId="51F61EE5" w14:textId="77777777" w:rsidR="00851718" w:rsidRPr="00A659D0" w:rsidRDefault="00851718">
      <w:pPr>
        <w:spacing w:line="240" w:lineRule="auto"/>
        <w:rPr>
          <w:rFonts w:asciiTheme="majorHAnsi" w:eastAsia="Century Gothic" w:hAnsiTheme="majorHAnsi" w:cstheme="majorHAnsi"/>
          <w:sz w:val="24"/>
          <w:szCs w:val="24"/>
        </w:rPr>
      </w:pPr>
    </w:p>
    <w:p w14:paraId="6A0C190C" w14:textId="77777777" w:rsidR="00300F25" w:rsidRPr="007B7BFD" w:rsidRDefault="00372C82" w:rsidP="00851718">
      <w:pPr>
        <w:pStyle w:val="Paragraphedeliste"/>
        <w:numPr>
          <w:ilvl w:val="0"/>
          <w:numId w:val="13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r w:rsidRPr="007B7BFD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>Mobilier</w:t>
      </w:r>
    </w:p>
    <w:p w14:paraId="6D29C3BD" w14:textId="77777777" w:rsidR="00300F25" w:rsidRPr="00851718" w:rsidRDefault="00372C82">
      <w:pPr>
        <w:spacing w:line="240" w:lineRule="auto"/>
        <w:rPr>
          <w:rFonts w:asciiTheme="majorHAnsi" w:eastAsia="Century Gothic" w:hAnsiTheme="majorHAnsi" w:cstheme="majorHAnsi"/>
        </w:rPr>
      </w:pPr>
      <w:r w:rsidRPr="00851718">
        <w:rPr>
          <w:rFonts w:asciiTheme="majorHAnsi" w:eastAsia="Century Gothic" w:hAnsiTheme="majorHAnsi" w:cstheme="majorHAnsi"/>
        </w:rPr>
        <w:t>L’administration n’a pas d’inventaire…</w:t>
      </w:r>
    </w:p>
    <w:p w14:paraId="76471674" w14:textId="77777777" w:rsidR="00300F25" w:rsidRDefault="00300F25">
      <w:pPr>
        <w:spacing w:line="240" w:lineRule="auto"/>
        <w:rPr>
          <w:rFonts w:asciiTheme="majorHAnsi" w:eastAsia="Century Gothic" w:hAnsiTheme="majorHAnsi" w:cstheme="majorHAnsi"/>
          <w:u w:val="single"/>
        </w:rPr>
      </w:pPr>
    </w:p>
    <w:p w14:paraId="20355674" w14:textId="77777777" w:rsidR="00851718" w:rsidRPr="00A659D0" w:rsidRDefault="00851718">
      <w:pPr>
        <w:spacing w:line="240" w:lineRule="auto"/>
        <w:rPr>
          <w:rFonts w:asciiTheme="majorHAnsi" w:eastAsia="Century Gothic" w:hAnsiTheme="majorHAnsi" w:cstheme="majorHAnsi"/>
          <w:u w:val="single"/>
        </w:rPr>
      </w:pPr>
    </w:p>
    <w:p w14:paraId="394272CA" w14:textId="77777777" w:rsidR="00300F25" w:rsidRPr="007B7BFD" w:rsidRDefault="00372C82" w:rsidP="00851718">
      <w:pPr>
        <w:pStyle w:val="Paragraphedeliste"/>
        <w:numPr>
          <w:ilvl w:val="0"/>
          <w:numId w:val="13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r w:rsidRPr="007B7BFD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>Services</w:t>
      </w:r>
    </w:p>
    <w:p w14:paraId="453A7045" w14:textId="77777777" w:rsidR="00300F25" w:rsidRPr="00851718" w:rsidRDefault="00851718">
      <w:pPr>
        <w:spacing w:line="240" w:lineRule="auto"/>
        <w:rPr>
          <w:rFonts w:asciiTheme="majorHAnsi" w:eastAsia="Century Gothic" w:hAnsiTheme="majorHAnsi" w:cstheme="majorHAnsi"/>
          <w:b/>
        </w:rPr>
      </w:pPr>
      <w:r>
        <w:rPr>
          <w:rFonts w:asciiTheme="majorHAnsi" w:eastAsia="Century Gothic" w:hAnsiTheme="majorHAnsi" w:cstheme="majorHAnsi"/>
        </w:rPr>
        <w:t>Les frais annuels de service (reprographie, assurance, banques,…) sont es</w:t>
      </w:r>
      <w:r w:rsidR="00372C82" w:rsidRPr="00851718">
        <w:rPr>
          <w:rFonts w:asciiTheme="majorHAnsi" w:eastAsia="Century Gothic" w:hAnsiTheme="majorHAnsi" w:cstheme="majorHAnsi"/>
        </w:rPr>
        <w:t>timés à 10 000 €</w:t>
      </w:r>
      <w:r>
        <w:rPr>
          <w:rFonts w:asciiTheme="majorHAnsi" w:eastAsia="Century Gothic" w:hAnsiTheme="majorHAnsi" w:cstheme="majorHAnsi"/>
        </w:rPr>
        <w:t>.</w:t>
      </w:r>
      <w:r w:rsidR="00372C82" w:rsidRPr="00851718">
        <w:rPr>
          <w:rFonts w:asciiTheme="majorHAnsi" w:eastAsia="Century Gothic" w:hAnsiTheme="majorHAnsi" w:cstheme="majorHAnsi"/>
          <w:b/>
        </w:rPr>
        <w:t xml:space="preserve"> </w:t>
      </w:r>
    </w:p>
    <w:p w14:paraId="6DF1EC71" w14:textId="77777777" w:rsidR="00851718" w:rsidRDefault="00851718" w:rsidP="00851718">
      <w:pPr>
        <w:spacing w:line="240" w:lineRule="auto"/>
        <w:rPr>
          <w:rFonts w:asciiTheme="majorHAnsi" w:eastAsia="Century Gothic" w:hAnsiTheme="majorHAnsi" w:cstheme="majorHAnsi"/>
          <w:sz w:val="24"/>
          <w:szCs w:val="24"/>
        </w:rPr>
      </w:pPr>
    </w:p>
    <w:p w14:paraId="7508A209" w14:textId="77777777" w:rsidR="00851718" w:rsidRDefault="00851718" w:rsidP="00851718">
      <w:pPr>
        <w:spacing w:line="240" w:lineRule="auto"/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</w:pPr>
    </w:p>
    <w:p w14:paraId="673D1E31" w14:textId="77777777" w:rsidR="00300F25" w:rsidRPr="007C7462" w:rsidRDefault="00372C82" w:rsidP="00851718">
      <w:pPr>
        <w:pStyle w:val="Paragraphedeliste"/>
        <w:numPr>
          <w:ilvl w:val="0"/>
          <w:numId w:val="13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r w:rsidRPr="007C7462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>Matériel informatique</w:t>
      </w:r>
    </w:p>
    <w:p w14:paraId="2EBC1F6F" w14:textId="77777777" w:rsidR="00B0345B" w:rsidRDefault="00B0345B" w:rsidP="00B0345B">
      <w:pPr>
        <w:spacing w:line="240" w:lineRule="auto"/>
        <w:rPr>
          <w:rFonts w:asciiTheme="majorHAnsi" w:eastAsia="Century Gothic" w:hAnsiTheme="majorHAnsi" w:cstheme="majorHAnsi"/>
        </w:rPr>
      </w:pPr>
      <w:r>
        <w:rPr>
          <w:rFonts w:asciiTheme="majorHAnsi" w:eastAsia="Century Gothic" w:hAnsiTheme="majorHAnsi" w:cstheme="majorHAnsi"/>
        </w:rPr>
        <w:t>L’ensemble du matériel informatique est recensé dans le tableau suivant :</w:t>
      </w:r>
    </w:p>
    <w:p w14:paraId="020EB2CE" w14:textId="77777777" w:rsidR="00B0345B" w:rsidRPr="00B0345B" w:rsidRDefault="00B0345B" w:rsidP="00B0345B">
      <w:pPr>
        <w:spacing w:line="240" w:lineRule="auto"/>
        <w:rPr>
          <w:rFonts w:asciiTheme="majorHAnsi" w:eastAsia="Century Gothic" w:hAnsiTheme="majorHAnsi" w:cstheme="majorHAnsi"/>
        </w:rPr>
      </w:pPr>
    </w:p>
    <w:tbl>
      <w:tblPr>
        <w:tblStyle w:val="af0"/>
        <w:tblW w:w="7492" w:type="dxa"/>
        <w:tblInd w:w="776" w:type="dxa"/>
        <w:tblLayout w:type="fixed"/>
        <w:tblLook w:val="0000" w:firstRow="0" w:lastRow="0" w:firstColumn="0" w:lastColumn="0" w:noHBand="0" w:noVBand="0"/>
      </w:tblPr>
      <w:tblGrid>
        <w:gridCol w:w="3261"/>
        <w:gridCol w:w="1559"/>
        <w:gridCol w:w="2672"/>
      </w:tblGrid>
      <w:tr w:rsidR="00300F25" w:rsidRPr="00A659D0" w14:paraId="654F9263" w14:textId="77777777" w:rsidTr="00B0345B"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EE3546" w14:textId="77777777" w:rsidR="00300F25" w:rsidRPr="00A659D0" w:rsidRDefault="00372C82" w:rsidP="00ED03F7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Type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7E66E5" w14:textId="77777777" w:rsidR="00300F25" w:rsidRPr="00A659D0" w:rsidRDefault="00372C82" w:rsidP="00ED03F7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Nombre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3E2CF5" w14:textId="77777777" w:rsidR="00300F25" w:rsidRPr="00A659D0" w:rsidRDefault="00372C82" w:rsidP="00ED03F7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Durée d’amortissement</w:t>
            </w:r>
          </w:p>
        </w:tc>
      </w:tr>
      <w:tr w:rsidR="00300F25" w:rsidRPr="00A659D0" w14:paraId="096F745A" w14:textId="77777777" w:rsidTr="00B0345B"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AFC292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Ordinateurs avec tubes cathodiques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C83660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90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DAEAD3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5 ans</w:t>
            </w:r>
          </w:p>
        </w:tc>
      </w:tr>
      <w:tr w:rsidR="00300F25" w:rsidRPr="00A659D0" w14:paraId="6DDB054E" w14:textId="77777777" w:rsidTr="00B0345B"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CF500E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PC avec écran plat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3ED4C6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455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755F6F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3 ans</w:t>
            </w:r>
          </w:p>
        </w:tc>
      </w:tr>
      <w:tr w:rsidR="00300F25" w:rsidRPr="00A659D0" w14:paraId="68203C56" w14:textId="77777777" w:rsidTr="00B0345B"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677567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Imprimantes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0FB1D5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229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2601CF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3 ans</w:t>
            </w:r>
          </w:p>
        </w:tc>
      </w:tr>
      <w:tr w:rsidR="00300F25" w:rsidRPr="00A659D0" w14:paraId="2B90B657" w14:textId="77777777" w:rsidTr="00B0345B"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B79CCA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Photocopieurs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06BA4A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10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25789C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5 ans</w:t>
            </w:r>
          </w:p>
        </w:tc>
      </w:tr>
      <w:tr w:rsidR="00300F25" w:rsidRPr="00A659D0" w14:paraId="13E68DE8" w14:textId="77777777" w:rsidTr="00B0345B">
        <w:tc>
          <w:tcPr>
            <w:tcW w:w="3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AFEDE3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Télécopieurs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4605D8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8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5AE3EC" w14:textId="77777777" w:rsidR="00300F25" w:rsidRPr="00851718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851718">
              <w:rPr>
                <w:rFonts w:asciiTheme="majorHAnsi" w:eastAsia="Century Gothic" w:hAnsiTheme="majorHAnsi" w:cstheme="majorHAnsi"/>
                <w:sz w:val="20"/>
                <w:szCs w:val="20"/>
              </w:rPr>
              <w:t>2 ans</w:t>
            </w:r>
          </w:p>
        </w:tc>
      </w:tr>
    </w:tbl>
    <w:p w14:paraId="0EDEC777" w14:textId="77777777" w:rsidR="00300F25" w:rsidRDefault="00300F25">
      <w:pPr>
        <w:spacing w:line="240" w:lineRule="auto"/>
        <w:rPr>
          <w:rFonts w:asciiTheme="majorHAnsi" w:eastAsia="Century Gothic" w:hAnsiTheme="majorHAnsi" w:cstheme="majorHAnsi"/>
        </w:rPr>
      </w:pPr>
    </w:p>
    <w:p w14:paraId="1396CCF7" w14:textId="77777777" w:rsidR="00B0345B" w:rsidRDefault="00B0345B">
      <w:pPr>
        <w:spacing w:line="240" w:lineRule="auto"/>
        <w:rPr>
          <w:rFonts w:asciiTheme="majorHAnsi" w:eastAsia="Century Gothic" w:hAnsiTheme="majorHAnsi" w:cstheme="majorHAnsi"/>
        </w:rPr>
      </w:pPr>
      <w:r>
        <w:rPr>
          <w:rFonts w:asciiTheme="majorHAnsi" w:eastAsia="Century Gothic" w:hAnsiTheme="majorHAnsi" w:cstheme="majorHAnsi"/>
        </w:rPr>
        <w:t>Les ordinateurs à tubes cathodiques et les imprimantes individuelles sont très anciens. La moitié des PC fixes avec écran plat ont été renouvelés en 2023. Les photocopieurs sont neufs.</w:t>
      </w:r>
    </w:p>
    <w:p w14:paraId="1B41E411" w14:textId="77777777" w:rsidR="00B0345B" w:rsidRDefault="00B0345B">
      <w:pPr>
        <w:spacing w:line="240" w:lineRule="auto"/>
        <w:rPr>
          <w:rFonts w:asciiTheme="majorHAnsi" w:eastAsia="Century Gothic" w:hAnsiTheme="majorHAnsi" w:cstheme="majorHAnsi"/>
        </w:rPr>
      </w:pPr>
    </w:p>
    <w:p w14:paraId="49D72CD4" w14:textId="77777777" w:rsidR="00B0345B" w:rsidRDefault="00B0345B">
      <w:pPr>
        <w:spacing w:line="240" w:lineRule="auto"/>
        <w:rPr>
          <w:rFonts w:asciiTheme="majorHAnsi" w:eastAsia="Century Gothic" w:hAnsiTheme="majorHAnsi" w:cstheme="majorHAnsi"/>
        </w:rPr>
      </w:pPr>
    </w:p>
    <w:p w14:paraId="5EDF93E2" w14:textId="77777777" w:rsidR="00B0345B" w:rsidRDefault="00B0345B">
      <w:pPr>
        <w:spacing w:line="240" w:lineRule="auto"/>
        <w:rPr>
          <w:rFonts w:asciiTheme="majorHAnsi" w:eastAsia="Century Gothic" w:hAnsiTheme="majorHAnsi" w:cstheme="majorHAnsi"/>
        </w:rPr>
      </w:pPr>
    </w:p>
    <w:p w14:paraId="42394142" w14:textId="77777777" w:rsidR="00B0345B" w:rsidRDefault="00B0345B">
      <w:pPr>
        <w:spacing w:line="240" w:lineRule="auto"/>
        <w:rPr>
          <w:rFonts w:asciiTheme="majorHAnsi" w:eastAsia="Century Gothic" w:hAnsiTheme="majorHAnsi" w:cstheme="majorHAnsi"/>
        </w:rPr>
      </w:pPr>
    </w:p>
    <w:p w14:paraId="298959FE" w14:textId="77777777" w:rsidR="00B0345B" w:rsidRPr="00A659D0" w:rsidRDefault="00B0345B">
      <w:pPr>
        <w:spacing w:line="240" w:lineRule="auto"/>
        <w:rPr>
          <w:rFonts w:asciiTheme="majorHAnsi" w:eastAsia="Century Gothic" w:hAnsiTheme="majorHAnsi" w:cstheme="majorHAnsi"/>
        </w:rPr>
      </w:pPr>
    </w:p>
    <w:p w14:paraId="154E3706" w14:textId="77777777" w:rsidR="00300F25" w:rsidRPr="00A659D0" w:rsidRDefault="00300F25">
      <w:pPr>
        <w:spacing w:line="240" w:lineRule="auto"/>
        <w:rPr>
          <w:rFonts w:asciiTheme="majorHAnsi" w:eastAsia="Century Gothic" w:hAnsiTheme="majorHAnsi" w:cstheme="majorHAnsi"/>
        </w:rPr>
      </w:pPr>
    </w:p>
    <w:p w14:paraId="74A19B2C" w14:textId="77777777" w:rsidR="00300F25" w:rsidRPr="000450B2" w:rsidRDefault="00372C82" w:rsidP="00B0345B">
      <w:pPr>
        <w:pStyle w:val="Paragraphedeliste"/>
        <w:numPr>
          <w:ilvl w:val="0"/>
          <w:numId w:val="13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r w:rsidRPr="000450B2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lastRenderedPageBreak/>
        <w:t>Surfaces des locaux</w:t>
      </w:r>
    </w:p>
    <w:tbl>
      <w:tblPr>
        <w:tblStyle w:val="af1"/>
        <w:tblW w:w="7361" w:type="dxa"/>
        <w:tblInd w:w="847" w:type="dxa"/>
        <w:tblLayout w:type="fixed"/>
        <w:tblLook w:val="0000" w:firstRow="0" w:lastRow="0" w:firstColumn="0" w:lastColumn="0" w:noHBand="0" w:noVBand="0"/>
      </w:tblPr>
      <w:tblGrid>
        <w:gridCol w:w="2684"/>
        <w:gridCol w:w="1984"/>
        <w:gridCol w:w="2693"/>
      </w:tblGrid>
      <w:tr w:rsidR="00300F25" w:rsidRPr="00A659D0" w14:paraId="3300BEB8" w14:textId="77777777" w:rsidTr="00B0345B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CAD773" w14:textId="77777777" w:rsidR="00300F25" w:rsidRPr="00A659D0" w:rsidRDefault="00372C82" w:rsidP="00ED03F7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Type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B84957" w14:textId="77777777" w:rsidR="00300F25" w:rsidRPr="00A659D0" w:rsidRDefault="00372C82" w:rsidP="00ED03F7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Nombre de m²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E28477" w14:textId="77777777" w:rsidR="00300F25" w:rsidRPr="00A659D0" w:rsidRDefault="00372C82" w:rsidP="00ED03F7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Durée d’amortissement</w:t>
            </w:r>
          </w:p>
        </w:tc>
      </w:tr>
      <w:tr w:rsidR="00300F25" w:rsidRPr="00A659D0" w14:paraId="2E8C1D8E" w14:textId="77777777" w:rsidTr="00B0345B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A16B7D" w14:textId="77777777" w:rsidR="00300F25" w:rsidRPr="000450B2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  <w:highlight w:val="yellow"/>
              </w:rPr>
            </w:pPr>
            <w:r w:rsidRPr="000450B2">
              <w:rPr>
                <w:rFonts w:asciiTheme="majorHAnsi" w:eastAsia="Century Gothic" w:hAnsiTheme="majorHAnsi" w:cstheme="majorHAnsi"/>
                <w:sz w:val="20"/>
                <w:szCs w:val="20"/>
                <w:highlight w:val="yellow"/>
              </w:rPr>
              <w:t>Bureaux (béton)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A581A9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4 968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6C15C6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30 ans</w:t>
            </w:r>
          </w:p>
        </w:tc>
      </w:tr>
      <w:tr w:rsidR="00300F25" w:rsidRPr="00A659D0" w14:paraId="0831BE26" w14:textId="77777777" w:rsidTr="00B0345B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569525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0450B2">
              <w:rPr>
                <w:rFonts w:asciiTheme="majorHAnsi" w:eastAsia="Century Gothic" w:hAnsiTheme="majorHAnsi" w:cstheme="majorHAnsi"/>
                <w:sz w:val="20"/>
                <w:szCs w:val="20"/>
                <w:highlight w:val="yellow"/>
              </w:rPr>
              <w:t>Bureaux (métal)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A48E00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2 486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E85C82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30 ans</w:t>
            </w:r>
          </w:p>
        </w:tc>
      </w:tr>
      <w:tr w:rsidR="00300F25" w:rsidRPr="00A659D0" w14:paraId="15C5B4EE" w14:textId="77777777" w:rsidTr="00B0345B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585FE3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0450B2">
              <w:rPr>
                <w:rFonts w:asciiTheme="majorHAnsi" w:eastAsia="Century Gothic" w:hAnsiTheme="majorHAnsi" w:cstheme="majorHAnsi"/>
                <w:sz w:val="20"/>
                <w:szCs w:val="20"/>
                <w:highlight w:val="yellow"/>
              </w:rPr>
              <w:t>Salles de classe / amphi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638E7D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7 820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5E112D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30 ans</w:t>
            </w:r>
          </w:p>
        </w:tc>
      </w:tr>
      <w:tr w:rsidR="00300F25" w:rsidRPr="00A659D0" w14:paraId="18CA0BD1" w14:textId="77777777" w:rsidTr="00B0345B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BAD02C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0450B2">
              <w:rPr>
                <w:rFonts w:asciiTheme="majorHAnsi" w:eastAsia="Century Gothic" w:hAnsiTheme="majorHAnsi" w:cstheme="majorHAnsi"/>
                <w:sz w:val="20"/>
                <w:szCs w:val="20"/>
                <w:highlight w:val="yellow"/>
              </w:rPr>
              <w:t>Loisirs (béton)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D10D4B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487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F7998A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30 ans</w:t>
            </w:r>
          </w:p>
        </w:tc>
      </w:tr>
      <w:tr w:rsidR="00300F25" w:rsidRPr="00A659D0" w14:paraId="34BD7D7C" w14:textId="77777777" w:rsidTr="00B0345B"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340BBF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7C7462">
              <w:rPr>
                <w:rFonts w:asciiTheme="majorHAnsi" w:eastAsia="Century Gothic" w:hAnsiTheme="majorHAnsi" w:cstheme="majorHAnsi"/>
                <w:sz w:val="20"/>
                <w:szCs w:val="20"/>
                <w:highlight w:val="yellow"/>
              </w:rPr>
              <w:t>Parkings normaux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B3686A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3 000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B99607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30 ans</w:t>
            </w:r>
          </w:p>
        </w:tc>
      </w:tr>
    </w:tbl>
    <w:p w14:paraId="6483C9F3" w14:textId="77777777" w:rsidR="00300F25" w:rsidRPr="00A659D0" w:rsidRDefault="00300F25">
      <w:pPr>
        <w:spacing w:line="240" w:lineRule="auto"/>
        <w:rPr>
          <w:rFonts w:asciiTheme="majorHAnsi" w:eastAsia="Century Gothic" w:hAnsiTheme="majorHAnsi" w:cstheme="majorHAnsi"/>
          <w:sz w:val="28"/>
          <w:szCs w:val="28"/>
        </w:rPr>
      </w:pPr>
    </w:p>
    <w:p w14:paraId="2EE74931" w14:textId="77777777" w:rsidR="00300F25" w:rsidRPr="000450B2" w:rsidRDefault="00372C82" w:rsidP="00B0345B">
      <w:pPr>
        <w:pStyle w:val="Paragraphedeliste"/>
        <w:numPr>
          <w:ilvl w:val="0"/>
          <w:numId w:val="13"/>
        </w:numPr>
        <w:spacing w:after="120" w:line="240" w:lineRule="auto"/>
        <w:ind w:left="714" w:hanging="357"/>
        <w:rPr>
          <w:rFonts w:asciiTheme="majorHAnsi" w:eastAsia="Century Gothic" w:hAnsiTheme="majorHAnsi" w:cstheme="majorHAnsi"/>
          <w:highlight w:val="yellow"/>
        </w:rPr>
      </w:pPr>
      <w:bookmarkStart w:id="5" w:name="_heading=h.tyjcwt" w:colFirst="0" w:colLast="0"/>
      <w:bookmarkEnd w:id="5"/>
      <w:r w:rsidRPr="000450B2">
        <w:rPr>
          <w:rFonts w:asciiTheme="majorHAnsi" w:eastAsia="Century Gothic" w:hAnsiTheme="majorHAnsi" w:cstheme="majorHAnsi"/>
          <w:b/>
          <w:sz w:val="28"/>
          <w:szCs w:val="28"/>
          <w:highlight w:val="yellow"/>
        </w:rPr>
        <w:t>Fret</w:t>
      </w:r>
    </w:p>
    <w:p w14:paraId="79EFB570" w14:textId="77777777" w:rsidR="00300F25" w:rsidRPr="00B0345B" w:rsidRDefault="00372C82" w:rsidP="00ED03F7">
      <w:pPr>
        <w:spacing w:line="240" w:lineRule="auto"/>
        <w:ind w:left="-74"/>
        <w:jc w:val="both"/>
        <w:rPr>
          <w:rFonts w:asciiTheme="majorHAnsi" w:eastAsia="Century Gothic" w:hAnsiTheme="majorHAnsi" w:cstheme="majorHAnsi"/>
        </w:rPr>
      </w:pPr>
      <w:r w:rsidRPr="00B0345B">
        <w:rPr>
          <w:rFonts w:asciiTheme="majorHAnsi" w:eastAsia="Century Gothic" w:hAnsiTheme="majorHAnsi" w:cstheme="majorHAnsi"/>
        </w:rPr>
        <w:t>L'école possède 4 fournisseurs principaux se déplaçant tous à l'aide de véhicules utilitaires légers (VUL).</w:t>
      </w:r>
    </w:p>
    <w:p w14:paraId="7C108551" w14:textId="77777777" w:rsidR="00300F25" w:rsidRPr="00A659D0" w:rsidRDefault="00300F25">
      <w:pPr>
        <w:spacing w:line="240" w:lineRule="auto"/>
        <w:ind w:left="-74"/>
        <w:rPr>
          <w:rFonts w:asciiTheme="majorHAnsi" w:eastAsia="Century Gothic" w:hAnsiTheme="majorHAnsi" w:cstheme="majorHAnsi"/>
        </w:rPr>
      </w:pPr>
    </w:p>
    <w:tbl>
      <w:tblPr>
        <w:tblStyle w:val="af2"/>
        <w:tblW w:w="6379" w:type="dxa"/>
        <w:tblInd w:w="1266" w:type="dxa"/>
        <w:tblLayout w:type="fixed"/>
        <w:tblLook w:val="0000" w:firstRow="0" w:lastRow="0" w:firstColumn="0" w:lastColumn="0" w:noHBand="0" w:noVBand="0"/>
      </w:tblPr>
      <w:tblGrid>
        <w:gridCol w:w="2126"/>
        <w:gridCol w:w="1928"/>
        <w:gridCol w:w="2325"/>
      </w:tblGrid>
      <w:tr w:rsidR="00300F25" w:rsidRPr="00A659D0" w14:paraId="005B56A2" w14:textId="77777777" w:rsidTr="00ED03F7"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D7698A" w14:textId="77777777" w:rsidR="00300F25" w:rsidRPr="00A659D0" w:rsidRDefault="00372C82" w:rsidP="00ED03F7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Type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F8A961" w14:textId="77777777" w:rsidR="00300F25" w:rsidRPr="00A659D0" w:rsidRDefault="00372C82" w:rsidP="00ED03F7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Distance</w:t>
            </w:r>
            <w:r w:rsidR="00ED03F7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 xml:space="preserve"> (km)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86A457" w14:textId="77777777" w:rsidR="00300F25" w:rsidRPr="00A659D0" w:rsidRDefault="00372C82" w:rsidP="00ED03F7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</w:rPr>
            </w:pPr>
            <w:r w:rsidRPr="00A659D0">
              <w:rPr>
                <w:rFonts w:asciiTheme="majorHAnsi" w:eastAsia="Century Gothic" w:hAnsiTheme="majorHAnsi" w:cstheme="majorHAnsi"/>
                <w:b/>
                <w:sz w:val="24"/>
                <w:szCs w:val="24"/>
              </w:rPr>
              <w:t>Tonnes de matériel</w:t>
            </w:r>
          </w:p>
        </w:tc>
      </w:tr>
      <w:tr w:rsidR="00300F25" w:rsidRPr="00A659D0" w14:paraId="2ECB4A91" w14:textId="77777777" w:rsidTr="00ED03F7"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1731BC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Fournisseur 1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DBCB92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1000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1D72D6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2</w:t>
            </w:r>
          </w:p>
        </w:tc>
      </w:tr>
      <w:tr w:rsidR="00300F25" w:rsidRPr="00A659D0" w14:paraId="4A88751A" w14:textId="77777777" w:rsidTr="00ED03F7"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F879D0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Fournisseur 2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65F1F0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25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FF41B4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34</w:t>
            </w:r>
          </w:p>
        </w:tc>
      </w:tr>
      <w:tr w:rsidR="00300F25" w:rsidRPr="00A659D0" w14:paraId="3A9C1AAB" w14:textId="77777777" w:rsidTr="00ED03F7"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0130B2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Fournisseur 3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B61D17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80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86E214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175</w:t>
            </w:r>
          </w:p>
        </w:tc>
      </w:tr>
      <w:tr w:rsidR="00300F25" w:rsidRPr="00A659D0" w14:paraId="605E27C6" w14:textId="77777777" w:rsidTr="00ED03F7">
        <w:trPr>
          <w:trHeight w:val="277"/>
        </w:trPr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B7E046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Fournisseur 4</w:t>
            </w:r>
          </w:p>
        </w:tc>
        <w:tc>
          <w:tcPr>
            <w:tcW w:w="19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23A236" w14:textId="77777777" w:rsidR="00300F25" w:rsidRPr="00B0345B" w:rsidRDefault="00372C82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 w:rsidRPr="00B0345B">
              <w:rPr>
                <w:rFonts w:asciiTheme="majorHAnsi" w:eastAsia="Century Gothic" w:hAnsiTheme="majorHAnsi" w:cstheme="majorHAnsi"/>
                <w:sz w:val="20"/>
                <w:szCs w:val="20"/>
              </w:rPr>
              <w:t>250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12E815" w14:textId="77777777" w:rsidR="00300F25" w:rsidRPr="00B0345B" w:rsidRDefault="00B0345B" w:rsidP="00B0345B">
            <w:pPr>
              <w:spacing w:line="240" w:lineRule="auto"/>
              <w:jc w:val="center"/>
              <w:rPr>
                <w:rFonts w:asciiTheme="majorHAnsi" w:eastAsia="Century Gothic" w:hAnsiTheme="majorHAnsi" w:cstheme="majorHAnsi"/>
                <w:sz w:val="20"/>
                <w:szCs w:val="20"/>
              </w:rPr>
            </w:pPr>
            <w:r>
              <w:rPr>
                <w:rFonts w:asciiTheme="majorHAnsi" w:eastAsia="Century Gothic" w:hAnsiTheme="majorHAnsi" w:cstheme="majorHAnsi"/>
                <w:sz w:val="20"/>
                <w:szCs w:val="20"/>
              </w:rPr>
              <w:t>75</w:t>
            </w:r>
          </w:p>
        </w:tc>
      </w:tr>
    </w:tbl>
    <w:p w14:paraId="1728AEF9" w14:textId="77777777" w:rsidR="00300F25" w:rsidRPr="00A659D0" w:rsidRDefault="00300F25">
      <w:pPr>
        <w:spacing w:after="200"/>
        <w:rPr>
          <w:rFonts w:asciiTheme="majorHAnsi" w:eastAsia="Century Gothic" w:hAnsiTheme="majorHAnsi" w:cstheme="majorHAnsi"/>
          <w:sz w:val="28"/>
          <w:szCs w:val="28"/>
        </w:rPr>
      </w:pPr>
    </w:p>
    <w:sectPr w:rsidR="00300F25" w:rsidRPr="00A659D0">
      <w:pgSz w:w="11905" w:h="16837"/>
      <w:pgMar w:top="1417" w:right="1417" w:bottom="1417" w:left="141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CBB"/>
    <w:multiLevelType w:val="hybridMultilevel"/>
    <w:tmpl w:val="35DEFF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A7D0A"/>
    <w:multiLevelType w:val="multilevel"/>
    <w:tmpl w:val="95BAA2BA"/>
    <w:lvl w:ilvl="0">
      <w:start w:val="1"/>
      <w:numFmt w:val="decimal"/>
      <w:lvlText w:val="%1."/>
      <w:lvlJc w:val="left"/>
      <w:pPr>
        <w:ind w:left="643" w:hanging="360"/>
      </w:pPr>
      <w:rPr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363" w:hanging="359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17F963EF"/>
    <w:multiLevelType w:val="multilevel"/>
    <w:tmpl w:val="3C028A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2">
      <w:start w:val="1"/>
      <w:numFmt w:val="bullet"/>
      <w:lvlText w:val="●"/>
      <w:lvlJc w:val="right"/>
      <w:pPr>
        <w:ind w:left="720" w:firstLine="12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720" w:firstLine="180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720" w:firstLine="252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5">
      <w:start w:val="1"/>
      <w:numFmt w:val="bullet"/>
      <w:lvlText w:val="●"/>
      <w:lvlJc w:val="right"/>
      <w:pPr>
        <w:ind w:left="720" w:firstLine="342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720" w:firstLine="39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720" w:firstLine="468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8">
      <w:start w:val="1"/>
      <w:numFmt w:val="bullet"/>
      <w:lvlText w:val="●"/>
      <w:lvlJc w:val="right"/>
      <w:pPr>
        <w:ind w:left="720" w:firstLine="558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</w:abstractNum>
  <w:abstractNum w:abstractNumId="3" w15:restartNumberingAfterBreak="0">
    <w:nsid w:val="1CDD7A7B"/>
    <w:multiLevelType w:val="hybridMultilevel"/>
    <w:tmpl w:val="C23892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C3C06"/>
    <w:multiLevelType w:val="multilevel"/>
    <w:tmpl w:val="C1F6B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67A173F"/>
    <w:multiLevelType w:val="hybridMultilevel"/>
    <w:tmpl w:val="172A03E6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265E1A"/>
    <w:multiLevelType w:val="hybridMultilevel"/>
    <w:tmpl w:val="B27CD7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B4FC2"/>
    <w:multiLevelType w:val="multilevel"/>
    <w:tmpl w:val="2278D05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2">
      <w:start w:val="1"/>
      <w:numFmt w:val="bullet"/>
      <w:lvlText w:val="●"/>
      <w:lvlJc w:val="right"/>
      <w:pPr>
        <w:ind w:left="720" w:firstLine="12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720" w:firstLine="180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720" w:firstLine="252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5">
      <w:start w:val="1"/>
      <w:numFmt w:val="bullet"/>
      <w:lvlText w:val="●"/>
      <w:lvlJc w:val="right"/>
      <w:pPr>
        <w:ind w:left="720" w:firstLine="342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720" w:firstLine="39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720" w:firstLine="468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8">
      <w:start w:val="1"/>
      <w:numFmt w:val="bullet"/>
      <w:lvlText w:val="●"/>
      <w:lvlJc w:val="right"/>
      <w:pPr>
        <w:ind w:left="720" w:firstLine="558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</w:abstractNum>
  <w:abstractNum w:abstractNumId="8" w15:restartNumberingAfterBreak="0">
    <w:nsid w:val="5DCC1BED"/>
    <w:multiLevelType w:val="multilevel"/>
    <w:tmpl w:val="FC96D3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2">
      <w:start w:val="1"/>
      <w:numFmt w:val="bullet"/>
      <w:lvlText w:val="●"/>
      <w:lvlJc w:val="right"/>
      <w:pPr>
        <w:ind w:left="720" w:firstLine="12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720" w:firstLine="180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720" w:firstLine="252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5">
      <w:start w:val="1"/>
      <w:numFmt w:val="bullet"/>
      <w:lvlText w:val="●"/>
      <w:lvlJc w:val="right"/>
      <w:pPr>
        <w:ind w:left="720" w:firstLine="342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720" w:firstLine="39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720" w:firstLine="468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8">
      <w:start w:val="1"/>
      <w:numFmt w:val="bullet"/>
      <w:lvlText w:val="●"/>
      <w:lvlJc w:val="right"/>
      <w:pPr>
        <w:ind w:left="720" w:firstLine="558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</w:abstractNum>
  <w:abstractNum w:abstractNumId="9" w15:restartNumberingAfterBreak="0">
    <w:nsid w:val="721A24A4"/>
    <w:multiLevelType w:val="hybridMultilevel"/>
    <w:tmpl w:val="701E890E"/>
    <w:lvl w:ilvl="0" w:tplc="C6B6C9E2">
      <w:numFmt w:val="bullet"/>
      <w:lvlText w:val="-"/>
      <w:lvlJc w:val="left"/>
      <w:pPr>
        <w:ind w:left="720" w:hanging="360"/>
      </w:pPr>
      <w:rPr>
        <w:rFonts w:ascii="Calibri" w:eastAsia="Century Gothic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660D6"/>
    <w:multiLevelType w:val="hybridMultilevel"/>
    <w:tmpl w:val="977040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A00D8"/>
    <w:multiLevelType w:val="multilevel"/>
    <w:tmpl w:val="283263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2">
      <w:start w:val="1"/>
      <w:numFmt w:val="bullet"/>
      <w:lvlText w:val="●"/>
      <w:lvlJc w:val="right"/>
      <w:pPr>
        <w:ind w:left="720" w:firstLine="12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720" w:firstLine="180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720" w:firstLine="252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5">
      <w:start w:val="1"/>
      <w:numFmt w:val="bullet"/>
      <w:lvlText w:val="●"/>
      <w:lvlJc w:val="right"/>
      <w:pPr>
        <w:ind w:left="720" w:firstLine="342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720" w:firstLine="396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720" w:firstLine="468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8">
      <w:start w:val="1"/>
      <w:numFmt w:val="bullet"/>
      <w:lvlText w:val="●"/>
      <w:lvlJc w:val="right"/>
      <w:pPr>
        <w:ind w:left="720" w:firstLine="5580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vertAlign w:val="baseline"/>
      </w:rPr>
    </w:lvl>
  </w:abstractNum>
  <w:abstractNum w:abstractNumId="12" w15:restartNumberingAfterBreak="0">
    <w:nsid w:val="7B58439D"/>
    <w:multiLevelType w:val="hybridMultilevel"/>
    <w:tmpl w:val="40B49382"/>
    <w:lvl w:ilvl="0" w:tplc="C6B6C9E2">
      <w:numFmt w:val="bullet"/>
      <w:lvlText w:val="-"/>
      <w:lvlJc w:val="left"/>
      <w:pPr>
        <w:ind w:left="720" w:hanging="360"/>
      </w:pPr>
      <w:rPr>
        <w:rFonts w:ascii="Calibri" w:eastAsia="Century Gothic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369043">
    <w:abstractNumId w:val="1"/>
  </w:num>
  <w:num w:numId="2" w16cid:durableId="678115486">
    <w:abstractNumId w:val="4"/>
  </w:num>
  <w:num w:numId="3" w16cid:durableId="825707537">
    <w:abstractNumId w:val="2"/>
  </w:num>
  <w:num w:numId="4" w16cid:durableId="1898273502">
    <w:abstractNumId w:val="0"/>
  </w:num>
  <w:num w:numId="5" w16cid:durableId="254635137">
    <w:abstractNumId w:val="3"/>
  </w:num>
  <w:num w:numId="6" w16cid:durableId="1671250101">
    <w:abstractNumId w:val="10"/>
  </w:num>
  <w:num w:numId="7" w16cid:durableId="413011650">
    <w:abstractNumId w:val="7"/>
  </w:num>
  <w:num w:numId="8" w16cid:durableId="389888625">
    <w:abstractNumId w:val="11"/>
  </w:num>
  <w:num w:numId="9" w16cid:durableId="973100149">
    <w:abstractNumId w:val="8"/>
  </w:num>
  <w:num w:numId="10" w16cid:durableId="831220088">
    <w:abstractNumId w:val="5"/>
  </w:num>
  <w:num w:numId="11" w16cid:durableId="35738395">
    <w:abstractNumId w:val="9"/>
  </w:num>
  <w:num w:numId="12" w16cid:durableId="1958178618">
    <w:abstractNumId w:val="12"/>
  </w:num>
  <w:num w:numId="13" w16cid:durableId="12139277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F25"/>
    <w:rsid w:val="000450B2"/>
    <w:rsid w:val="00182BEF"/>
    <w:rsid w:val="002221E9"/>
    <w:rsid w:val="00300F25"/>
    <w:rsid w:val="00372C82"/>
    <w:rsid w:val="003945D8"/>
    <w:rsid w:val="00495C51"/>
    <w:rsid w:val="00502732"/>
    <w:rsid w:val="005530E1"/>
    <w:rsid w:val="00595B82"/>
    <w:rsid w:val="0061308C"/>
    <w:rsid w:val="00663346"/>
    <w:rsid w:val="006A146C"/>
    <w:rsid w:val="007B7BFD"/>
    <w:rsid w:val="007C7462"/>
    <w:rsid w:val="008266DB"/>
    <w:rsid w:val="008368B5"/>
    <w:rsid w:val="00842AE7"/>
    <w:rsid w:val="00851718"/>
    <w:rsid w:val="00870AE7"/>
    <w:rsid w:val="00873AAF"/>
    <w:rsid w:val="008C32D9"/>
    <w:rsid w:val="0094630F"/>
    <w:rsid w:val="009623FC"/>
    <w:rsid w:val="009842E1"/>
    <w:rsid w:val="00A51794"/>
    <w:rsid w:val="00A659D0"/>
    <w:rsid w:val="00A8144D"/>
    <w:rsid w:val="00AD0C4D"/>
    <w:rsid w:val="00B01486"/>
    <w:rsid w:val="00B0345B"/>
    <w:rsid w:val="00CC3C44"/>
    <w:rsid w:val="00ED03F7"/>
    <w:rsid w:val="00F8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7B1AD"/>
  <w15:docId w15:val="{50754B26-48BD-4437-9025-F0A6CE04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027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02732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65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riHgenqKWAQ92In0QiDXYCljTw==">AMUW2mWf3BqPvH/Ao4VSDdiZ+J5i8X2GS4P1MHi+T4hjPvBLJ0gj/eqU14hDWwRaz6TwI6bnggv/tPIWPlvABf+hyw8vPM9EDkbbe06RNQW0wEmzVi3ofPeKvgjVKPrvu+/3LF6jVrTD8ERFg6zvF41xNTE86aBrUqlCSStuP8109v82kFTrYE4TTpQr4sFi2ek7+Ec5Vb3HebTOOkrhfJM+DhrLk69c2w==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876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Jordan LAVENANT</cp:lastModifiedBy>
  <cp:revision>10</cp:revision>
  <cp:lastPrinted>2026-03-11T13:38:00Z</cp:lastPrinted>
  <dcterms:created xsi:type="dcterms:W3CDTF">2021-12-12T18:25:00Z</dcterms:created>
  <dcterms:modified xsi:type="dcterms:W3CDTF">2026-03-20T14:30:00Z</dcterms:modified>
</cp:coreProperties>
</file>