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1"/>
        <w:ind w:right="3296"/>
      </w:pPr>
      <w:r>
        <w:rPr/>
        <w:t>3</w:t>
      </w:r>
      <w:r>
        <w:rPr>
          <w:position w:val="10"/>
          <w:sz w:val="18"/>
        </w:rPr>
        <w:t>a </w:t>
      </w:r>
      <w:r>
        <w:rPr/>
        <w:t>EXERCÍCIOS BOX PLOT – Para 09.04.20 CEP – 2020-1</w:t>
      </w:r>
    </w:p>
    <w:p>
      <w:pPr>
        <w:spacing w:before="0"/>
        <w:ind w:left="100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Paulo Roberto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Avancini</w:t>
      </w:r>
    </w:p>
    <w:p>
      <w:pPr>
        <w:pStyle w:val="BodyText"/>
        <w:spacing w:before="3"/>
        <w:rPr>
          <w:rFonts w:ascii="Arial"/>
          <w:b/>
          <w:sz w:val="39"/>
        </w:rPr>
      </w:pP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6" w:lineRule="auto" w:before="0" w:after="0"/>
        <w:ind w:left="460" w:right="766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tabela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dados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seguir</w:t>
      </w:r>
      <w:r>
        <w:rPr>
          <w:spacing w:val="-3"/>
          <w:sz w:val="22"/>
        </w:rPr>
        <w:t> </w:t>
      </w:r>
      <w:r>
        <w:rPr>
          <w:sz w:val="22"/>
        </w:rPr>
        <w:t>reporta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número de</w:t>
      </w:r>
      <w:r>
        <w:rPr>
          <w:spacing w:val="-5"/>
          <w:sz w:val="22"/>
        </w:rPr>
        <w:t> </w:t>
      </w:r>
      <w:r>
        <w:rPr>
          <w:sz w:val="22"/>
        </w:rPr>
        <w:t>linhas</w:t>
      </w:r>
      <w:r>
        <w:rPr>
          <w:spacing w:val="-3"/>
          <w:sz w:val="22"/>
        </w:rPr>
        <w:t> </w:t>
      </w:r>
      <w:r>
        <w:rPr>
          <w:sz w:val="22"/>
        </w:rPr>
        <w:t>telefônicas</w:t>
      </w:r>
      <w:r>
        <w:rPr>
          <w:spacing w:val="-2"/>
          <w:sz w:val="22"/>
        </w:rPr>
        <w:t> </w:t>
      </w:r>
      <w:r>
        <w:rPr>
          <w:sz w:val="22"/>
        </w:rPr>
        <w:t>por</w:t>
      </w:r>
      <w:r>
        <w:rPr>
          <w:spacing w:val="-5"/>
          <w:sz w:val="22"/>
        </w:rPr>
        <w:t> </w:t>
      </w:r>
      <w:r>
        <w:rPr>
          <w:sz w:val="22"/>
        </w:rPr>
        <w:t>mil</w:t>
      </w:r>
      <w:r>
        <w:rPr>
          <w:spacing w:val="-3"/>
          <w:sz w:val="22"/>
        </w:rPr>
        <w:t> </w:t>
      </w:r>
      <w:r>
        <w:rPr>
          <w:sz w:val="22"/>
        </w:rPr>
        <w:t>habitantes</w:t>
      </w:r>
      <w:r>
        <w:rPr>
          <w:spacing w:val="-3"/>
          <w:sz w:val="22"/>
        </w:rPr>
        <w:t> </w:t>
      </w:r>
      <w:r>
        <w:rPr>
          <w:sz w:val="22"/>
        </w:rPr>
        <w:t>em cada estado do Brasil em</w:t>
      </w:r>
      <w:r>
        <w:rPr>
          <w:spacing w:val="-8"/>
          <w:sz w:val="22"/>
        </w:rPr>
        <w:t> </w:t>
      </w:r>
      <w:r>
        <w:rPr>
          <w:sz w:val="22"/>
        </w:rPr>
        <w:t>2001.</w:t>
      </w:r>
    </w:p>
    <w:p>
      <w:pPr>
        <w:pStyle w:val="ListParagraph"/>
        <w:numPr>
          <w:ilvl w:val="1"/>
          <w:numId w:val="1"/>
        </w:numPr>
        <w:tabs>
          <w:tab w:pos="809" w:val="left" w:leader="none"/>
        </w:tabs>
        <w:spacing w:line="240" w:lineRule="auto" w:before="166" w:after="0"/>
        <w:ind w:left="808" w:right="0" w:hanging="349"/>
        <w:jc w:val="left"/>
        <w:rPr>
          <w:sz w:val="22"/>
        </w:rPr>
      </w:pPr>
      <w:r>
        <w:rPr>
          <w:sz w:val="22"/>
        </w:rPr>
        <w:t>Determine os seis</w:t>
      </w:r>
      <w:r>
        <w:rPr>
          <w:spacing w:val="-6"/>
          <w:sz w:val="22"/>
        </w:rPr>
        <w:t> </w:t>
      </w:r>
      <w:r>
        <w:rPr>
          <w:sz w:val="22"/>
        </w:rPr>
        <w:t>quartis;</w:t>
      </w:r>
    </w:p>
    <w:p>
      <w:pPr>
        <w:pStyle w:val="ListParagraph"/>
        <w:numPr>
          <w:ilvl w:val="1"/>
          <w:numId w:val="1"/>
        </w:numPr>
        <w:tabs>
          <w:tab w:pos="809" w:val="left" w:leader="none"/>
        </w:tabs>
        <w:spacing w:line="240" w:lineRule="auto" w:before="19" w:after="0"/>
        <w:ind w:left="808" w:right="0" w:hanging="349"/>
        <w:jc w:val="left"/>
        <w:rPr>
          <w:sz w:val="22"/>
        </w:rPr>
      </w:pPr>
      <w:r>
        <w:rPr>
          <w:sz w:val="22"/>
        </w:rPr>
        <w:t>Construa o seu Box</w:t>
      </w:r>
      <w:r>
        <w:rPr>
          <w:spacing w:val="-5"/>
          <w:sz w:val="22"/>
        </w:rPr>
        <w:t> </w:t>
      </w:r>
      <w:r>
        <w:rPr>
          <w:sz w:val="22"/>
        </w:rPr>
        <w:t>Plot;</w:t>
      </w:r>
    </w:p>
    <w:p>
      <w:pPr>
        <w:pStyle w:val="ListParagraph"/>
        <w:numPr>
          <w:ilvl w:val="1"/>
          <w:numId w:val="1"/>
        </w:numPr>
        <w:tabs>
          <w:tab w:pos="809" w:val="left" w:leader="none"/>
        </w:tabs>
        <w:spacing w:line="240" w:lineRule="auto" w:before="24" w:after="0"/>
        <w:ind w:left="808" w:right="0" w:hanging="349"/>
        <w:jc w:val="left"/>
        <w:rPr>
          <w:sz w:val="22"/>
        </w:rPr>
      </w:pPr>
      <w:r>
        <w:rPr>
          <w:sz w:val="22"/>
        </w:rPr>
        <w:t>Há pontos discrepantes entre essas observações?</w:t>
      </w:r>
      <w:r>
        <w:rPr>
          <w:spacing w:val="-6"/>
          <w:sz w:val="22"/>
        </w:rPr>
        <w:t> </w:t>
      </w:r>
      <w:r>
        <w:rPr>
          <w:sz w:val="22"/>
        </w:rPr>
        <w:t>Quais?</w:t>
      </w:r>
    </w:p>
    <w:p>
      <w:pPr>
        <w:pStyle w:val="BodyText"/>
        <w:spacing w:before="8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2422220</wp:posOffset>
            </wp:positionH>
            <wp:positionV relativeFrom="paragraph">
              <wp:posOffset>161684</wp:posOffset>
            </wp:positionV>
            <wp:extent cx="2927080" cy="1281493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7080" cy="1281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61" w:lineRule="auto" w:before="174" w:after="0"/>
        <w:ind w:left="460" w:right="122" w:hanging="360"/>
        <w:jc w:val="left"/>
        <w:rPr>
          <w:sz w:val="22"/>
        </w:rPr>
      </w:pPr>
      <w:r>
        <w:rPr>
          <w:sz w:val="22"/>
        </w:rPr>
        <w:t>A tabela a seguir contém o número de domicílios rústicos em alguns municípios do Estado do Rio de Janeiro em</w:t>
      </w:r>
      <w:r>
        <w:rPr>
          <w:spacing w:val="-5"/>
          <w:sz w:val="22"/>
        </w:rPr>
        <w:t> </w:t>
      </w:r>
      <w:r>
        <w:rPr>
          <w:sz w:val="22"/>
        </w:rPr>
        <w:t>2000.</w:t>
      </w:r>
    </w:p>
    <w:p>
      <w:pPr>
        <w:pStyle w:val="ListParagraph"/>
        <w:numPr>
          <w:ilvl w:val="1"/>
          <w:numId w:val="1"/>
        </w:numPr>
        <w:tabs>
          <w:tab w:pos="809" w:val="left" w:leader="none"/>
        </w:tabs>
        <w:spacing w:line="240" w:lineRule="auto" w:before="155" w:after="0"/>
        <w:ind w:left="808" w:right="0" w:hanging="349"/>
        <w:jc w:val="left"/>
        <w:rPr>
          <w:sz w:val="22"/>
        </w:rPr>
      </w:pPr>
      <w:r>
        <w:rPr>
          <w:sz w:val="22"/>
        </w:rPr>
        <w:t>Determine os seis</w:t>
      </w:r>
      <w:r>
        <w:rPr>
          <w:spacing w:val="-6"/>
          <w:sz w:val="22"/>
        </w:rPr>
        <w:t> </w:t>
      </w:r>
      <w:r>
        <w:rPr>
          <w:sz w:val="22"/>
        </w:rPr>
        <w:t>quartis;</w:t>
      </w:r>
    </w:p>
    <w:p>
      <w:pPr>
        <w:pStyle w:val="ListParagraph"/>
        <w:numPr>
          <w:ilvl w:val="1"/>
          <w:numId w:val="1"/>
        </w:numPr>
        <w:tabs>
          <w:tab w:pos="809" w:val="left" w:leader="none"/>
        </w:tabs>
        <w:spacing w:line="240" w:lineRule="auto" w:before="24" w:after="0"/>
        <w:ind w:left="808" w:right="0" w:hanging="349"/>
        <w:jc w:val="left"/>
        <w:rPr>
          <w:sz w:val="22"/>
        </w:rPr>
      </w:pPr>
      <w:r>
        <w:rPr>
          <w:sz w:val="22"/>
        </w:rPr>
        <w:t>Construa o seu Box</w:t>
      </w:r>
      <w:r>
        <w:rPr>
          <w:spacing w:val="-5"/>
          <w:sz w:val="22"/>
        </w:rPr>
        <w:t> </w:t>
      </w:r>
      <w:r>
        <w:rPr>
          <w:sz w:val="22"/>
        </w:rPr>
        <w:t>Plot;</w:t>
      </w:r>
    </w:p>
    <w:p>
      <w:pPr>
        <w:pStyle w:val="BodyText"/>
        <w:spacing w:before="2"/>
        <w:rPr>
          <w:sz w:val="18"/>
        </w:rPr>
      </w:pPr>
      <w:r>
        <w:rPr/>
        <w:pict>
          <v:group style="position:absolute;margin-left:201.479996pt;margin-top:13.042261pt;width:209.05pt;height:171.8pt;mso-position-horizontal-relative:page;mso-position-vertical-relative:paragraph;z-index:-251657216;mso-wrap-distance-left:0;mso-wrap-distance-right:0" coordorigin="4030,261" coordsize="4181,3436">
            <v:shape style="position:absolute;left:4106;top:260;width:4063;height:3436" type="#_x0000_t75" stroked="false">
              <v:imagedata r:id="rId7" o:title=""/>
            </v:shape>
            <v:line style="position:absolute" from="4030,1969" to="8211,1969" stroked="true" strokeweight=".80002pt" strokecolor="#000000">
              <v:stroke dashstyle="solid"/>
            </v:line>
            <w10:wrap type="topAndBottom"/>
          </v:group>
        </w:pict>
      </w:r>
    </w:p>
    <w:p>
      <w:pPr>
        <w:spacing w:after="0"/>
        <w:rPr>
          <w:sz w:val="18"/>
        </w:rPr>
        <w:sectPr>
          <w:footerReference w:type="default" r:id="rId5"/>
          <w:type w:val="continuous"/>
          <w:pgSz w:w="12240" w:h="15840"/>
          <w:pgMar w:footer="1362" w:top="1360" w:bottom="1560" w:left="1340" w:right="132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6" w:lineRule="auto" w:before="39" w:after="0"/>
        <w:ind w:left="460" w:right="128" w:hanging="360"/>
        <w:jc w:val="left"/>
        <w:rPr>
          <w:sz w:val="22"/>
        </w:rPr>
      </w:pPr>
      <w:r>
        <w:rPr>
          <w:sz w:val="22"/>
        </w:rPr>
        <w:t>A tabela abaixo apresenta o número de gols sofridos pela seleção brasileira de futebol em cada uma das edições da copa do</w:t>
      </w:r>
      <w:r>
        <w:rPr>
          <w:spacing w:val="-3"/>
          <w:sz w:val="22"/>
        </w:rPr>
        <w:t> </w:t>
      </w:r>
      <w:r>
        <w:rPr>
          <w:sz w:val="22"/>
        </w:rPr>
        <w:t>mundo.</w:t>
      </w:r>
    </w:p>
    <w:p>
      <w:pPr>
        <w:pStyle w:val="BodyText"/>
        <w:spacing w:before="9"/>
        <w:rPr>
          <w:sz w:val="10"/>
        </w:rPr>
      </w:pPr>
      <w:r>
        <w:rPr/>
        <w:pict>
          <v:group style="position:absolute;margin-left:120.800003pt;margin-top:8.514648pt;width:370.35pt;height:47.15pt;mso-position-horizontal-relative:page;mso-position-vertical-relative:paragraph;z-index:-251656192;mso-wrap-distance-left:0;mso-wrap-distance-right:0" coordorigin="2416,170" coordsize="7407,943">
            <v:shape style="position:absolute;left:2416;top:170;width:7352;height:943" type="#_x0000_t75" stroked="false">
              <v:imagedata r:id="rId8" o:title=""/>
            </v:shape>
            <v:line style="position:absolute" from="2417,647" to="9823,647" stroked="true" strokeweight=".8pt" strokecolor="#000000">
              <v:stroke dashstyle="solid"/>
            </v:line>
            <w10:wrap type="topAndBottom"/>
          </v:group>
        </w:pict>
      </w:r>
    </w:p>
    <w:p>
      <w:pPr>
        <w:pStyle w:val="BodyText"/>
        <w:spacing w:before="6"/>
        <w:rPr>
          <w:sz w:val="8"/>
        </w:rPr>
      </w:pPr>
    </w:p>
    <w:p>
      <w:pPr>
        <w:pStyle w:val="ListParagraph"/>
        <w:numPr>
          <w:ilvl w:val="1"/>
          <w:numId w:val="1"/>
        </w:numPr>
        <w:tabs>
          <w:tab w:pos="809" w:val="left" w:leader="none"/>
        </w:tabs>
        <w:spacing w:line="261" w:lineRule="auto" w:before="56" w:after="0"/>
        <w:ind w:left="820" w:right="125" w:hanging="360"/>
        <w:jc w:val="left"/>
        <w:rPr>
          <w:sz w:val="22"/>
        </w:rPr>
      </w:pPr>
      <w:r>
        <w:rPr>
          <w:sz w:val="22"/>
        </w:rPr>
        <w:t>Calcule os quartis e construa um box-plot. Existe algum valor que pode ser consideraod discrepante?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61" w:lineRule="auto" w:before="154" w:after="0"/>
        <w:ind w:left="460" w:right="120" w:hanging="360"/>
        <w:jc w:val="left"/>
        <w:rPr>
          <w:sz w:val="22"/>
        </w:rPr>
      </w:pPr>
      <w:r>
        <w:rPr>
          <w:sz w:val="22"/>
        </w:rPr>
        <w:t>Compare e indique as diferenças existentes entre as distribuições das variáveis notas dos cursos de Direito, Política e Estatística, utilizando “boxplot” e as medidas calculadas</w:t>
      </w:r>
      <w:r>
        <w:rPr>
          <w:spacing w:val="-19"/>
          <w:sz w:val="22"/>
        </w:rPr>
        <w:t> </w:t>
      </w:r>
      <w:r>
        <w:rPr>
          <w:sz w:val="22"/>
        </w:rPr>
        <w:t>em</w:t>
      </w:r>
    </w:p>
    <w:p>
      <w:pPr>
        <w:pStyle w:val="BodyText"/>
        <w:spacing w:before="10"/>
        <w:rPr>
          <w:sz w:val="29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1890924</wp:posOffset>
            </wp:positionH>
            <wp:positionV relativeFrom="paragraph">
              <wp:posOffset>256462</wp:posOffset>
            </wp:positionV>
            <wp:extent cx="3862726" cy="2317623"/>
            <wp:effectExtent l="0" t="0" r="0" b="0"/>
            <wp:wrapTopAndBottom/>
            <wp:docPr id="3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2726" cy="2317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09" w:val="left" w:leader="none"/>
        </w:tabs>
        <w:spacing w:line="240" w:lineRule="auto" w:before="56" w:after="0"/>
        <w:ind w:left="808" w:right="0" w:hanging="349"/>
        <w:jc w:val="left"/>
        <w:rPr>
          <w:sz w:val="22"/>
        </w:rPr>
      </w:pPr>
      <w:r>
        <w:rPr>
          <w:sz w:val="22"/>
        </w:rPr>
        <w:t>Por que em Diretito o gráfico é uma</w:t>
      </w:r>
      <w:r>
        <w:rPr>
          <w:spacing w:val="-9"/>
          <w:sz w:val="22"/>
        </w:rPr>
        <w:t> </w:t>
      </w:r>
      <w:r>
        <w:rPr>
          <w:sz w:val="22"/>
        </w:rPr>
        <w:t>reta?</w:t>
      </w:r>
    </w:p>
    <w:p>
      <w:pPr>
        <w:pStyle w:val="ListParagraph"/>
        <w:numPr>
          <w:ilvl w:val="1"/>
          <w:numId w:val="1"/>
        </w:numPr>
        <w:tabs>
          <w:tab w:pos="809" w:val="left" w:leader="none"/>
        </w:tabs>
        <w:spacing w:line="240" w:lineRule="auto" w:before="24" w:after="0"/>
        <w:ind w:left="808" w:right="0" w:hanging="349"/>
        <w:jc w:val="left"/>
        <w:rPr>
          <w:sz w:val="22"/>
        </w:rPr>
      </w:pPr>
      <w:r>
        <w:rPr>
          <w:sz w:val="22"/>
        </w:rPr>
        <w:t>Quem tem maior variabilidade e o porqual</w:t>
      </w:r>
      <w:r>
        <w:rPr>
          <w:spacing w:val="-11"/>
          <w:sz w:val="22"/>
        </w:rPr>
        <w:t> </w:t>
      </w:r>
      <w:r>
        <w:rPr>
          <w:sz w:val="22"/>
        </w:rPr>
        <w:t>razão?</w:t>
      </w:r>
    </w:p>
    <w:p>
      <w:pPr>
        <w:pStyle w:val="ListParagraph"/>
        <w:numPr>
          <w:ilvl w:val="1"/>
          <w:numId w:val="1"/>
        </w:numPr>
        <w:tabs>
          <w:tab w:pos="809" w:val="left" w:leader="none"/>
        </w:tabs>
        <w:spacing w:line="240" w:lineRule="auto" w:before="19" w:after="0"/>
        <w:ind w:left="808" w:right="0" w:hanging="349"/>
        <w:jc w:val="left"/>
        <w:rPr>
          <w:sz w:val="22"/>
        </w:rPr>
      </w:pPr>
      <w:r>
        <w:rPr>
          <w:sz w:val="22"/>
        </w:rPr>
        <w:t>Porque a linha da mediana em Política não está</w:t>
      </w:r>
      <w:r>
        <w:rPr>
          <w:spacing w:val="-14"/>
          <w:sz w:val="22"/>
        </w:rPr>
        <w:t> </w:t>
      </w:r>
      <w:r>
        <w:rPr>
          <w:sz w:val="22"/>
        </w:rPr>
        <w:t>centralizada?</w:t>
      </w:r>
    </w:p>
    <w:p>
      <w:pPr>
        <w:pStyle w:val="ListParagraph"/>
        <w:numPr>
          <w:ilvl w:val="1"/>
          <w:numId w:val="1"/>
        </w:numPr>
        <w:tabs>
          <w:tab w:pos="809" w:val="left" w:leader="none"/>
        </w:tabs>
        <w:spacing w:line="240" w:lineRule="auto" w:before="24" w:after="0"/>
        <w:ind w:left="808" w:right="0" w:hanging="349"/>
        <w:jc w:val="left"/>
        <w:rPr>
          <w:sz w:val="22"/>
        </w:rPr>
      </w:pPr>
      <w:r>
        <w:rPr>
          <w:sz w:val="22"/>
        </w:rPr>
        <w:t>Existe algum dado</w:t>
      </w:r>
      <w:r>
        <w:rPr>
          <w:spacing w:val="-9"/>
          <w:sz w:val="22"/>
        </w:rPr>
        <w:t> </w:t>
      </w:r>
      <w:r>
        <w:rPr>
          <w:sz w:val="22"/>
        </w:rPr>
        <w:t>discrepante?</w:t>
      </w:r>
    </w:p>
    <w:p>
      <w:pPr>
        <w:pStyle w:val="BodyText"/>
      </w:pPr>
    </w:p>
    <w:p>
      <w:pPr>
        <w:pStyle w:val="BodyText"/>
        <w:spacing w:before="3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0" w:after="0"/>
        <w:ind w:left="460" w:right="0" w:hanging="361"/>
        <w:jc w:val="left"/>
        <w:rPr>
          <w:sz w:val="22"/>
        </w:rPr>
      </w:pPr>
      <w:r>
        <w:rPr>
          <w:sz w:val="22"/>
        </w:rPr>
        <w:t>Considere</w:t>
      </w:r>
      <w:r>
        <w:rPr>
          <w:spacing w:val="-5"/>
          <w:sz w:val="22"/>
        </w:rPr>
        <w:t> </w:t>
      </w:r>
      <w:r>
        <w:rPr>
          <w:sz w:val="22"/>
        </w:rPr>
        <w:t>novamente</w:t>
      </w:r>
      <w:r>
        <w:rPr>
          <w:spacing w:val="-5"/>
          <w:sz w:val="22"/>
        </w:rPr>
        <w:t> </w:t>
      </w:r>
      <w:r>
        <w:rPr>
          <w:sz w:val="22"/>
        </w:rPr>
        <w:t>os</w:t>
      </w:r>
      <w:r>
        <w:rPr>
          <w:spacing w:val="-1"/>
          <w:sz w:val="22"/>
        </w:rPr>
        <w:t> </w:t>
      </w:r>
      <w:r>
        <w:rPr>
          <w:sz w:val="22"/>
        </w:rPr>
        <w:t>dados</w:t>
      </w:r>
      <w:r>
        <w:rPr>
          <w:spacing w:val="-1"/>
          <w:sz w:val="22"/>
        </w:rPr>
        <w:t> </w:t>
      </w:r>
      <w:r>
        <w:rPr>
          <w:sz w:val="22"/>
        </w:rPr>
        <w:t>sobre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dureza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alumínio,</w:t>
      </w:r>
      <w:r>
        <w:rPr>
          <w:spacing w:val="-1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construa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</w:t>
      </w:r>
      <w:r>
        <w:rPr>
          <w:sz w:val="22"/>
        </w:rPr>
        <w:t>bosplot</w:t>
      </w:r>
      <w:r>
        <w:rPr>
          <w:spacing w:val="-5"/>
          <w:sz w:val="22"/>
        </w:rPr>
        <w:t> </w:t>
      </w:r>
      <w:r>
        <w:rPr>
          <w:sz w:val="22"/>
        </w:rPr>
        <w:t>dos</w:t>
      </w:r>
      <w:r>
        <w:rPr>
          <w:spacing w:val="-1"/>
          <w:sz w:val="22"/>
        </w:rPr>
        <w:t> </w:t>
      </w:r>
      <w:r>
        <w:rPr>
          <w:sz w:val="22"/>
        </w:rPr>
        <w:t>dados.</w:t>
      </w:r>
    </w:p>
    <w:p>
      <w:pPr>
        <w:pStyle w:val="BodyText"/>
        <w:spacing w:before="9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2514600</wp:posOffset>
            </wp:positionH>
            <wp:positionV relativeFrom="paragraph">
              <wp:posOffset>116125</wp:posOffset>
            </wp:positionV>
            <wp:extent cx="2636801" cy="1176718"/>
            <wp:effectExtent l="0" t="0" r="0" b="0"/>
            <wp:wrapTopAndBottom/>
            <wp:docPr id="5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6801" cy="1176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1"/>
        </w:rPr>
        <w:sectPr>
          <w:pgSz w:w="12240" w:h="15840"/>
          <w:pgMar w:header="0" w:footer="1362" w:top="1400" w:bottom="1560" w:left="1340" w:right="1320"/>
        </w:sectPr>
      </w:pPr>
    </w:p>
    <w:p>
      <w:pPr>
        <w:pStyle w:val="BodyText"/>
        <w:spacing w:before="2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9" w:lineRule="auto" w:before="55" w:after="0"/>
        <w:ind w:left="460" w:right="116" w:hanging="360"/>
        <w:jc w:val="both"/>
        <w:rPr>
          <w:sz w:val="22"/>
        </w:rPr>
      </w:pPr>
      <w:r>
        <w:rPr>
          <w:sz w:val="22"/>
        </w:rPr>
        <w:t>Cinco pessoas estão almoçando juntas. Os nomes dessas pessoas, ordenando-se em termos de idade (do mais novo pro mais velho), são: Paulo, Andrea, Jorge, Daniela e Vitor. Com base em suas idade, foram calculadas as seguintes medidas: Média = 21, Mediana = 25, diatância interquartil = 10, amplitude = 30 (todas elas expressas em anos) e variância = 146</w:t>
      </w:r>
      <w:r>
        <w:rPr>
          <w:spacing w:val="-26"/>
          <w:sz w:val="22"/>
        </w:rPr>
        <w:t> </w:t>
      </w:r>
      <w:r>
        <w:rPr>
          <w:sz w:val="22"/>
        </w:rPr>
        <w:t>anos.</w:t>
      </w:r>
    </w:p>
    <w:p>
      <w:pPr>
        <w:pStyle w:val="ListParagraph"/>
        <w:numPr>
          <w:ilvl w:val="1"/>
          <w:numId w:val="1"/>
        </w:numPr>
        <w:tabs>
          <w:tab w:pos="809" w:val="left" w:leader="none"/>
        </w:tabs>
        <w:spacing w:line="240" w:lineRule="auto" w:before="160" w:after="0"/>
        <w:ind w:left="808" w:right="0" w:hanging="349"/>
        <w:jc w:val="left"/>
        <w:rPr>
          <w:sz w:val="22"/>
        </w:rPr>
      </w:pPr>
      <w:r>
        <w:rPr>
          <w:sz w:val="22"/>
        </w:rPr>
        <w:t>Quais são as idades de cada um</w:t>
      </w:r>
      <w:r>
        <w:rPr>
          <w:spacing w:val="-9"/>
          <w:sz w:val="22"/>
        </w:rPr>
        <w:t> </w:t>
      </w:r>
      <w:r>
        <w:rPr>
          <w:sz w:val="22"/>
        </w:rPr>
        <w:t>deles?</w:t>
      </w:r>
    </w:p>
    <w:p>
      <w:pPr>
        <w:pStyle w:val="ListParagraph"/>
        <w:numPr>
          <w:ilvl w:val="1"/>
          <w:numId w:val="1"/>
        </w:numPr>
        <w:tabs>
          <w:tab w:pos="809" w:val="left" w:leader="none"/>
        </w:tabs>
        <w:spacing w:line="256" w:lineRule="auto" w:before="184" w:after="0"/>
        <w:ind w:left="820" w:right="118" w:hanging="360"/>
        <w:jc w:val="left"/>
        <w:rPr>
          <w:sz w:val="22"/>
        </w:rPr>
      </w:pPr>
      <w:r>
        <w:rPr>
          <w:sz w:val="22"/>
        </w:rPr>
        <w:t>Alguma dessas cinco observações pode ser considerada discrepante, pelo critério para identificação de outliers que se baseia nos quartis da variável?</w:t>
      </w:r>
      <w:r>
        <w:rPr>
          <w:spacing w:val="-19"/>
          <w:sz w:val="22"/>
        </w:rPr>
        <w:t> </w:t>
      </w:r>
      <w:r>
        <w:rPr>
          <w:sz w:val="22"/>
        </w:rPr>
        <w:t>Qual?</w:t>
      </w:r>
    </w:p>
    <w:p>
      <w:pPr>
        <w:pStyle w:val="ListParagraph"/>
        <w:numPr>
          <w:ilvl w:val="1"/>
          <w:numId w:val="1"/>
        </w:numPr>
        <w:tabs>
          <w:tab w:pos="809" w:val="left" w:leader="none"/>
        </w:tabs>
        <w:spacing w:line="240" w:lineRule="auto" w:before="165" w:after="0"/>
        <w:ind w:left="808" w:right="0" w:hanging="349"/>
        <w:jc w:val="left"/>
        <w:rPr>
          <w:sz w:val="22"/>
        </w:rPr>
      </w:pPr>
      <w:r>
        <w:rPr>
          <w:sz w:val="22"/>
        </w:rPr>
        <w:t>OBS: Amplitude = (maior valor) – (menor</w:t>
      </w:r>
      <w:r>
        <w:rPr>
          <w:spacing w:val="-10"/>
          <w:sz w:val="22"/>
        </w:rPr>
        <w:t> </w:t>
      </w:r>
      <w:r>
        <w:rPr>
          <w:sz w:val="22"/>
        </w:rPr>
        <w:t>valor).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6" w:lineRule="auto" w:before="0" w:after="0"/>
        <w:ind w:left="460" w:right="124" w:hanging="360"/>
        <w:jc w:val="both"/>
        <w:rPr>
          <w:sz w:val="22"/>
        </w:rPr>
      </w:pPr>
      <w:r>
        <w:rPr>
          <w:sz w:val="22"/>
        </w:rPr>
        <w:t>Considere uma amostra de 100 tempos de falha de um componente elétrico (meses) que tenha gerado o seguinte</w:t>
      </w:r>
      <w:r>
        <w:rPr>
          <w:spacing w:val="43"/>
          <w:sz w:val="22"/>
        </w:rPr>
        <w:t> </w:t>
      </w:r>
      <w:r>
        <w:rPr>
          <w:sz w:val="22"/>
        </w:rPr>
        <w:t>boxplot:</w:t>
      </w:r>
    </w:p>
    <w:p>
      <w:pPr>
        <w:pStyle w:val="BodyText"/>
        <w:spacing w:before="4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2187439</wp:posOffset>
            </wp:positionH>
            <wp:positionV relativeFrom="paragraph">
              <wp:posOffset>105099</wp:posOffset>
            </wp:positionV>
            <wp:extent cx="3586402" cy="1223010"/>
            <wp:effectExtent l="0" t="0" r="0" b="0"/>
            <wp:wrapTopAndBottom/>
            <wp:docPr id="7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6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6402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29"/>
        </w:rPr>
      </w:pPr>
    </w:p>
    <w:p>
      <w:pPr>
        <w:pStyle w:val="ListParagraph"/>
        <w:numPr>
          <w:ilvl w:val="1"/>
          <w:numId w:val="1"/>
        </w:numPr>
        <w:tabs>
          <w:tab w:pos="1181" w:val="left" w:leader="none"/>
        </w:tabs>
        <w:spacing w:line="259" w:lineRule="auto" w:before="0" w:after="0"/>
        <w:ind w:left="1181" w:right="113" w:hanging="361"/>
        <w:jc w:val="left"/>
        <w:rPr>
          <w:sz w:val="28"/>
        </w:rPr>
      </w:pPr>
      <w:r>
        <w:rPr>
          <w:sz w:val="22"/>
        </w:rPr>
        <w:t>Qual conjunto contém a maior quantidade de elementos da amostra referente </w:t>
      </w:r>
      <w:r>
        <w:rPr>
          <w:spacing w:val="2"/>
          <w:sz w:val="22"/>
        </w:rPr>
        <w:t>aos </w:t>
      </w:r>
      <w:r>
        <w:rPr>
          <w:sz w:val="22"/>
        </w:rPr>
        <w:t>tempos de falha: (- </w:t>
      </w:r>
      <w:r>
        <w:rPr>
          <w:sz w:val="28"/>
        </w:rPr>
        <w:t>∞</w:t>
      </w:r>
      <w:r>
        <w:rPr>
          <w:sz w:val="22"/>
        </w:rPr>
        <w:t>; 6,5) ou ( 6,5 ; </w:t>
      </w:r>
      <w:r>
        <w:rPr>
          <w:sz w:val="28"/>
        </w:rPr>
        <w:t>∞) </w:t>
      </w:r>
      <w:r>
        <w:rPr>
          <w:sz w:val="22"/>
        </w:rPr>
        <w:t>?</w:t>
      </w:r>
      <w:r>
        <w:rPr>
          <w:spacing w:val="-13"/>
          <w:sz w:val="22"/>
        </w:rPr>
        <w:t> </w:t>
      </w:r>
      <w:r>
        <w:rPr>
          <w:sz w:val="22"/>
        </w:rPr>
        <w:t>Justifique</w:t>
      </w:r>
      <w:r>
        <w:rPr>
          <w:sz w:val="28"/>
        </w:rPr>
        <w:t>.</w:t>
      </w:r>
    </w:p>
    <w:sectPr>
      <w:pgSz w:w="12240" w:h="15840"/>
      <w:pgMar w:header="0" w:footer="1362" w:top="1500" w:bottom="156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32.580017pt;margin-top:712.924988pt;width:9.6pt;height:13pt;mso-position-horizontal-relative:page;mso-position-vertical-relative:page;z-index:-251755520" type="#_x0000_t202" filled="false" stroked="false">
          <v:textbox inset="0,0,0,0">
            <w:txbxContent>
              <w:p>
                <w:pPr>
                  <w:pStyle w:val="BodyText"/>
                  <w:spacing w:line="244" w:lineRule="exact"/>
                  <w:ind w:left="4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Zero"/>
      <w:lvlText w:val="%1."/>
      <w:lvlJc w:val="left"/>
      <w:pPr>
        <w:ind w:left="460" w:hanging="360"/>
        <w:jc w:val="left"/>
      </w:pPr>
      <w:rPr>
        <w:rFonts w:hint="default" w:ascii="Calibri" w:hAnsi="Calibri" w:eastAsia="Calibri" w:cs="Calibri"/>
        <w:b/>
        <w:bCs/>
        <w:spacing w:val="-23"/>
        <w:w w:val="100"/>
        <w:sz w:val="22"/>
        <w:szCs w:val="22"/>
        <w:lang w:val="pt-PT" w:eastAsia="pt-PT" w:bidi="pt-PT"/>
      </w:rPr>
    </w:lvl>
    <w:lvl w:ilvl="1">
      <w:start w:val="1"/>
      <w:numFmt w:val="lowerLetter"/>
      <w:lvlText w:val="%2)"/>
      <w:lvlJc w:val="left"/>
      <w:pPr>
        <w:ind w:left="808" w:hanging="349"/>
        <w:jc w:val="left"/>
      </w:pPr>
      <w:rPr>
        <w:rFonts w:hint="default" w:ascii="Calibri" w:hAnsi="Calibri" w:eastAsia="Calibri" w:cs="Calibri"/>
        <w:spacing w:val="-22"/>
        <w:w w:val="100"/>
        <w:sz w:val="22"/>
        <w:szCs w:val="22"/>
        <w:lang w:val="pt-PT" w:eastAsia="pt-PT" w:bidi="pt-PT"/>
      </w:rPr>
    </w:lvl>
    <w:lvl w:ilvl="2">
      <w:start w:val="0"/>
      <w:numFmt w:val="bullet"/>
      <w:lvlText w:val="•"/>
      <w:lvlJc w:val="left"/>
      <w:pPr>
        <w:ind w:left="820" w:hanging="349"/>
      </w:pPr>
      <w:rPr>
        <w:rFonts w:hint="default"/>
        <w:lang w:val="pt-PT" w:eastAsia="pt-PT" w:bidi="pt-PT"/>
      </w:rPr>
    </w:lvl>
    <w:lvl w:ilvl="3">
      <w:start w:val="0"/>
      <w:numFmt w:val="bullet"/>
      <w:lvlText w:val="•"/>
      <w:lvlJc w:val="left"/>
      <w:pPr>
        <w:ind w:left="1180" w:hanging="349"/>
      </w:pPr>
      <w:rPr>
        <w:rFonts w:hint="default"/>
        <w:lang w:val="pt-PT" w:eastAsia="pt-PT" w:bidi="pt-PT"/>
      </w:rPr>
    </w:lvl>
    <w:lvl w:ilvl="4">
      <w:start w:val="0"/>
      <w:numFmt w:val="bullet"/>
      <w:lvlText w:val="•"/>
      <w:lvlJc w:val="left"/>
      <w:pPr>
        <w:ind w:left="2380" w:hanging="349"/>
      </w:pPr>
      <w:rPr>
        <w:rFonts w:hint="default"/>
        <w:lang w:val="pt-PT" w:eastAsia="pt-PT" w:bidi="pt-PT"/>
      </w:rPr>
    </w:lvl>
    <w:lvl w:ilvl="5">
      <w:start w:val="0"/>
      <w:numFmt w:val="bullet"/>
      <w:lvlText w:val="•"/>
      <w:lvlJc w:val="left"/>
      <w:pPr>
        <w:ind w:left="3580" w:hanging="349"/>
      </w:pPr>
      <w:rPr>
        <w:rFonts w:hint="default"/>
        <w:lang w:val="pt-PT" w:eastAsia="pt-PT" w:bidi="pt-PT"/>
      </w:rPr>
    </w:lvl>
    <w:lvl w:ilvl="6">
      <w:start w:val="0"/>
      <w:numFmt w:val="bullet"/>
      <w:lvlText w:val="•"/>
      <w:lvlJc w:val="left"/>
      <w:pPr>
        <w:ind w:left="4780" w:hanging="349"/>
      </w:pPr>
      <w:rPr>
        <w:rFonts w:hint="default"/>
        <w:lang w:val="pt-PT" w:eastAsia="pt-PT" w:bidi="pt-PT"/>
      </w:rPr>
    </w:lvl>
    <w:lvl w:ilvl="7">
      <w:start w:val="0"/>
      <w:numFmt w:val="bullet"/>
      <w:lvlText w:val="•"/>
      <w:lvlJc w:val="left"/>
      <w:pPr>
        <w:ind w:left="5980" w:hanging="349"/>
      </w:pPr>
      <w:rPr>
        <w:rFonts w:hint="default"/>
        <w:lang w:val="pt-PT" w:eastAsia="pt-PT" w:bidi="pt-PT"/>
      </w:rPr>
    </w:lvl>
    <w:lvl w:ilvl="8">
      <w:start w:val="0"/>
      <w:numFmt w:val="bullet"/>
      <w:lvlText w:val="•"/>
      <w:lvlJc w:val="left"/>
      <w:pPr>
        <w:ind w:left="7180" w:hanging="349"/>
      </w:pPr>
      <w:rPr>
        <w:rFonts w:hint="default"/>
        <w:lang w:val="pt-PT" w:eastAsia="pt-PT" w:bidi="pt-P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pt-PT" w:bidi="pt-PT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pt-PT" w:eastAsia="pt-PT" w:bidi="pt-PT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Arial" w:hAnsi="Arial" w:eastAsia="Arial" w:cs="Arial"/>
      <w:b/>
      <w:bCs/>
      <w:sz w:val="28"/>
      <w:szCs w:val="28"/>
      <w:lang w:val="pt-PT" w:eastAsia="pt-PT" w:bidi="pt-PT"/>
    </w:rPr>
  </w:style>
  <w:style w:styleId="ListParagraph" w:type="paragraph">
    <w:name w:val="List Paragraph"/>
    <w:basedOn w:val="Normal"/>
    <w:uiPriority w:val="1"/>
    <w:qFormat/>
    <w:pPr>
      <w:ind w:left="808" w:hanging="349"/>
    </w:pPr>
    <w:rPr>
      <w:rFonts w:ascii="Calibri" w:hAnsi="Calibri" w:eastAsia="Calibri" w:cs="Calibri"/>
      <w:lang w:val="pt-PT" w:eastAsia="pt-PT" w:bidi="pt-PT"/>
    </w:rPr>
  </w:style>
  <w:style w:styleId="TableParagraph" w:type="paragraph">
    <w:name w:val="Table Paragraph"/>
    <w:basedOn w:val="Normal"/>
    <w:uiPriority w:val="1"/>
    <w:qFormat/>
    <w:pPr/>
    <w:rPr>
      <w:lang w:val="pt-PT" w:eastAsia="pt-PT" w:bidi="pt-PT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 Avancini</dc:creator>
  <dcterms:created xsi:type="dcterms:W3CDTF">2020-04-08T22:25:16Z</dcterms:created>
  <dcterms:modified xsi:type="dcterms:W3CDTF">2020-04-08T22:25:16Z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2020-04-01T00:00:00Z</vt:filetime>
  </property>
  <property fmtid="{D5CDD505-2E9C-101B-9397-08002B2CF9AE}" pid="3" name="Creator">
    <vt:lpwstr>Microsoft® Word para Office 365</vt:lpwstr>
  </property>
  <property fmtid="{D5CDD505-2E9C-101B-9397-08002B2CF9AE}" pid="4" name="LastSaved">
    <vt:filetime>2020-04-08T00:00:00Z</vt:filetime>
  </property>
</Properties>
</file>