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6DAE55" w14:textId="3336A12F" w:rsidR="00C11FA7" w:rsidRDefault="002504A1" w:rsidP="002504A1">
      <w:r>
        <w:t>1 - Uma empresa está avaliando quatro possíveis localidades para a instalação de uma nova operação industrial. Uma vez que os fatores de localização foram identificados, ela atribuiu notas de 1 a 5 a cada um deles em todas as localidades, conforme a tabela a seguir. Determine qual tem a maior avaliação.</w:t>
      </w:r>
    </w:p>
    <w:p w14:paraId="51D25E51" w14:textId="42ADA78F" w:rsidR="002504A1" w:rsidRDefault="002504A1" w:rsidP="002504A1">
      <w:r>
        <w:rPr>
          <w:noProof/>
        </w:rPr>
        <w:drawing>
          <wp:inline distT="0" distB="0" distL="0" distR="0" wp14:anchorId="19A329BC" wp14:editId="4A448BA2">
            <wp:extent cx="5400040" cy="14166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3E8A" w14:textId="16DEABD7" w:rsidR="002504A1" w:rsidRPr="0072766E" w:rsidRDefault="002504A1" w:rsidP="0072766E">
      <w:pPr>
        <w:jc w:val="center"/>
        <w:rPr>
          <w:b/>
          <w:bCs/>
          <w:color w:val="1F3864" w:themeColor="accent1" w:themeShade="80"/>
          <w:sz w:val="24"/>
          <w:szCs w:val="24"/>
        </w:rPr>
      </w:pPr>
      <w:r w:rsidRPr="0072766E">
        <w:rPr>
          <w:b/>
          <w:bCs/>
          <w:color w:val="1F3864" w:themeColor="accent1" w:themeShade="80"/>
          <w:sz w:val="24"/>
          <w:szCs w:val="24"/>
        </w:rPr>
        <w:t>Deve ser escolhida a localização C pois possui maior avaliação</w:t>
      </w:r>
      <w:r w:rsidR="0072766E" w:rsidRPr="0072766E">
        <w:rPr>
          <w:b/>
          <w:bCs/>
          <w:color w:val="1F3864" w:themeColor="accent1" w:themeShade="80"/>
          <w:sz w:val="24"/>
          <w:szCs w:val="24"/>
        </w:rPr>
        <w:t>.</w:t>
      </w:r>
    </w:p>
    <w:p w14:paraId="677C2189" w14:textId="119DC269" w:rsidR="002504A1" w:rsidRDefault="002504A1" w:rsidP="002504A1">
      <w:r>
        <w:t>2 - Um fabricante de utensílios domésticos (panelas, talheres e assemelhados) deseja implantar uma segunda unidade industrial. Foram pré-selecionados quatro localidades, avaliando-se os fatores de localização de acordo com a tabela a seguir. Onde deve ser a nova unidade?</w:t>
      </w:r>
    </w:p>
    <w:p w14:paraId="6C37E379" w14:textId="55D83DFF" w:rsidR="002504A1" w:rsidRDefault="002504A1" w:rsidP="002504A1">
      <w:r>
        <w:rPr>
          <w:noProof/>
        </w:rPr>
        <w:drawing>
          <wp:inline distT="0" distB="0" distL="0" distR="0" wp14:anchorId="63CF5054" wp14:editId="3E82E8D8">
            <wp:extent cx="5400040" cy="157416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A3F4" w14:textId="2EDAB1AB" w:rsidR="002504A1" w:rsidRPr="0072766E" w:rsidRDefault="002504A1" w:rsidP="0072766E">
      <w:pPr>
        <w:jc w:val="center"/>
        <w:rPr>
          <w:b/>
          <w:bCs/>
          <w:color w:val="1F3864" w:themeColor="accent1" w:themeShade="80"/>
          <w:sz w:val="24"/>
          <w:szCs w:val="24"/>
        </w:rPr>
      </w:pPr>
      <w:r w:rsidRPr="0072766E">
        <w:rPr>
          <w:b/>
          <w:bCs/>
          <w:color w:val="1F3864" w:themeColor="accent1" w:themeShade="80"/>
          <w:sz w:val="24"/>
          <w:szCs w:val="24"/>
        </w:rPr>
        <w:t xml:space="preserve">Deve ser escolhida a localização </w:t>
      </w:r>
      <w:r w:rsidRPr="0072766E">
        <w:rPr>
          <w:b/>
          <w:bCs/>
          <w:color w:val="1F3864" w:themeColor="accent1" w:themeShade="80"/>
          <w:sz w:val="24"/>
          <w:szCs w:val="24"/>
        </w:rPr>
        <w:t>B</w:t>
      </w:r>
      <w:r w:rsidRPr="0072766E">
        <w:rPr>
          <w:b/>
          <w:bCs/>
          <w:color w:val="1F3864" w:themeColor="accent1" w:themeShade="80"/>
          <w:sz w:val="24"/>
          <w:szCs w:val="24"/>
        </w:rPr>
        <w:t xml:space="preserve"> pois possui maior avaliação</w:t>
      </w:r>
      <w:r w:rsidR="0072766E" w:rsidRPr="0072766E">
        <w:rPr>
          <w:b/>
          <w:bCs/>
          <w:color w:val="1F3864" w:themeColor="accent1" w:themeShade="80"/>
          <w:sz w:val="24"/>
          <w:szCs w:val="24"/>
        </w:rPr>
        <w:t>.</w:t>
      </w:r>
    </w:p>
    <w:p w14:paraId="3E7EFE15" w14:textId="0A60A224" w:rsidR="002504A1" w:rsidRDefault="002504A1" w:rsidP="002504A1">
      <w:r>
        <w:t>3 - Uma montadora de veículos deve determinar um local para sua nova unidade. O projeto de viabilidade econômico-financeira-tecnológica estabeleceu quatro cidades candidatas: Curitiba, Salvador, Vitória e Uberlândia. A montadora estabeleceu os fatores qualitativos mostrados na tabela a seguir em cada uma delas. Durante a pesquisa de campo, evidenciou-se uma tendência acentuada de redução do custo de vida em Curitiba para o próximo ano, coincidindo com o momento em que a nova unidade entraria em funcionamento. Sabendo-se dessa tendência, qual nota no fator “custo de vida” a cidade de Curitiba precisaria ter para ser escolhida para a implantação da nova unidade?</w:t>
      </w:r>
      <w:r>
        <w:rPr>
          <w:noProof/>
        </w:rPr>
        <w:drawing>
          <wp:inline distT="0" distB="0" distL="0" distR="0" wp14:anchorId="7FC7D1A3" wp14:editId="1A816953">
            <wp:extent cx="5400040" cy="18669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36BB" w14:textId="26BF44EE" w:rsidR="002504A1" w:rsidRPr="0072766E" w:rsidRDefault="002504A1" w:rsidP="002504A1">
      <w:pPr>
        <w:jc w:val="center"/>
        <w:rPr>
          <w:color w:val="002060"/>
        </w:rPr>
      </w:pPr>
      <w:r w:rsidRPr="0072766E">
        <w:rPr>
          <w:color w:val="002060"/>
        </w:rPr>
        <w:lastRenderedPageBreak/>
        <w:t>10</w:t>
      </w:r>
      <w:r w:rsidRPr="0072766E">
        <w:rPr>
          <w:b/>
          <w:bCs/>
          <w:color w:val="002060"/>
        </w:rPr>
        <w:t>X</w:t>
      </w:r>
      <w:r w:rsidRPr="0072766E">
        <w:rPr>
          <w:color w:val="002060"/>
        </w:rPr>
        <w:t xml:space="preserve"> + 705,5 &gt; 745</w:t>
      </w:r>
    </w:p>
    <w:p w14:paraId="771C7F6B" w14:textId="289AE0E4" w:rsidR="002504A1" w:rsidRPr="0072766E" w:rsidRDefault="002504A1" w:rsidP="002504A1">
      <w:pPr>
        <w:jc w:val="center"/>
        <w:rPr>
          <w:color w:val="002060"/>
        </w:rPr>
      </w:pPr>
      <w:r w:rsidRPr="0072766E">
        <w:rPr>
          <w:color w:val="002060"/>
        </w:rPr>
        <w:t>10</w:t>
      </w:r>
      <w:r w:rsidR="0072766E" w:rsidRPr="0072766E">
        <w:rPr>
          <w:b/>
          <w:bCs/>
          <w:color w:val="002060"/>
        </w:rPr>
        <w:t>X</w:t>
      </w:r>
      <w:r w:rsidRPr="0072766E">
        <w:rPr>
          <w:color w:val="002060"/>
        </w:rPr>
        <w:t xml:space="preserve"> &gt; 39,5</w:t>
      </w:r>
    </w:p>
    <w:p w14:paraId="3838F0E8" w14:textId="4D0F39D7" w:rsidR="002504A1" w:rsidRPr="0072766E" w:rsidRDefault="0072766E" w:rsidP="002504A1">
      <w:pPr>
        <w:jc w:val="center"/>
        <w:rPr>
          <w:b/>
          <w:bCs/>
          <w:color w:val="002060"/>
          <w:u w:val="single"/>
        </w:rPr>
      </w:pPr>
      <w:r w:rsidRPr="0072766E">
        <w:rPr>
          <w:b/>
          <w:bCs/>
          <w:color w:val="002060"/>
          <w:u w:val="single"/>
        </w:rPr>
        <w:t>X</w:t>
      </w:r>
      <w:r w:rsidR="002504A1" w:rsidRPr="0072766E">
        <w:rPr>
          <w:b/>
          <w:bCs/>
          <w:color w:val="002060"/>
          <w:u w:val="single"/>
        </w:rPr>
        <w:t xml:space="preserve"> &gt; 3,95</w:t>
      </w:r>
    </w:p>
    <w:p w14:paraId="3E2098EA" w14:textId="77730BDA" w:rsidR="002504A1" w:rsidRDefault="0072766E" w:rsidP="0072766E">
      <w:pPr>
        <w:jc w:val="center"/>
        <w:rPr>
          <w:b/>
          <w:bCs/>
          <w:color w:val="002060"/>
          <w:sz w:val="24"/>
          <w:szCs w:val="24"/>
        </w:rPr>
      </w:pPr>
      <w:r w:rsidRPr="0072766E">
        <w:rPr>
          <w:b/>
          <w:bCs/>
          <w:color w:val="002060"/>
          <w:sz w:val="24"/>
          <w:szCs w:val="24"/>
        </w:rPr>
        <w:t>Curitiba precisa ter um fator custo de vida maior que 3,95 para ser escolhido.</w:t>
      </w:r>
    </w:p>
    <w:p w14:paraId="139AA59B" w14:textId="77777777" w:rsidR="0072766E" w:rsidRPr="0072766E" w:rsidRDefault="0072766E" w:rsidP="0072766E">
      <w:pPr>
        <w:jc w:val="center"/>
        <w:rPr>
          <w:b/>
          <w:bCs/>
          <w:color w:val="002060"/>
        </w:rPr>
      </w:pPr>
    </w:p>
    <w:p w14:paraId="54E4D5C0" w14:textId="1C6F919C" w:rsidR="002504A1" w:rsidRDefault="002504A1" w:rsidP="002504A1">
      <w:r>
        <w:t>4 - Em um estudo de localização industrial foi selecionada a região do croqui a seguir que abrange as cidades A, B, C e D. Visto que os demais fatores de localização não favorecem nenhuma cidade, determinar a localização de mínimo custo de transporte pelo método dos momentos. Supõe-se que o custo unitário de transporte é o mesmo para qualquer tipo de carga e é independente da origem e destino da carga. O custo é igual a R$ 3,00/</w:t>
      </w:r>
      <w:proofErr w:type="spellStart"/>
      <w:r>
        <w:t>un</w:t>
      </w:r>
      <w:proofErr w:type="spellEnd"/>
      <w:r>
        <w:t>/km rodado.</w:t>
      </w:r>
    </w:p>
    <w:p w14:paraId="7F31DFF1" w14:textId="05770BB8" w:rsidR="0072766E" w:rsidRDefault="0072766E" w:rsidP="002504A1">
      <w:r>
        <w:rPr>
          <w:noProof/>
        </w:rPr>
        <w:drawing>
          <wp:inline distT="0" distB="0" distL="0" distR="0" wp14:anchorId="43094C96" wp14:editId="1BFB7F83">
            <wp:extent cx="5400040" cy="28454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6B81" w14:textId="0EF12559" w:rsidR="002504A1" w:rsidRPr="0072766E" w:rsidRDefault="0072766E" w:rsidP="0072766E">
      <w:pPr>
        <w:jc w:val="center"/>
        <w:rPr>
          <w:b/>
          <w:bCs/>
          <w:color w:val="002060"/>
          <w:sz w:val="24"/>
          <w:szCs w:val="24"/>
        </w:rPr>
      </w:pPr>
      <w:r w:rsidRPr="0072766E">
        <w:rPr>
          <w:b/>
          <w:bCs/>
          <w:color w:val="002060"/>
          <w:sz w:val="24"/>
          <w:szCs w:val="24"/>
        </w:rPr>
        <w:t>A localização A apresenta menor custo.</w:t>
      </w:r>
    </w:p>
    <w:p w14:paraId="5D000707" w14:textId="65593ABE" w:rsidR="0072766E" w:rsidRDefault="0072766E" w:rsidP="0072766E">
      <w:pPr>
        <w:jc w:val="center"/>
        <w:rPr>
          <w:color w:val="002060"/>
          <w:sz w:val="24"/>
          <w:szCs w:val="24"/>
        </w:rPr>
      </w:pPr>
    </w:p>
    <w:p w14:paraId="2B2F76FF" w14:textId="56F4E4A9" w:rsidR="0072766E" w:rsidRDefault="0072766E" w:rsidP="0072766E">
      <w:pPr>
        <w:jc w:val="center"/>
        <w:rPr>
          <w:color w:val="002060"/>
          <w:sz w:val="24"/>
          <w:szCs w:val="24"/>
        </w:rPr>
      </w:pPr>
    </w:p>
    <w:p w14:paraId="0BF500F0" w14:textId="5131ACFC" w:rsidR="0072766E" w:rsidRDefault="0072766E" w:rsidP="0072766E">
      <w:pPr>
        <w:jc w:val="center"/>
        <w:rPr>
          <w:color w:val="002060"/>
          <w:sz w:val="24"/>
          <w:szCs w:val="24"/>
        </w:rPr>
      </w:pPr>
    </w:p>
    <w:p w14:paraId="79C6296B" w14:textId="422FE0F6" w:rsidR="0072766E" w:rsidRDefault="0072766E" w:rsidP="0072766E">
      <w:pPr>
        <w:jc w:val="center"/>
        <w:rPr>
          <w:color w:val="002060"/>
          <w:sz w:val="24"/>
          <w:szCs w:val="24"/>
        </w:rPr>
      </w:pPr>
    </w:p>
    <w:p w14:paraId="41D61735" w14:textId="4D451DED" w:rsidR="0072766E" w:rsidRDefault="0072766E" w:rsidP="0072766E">
      <w:pPr>
        <w:jc w:val="center"/>
        <w:rPr>
          <w:color w:val="002060"/>
          <w:sz w:val="24"/>
          <w:szCs w:val="24"/>
        </w:rPr>
      </w:pPr>
    </w:p>
    <w:p w14:paraId="6F99E67C" w14:textId="7E2C17A2" w:rsidR="0072766E" w:rsidRDefault="0072766E" w:rsidP="0072766E">
      <w:pPr>
        <w:jc w:val="center"/>
        <w:rPr>
          <w:color w:val="002060"/>
          <w:sz w:val="24"/>
          <w:szCs w:val="24"/>
        </w:rPr>
      </w:pPr>
    </w:p>
    <w:p w14:paraId="7C9393F7" w14:textId="44A05D25" w:rsidR="0072766E" w:rsidRDefault="0072766E" w:rsidP="0072766E">
      <w:pPr>
        <w:jc w:val="center"/>
        <w:rPr>
          <w:color w:val="002060"/>
          <w:sz w:val="24"/>
          <w:szCs w:val="24"/>
        </w:rPr>
      </w:pPr>
    </w:p>
    <w:p w14:paraId="57223C5E" w14:textId="5772B984" w:rsidR="0072766E" w:rsidRDefault="0072766E" w:rsidP="0072766E">
      <w:pPr>
        <w:jc w:val="center"/>
        <w:rPr>
          <w:color w:val="002060"/>
          <w:sz w:val="24"/>
          <w:szCs w:val="24"/>
        </w:rPr>
      </w:pPr>
    </w:p>
    <w:p w14:paraId="6743CED9" w14:textId="2F634921" w:rsidR="0072766E" w:rsidRDefault="0072766E" w:rsidP="0072766E">
      <w:pPr>
        <w:jc w:val="center"/>
        <w:rPr>
          <w:color w:val="002060"/>
          <w:sz w:val="24"/>
          <w:szCs w:val="24"/>
        </w:rPr>
      </w:pPr>
    </w:p>
    <w:p w14:paraId="0EF938DB" w14:textId="0A06D013" w:rsidR="0072766E" w:rsidRDefault="0072766E" w:rsidP="0072766E">
      <w:pPr>
        <w:jc w:val="center"/>
        <w:rPr>
          <w:color w:val="002060"/>
          <w:sz w:val="24"/>
          <w:szCs w:val="24"/>
        </w:rPr>
      </w:pPr>
    </w:p>
    <w:p w14:paraId="42692A51" w14:textId="77777777" w:rsidR="0072766E" w:rsidRPr="0072766E" w:rsidRDefault="0072766E" w:rsidP="0072766E">
      <w:pPr>
        <w:jc w:val="center"/>
        <w:rPr>
          <w:color w:val="002060"/>
          <w:sz w:val="24"/>
          <w:szCs w:val="24"/>
        </w:rPr>
      </w:pPr>
    </w:p>
    <w:p w14:paraId="64AEEDD1" w14:textId="651A7F2B" w:rsidR="002504A1" w:rsidRDefault="002504A1" w:rsidP="002504A1">
      <w:r>
        <w:t>5 – Em um estudo de localização industrial foi realizado abrangendo a região a seguir. Como os demais fatores de localização não favorecem cidade alguma, determine a localização de custo mínimo de transporte. Supõe-se que o custo unitário deste é o mínimo para qualquer tipo de carga e é independente da origem ou destino desta, sendo igual a R$2,00 por tonelada a cada quilômetro transportado.</w:t>
      </w:r>
    </w:p>
    <w:p w14:paraId="448D767A" w14:textId="15CBD736" w:rsidR="0072766E" w:rsidRDefault="0072766E" w:rsidP="002504A1">
      <w:r>
        <w:rPr>
          <w:noProof/>
        </w:rPr>
        <w:drawing>
          <wp:inline distT="0" distB="0" distL="0" distR="0" wp14:anchorId="32ED364A" wp14:editId="51487FBC">
            <wp:extent cx="5067300" cy="29337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6BD3" w14:textId="4FC335BB" w:rsidR="0072766E" w:rsidRPr="0072766E" w:rsidRDefault="0072766E" w:rsidP="0072766E">
      <w:pPr>
        <w:jc w:val="center"/>
        <w:rPr>
          <w:b/>
          <w:bCs/>
          <w:color w:val="002060"/>
          <w:sz w:val="24"/>
          <w:szCs w:val="24"/>
        </w:rPr>
      </w:pPr>
      <w:r w:rsidRPr="0072766E">
        <w:rPr>
          <w:b/>
          <w:bCs/>
          <w:color w:val="002060"/>
          <w:sz w:val="24"/>
          <w:szCs w:val="24"/>
        </w:rPr>
        <w:t xml:space="preserve">A localização </w:t>
      </w:r>
      <w:r w:rsidRPr="0072766E">
        <w:rPr>
          <w:b/>
          <w:bCs/>
          <w:color w:val="002060"/>
          <w:sz w:val="24"/>
          <w:szCs w:val="24"/>
        </w:rPr>
        <w:t>B</w:t>
      </w:r>
      <w:r w:rsidRPr="0072766E">
        <w:rPr>
          <w:b/>
          <w:bCs/>
          <w:color w:val="002060"/>
          <w:sz w:val="24"/>
          <w:szCs w:val="24"/>
        </w:rPr>
        <w:t xml:space="preserve"> apresenta menor custo</w:t>
      </w:r>
      <w:r w:rsidRPr="0072766E">
        <w:rPr>
          <w:b/>
          <w:bCs/>
          <w:color w:val="002060"/>
          <w:sz w:val="24"/>
          <w:szCs w:val="24"/>
        </w:rPr>
        <w:t>.</w:t>
      </w:r>
    </w:p>
    <w:p w14:paraId="480BFB86" w14:textId="77777777" w:rsidR="0072766E" w:rsidRPr="002504A1" w:rsidRDefault="0072766E" w:rsidP="002504A1"/>
    <w:sectPr w:rsidR="0072766E" w:rsidRPr="002504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6E"/>
    <w:rsid w:val="002504A1"/>
    <w:rsid w:val="0072766E"/>
    <w:rsid w:val="007E1C6E"/>
    <w:rsid w:val="00C1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EA6DB"/>
  <w15:chartTrackingRefBased/>
  <w15:docId w15:val="{92C926C4-A049-4DB7-9414-D3BBC488D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380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Lucas Duarte Dias</dc:creator>
  <cp:keywords/>
  <dc:description/>
  <cp:lastModifiedBy>Jordan Lucas Duarte Dias</cp:lastModifiedBy>
  <cp:revision>1</cp:revision>
  <dcterms:created xsi:type="dcterms:W3CDTF">2020-11-26T21:14:00Z</dcterms:created>
  <dcterms:modified xsi:type="dcterms:W3CDTF">2020-11-27T01:03:00Z</dcterms:modified>
</cp:coreProperties>
</file>