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VITOR GRAPEGGIA FANTON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086.944.509-09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E93614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VITOR GRAPEGGIA FANTON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086.944.509-09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