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LIMA SILVA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051.129.173-69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LIMA SILVA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051.129.173-69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