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45CB" w14:textId="1F792653" w:rsidR="004847F8" w:rsidRPr="00B75D35" w:rsidRDefault="004847F8">
      <w:pPr>
        <w:rPr>
          <w:rFonts w:asciiTheme="majorHAnsi" w:hAnsiTheme="majorHAnsi" w:cstheme="majorHAnsi"/>
          <w:b/>
          <w:bCs/>
          <w:color w:val="595959"/>
          <w:sz w:val="32"/>
          <w:szCs w:val="32"/>
        </w:rPr>
      </w:pPr>
      <w:r w:rsidRPr="00B75D35">
        <w:rPr>
          <w:rFonts w:asciiTheme="majorHAnsi" w:hAnsiTheme="majorHAnsi" w:cstheme="majorHAnsi"/>
          <w:b/>
          <w:bCs/>
          <w:color w:val="595959"/>
          <w:sz w:val="32"/>
          <w:szCs w:val="32"/>
        </w:rPr>
        <w:t>Summary of Major Findings</w:t>
      </w:r>
    </w:p>
    <w:p w14:paraId="44108B82" w14:textId="79DAF378" w:rsidR="00BC7D33" w:rsidRPr="00A111DE" w:rsidRDefault="004847F8">
      <w:pPr>
        <w:rPr>
          <w:rFonts w:asciiTheme="majorHAnsi" w:hAnsiTheme="majorHAnsi" w:cstheme="majorHAnsi"/>
          <w:color w:val="595959"/>
          <w:sz w:val="26"/>
          <w:szCs w:val="26"/>
          <w:u w:val="single"/>
        </w:rPr>
      </w:pPr>
      <w:r w:rsidRPr="00A111DE">
        <w:rPr>
          <w:rFonts w:asciiTheme="majorHAnsi" w:hAnsiTheme="majorHAnsi" w:cstheme="majorHAnsi"/>
          <w:color w:val="595959"/>
          <w:sz w:val="26"/>
          <w:szCs w:val="26"/>
          <w:u w:val="single"/>
        </w:rPr>
        <w:t>Is there a correlation between population density and fatal car crashes?</w:t>
      </w:r>
    </w:p>
    <w:p w14:paraId="2C2A9D22" w14:textId="279E9E1D" w:rsidR="004847F8" w:rsidRPr="00B75D35" w:rsidRDefault="00BE13AE">
      <w:pPr>
        <w:rPr>
          <w:rFonts w:cstheme="minorHAnsi"/>
          <w:color w:val="595959"/>
        </w:rPr>
      </w:pPr>
      <w:r w:rsidRPr="00BE13AE">
        <w:rPr>
          <w:rFonts w:cstheme="minorHAnsi"/>
          <w:noProof/>
          <w:color w:val="595959"/>
        </w:rPr>
        <mc:AlternateContent>
          <mc:Choice Requires="wps">
            <w:drawing>
              <wp:anchor distT="45720" distB="45720" distL="114300" distR="114300" simplePos="0" relativeHeight="251661312" behindDoc="0" locked="0" layoutInCell="1" allowOverlap="1" wp14:anchorId="483F5EF1" wp14:editId="60BF3E5B">
                <wp:simplePos x="0" y="0"/>
                <wp:positionH relativeFrom="margin">
                  <wp:align>right</wp:align>
                </wp:positionH>
                <wp:positionV relativeFrom="paragraph">
                  <wp:posOffset>2778760</wp:posOffset>
                </wp:positionV>
                <wp:extent cx="305752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466725"/>
                        </a:xfrm>
                        <a:prstGeom prst="rect">
                          <a:avLst/>
                        </a:prstGeom>
                        <a:solidFill>
                          <a:srgbClr val="FFFFFF"/>
                        </a:solidFill>
                        <a:ln w="9525">
                          <a:solidFill>
                            <a:schemeClr val="bg1"/>
                          </a:solidFill>
                          <a:miter lim="800000"/>
                          <a:headEnd/>
                          <a:tailEnd/>
                        </a:ln>
                      </wps:spPr>
                      <wps:txbx>
                        <w:txbxContent>
                          <w:p w14:paraId="59EC656D" w14:textId="756F01C2" w:rsidR="00BE13AE" w:rsidRPr="00BE13AE" w:rsidRDefault="00BE13AE">
                            <w:pPr>
                              <w:rPr>
                                <w:b/>
                                <w:bCs/>
                              </w:rPr>
                            </w:pPr>
                            <w:r w:rsidRPr="00BE13AE">
                              <w:rPr>
                                <w:b/>
                                <w:bCs/>
                              </w:rPr>
                              <w:t xml:space="preserve">Figure 1: Fatal Car Crashes </w:t>
                            </w:r>
                            <w:r>
                              <w:rPr>
                                <w:b/>
                                <w:bCs/>
                              </w:rPr>
                              <w:t>and</w:t>
                            </w:r>
                            <w:r w:rsidRPr="00BE13AE">
                              <w:rPr>
                                <w:b/>
                                <w:bCs/>
                              </w:rPr>
                              <w:t xml:space="preserve"> County Population</w:t>
                            </w:r>
                            <w:r>
                              <w:rPr>
                                <w:b/>
                                <w:bCs/>
                              </w:rPr>
                              <w:t xml:space="preserve"> are Positively Correlated.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F5EF1" id="_x0000_t202" coordsize="21600,21600" o:spt="202" path="m,l,21600r21600,l21600,xe">
                <v:stroke joinstyle="miter"/>
                <v:path gradientshapeok="t" o:connecttype="rect"/>
              </v:shapetype>
              <v:shape id="Text Box 2" o:spid="_x0000_s1026" type="#_x0000_t202" style="position:absolute;margin-left:189.55pt;margin-top:218.8pt;width:240.75pt;height:3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" strokecolor="white [3212]">
                <v:textbox>
                  <w:txbxContent>
                    <w:p w14:paraId="59EC656D" w14:textId="756F01C2" w:rsidR="00BE13AE" w:rsidRPr="00BE13AE" w:rsidRDefault="00BE13AE">
                      <w:pPr>
                        <w:rPr>
                          <w:b/>
                          <w:bCs/>
                        </w:rPr>
                      </w:pPr>
                      <w:r w:rsidRPr="00BE13AE">
                        <w:rPr>
                          <w:b/>
                          <w:bCs/>
                        </w:rPr>
                        <w:t xml:space="preserve">Figure 1: Fatal Car Crashes </w:t>
                      </w:r>
                      <w:r>
                        <w:rPr>
                          <w:b/>
                          <w:bCs/>
                        </w:rPr>
                        <w:t>and</w:t>
                      </w:r>
                      <w:r w:rsidRPr="00BE13AE">
                        <w:rPr>
                          <w:b/>
                          <w:bCs/>
                        </w:rPr>
                        <w:t xml:space="preserve"> County Population</w:t>
                      </w:r>
                      <w:r>
                        <w:rPr>
                          <w:b/>
                          <w:bCs/>
                        </w:rPr>
                        <w:t xml:space="preserve"> are Positively Correlated.</w:t>
                      </w:r>
                    </w:p>
                  </w:txbxContent>
                </v:textbox>
                <w10:wrap type="square" anchorx="margin"/>
              </v:shape>
            </w:pict>
          </mc:Fallback>
        </mc:AlternateContent>
      </w:r>
      <w:r>
        <w:rPr>
          <w:rFonts w:cstheme="minorHAnsi"/>
          <w:noProof/>
          <w:color w:val="595959"/>
        </w:rPr>
        <w:drawing>
          <wp:anchor distT="0" distB="0" distL="114300" distR="114300" simplePos="0" relativeHeight="251658240" behindDoc="0" locked="0" layoutInCell="1" allowOverlap="1" wp14:anchorId="41EF84B6" wp14:editId="4DE3E43B">
            <wp:simplePos x="0" y="0"/>
            <wp:positionH relativeFrom="margin">
              <wp:align>right</wp:align>
            </wp:positionH>
            <wp:positionV relativeFrom="paragraph">
              <wp:posOffset>740410</wp:posOffset>
            </wp:positionV>
            <wp:extent cx="3181985" cy="2085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1985" cy="2085975"/>
                    </a:xfrm>
                    <a:prstGeom prst="rect">
                      <a:avLst/>
                    </a:prstGeom>
                    <a:noFill/>
                    <a:ln>
                      <a:noFill/>
                    </a:ln>
                  </pic:spPr>
                </pic:pic>
              </a:graphicData>
            </a:graphic>
          </wp:anchor>
        </w:drawing>
      </w:r>
      <w:r w:rsidR="004847F8" w:rsidRPr="00B75D35">
        <w:rPr>
          <w:rFonts w:cstheme="minorHAnsi"/>
          <w:color w:val="595959"/>
        </w:rPr>
        <w:t xml:space="preserve">Presumably, there would be a linear relationship between the number of people in an area and the number of fatal accidents occurring in that area. As we expected, there is a positive correlation between population density and fatal accidents Fig 1. However, there are several instances </w:t>
      </w:r>
      <w:r w:rsidR="00DF0176" w:rsidRPr="00B75D35">
        <w:rPr>
          <w:rFonts w:cstheme="minorHAnsi"/>
          <w:color w:val="595959"/>
        </w:rPr>
        <w:t>where counties have either</w:t>
      </w:r>
      <w:r w:rsidR="004847F8" w:rsidRPr="00B75D35">
        <w:rPr>
          <w:rFonts w:cstheme="minorHAnsi"/>
          <w:color w:val="595959"/>
        </w:rPr>
        <w:t xml:space="preserve"> relatively high </w:t>
      </w:r>
      <w:r w:rsidR="00DF0176" w:rsidRPr="00B75D35">
        <w:rPr>
          <w:rFonts w:cstheme="minorHAnsi"/>
          <w:color w:val="595959"/>
        </w:rPr>
        <w:t>or</w:t>
      </w:r>
      <w:r w:rsidR="004847F8" w:rsidRPr="00B75D35">
        <w:rPr>
          <w:rFonts w:cstheme="minorHAnsi"/>
          <w:color w:val="595959"/>
        </w:rPr>
        <w:t xml:space="preserve"> low fatal accidents per capita.</w:t>
      </w:r>
      <w:r w:rsidR="00DF0176" w:rsidRPr="00B75D35">
        <w:rPr>
          <w:rFonts w:cstheme="minorHAnsi"/>
          <w:color w:val="595959"/>
        </w:rPr>
        <w:t xml:space="preserve"> It may be useful to examine these cases to better understand why some areas are safer than others to drive and so that more effective plans can be implemented in the high fatality areas.</w:t>
      </w:r>
      <w:r w:rsidR="004847F8" w:rsidRPr="00B75D35">
        <w:rPr>
          <w:rFonts w:cstheme="minorHAnsi"/>
          <w:color w:val="595959"/>
        </w:rPr>
        <w:t xml:space="preserve"> One important point worth noting is that these data do not include a way to measure</w:t>
      </w:r>
      <w:r w:rsidR="00DF0176" w:rsidRPr="00B75D35">
        <w:rPr>
          <w:rFonts w:cstheme="minorHAnsi"/>
          <w:color w:val="595959"/>
        </w:rPr>
        <w:t xml:space="preserve"> vehicle</w:t>
      </w:r>
      <w:r w:rsidR="004847F8" w:rsidRPr="00B75D35">
        <w:rPr>
          <w:rFonts w:cstheme="minorHAnsi"/>
          <w:color w:val="595959"/>
        </w:rPr>
        <w:t xml:space="preserve"> miles </w:t>
      </w:r>
      <w:r w:rsidR="00DF0176" w:rsidRPr="00B75D35">
        <w:rPr>
          <w:rFonts w:cstheme="minorHAnsi"/>
          <w:color w:val="595959"/>
        </w:rPr>
        <w:t>traveled which is a standard metric used when comparing the frequency of accidents between two regions. You could imagine that in a rural area a person might have to drive much further than a person in an urban area which would increase the likelihood that they get into an accident in the first place.</w:t>
      </w:r>
    </w:p>
    <w:p w14:paraId="6E59BA2E" w14:textId="48C547B2" w:rsidR="00DF0176" w:rsidRPr="00A111DE" w:rsidRDefault="00DF0176">
      <w:pPr>
        <w:rPr>
          <w:rFonts w:ascii="Arial" w:hAnsi="Arial" w:cs="Arial"/>
          <w:color w:val="595959"/>
          <w:sz w:val="26"/>
          <w:szCs w:val="26"/>
          <w:u w:val="single"/>
        </w:rPr>
      </w:pPr>
      <w:r w:rsidRPr="00A111DE">
        <w:rPr>
          <w:rFonts w:ascii="Arial" w:hAnsi="Arial" w:cs="Arial"/>
          <w:color w:val="595959"/>
          <w:sz w:val="26"/>
          <w:szCs w:val="26"/>
          <w:u w:val="single"/>
        </w:rPr>
        <w:t>When do most fatal accidents happen in the U.S.?</w:t>
      </w:r>
    </w:p>
    <w:p w14:paraId="7FF0F0D3" w14:textId="2B881A22" w:rsidR="007F7753" w:rsidRPr="00B75D35" w:rsidRDefault="00BE13AE">
      <w:pPr>
        <w:rPr>
          <w:rFonts w:cstheme="minorHAnsi"/>
          <w:color w:val="595959"/>
        </w:rPr>
      </w:pPr>
      <w:r w:rsidRPr="00BE13AE">
        <w:rPr>
          <w:rFonts w:cstheme="minorHAnsi"/>
          <w:noProof/>
          <w:color w:val="595959"/>
        </w:rPr>
        <mc:AlternateContent>
          <mc:Choice Requires="wps">
            <w:drawing>
              <wp:anchor distT="45720" distB="45720" distL="114300" distR="114300" simplePos="0" relativeHeight="251663360" behindDoc="0" locked="0" layoutInCell="1" allowOverlap="1" wp14:anchorId="3BB2739A" wp14:editId="2AA32FDF">
                <wp:simplePos x="0" y="0"/>
                <wp:positionH relativeFrom="margin">
                  <wp:posOffset>1581150</wp:posOffset>
                </wp:positionH>
                <wp:positionV relativeFrom="paragraph">
                  <wp:posOffset>3387090</wp:posOffset>
                </wp:positionV>
                <wp:extent cx="4333875" cy="3048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304800"/>
                        </a:xfrm>
                        <a:prstGeom prst="rect">
                          <a:avLst/>
                        </a:prstGeom>
                        <a:solidFill>
                          <a:srgbClr val="FFFFFF"/>
                        </a:solidFill>
                        <a:ln w="9525">
                          <a:solidFill>
                            <a:schemeClr val="bg1"/>
                          </a:solidFill>
                          <a:miter lim="800000"/>
                          <a:headEnd/>
                          <a:tailEnd/>
                        </a:ln>
                      </wps:spPr>
                      <wps:txbx>
                        <w:txbxContent>
                          <w:p w14:paraId="48C03A30" w14:textId="52BBB380" w:rsidR="00BE13AE" w:rsidRPr="00BE13AE" w:rsidRDefault="00BE13AE" w:rsidP="00BE13AE">
                            <w:pPr>
                              <w:rPr>
                                <w:b/>
                                <w:bCs/>
                              </w:rPr>
                            </w:pPr>
                            <w:r w:rsidRPr="00BE13AE">
                              <w:rPr>
                                <w:b/>
                                <w:bCs/>
                              </w:rPr>
                              <w:t xml:space="preserve">Figure </w:t>
                            </w:r>
                            <w:r>
                              <w:rPr>
                                <w:b/>
                                <w:bCs/>
                              </w:rPr>
                              <w:t>2</w:t>
                            </w:r>
                            <w:r w:rsidRPr="00BE13AE">
                              <w:rPr>
                                <w:b/>
                                <w:bCs/>
                              </w:rPr>
                              <w:t>: Fatal Car Crash</w:t>
                            </w:r>
                            <w:r>
                              <w:rPr>
                                <w:b/>
                                <w:bCs/>
                              </w:rPr>
                              <w:t xml:space="preserve"> probability fluctuates throughout the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2739A" id="_x0000_s1027" type="#_x0000_t202" style="position:absolute;margin-left:124.5pt;margin-top:266.7pt;width:341.25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" strokecolor="white [3212]">
                <v:textbox>
                  <w:txbxContent>
                    <w:p w14:paraId="48C03A30" w14:textId="52BBB380" w:rsidR="00BE13AE" w:rsidRPr="00BE13AE" w:rsidRDefault="00BE13AE" w:rsidP="00BE13AE">
                      <w:pPr>
                        <w:rPr>
                          <w:b/>
                          <w:bCs/>
                        </w:rPr>
                      </w:pPr>
                      <w:r w:rsidRPr="00BE13AE">
                        <w:rPr>
                          <w:b/>
                          <w:bCs/>
                        </w:rPr>
                        <w:t xml:space="preserve">Figure </w:t>
                      </w:r>
                      <w:r>
                        <w:rPr>
                          <w:b/>
                          <w:bCs/>
                        </w:rPr>
                        <w:t>2</w:t>
                      </w:r>
                      <w:r w:rsidRPr="00BE13AE">
                        <w:rPr>
                          <w:b/>
                          <w:bCs/>
                        </w:rPr>
                        <w:t>: Fatal Car Crash</w:t>
                      </w:r>
                      <w:r>
                        <w:rPr>
                          <w:b/>
                          <w:bCs/>
                        </w:rPr>
                        <w:t xml:space="preserve"> probability fluctuates throughout the week.</w:t>
                      </w:r>
                    </w:p>
                  </w:txbxContent>
                </v:textbox>
                <w10:wrap type="square" anchorx="margin"/>
              </v:shape>
            </w:pict>
          </mc:Fallback>
        </mc:AlternateContent>
      </w:r>
      <w:r>
        <w:rPr>
          <w:rFonts w:cstheme="minorHAnsi"/>
          <w:noProof/>
          <w:color w:val="595959"/>
        </w:rPr>
        <w:drawing>
          <wp:anchor distT="0" distB="0" distL="114300" distR="114300" simplePos="0" relativeHeight="251659264" behindDoc="0" locked="0" layoutInCell="1" allowOverlap="1" wp14:anchorId="1DC88B87" wp14:editId="51C26B82">
            <wp:simplePos x="0" y="0"/>
            <wp:positionH relativeFrom="margin">
              <wp:posOffset>1495425</wp:posOffset>
            </wp:positionH>
            <wp:positionV relativeFrom="paragraph">
              <wp:posOffset>1137285</wp:posOffset>
            </wp:positionV>
            <wp:extent cx="4448175" cy="2270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8175" cy="2270125"/>
                    </a:xfrm>
                    <a:prstGeom prst="rect">
                      <a:avLst/>
                    </a:prstGeom>
                    <a:noFill/>
                    <a:ln>
                      <a:noFill/>
                    </a:ln>
                  </pic:spPr>
                </pic:pic>
              </a:graphicData>
            </a:graphic>
          </wp:anchor>
        </w:drawing>
      </w:r>
      <w:r w:rsidR="00DF0176" w:rsidRPr="00B75D35">
        <w:rPr>
          <w:rFonts w:cstheme="minorHAnsi"/>
          <w:color w:val="595959"/>
        </w:rPr>
        <w:t>We next examined when fatal accidents are occurring during the week</w:t>
      </w:r>
      <w:r w:rsidR="007F7753" w:rsidRPr="00B75D35">
        <w:rPr>
          <w:rFonts w:cstheme="minorHAnsi"/>
          <w:color w:val="595959"/>
        </w:rPr>
        <w:t xml:space="preserve">. The most fatal accidents occurred on Saturdays while the fewest occurred on Wednesdays (Fig 2a). Taking a closer look at these two days we find that for almost any given time of day there are more fatal accidents on Saturday than Wednesday except from 6 to 8 am – when people are likely on their way to work – and from 10 am to 12 pm (Fig 2b &amp; 2c). </w:t>
      </w:r>
      <w:r w:rsidR="00476D54" w:rsidRPr="00B75D35">
        <w:rPr>
          <w:rFonts w:cstheme="minorHAnsi"/>
          <w:color w:val="595959"/>
        </w:rPr>
        <w:t xml:space="preserve">Wednesday did not have more than 120 accidents for any time of day, while Saturday peaked at ~170 from 7 to 8 pm. Comparing times for every day of the week, we noticed that the highest incidence of fatal accidents occurs in the afternoon beginning around 3 pm and dropping off around 10 pm, except on Friday and Saturday evenings when high levels of fatal accidents continue into the following morning (Fig 2d). These results make sense considering that people will often stay out later socializing </w:t>
      </w:r>
      <w:r w:rsidR="00476D54" w:rsidRPr="00B75D35">
        <w:rPr>
          <w:rFonts w:cstheme="minorHAnsi"/>
          <w:color w:val="595959"/>
        </w:rPr>
        <w:lastRenderedPageBreak/>
        <w:t xml:space="preserve">and engaging in recreational activities on the weekends. This highlights the importance of </w:t>
      </w:r>
      <w:r w:rsidR="00A111DE" w:rsidRPr="00B75D35">
        <w:rPr>
          <w:rFonts w:cstheme="minorHAnsi"/>
          <w:color w:val="595959"/>
        </w:rPr>
        <w:t>being extra cautious when driving around these times.</w:t>
      </w:r>
    </w:p>
    <w:p w14:paraId="0E974337" w14:textId="4ED22E35" w:rsidR="004847F8" w:rsidRPr="00B75D35" w:rsidRDefault="004847F8" w:rsidP="004847F8">
      <w:pPr>
        <w:pStyle w:val="NormalWeb"/>
        <w:spacing w:before="0" w:beforeAutospacing="0" w:after="240" w:afterAutospacing="0"/>
        <w:rPr>
          <w:rFonts w:asciiTheme="majorHAnsi" w:hAnsiTheme="majorHAnsi" w:cstheme="majorHAnsi"/>
          <w:u w:val="single"/>
        </w:rPr>
      </w:pPr>
      <w:r w:rsidRPr="00B75D35">
        <w:rPr>
          <w:rFonts w:asciiTheme="majorHAnsi" w:hAnsiTheme="majorHAnsi" w:cstheme="majorHAnsi"/>
          <w:color w:val="595959"/>
          <w:sz w:val="26"/>
          <w:szCs w:val="26"/>
          <w:u w:val="single"/>
        </w:rPr>
        <w:t>Do urban or rural</w:t>
      </w:r>
      <w:r w:rsidR="00BE13AE">
        <w:rPr>
          <w:rFonts w:asciiTheme="majorHAnsi" w:hAnsiTheme="majorHAnsi" w:cstheme="majorHAnsi"/>
          <w:color w:val="595959"/>
          <w:sz w:val="26"/>
          <w:szCs w:val="26"/>
          <w:u w:val="single"/>
        </w:rPr>
        <w:t xml:space="preserve"> roads</w:t>
      </w:r>
      <w:r w:rsidRPr="00B75D35">
        <w:rPr>
          <w:rFonts w:asciiTheme="majorHAnsi" w:hAnsiTheme="majorHAnsi" w:cstheme="majorHAnsi"/>
          <w:color w:val="595959"/>
          <w:sz w:val="26"/>
          <w:szCs w:val="26"/>
          <w:u w:val="single"/>
        </w:rPr>
        <w:t xml:space="preserve"> have higher fatal accidents? </w:t>
      </w:r>
    </w:p>
    <w:p w14:paraId="3B684966" w14:textId="6DCE8A25" w:rsidR="00E257D0" w:rsidRDefault="00A111DE" w:rsidP="00E257D0">
      <w:r>
        <w:t xml:space="preserve">The </w:t>
      </w:r>
      <w:r w:rsidR="00E96D87">
        <w:t>last question we had was</w:t>
      </w:r>
      <w:r>
        <w:t xml:space="preserve"> whether it is safer to take </w:t>
      </w:r>
      <w:r w:rsidR="00E96D87">
        <w:t>country</w:t>
      </w:r>
      <w:r>
        <w:t xml:space="preserve"> roads or city roads</w:t>
      </w:r>
      <w:r w:rsidR="00E96D87">
        <w:t xml:space="preserve">. </w:t>
      </w:r>
      <w:r>
        <w:t xml:space="preserve">While more data would certainly be useful for drawing any conclusions about this, we were curious to see if the fatal car accident data could provide some useful insights. </w:t>
      </w:r>
      <w:r w:rsidR="00E96D87">
        <w:t>Surprisingly, the dataset provided whether the fatal accident</w:t>
      </w:r>
      <w:r w:rsidR="00E257D0">
        <w:t xml:space="preserve"> occurred</w:t>
      </w:r>
      <w:r w:rsidR="00E96D87">
        <w:t xml:space="preserve"> on rural or urban roads.</w:t>
      </w:r>
      <w:r w:rsidR="00E257D0">
        <w:t xml:space="preserve"> 44.3% of all fatal accidents occurred on rural roads yet only 17.3% of people live in rural areas according to the U.S. census. </w:t>
      </w:r>
      <w:r w:rsidR="009D3639">
        <w:t>If we adjust the number of crashes based on the population, rural areas are having fatal accidents 4.6 times more often per capita than urban areas. This, of course, does not consider the distance that your average person is driving in a day. In rural areas, drivers might have to travel much further, often with less traffic than urban areas. As we previously stated, more data would be useful for drawing conclusions, but</w:t>
      </w:r>
      <w:r w:rsidR="00B75D35">
        <w:t xml:space="preserve"> we can clearly see that</w:t>
      </w:r>
      <w:r w:rsidR="009D3639">
        <w:t xml:space="preserve"> </w:t>
      </w:r>
      <w:r w:rsidR="00B75D35">
        <w:t>more</w:t>
      </w:r>
      <w:r w:rsidR="009D3639">
        <w:t xml:space="preserve"> accidents </w:t>
      </w:r>
      <w:r w:rsidR="00B75D35">
        <w:t>per capita are occurring on rural roads.</w:t>
      </w:r>
      <w:r w:rsidR="009D3639">
        <w:t xml:space="preserve"> </w:t>
      </w:r>
    </w:p>
    <w:sectPr w:rsidR="00E2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F8"/>
    <w:rsid w:val="00476D54"/>
    <w:rsid w:val="004847F8"/>
    <w:rsid w:val="007F7753"/>
    <w:rsid w:val="008C25B4"/>
    <w:rsid w:val="009D3639"/>
    <w:rsid w:val="00A111DE"/>
    <w:rsid w:val="00B75D35"/>
    <w:rsid w:val="00BC7D33"/>
    <w:rsid w:val="00BE13AE"/>
    <w:rsid w:val="00DF0176"/>
    <w:rsid w:val="00E257D0"/>
    <w:rsid w:val="00E9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F0DA"/>
  <w15:chartTrackingRefBased/>
  <w15:docId w15:val="{177416D8-1C90-4784-9CCE-377B799E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7266">
      <w:bodyDiv w:val="1"/>
      <w:marLeft w:val="0"/>
      <w:marRight w:val="0"/>
      <w:marTop w:val="0"/>
      <w:marBottom w:val="0"/>
      <w:divBdr>
        <w:top w:val="none" w:sz="0" w:space="0" w:color="auto"/>
        <w:left w:val="none" w:sz="0" w:space="0" w:color="auto"/>
        <w:bottom w:val="none" w:sz="0" w:space="0" w:color="auto"/>
        <w:right w:val="none" w:sz="0" w:space="0" w:color="auto"/>
      </w:divBdr>
    </w:div>
    <w:div w:id="20130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stabell</dc:creator>
  <cp:keywords/>
  <dc:description/>
  <cp:lastModifiedBy>adam stabell</cp:lastModifiedBy>
  <cp:revision>2</cp:revision>
  <dcterms:created xsi:type="dcterms:W3CDTF">2021-05-01T22:53:00Z</dcterms:created>
  <dcterms:modified xsi:type="dcterms:W3CDTF">2021-05-02T01:23:00Z</dcterms:modified>
</cp:coreProperties>
</file>