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rofessional-selfassessment"/>
    <w:p>
      <w:pPr>
        <w:pStyle w:val="Heading1"/>
      </w:pPr>
      <w:r>
        <w:t xml:space="preserve">Professional Self‑Assessment</w:t>
      </w:r>
    </w:p>
    <w:bookmarkStart w:id="20" w:name="introduction"/>
    <w:p>
      <w:pPr>
        <w:pStyle w:val="Heading2"/>
      </w:pPr>
      <w:r>
        <w:t xml:space="preserve">Introduction</w:t>
      </w:r>
    </w:p>
    <w:p>
      <w:pPr>
        <w:pStyle w:val="FirstParagraph"/>
      </w:pPr>
      <w:r>
        <w:t xml:space="preserve">My journey through the Bachelor of Science in Computer Science program at Southern New Hampshire University has been transformative. When I entered the program, I had experience writing small scripts and web pages but little understanding of the engineering rigor behind scalable systems. Over the past few years, I have built and refined software in multiple domains—from responsive front‑end interfaces to data‑intensive back‑end services. Completing capstone milestones and assembling this ePortfolio has given me the opportunity to reflect on that growth, identify areas of strength, and map a course for my professional future.</w:t>
      </w:r>
    </w:p>
    <w:bookmarkEnd w:id="20"/>
    <w:bookmarkStart w:id="21" w:name="building-collaborative-environments"/>
    <w:p>
      <w:pPr>
        <w:pStyle w:val="Heading2"/>
      </w:pPr>
      <w:r>
        <w:t xml:space="preserve">Building Collaborative Environments</w:t>
      </w:r>
    </w:p>
    <w:p>
      <w:pPr>
        <w:pStyle w:val="FirstParagraph"/>
      </w:pPr>
      <w:r>
        <w:t xml:space="preserve">Collaboration has been a theme in nearly every project in this program. In CS 250</w:t>
      </w:r>
      <w:r>
        <w:t xml:space="preserve"> </w:t>
      </w:r>
      <w:r>
        <w:rPr>
          <w:iCs/>
          <w:i/>
        </w:rPr>
        <w:t xml:space="preserve">Software Development Lifecycle</w:t>
      </w:r>
      <w:r>
        <w:t xml:space="preserve"> </w:t>
      </w:r>
      <w:r>
        <w:t xml:space="preserve">and IT 315</w:t>
      </w:r>
      <w:r>
        <w:t xml:space="preserve"> </w:t>
      </w:r>
      <w:r>
        <w:rPr>
          <w:iCs/>
          <w:i/>
        </w:rPr>
        <w:t xml:space="preserve">Object Oriented Analysis and Design</w:t>
      </w:r>
      <w:r>
        <w:t xml:space="preserve">, I learned to apply agile methodologies such as iterative sprints, stand‑ups, and retrospectives. Working in small teams taught me how to clearly document requirements, use version control effectively, and provide constructive code reviews. The code review video included in this portfolio demonstrates my ability to present code to peers, articulate design decisions, and solicit feedback. These experiences prepared me to thrive in distributed development environments where communication and collaboration support collective decision making.</w:t>
      </w:r>
    </w:p>
    <w:bookmarkEnd w:id="21"/>
    <w:bookmarkStart w:id="22" w:name="communication-skills"/>
    <w:p>
      <w:pPr>
        <w:pStyle w:val="Heading2"/>
      </w:pPr>
      <w:r>
        <w:t xml:space="preserve">Communication Skills</w:t>
      </w:r>
    </w:p>
    <w:p>
      <w:pPr>
        <w:pStyle w:val="FirstParagraph"/>
      </w:pPr>
      <w:r>
        <w:t xml:space="preserve">Effective communication is crucial in the software industry. Throughout the program I practiced delivering technical information orally, visually, and in writing. Presentations in IT 340</w:t>
      </w:r>
      <w:r>
        <w:t xml:space="preserve"> </w:t>
      </w:r>
      <w:r>
        <w:rPr>
          <w:iCs/>
          <w:i/>
        </w:rPr>
        <w:t xml:space="preserve">Network and Telecommunication Management</w:t>
      </w:r>
      <w:r>
        <w:t xml:space="preserve"> </w:t>
      </w:r>
      <w:r>
        <w:t xml:space="preserve">required me to translate complex network protocols into plain language for stakeholders. Written reports in CS 330</w:t>
      </w:r>
      <w:r>
        <w:t xml:space="preserve"> </w:t>
      </w:r>
      <w:r>
        <w:rPr>
          <w:iCs/>
          <w:i/>
        </w:rPr>
        <w:t xml:space="preserve">Computational Graphics</w:t>
      </w:r>
      <w:r>
        <w:t xml:space="preserve"> </w:t>
      </w:r>
      <w:r>
        <w:t xml:space="preserve">and CS 350</w:t>
      </w:r>
      <w:r>
        <w:t xml:space="preserve"> </w:t>
      </w:r>
      <w:r>
        <w:rPr>
          <w:iCs/>
          <w:i/>
        </w:rPr>
        <w:t xml:space="preserve">Emerging Systems</w:t>
      </w:r>
      <w:r>
        <w:t xml:space="preserve"> </w:t>
      </w:r>
      <w:r>
        <w:t xml:space="preserve">forced me to structure documentation coherently and to adapt tone for different audiences. The narratives that accompany each artifact in this portfolio illustrate my ability to write technically sound yet accessible explanations of problems, solutions, and trade‑offs.</w:t>
      </w:r>
    </w:p>
    <w:bookmarkEnd w:id="22"/>
    <w:bookmarkStart w:id="23" w:name="X14ac0899fd3eb89caebd678a329993bfe55e9d9"/>
    <w:p>
      <w:pPr>
        <w:pStyle w:val="Heading2"/>
      </w:pPr>
      <w:r>
        <w:t xml:space="preserve">Designing and Evaluating Computing Solutions</w:t>
      </w:r>
    </w:p>
    <w:p>
      <w:pPr>
        <w:pStyle w:val="FirstParagraph"/>
      </w:pPr>
      <w:r>
        <w:t xml:space="preserve">The artifacts in this portfolio showcase how I have applied algorithmic principles and industry standards to solve real‑world problems. For the</w:t>
      </w:r>
      <w:r>
        <w:t xml:space="preserve"> </w:t>
      </w:r>
      <w:r>
        <w:rPr>
          <w:bCs/>
          <w:b/>
        </w:rPr>
        <w:t xml:space="preserve">software design and engineering</w:t>
      </w:r>
      <w:r>
        <w:t xml:space="preserve"> </w:t>
      </w:r>
      <w:r>
        <w:t xml:space="preserve">enhancement, I refactored an open‑source Django project (MovieGeek) by introducing a service layer, secure configuration, caching, logging, and continuous integration. For the</w:t>
      </w:r>
      <w:r>
        <w:t xml:space="preserve"> </w:t>
      </w:r>
      <w:r>
        <w:rPr>
          <w:bCs/>
          <w:b/>
        </w:rPr>
        <w:t xml:space="preserve">algorithms and data structures</w:t>
      </w:r>
      <w:r>
        <w:t xml:space="preserve"> </w:t>
      </w:r>
      <w:r>
        <w:t xml:space="preserve">enhancement, I optimized the recommender engine by adding caching to store computed similarities, implementing a cold‑start fallback strategy, and using defensive programming techniques to prevent runtime errors. For the</w:t>
      </w:r>
      <w:r>
        <w:t xml:space="preserve"> </w:t>
      </w:r>
      <w:r>
        <w:rPr>
          <w:bCs/>
          <w:b/>
        </w:rPr>
        <w:t xml:space="preserve">databases</w:t>
      </w:r>
      <w:r>
        <w:t xml:space="preserve"> </w:t>
      </w:r>
      <w:r>
        <w:t xml:space="preserve">enhancement, I added a composite index on the ratings table, created a recommendation cache table, and refactored the database configuration to read from environment variables. These modifications demonstrate my ability to design solutions that balance performance, maintainability, and security.</w:t>
      </w:r>
    </w:p>
    <w:bookmarkEnd w:id="23"/>
    <w:bookmarkStart w:id="24" w:name="innovative-techniques-skills-and-tools"/>
    <w:p>
      <w:pPr>
        <w:pStyle w:val="Heading2"/>
      </w:pPr>
      <w:r>
        <w:t xml:space="preserve">Innovative Techniques, Skills, and Tools</w:t>
      </w:r>
    </w:p>
    <w:p>
      <w:pPr>
        <w:pStyle w:val="FirstParagraph"/>
      </w:pPr>
      <w:r>
        <w:t xml:space="preserve">Across the program I have worked with a variety of programming languages and tools: Python, Java, C++, JavaScript, SQL, MongoDB, Docker, Kubernetes, Git, and CI/CD pipelines. In CS 320</w:t>
      </w:r>
      <w:r>
        <w:t xml:space="preserve"> </w:t>
      </w:r>
      <w:r>
        <w:rPr>
          <w:iCs/>
          <w:i/>
        </w:rPr>
        <w:t xml:space="preserve">Software Testing</w:t>
      </w:r>
      <w:r>
        <w:t xml:space="preserve">, I learned to build automated tests and use coverage analysis to guide development. In CS 360</w:t>
      </w:r>
      <w:r>
        <w:t xml:space="preserve"> </w:t>
      </w:r>
      <w:r>
        <w:rPr>
          <w:iCs/>
          <w:i/>
        </w:rPr>
        <w:t xml:space="preserve">Mobile Architecture</w:t>
      </w:r>
      <w:r>
        <w:t xml:space="preserve"> </w:t>
      </w:r>
      <w:r>
        <w:t xml:space="preserve">I explored React Native, while in CS 350 I experimented with container orchestration. The artifacts included here illustrate my familiarity with these modern tools. For instance, the recommender enhancements leverage Python’s caching mechanisms and JSON serialization, while the database improvements utilise Django’s ORM indexes and environment‑based configuration.</w:t>
      </w:r>
    </w:p>
    <w:bookmarkEnd w:id="24"/>
    <w:bookmarkStart w:id="25" w:name="developing-a-security-mindset"/>
    <w:p>
      <w:pPr>
        <w:pStyle w:val="Heading2"/>
      </w:pPr>
      <w:r>
        <w:t xml:space="preserve">Developing a Security Mindset</w:t>
      </w:r>
    </w:p>
    <w:p>
      <w:pPr>
        <w:pStyle w:val="FirstParagraph"/>
      </w:pPr>
      <w:r>
        <w:t xml:space="preserve">The program’s emphasis on security has shaped how I approach software design. Courses like CS 405</w:t>
      </w:r>
      <w:r>
        <w:t xml:space="preserve"> </w:t>
      </w:r>
      <w:r>
        <w:rPr>
          <w:iCs/>
          <w:i/>
        </w:rPr>
        <w:t xml:space="preserve">Secure Coding</w:t>
      </w:r>
      <w:r>
        <w:t xml:space="preserve"> </w:t>
      </w:r>
      <w:r>
        <w:t xml:space="preserve">taught me to anticipate adversarial exploits and incorporate validation and error handling early in the development lifecycle. In my enhancements I removed hard‑coded secrets, validated user input, and added exception handling to avoid unhandled failures. The database refactor demonstrates a layered defence by enforcing data constraints with validators and storing credentials securely via environment variables. Maintaining this security mindset is essential as I transition into professional practice.</w:t>
      </w:r>
    </w:p>
    <w:bookmarkEnd w:id="25"/>
    <w:bookmarkStart w:id="26" w:name="how-the-artifacts-fit-together"/>
    <w:p>
      <w:pPr>
        <w:pStyle w:val="Heading2"/>
      </w:pPr>
      <w:r>
        <w:t xml:space="preserve">How the Artifacts Fit Together</w:t>
      </w:r>
    </w:p>
    <w:p>
      <w:pPr>
        <w:pStyle w:val="FirstParagraph"/>
      </w:pPr>
      <w:r>
        <w:t xml:space="preserve">The three enhanced artifacts form a cohesive narrative of my development as a software engineer. Beginning with the introduction of a service layer and improved configuration management, I demonstrated the ability to refactor code for maintainability and scalability. Building on that foundation, I optimized algorithms and data structures to deliver faster and more robust recommendations. Finally, I addressed the persistence layer by improving indexes, adding a caching table, and securing database configuration. Together, these enhancements illustrate a full‑stack perspective: from application architecture through algorithmic logic down to data storage. They also evidence how I have met the program outcomes by collaborating effectively, communicating clearly, designing and evaluating computing solutions, employing innovative techniques, and prioritising security.</w:t>
      </w:r>
    </w:p>
    <w:bookmarkEnd w:id="26"/>
    <w:bookmarkStart w:id="27" w:name="professional-goals-and-next-steps"/>
    <w:p>
      <w:pPr>
        <w:pStyle w:val="Heading2"/>
      </w:pPr>
      <w:r>
        <w:t xml:space="preserve">Professional Goals and Next Steps</w:t>
      </w:r>
    </w:p>
    <w:p>
      <w:pPr>
        <w:pStyle w:val="FirstParagraph"/>
      </w:pPr>
      <w:r>
        <w:t xml:space="preserve">As I complete this degree, I am pursuing a career as a back‑end or data engineer. The skills highlighted in this portfolio—microservice design, algorithm optimization, database tuning, and secure coding—are directly applicable to building high‑performance systems. In the coming year I plan to prepare for industry certifications such as AWS Certified Developer and pursue roles that allow me to contribute to recommendation engines, analytics pipelines, or scalable APIs. I am excited to continue learning and to apply the principles honed in this program to solve challenging problems.</w:t>
      </w:r>
    </w:p>
    <w:bookmarkEnd w:id="27"/>
    <w:bookmarkStart w:id="28" w:name="conclusion"/>
    <w:p>
      <w:pPr>
        <w:pStyle w:val="Heading2"/>
      </w:pPr>
      <w:r>
        <w:t xml:space="preserve">Conclusion</w:t>
      </w:r>
    </w:p>
    <w:p>
      <w:pPr>
        <w:pStyle w:val="FirstParagraph"/>
      </w:pPr>
      <w:r>
        <w:t xml:space="preserve">Compiling this ePortfolio has been both reflective and rewarding. It forced me to examine the journey from a novice programmer to a professional ready to enter the computer science industry. The artifacts and narratives demonstrate technical growth, a commitment to best practices, and an evolving security mindset. I am confident that the experiences and skills encapsulated here will serve as a strong foundation for my next chapter.</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2025-12-11T12:39:02Z</dcterms:created>
  <dcterms:modified xsi:type="dcterms:W3CDTF">2025-12-11T12:39:02Z</dcterms:modified>
</cp:coreProperties>
</file>

<file path=docProps/custom.xml><?xml version="1.0" encoding="utf-8"?>
<Properties xmlns="http://schemas.openxmlformats.org/officeDocument/2006/custom-properties" xmlns:vt="http://schemas.openxmlformats.org/officeDocument/2006/docPropsVTypes"/>
</file>