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sz w:val="32"/>
          <w:szCs w:val="32"/>
          <w:rtl w:val="0"/>
        </w:rPr>
        <w:t xml:space="preserve">SUKWOO CHUNG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i w:val="1"/>
          <w:iCs w:val="1"/>
          <w:color w:val="444444"/>
          <w:sz w:val="22"/>
          <w:szCs w:val="22"/>
          <w:rtl w:val="0"/>
        </w:rPr>
        <w:t xml:space="preserve">Aspirations for Aviation, Travel Industry, Supply Chain &amp; Future Mobility</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Calibri" w:cs="Calibri" w:eastAsia="Calibri" w:hAnsi="Calibri"/>
          <w:sz w:val="20"/>
          <w:szCs w:val="20"/>
          <w:rtl w:val="0"/>
        </w:rPr>
        <w:t xml:space="preserve">swchung2469@gmail.com | +82-10-3613-3315 | Seoul, Korea</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sz w:val="20"/>
          <w:szCs w:val="20"/>
          <w:rtl w:val="0"/>
        </w:rPr>
        <w:t xml:space="preserve">LinkedIn: linkedin.com/in/sukwoo-chung-b62ba1157 | Portfolio: jordanchung-portfolio.vercel.app</w:t>
      </w:r>
      <w:r w:rsidDel="00000000" w:rsidR="00000000" w:rsidRPr="00000000">
        <w:rPr>
          <w:rtl w:val="0"/>
        </w:rPr>
      </w:r>
    </w:p>
    <w:p w:rsidR="00000000" w:rsidDel="00000000" w:rsidP="00000000" w:rsidRDefault="00000000" w:rsidRPr="00000000" w14:paraId="00000005">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Calibri" w:cs="Calibri" w:eastAsia="Calibri" w:hAnsi="Calibri"/>
          <w:sz w:val="22"/>
          <w:szCs w:val="22"/>
          <w:rtl w:val="0"/>
        </w:rPr>
        <w:t xml:space="preserve">Data and operations professional with 10+ years across airline revenue management, international sales, and enterprise supply-chain analytics (currently at Samsung SDS on the Cello Square logistics platform). Aspiring orchestrator who connects business expertise, people, data, and AI to improve decisions-translating operational problems into data products that teams can act on across Korea, the U.S., Japan, and the Philippines, with a focus on transportation and logistics analytics for pricing and capacity. Combines finance foundation (BBA, UW-Madison), applied machine learning, and certified expertise in planning (CPIM) and project management (PMP).</w:t>
      </w:r>
      <w:r w:rsidDel="00000000" w:rsidR="00000000" w:rsidRPr="00000000">
        <w:rPr>
          <w:rtl w:val="0"/>
        </w:rPr>
      </w:r>
    </w:p>
    <w:p w:rsidR="00000000" w:rsidDel="00000000" w:rsidP="00000000" w:rsidRDefault="00000000" w:rsidRPr="00000000" w14:paraId="00000007">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EDUCATION</w:t>
      </w:r>
      <w:r w:rsidDel="00000000" w:rsidR="00000000" w:rsidRPr="00000000">
        <w:rPr>
          <w:rtl w:val="0"/>
        </w:rPr>
      </w:r>
    </w:p>
    <w:p w:rsidR="00000000" w:rsidDel="00000000" w:rsidP="00000000" w:rsidRDefault="00000000" w:rsidRPr="00000000" w14:paraId="00000008">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University of Wisconsin-Madison</w:t>
      </w:r>
      <w:r w:rsidDel="00000000" w:rsidR="00000000" w:rsidRPr="00000000">
        <w:rPr>
          <w:rFonts w:ascii="Calibri" w:cs="Calibri" w:eastAsia="Calibri" w:hAnsi="Calibri"/>
          <w:sz w:val="22"/>
          <w:szCs w:val="22"/>
          <w:rtl w:val="0"/>
        </w:rPr>
        <w:t xml:space="preserve">Wisconsin, United States</w:t>
      </w:r>
      <w:r w:rsidDel="00000000" w:rsidR="00000000" w:rsidRPr="00000000">
        <w:rPr>
          <w:rtl w:val="0"/>
        </w:rPr>
      </w:r>
    </w:p>
    <w:p w:rsidR="00000000" w:rsidDel="00000000" w:rsidP="00000000" w:rsidRDefault="00000000" w:rsidRPr="00000000" w14:paraId="00000009">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Bachelor of Business Administration | Finance, Investment &amp; Banking | GPA 3.46/4.00Sep 2007 - </w:t>
      </w:r>
      <w:r w:rsidDel="00000000" w:rsidR="00000000" w:rsidRPr="00000000">
        <w:rPr>
          <w:i w:val="1"/>
          <w:iCs w:val="1"/>
          <w:rtl w:val="0"/>
        </w:rPr>
        <w:t xml:space="preserve">Aug</w:t>
      </w:r>
      <w:r w:rsidDel="00000000" w:rsidR="00000000" w:rsidRPr="00000000">
        <w:rPr>
          <w:rFonts w:ascii="Calibri" w:cs="Calibri" w:eastAsia="Calibri" w:hAnsi="Calibri"/>
          <w:i w:val="1"/>
          <w:iCs w:val="1"/>
          <w:sz w:val="22"/>
          <w:szCs w:val="22"/>
          <w:rtl w:val="0"/>
        </w:rPr>
        <w:t xml:space="preserve"> 2013</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Coursework: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Corporate Finance, Investments, Financial Markets &amp; Institutions, Banking, Accounting, Statistics, and Microeconomics.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Concentration in the flow of capital-foundation later applied to airline pricing, demand forecasting, and supply-chain economics.</w:t>
      </w:r>
    </w:p>
    <w:p w:rsidR="00000000" w:rsidDel="00000000" w:rsidP="00000000" w:rsidRDefault="00000000" w:rsidRPr="00000000" w14:paraId="0000000C">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National University of Singapore (NUS)</w:t>
      </w:r>
      <w:r w:rsidDel="00000000" w:rsidR="00000000" w:rsidRPr="00000000">
        <w:rPr>
          <w:rFonts w:ascii="Calibri" w:cs="Calibri" w:eastAsia="Calibri" w:hAnsi="Calibri"/>
          <w:sz w:val="22"/>
          <w:szCs w:val="22"/>
          <w:rtl w:val="0"/>
        </w:rPr>
        <w:t xml:space="preserve">Singapore</w:t>
      </w:r>
      <w:r w:rsidDel="00000000" w:rsidR="00000000" w:rsidRPr="00000000">
        <w:rPr>
          <w:rtl w:val="0"/>
        </w:rPr>
      </w:r>
    </w:p>
    <w:p w:rsidR="00000000" w:rsidDel="00000000" w:rsidP="00000000" w:rsidRDefault="00000000" w:rsidRPr="00000000" w14:paraId="0000000D">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NUS Business School | Exchange Student ProgramAug 2012 - Dec 2012</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Semester abroad focused on Asian business environments and cross-cultural collaboration, and learning outside a familiar national setting.</w:t>
      </w:r>
    </w:p>
    <w:p w:rsidR="00000000" w:rsidDel="00000000" w:rsidP="00000000" w:rsidRDefault="00000000" w:rsidRPr="00000000" w14:paraId="0000000F">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AWARDS &amp; HONORS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Korean Air Quarterly IT Excellence Project Award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for developing and automating the reservation misuse monitoring tool that flagged 600+ suspicious cases annually and helped prevent an estimated $370K in annual revenue leakage.</w:t>
      </w:r>
    </w:p>
    <w:p w:rsidR="00000000" w:rsidDel="00000000" w:rsidP="00000000" w:rsidRDefault="00000000" w:rsidRPr="00000000" w14:paraId="00000011">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PROFESSIONAL EXPERIENCE</w:t>
      </w:r>
      <w:r w:rsidDel="00000000" w:rsidR="00000000" w:rsidRPr="00000000">
        <w:rPr>
          <w:rtl w:val="0"/>
        </w:rPr>
      </w:r>
    </w:p>
    <w:p w:rsidR="00000000" w:rsidDel="00000000" w:rsidP="00000000" w:rsidRDefault="00000000" w:rsidRPr="00000000" w14:paraId="00000012">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Samsung SDS</w:t>
      </w:r>
      <w:r w:rsidDel="00000000" w:rsidR="00000000" w:rsidRPr="00000000">
        <w:rPr>
          <w:rFonts w:ascii="Calibri" w:cs="Calibri" w:eastAsia="Calibri" w:hAnsi="Calibri"/>
          <w:sz w:val="22"/>
          <w:szCs w:val="22"/>
          <w:rtl w:val="0"/>
        </w:rPr>
        <w:t xml:space="preserve">Pangyo, Korea</w:t>
      </w:r>
      <w:r w:rsidDel="00000000" w:rsidR="00000000" w:rsidRPr="00000000">
        <w:rPr>
          <w:rtl w:val="0"/>
        </w:rPr>
      </w:r>
    </w:p>
    <w:p w:rsidR="00000000" w:rsidDel="00000000" w:rsidP="00000000" w:rsidRDefault="00000000" w:rsidRPr="00000000" w14:paraId="00000013">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Senior Data Analyst - Logistics Data Innovation (Cello Square)Sep 2024 - Present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Leading the Freight Volume Aggregation Improvement Task Force (Jan 2026 - Present) for Samsung Electronics, Samsung affiliates, and external Cello Square customers-standardizing volume classification across 6 regions and 10 organizations and establishing the authoritative company-wide dataset referenced across the organization. In January 2026, volumes reported by some branches differed from headquarters figures by as much as 25%; interviewed operators across 8 departments to understand what each reporting rule was intended to measure, compared monthly shipment snapshots in SQL to separate reporting-month shifts from genuine errors, redesigned 4 freight-aggregation rules, corrected container conversions and air/ocean double-counting, and made an optional less-than-container-load (LCL) field mandatory with upper-bound checks to address errors at data entry. The revised logic (effective July 2026) restored 28,306 forty-foot equivalent units (FEU) of misclassified 2025 volume across Vessel, Air, Rail, and Truck businesses and reduced the anomalous record rate from 0.80% to 0.56% within two months.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standing 6-person task force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within a 15-person analytics team (3-person direct working group); leadership scope scales with project mix.</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Partnering with Marketing, Settlement, and Sales to analyze the end-to-end logistics data set (SQL and Excel daily; Python for recurring tasks)-delivering Power BI KPI, monitoring, and usage dashboards that turn raw operational data into decision support for the people who must act on it.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Combining Google Analytics 4 and Google Tag Manager with internal behavioral data to build funnel and behavior analyses of Cello Square members; identifying fragmented rate-search paths, quote delays, and other drop-off points linked to customer churn, then eliminating unnecessary pages and buttons to converge on an optimal user flow and increase platform activation. Collaborated with the marketing team on a digital marketing monitoring dashboard (Google Analytics 4, Google Tag Manager) organized around acquisition, landing-page performance, and the customer funnel.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Driving a cosmetics-focused express (small-parcel) analytics initiative with the Sales team, targeting Korea-outbound demand to the U.S. and Japan; enabled customized service, discount targeting, bespoke customer dashboards, and retention tracking for high-value cosmetics shippers.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 and optimizing dashboards and reporting frameworks to monitor key business metrics, identify performance trends, and improve operational efficiency across logistics operations.</w:t>
      </w:r>
    </w:p>
    <w:p w:rsidR="00000000" w:rsidDel="00000000" w:rsidP="00000000" w:rsidRDefault="00000000" w:rsidRPr="00000000" w14:paraId="0000001A">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Korean Air </w:t>
      </w:r>
      <w:r w:rsidDel="00000000" w:rsidR="00000000" w:rsidRPr="00000000">
        <w:rPr>
          <w:rFonts w:ascii="Calibri" w:cs="Calibri" w:eastAsia="Calibri" w:hAnsi="Calibri"/>
          <w:sz w:val="22"/>
          <w:szCs w:val="22"/>
          <w:rtl w:val="0"/>
        </w:rPr>
        <w:t xml:space="preserve">Seoul, Korea / Manila, Philippines</w:t>
      </w:r>
      <w:r w:rsidDel="00000000" w:rsidR="00000000" w:rsidRPr="00000000">
        <w:rPr>
          <w:rtl w:val="0"/>
        </w:rPr>
      </w:r>
    </w:p>
    <w:p w:rsidR="00000000" w:rsidDel="00000000" w:rsidP="00000000" w:rsidRDefault="00000000" w:rsidRPr="00000000" w14:paraId="0000001B">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Project Manager - Group Sales Optimization &amp; Revenue Management StrategyApr 2023 - Aug 2024</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Served as Project Manager for the 17-month Group Sales Optimizer (GSO) project-a new group demand-management system that produces optimal pricing and enables automatic group seat bookings from travel agencies (built on PROS O&amp;D RMS / RTDP).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Orchestrated a multi-national rollout across Pros Inc. (U.S., vendor), JAL and ANA (Japan, reference partners), and Korean Air Sales &amp; IT (Korea); coordinated pricing, IT, analytics, and operations teams to translate sales rules into automated booking workflows; leveraged language fluency, systems understanding, active problem-solving, and project leadership (including formulating precise business requirements for technical teams) to deliver a successful go-live.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seat-operation system integration planning for the Korean Air - Asiana Airlines merger (both carriers on PROS platforms with different product configurations).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the reservation misuse monitoring tool with SQL and Tableau, translating suspicious booking behavior into concrete query rules and presenting cases for sales teams to investigate-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600+ suspicious cases flagged annually, helping prevent an estimated $370K in annual revenue leakage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Recipient of the Korean Air Quarterly IT Excellence Project Award for this work.</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monthly/quarterly analytics on package and incentive group demand using Oracle BI and Excel; delivered decision-support visualizations for executives.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 hours per year of system 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RM, pricing, and group-sales tooling.</w:t>
      </w:r>
    </w:p>
    <w:p w:rsidR="00000000" w:rsidDel="00000000" w:rsidP="00000000" w:rsidRDefault="00000000" w:rsidRPr="00000000" w14:paraId="00000022">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Regional Sales Marketing Manager - Philippines Regional Office (Manila)Sep 2022 - Apr 2023</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Served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second-ranking manager in the branch (reporting to the Branch Head); led </w:t>
      </w:r>
      <w:r w:rsidDel="00000000" w:rsidR="00000000" w:rsidRPr="00000000">
        <w:rPr>
          <w:b w:val="1"/>
          <w:bCs w:val="1"/>
          <w:rtl w:val="0"/>
        </w:rPr>
        <w:t xml:space="preserve">7</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direct staff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local sales and marketing agenda across Manila, Cebu, and Guam during the market recovery.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group reservations +340% YoY, recovering to ~80% of the 2019 pre-COVID-19 baseline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the Philippines branch (Manila, Cebu, Guam).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Stabilized post-COVID-19 sales activity by partnering with major e-commerce platforms (Shopee, Lazada) and forming a consortium among travel agencies to consolidate promotional power. Conducted field visits to understand local contexts and revised reporting procedures to smooth communication between headquarters and local agencies.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travel fairs (Manila 5, Cebu 1, Guam 1) generating approximately $2.1M in revenue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partnership with the Philippine Travel Agencies Association and the Korea Tourism Organization.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Grew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Cebu online package group customers by +25% vs. 2019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providing online-package recruitment schemes to local partners.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Rebuilt Oracle BI dashboards for Southeast Asia and trained branch staff on their use so they could leverage data, visualize findings, and communicate results independently, raising the team's data literacy and self-service analytics adoption.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on-site support for the October 2022 KE631 Cebu aircraft-overshoot incident, coordinating with the Philippine Department of Transportation and handling emergency operating permits, funding-compensation review, and legal measures to minimize corporate loss.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Organized 2 Korean Air - Delta Joint Venture events for travel agencies and government stakeholders, and led a Habitat for Humanity volunteer activity as part of the JV community program.</w:t>
      </w:r>
    </w:p>
    <w:p w:rsidR="00000000" w:rsidDel="00000000" w:rsidP="00000000" w:rsidRDefault="00000000" w:rsidRPr="00000000" w14:paraId="0000002B">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Revenue Management &amp; Pricing Systems ManagerApr 2021 - Sep 2022</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Owned operation of the passenger demand-forecasting and dynamic-pricing systems (PROS O&amp;D RMS / RTDP), with a focus on optimizing price across a global route network.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logistic regression and random forest models in Python to analyze route-level recovery during COVID-19.</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the RM System and booking-data integration plan for the Asiana Airlines merger.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parallel evaluation of Amadeus RMS as leverage in PROS contract renewal-delivering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~$3.32M in cost savings over 5 years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the Availability DB and price-tracking database for Expedia and Skyscanner via SQL/Python, enabling near-real-time competitive-pricing visibility.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Served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mentor to 4 junior colleagues on forecasting and pricing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delivered ~48 hours/year of system training on RM and pricing tools.</w:t>
      </w:r>
    </w:p>
    <w:p w:rsidR="00000000" w:rsidDel="00000000" w:rsidP="00000000" w:rsidRDefault="00000000" w:rsidRPr="00000000" w14:paraId="00000032">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Passenger Division Data Analyst &amp; System AdministratorJan 2017 - Apr 2021</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Sales and Network Planning by analyzing passenger demand against a ticketing and flown database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exceeding 100M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delivering behavioral insight to drive commercial decisions.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transpacific Joint Venture launch, coordinated data processing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unified the passenger database with Delta Air Lines in 9 months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both carriers could base decisions on the same data; resolved reconciliation differences in currency handling and codeshare accounting by developing a shared glossary and walking colleagues through discrepancies.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and integrated external data feeds-DDS (IATA ticketing), MIDT (Travelport bookings), Incheon / Korea Airports Corp. (airport traffic), CIRIUM (schedules &amp; routes)-into unified dashboards for Passenger Division-wide decision support.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Renegotiated the DDS data contract during COVID-19,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securing ~$390K in cost savings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the ticket-price monitoring tool by accumulating online-searched fares into a dataset and visualizing it via Tableau and Oracle BI dashboards; supported the Tableau adoption decision through comparative evaluation of visualization tools.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 Profit-domain database enabling simultaneous inquiry of revenue, cost, and profit metrics across routes-a first for the Passenger Division.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 hours of in-house lectures on Data &amp; BI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(Oracle BI, DDS, MIDT), delivered in both Korean and English to sales and network-planning teams, helping colleagues move beyond producing reports to asking their own business questions.</w:t>
      </w:r>
    </w:p>
    <w:p w:rsidR="00000000" w:rsidDel="00000000" w:rsidP="00000000" w:rsidRDefault="00000000" w:rsidRPr="00000000" w14:paraId="0000003A">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Sales Support Assistant Manager &amp; Sales Representative - Korea Regional HQJan 2014 - Dec 2016</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extensive datasets covering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780+ Korean travel agencies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via Oracle BI to extract performance insight, enabling data-driven decision-making that exceeded targets.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Owned the Mode Tour account-allocating aircraft seats, negotiating ticket pricing, and coordinating group inventory for package tours.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Specialized in European-route online package sales and conducted pre-market research to shape product positioning.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Concentrated support on Korea-outbound Southeast Asia / Europe corporate group demand, contributing to Korean Air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2016 passenger volume growth of +17.1% (Southeast Asia) and +2.2% (Americas) YoY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TASK FORCES &amp; SPECIAL PROJECTS</w:t>
      </w:r>
      <w:r w:rsidDel="00000000" w:rsidR="00000000" w:rsidRPr="00000000">
        <w:rPr>
          <w:rtl w:val="0"/>
        </w:rPr>
      </w:r>
    </w:p>
    <w:p w:rsidR="00000000" w:rsidDel="00000000" w:rsidP="00000000" w:rsidRDefault="00000000" w:rsidRPr="00000000" w14:paraId="00000040">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UAM (Urban Air Mobility) Business Project T/F - Korean Air</w:t>
      </w:r>
      <w:r w:rsidDel="00000000" w:rsidR="00000000" w:rsidRPr="00000000">
        <w:rPr>
          <w:rFonts w:ascii="Calibri" w:cs="Calibri" w:eastAsia="Calibri" w:hAnsi="Calibri"/>
          <w:sz w:val="22"/>
          <w:szCs w:val="22"/>
          <w:rtl w:val="0"/>
        </w:rPr>
        <w:t xml:space="preserve">Nov 2021 - Aug 2024</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pricing strategy and the overall Passenger Division process for the emerging Urban Air Mobility business line.</w:t>
      </w:r>
    </w:p>
    <w:p w:rsidR="00000000" w:rsidDel="00000000" w:rsidP="00000000" w:rsidRDefault="00000000" w:rsidRPr="00000000" w14:paraId="00000042">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Cloud Data Analysis Environment Construction T/F - Korean Air</w:t>
      </w:r>
      <w:r w:rsidDel="00000000" w:rsidR="00000000" w:rsidRPr="00000000">
        <w:rPr>
          <w:rFonts w:ascii="Calibri" w:cs="Calibri" w:eastAsia="Calibri" w:hAnsi="Calibri"/>
          <w:sz w:val="22"/>
          <w:szCs w:val="22"/>
          <w:rtl w:val="0"/>
        </w:rPr>
        <w:t xml:space="preserve">Mar 2020 - Jun 2021</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Migrated flown and ticketing data of passenger transportation to a cloud analytics environment.</w:t>
      </w:r>
    </w:p>
    <w:p w:rsidR="00000000" w:rsidDel="00000000" w:rsidP="00000000" w:rsidRDefault="00000000" w:rsidRPr="00000000" w14:paraId="00000044">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Passenger Transport Productivity Improvement T/F - Korean Air</w:t>
      </w:r>
      <w:r w:rsidDel="00000000" w:rsidR="00000000" w:rsidRPr="00000000">
        <w:rPr>
          <w:rFonts w:ascii="Calibri" w:cs="Calibri" w:eastAsia="Calibri" w:hAnsi="Calibri"/>
          <w:sz w:val="22"/>
          <w:szCs w:val="22"/>
          <w:rtl w:val="0"/>
        </w:rPr>
        <w:t xml:space="preserve">Nov 2019 - Jul 2020</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Introduced flown-transportation data to optimize airport transportation productivity.</w:t>
      </w:r>
    </w:p>
    <w:p w:rsidR="00000000" w:rsidDel="00000000" w:rsidP="00000000" w:rsidRDefault="00000000" w:rsidRPr="00000000" w14:paraId="00000046">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LEADERSHIP &amp; CROSS-CULTURAL COLLABORATION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leadership: 7 direct reports (Korean Air Philippines Office), 4 mentees (Korean Air Revenue Management), lead of a 6-person standing task force (Samsung SDS).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rollout leadership: coordinated the GSO system rollout across the U.S. (Pros Inc.), Japan (JAL, ANA), and Korea (Korean Air Sales &amp; IT)-balancing timezone, language, and system-context differences to a successful production go-live.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Teaching and knowledge transfer: 176 cumulative hours of in-house Data / BI / RM training across roles, delivered in English and Korean.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assignment: 8-month posting in Manila as second-ranking branch manager during post-COVID-19 recovery.</w:t>
      </w:r>
    </w:p>
    <w:p w:rsidR="00000000" w:rsidDel="00000000" w:rsidP="00000000" w:rsidRDefault="00000000" w:rsidRPr="00000000" w14:paraId="0000004B">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COMMUNITY &amp; CREATIVE CONTRIBUTIONS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Habitat for Humanity volunteer activity organized as part of the Korean Air - Delta Joint Venture community program (Philippines).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 an internal Family Day experience (toy-passport airport simulation) that let employees' families experience airport / departure workflows firsthand.</w:t>
      </w:r>
    </w:p>
    <w:p w:rsidR="00000000" w:rsidDel="00000000" w:rsidP="00000000" w:rsidRDefault="00000000" w:rsidRPr="00000000" w14:paraId="0000004E">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PERSONAL PROJECTS &amp; VENTURES</w:t>
      </w:r>
      <w:r w:rsidDel="00000000" w:rsidR="00000000" w:rsidRPr="00000000">
        <w:rPr>
          <w:rtl w:val="0"/>
        </w:rPr>
      </w:r>
    </w:p>
    <w:p w:rsidR="00000000" w:rsidDel="00000000" w:rsidP="00000000" w:rsidRDefault="00000000" w:rsidRPr="00000000" w14:paraId="0000004F">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AiMollaeBook (Yugaswimpyo Brand) - Physical Product &amp; E-commerce</w:t>
      </w:r>
      <w:r w:rsidDel="00000000" w:rsidR="00000000" w:rsidRPr="00000000">
        <w:rPr>
          <w:rFonts w:ascii="Calibri" w:cs="Calibri" w:eastAsia="Calibri" w:hAnsi="Calibri"/>
          <w:sz w:val="22"/>
          <w:szCs w:val="22"/>
          <w:rtl w:val="0"/>
        </w:rPr>
        <w:t xml:space="preserve">2023 - Present</w:t>
      </w:r>
      <w:r w:rsidDel="00000000" w:rsidR="00000000" w:rsidRPr="00000000">
        <w:rPr>
          <w:rtl w:val="0"/>
        </w:rPr>
      </w:r>
    </w:p>
    <w:p w:rsidR="00000000" w:rsidDel="00000000" w:rsidP="00000000" w:rsidRDefault="00000000" w:rsidRPr="00000000" w14:paraId="00000050">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Founder &amp; Product Owner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as a parent raising two children, a book-shaped product that keeps a mobile phone out of sight, starting from a need in daily family life and from the customer position before it became a business (about 28 x 20 x 6 cm, 600-650 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the concept, drafted the design, and managed the full cycle myself: working with the manufacturer, cost structure, packaging, product listing, pricing, promotion, online sales, shipping and delivery coordination, and customer service. Secured a Certificate of Design Registration from the Korean Intellectual Property Office (KIPO) for the product design.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Selling directly through Naver Smart Store (smartstore.naver.com/happypapastory) and Coupang. Dealt with real operations issues along the way, including a case where the courier marked a package as delivered but the customer never received it; worked it out with the carrier and shipped a replacement.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Sold 2,000+ units to date, generating approximately $25K in revenue. Currently preparing a U.S. market launch, planning Amazon Japan and Amazon US expansion. Looking into FBA vs. FBM, international shipping options (EMS, CubeFlow), how packaging size and weight affect fees, and cross-border payment options like WorldFirst and Payoneer. Roughly modeling unit economics at ~¥2,500 on Amazon JP against a product cost of ~KRW 7,000 to see whether the numbers work. Treated changes in pricing, listings, and advertising as learning opportunities, which sparked an interest in experimentation and in how much evidence is required to justify repeating a decision.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reason this project matters for me: it walks through the same loop I want to keep doing at the graduate level - spotting a real user problem, designing something physical, running an online store, and thinking hard about margins and logistics.</w:t>
      </w:r>
    </w:p>
    <w:p w:rsidR="00000000" w:rsidDel="00000000" w:rsidP="00000000" w:rsidRDefault="00000000" w:rsidRPr="00000000" w14:paraId="00000056">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GRE Flashcard - Personal Vocabulary Study Web App</w:t>
      </w:r>
      <w:r w:rsidDel="00000000" w:rsidR="00000000" w:rsidRPr="00000000">
        <w:rPr>
          <w:rFonts w:ascii="Calibri" w:cs="Calibri" w:eastAsia="Calibri" w:hAnsi="Calibri"/>
          <w:sz w:val="22"/>
          <w:szCs w:val="22"/>
          <w:rtl w:val="0"/>
        </w:rPr>
        <w:t xml:space="preserve">2025 - Present</w:t>
      </w:r>
      <w:r w:rsidDel="00000000" w:rsidR="00000000" w:rsidRPr="00000000">
        <w:rPr>
          <w:rtl w:val="0"/>
        </w:rPr>
      </w:r>
    </w:p>
    <w:p w:rsidR="00000000" w:rsidDel="00000000" w:rsidP="00000000" w:rsidRDefault="00000000" w:rsidRPr="00000000" w14:paraId="00000057">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Solo Developer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 small web app for GRE vocabulary because the tools already out there did not really fit the way I study. Live at greflashcard.vercel.app.</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Wrote it mostly with Claude Code as my coding partner and deployed it on Vercel - honestly, it was my first serious attempt at shipping something with an AI-assisted workflow, and it works.</w:t>
      </w:r>
    </w:p>
    <w:p w:rsidR="00000000" w:rsidDel="00000000" w:rsidP="00000000" w:rsidRDefault="00000000" w:rsidRPr="00000000" w14:paraId="0000005A">
      <w:pPr>
        <w:tabs>
          <w:tab w:val="right" w:leader="none" w:pos="9360"/>
        </w:tabs>
        <w:spacing w:after="20" w:before="80" w:lineRule="auto"/>
        <w:rPr/>
      </w:pPr>
      <w:r w:rsidDel="00000000" w:rsidR="00000000" w:rsidRPr="00000000">
        <w:rPr>
          <w:rFonts w:ascii="Calibri" w:cs="Calibri" w:eastAsia="Calibri" w:hAnsi="Calibri"/>
          <w:b w:val="1"/>
          <w:bCs w:val="1"/>
          <w:sz w:val="22"/>
          <w:szCs w:val="22"/>
          <w:rtl w:val="0"/>
        </w:rPr>
        <w:t xml:space="preserve">CPIM Study Web App (In Progress)</w:t>
      </w:r>
      <w:r w:rsidDel="00000000" w:rsidR="00000000" w:rsidRPr="00000000">
        <w:rPr>
          <w:rFonts w:ascii="Calibri" w:cs="Calibri" w:eastAsia="Calibri" w:hAnsi="Calibri"/>
          <w:sz w:val="22"/>
          <w:szCs w:val="22"/>
          <w:rtl w:val="0"/>
        </w:rPr>
        <w:t xml:space="preserve">2026 - Present</w:t>
      </w:r>
      <w:r w:rsidDel="00000000" w:rsidR="00000000" w:rsidRPr="00000000">
        <w:rPr>
          <w:rtl w:val="0"/>
        </w:rPr>
      </w:r>
    </w:p>
    <w:p w:rsidR="00000000" w:rsidDel="00000000" w:rsidP="00000000" w:rsidRDefault="00000000" w:rsidRPr="00000000" w14:paraId="0000005B">
      <w:pPr>
        <w:tabs>
          <w:tab w:val="right" w:leader="none" w:pos="9360"/>
        </w:tabs>
        <w:spacing w:after="40" w:lineRule="auto"/>
        <w:rPr/>
      </w:pPr>
      <w:r w:rsidDel="00000000" w:rsidR="00000000" w:rsidRPr="00000000">
        <w:rPr>
          <w:rFonts w:ascii="Calibri" w:cs="Calibri" w:eastAsia="Calibri" w:hAnsi="Calibri"/>
          <w:i w:val="1"/>
          <w:iCs w:val="1"/>
          <w:sz w:val="22"/>
          <w:szCs w:val="22"/>
          <w:rtl w:val="0"/>
        </w:rPr>
        <w:t xml:space="preserve">Solo Developer &amp; Content Creator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a study web app for CPIM (Certified in Planning and Inventory Management) candidates, based on what I wish I had while preparing for the exam last year. Designing the app interface in Figma and using Claude Code for development, with responsibility for inspecting and testing generated code rather than assuming that a result that appears to work is correct.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is largely done - about 1,500 practice questions written and a full set of study notes ready. The remaining work is finishing the web app itself so users can actually study through it.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Continues the same pattern as the GRE flashcard project: I run into a study problem, then I build the tool I wanted to have.</w:t>
      </w:r>
    </w:p>
    <w:p w:rsidR="00000000" w:rsidDel="00000000" w:rsidP="00000000" w:rsidRDefault="00000000" w:rsidRPr="00000000" w14:paraId="0000005F">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CERTIFICATIONS &amp; PROFESSIONAL DEVELOPMENT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Project Management Professional (PMI), 2026 (earned while working full time).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Certified in Planning and Inventory Management (ASCM), 2025.</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Mathematics for Machine Learning: Linear Algebra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Imperial College London (Coursera).</w:t>
      </w:r>
    </w:p>
    <w:p w:rsidR="00000000" w:rsidDel="00000000" w:rsidP="00000000" w:rsidRDefault="00000000" w:rsidRPr="00000000" w14:paraId="00000063">
      <w:pPr>
        <w:pBdr>
          <w:bottom w:color="1f3864" w:space="2" w:sz="8" w:val="single"/>
        </w:pBdr>
        <w:spacing w:after="80" w:before="200" w:lineRule="auto"/>
        <w:rPr/>
      </w:pPr>
      <w:r w:rsidDel="00000000" w:rsidR="00000000" w:rsidRPr="00000000">
        <w:rPr>
          <w:rFonts w:ascii="Calibri" w:cs="Calibri" w:eastAsia="Calibri" w:hAnsi="Calibri"/>
          <w:b w:val="1"/>
          <w:bCs w:val="1"/>
          <w:color w:val="1f3864"/>
          <w:sz w:val="24"/>
          <w:szCs w:val="24"/>
          <w:rtl w:val="0"/>
        </w:rPr>
        <w:t xml:space="preserve">SKILLS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(daily analysis), Python (pandas, scikit-learn; automation of recurring tasks).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&amp; BI Tools: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 BI, Tableau, Oracle BI, Google Analytics 4, Google Tag Manager, Oracle Siebel CRM, Microsoft (Excel, Access, PowerPoint), Google Workspace.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Industry Systems &amp; Data Feeds: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 O&amp;D RMS / RTDP, Amadeus RMS (evaluated); DDS (IATA), MIDT (Travelport), CIRIUM, Incheon / Korea Airports Corp. data.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Logistic Regression, Random Forest, demand forecasting, dynamic pricing / revenue optimization, funnel &amp; behavior analytics.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&amp; Prototyping: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Figma (CPIM study-app prototype).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AI-Assisted Development: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Code, ChatGPT / Claude - used to ship the GRE Flashcard web app and to accelerate day-to-day analysis and prototyping workflows.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Revenue Management, Group Sales Optimization, Passenger Demand Forecasting, Supply Chain &amp; Logistics Analytics, Customer Segmentation &amp; Retention.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Languages: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Korean (Native), English (Proficient), Japanese (Fluent), Chinese (Basic).</w:t>
      </w:r>
    </w:p>
    <w:sectPr>
      <w:pgSz w:h="15840" w:w="12240" w:orient="portrait"/>
      <w:pgMar w:bottom="1008" w:top="1008"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Lm4qdhORlYcnSqDRBImXYTHRg==">CgMxLjA4AHIhMUVscVl2SVBVbGdiVTJ5X1JFaWVDYlJaRHlFRTNJbnpX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2026-09-14T21:35:51.180Z</dcterms:created>
  <dc:creator>Sukwoo Chung</dc:creator>
</cp:coreProperties>
</file>

<file path=docProps/custom.xml><?xml version="1.0" encoding="utf-8"?>
<Properties xmlns="http://schemas.openxmlformats.org/officeDocument/2006/custom-properties" xmlns:vt="http://schemas.openxmlformats.org/officeDocument/2006/docPropsVTypes"/>
</file>