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+82-10-3613-3315 • swchung2469@gmail.com • www.linkedin.com/in/sukwoo-chung-b62ba1157 • Seoul, Korea</w:t>
      </w:r>
    </w:p>
    <w:p>
      <w:pPr>
        <w:keepNext/>
        <w:spacing w:before="7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SUMMARY</w:t>
      </w:r>
    </w:p>
    <w:p>
      <w:pPr>
        <w:spacing w:before="0" w:after="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and operations professional with 10+ years of experience in airline revenue management, international sales, and logistics data analytics, leading multinational system rollouts and standardizing enterprise datasets across Korea, the U.S., Japan, and the Philippines.</w:t>
      </w:r>
    </w:p>
    <w:p>
      <w:pPr>
        <w:keepNext/>
        <w:spacing w:before="7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EDUCATION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September 2007 – August 2013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University of Wisconsin–Madison, Madison, WI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Cumulative GPA: 3.46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Related Coursework: Corporate Finance, Investments, Financial Markets &amp; Institutions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Semester Exchange, Business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August – December 2012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National University of Singapore (NUS) Business School, Singapore</w:t>
      </w:r>
    </w:p>
    <w:p>
      <w:pPr>
        <w:keepNext/>
        <w:spacing w:before="7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PROFESSIONAL EXPERIENCE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Senior Data Analyst, Logistics Data Innovation (Cello Square)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September 2024 – Present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Samsung SDS, Pangyo,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Traced discrepancies to shipment events in SQL and redesigned four freight-aggregation rules, restoring 28,306 forty-foot equivalent units (FEU) of misclassified 2025 volume and cutting anomalous records from 0.80% to 0.56% in two months.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customized dashboards and retention tracking for a cosmetics express initiative (Korea-to-U.S./Japan).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April 2023 – August 2024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the 17-month Group Sales Optimizer project, coordinating PROS, JAL/ANA, and Korean Air teams to translate sales rules into automated booking workflows.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reservation misuse monitoring tool that translated suspicious bookings into rules for sales teams to investigate, flagging 600+ cases annually and preventing ~$370K annual revenue leakage; earned the Quarterly IT Excellence Project Award.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September 2022 – April 2023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Manila, Philippines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seven-person sales team across Manila, Cebu, and Guam during the market recovery, driving group reservations +340% YoY and restoring volume to 80% of the 2019 pre-COVID-19 baseline.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 ($2.1M revenue).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April 2021 – September 2022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five-year cost savings while mentoring four junior colleagues on forecasting and pricing.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January 2017 – April 2021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Following the transpacific joint venture launch, integrated 100M+ ticketing and flown records with Delta Air Lines’ passenger data in nine months so both carriers could base decisions on the same dataset.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January 2014 – December 2016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markets.</w:t>
      </w:r>
    </w:p>
    <w:p>
      <w:pPr>
        <w:keepNext/>
        <w:spacing w:before="7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TECHNICAL PROFICIENCIES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SQL • Python • Power BI • Tableau • Oracle BI • Google Analytics 4 • Google Tag Manager • Figma • PROS O&amp;D RMS/RTDP • Amadeus RMS • DDS • MIDT • CIRIUM • Claude Code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PMP (PMI, 2026) • CPIM (ASCM, 2025) • Mathematics for Machine Learning: Linear Algebra (Imperial College London)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Korean (Native) • English (Proficient) • Japanese (Fluent) • Chinese (Basic)</w:t>
      </w:r>
    </w:p>
    <w:sectPr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D39E0"/>
    <w:pPr>
      <w:ind w:left="720"/>
      <w:contextualSpacing w:val="1"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rsid w:val="005C371B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5C371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n60SiC+RXm2W5MBg2JniFBU+5g==">CgMxLjAyDmguamxxaHljYWZsOXdnMg5oLmRkajJlMnR3bGFieTgAciExdE9DRnJMSldjZFBsRVJwRklUUDNnR0hjUUk4aTFfM2Q=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2026-01-28T21:50:00Z</dcterms:created>
  <dc:creator>Micah Sims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