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pPr>
      <w:r w:rsidDel="00000000" w:rsidR="00000000" w:rsidRPr="00000000">
        <w:rPr>
          <w:rFonts w:ascii="Calibri" w:cs="Calibri" w:eastAsia="Calibri" w:hAnsi="Calibri"/>
          <w:b w:val="1"/>
          <w:bCs w:val="1"/>
          <w:sz w:val="32"/>
          <w:szCs w:val="32"/>
          <w:rtl w:val="0"/>
        </w:rPr>
        <w:t xml:space="preserve">SUKWOO CHUNG</w:t>
      </w:r>
      <w:r w:rsidDel="00000000" w:rsidR="00000000" w:rsidRPr="00000000">
        <w:rPr>
          <w:rtl w:val="0"/>
        </w:rPr>
      </w:r>
    </w:p>
    <w:p w:rsidR="00000000" w:rsidDel="00000000" w:rsidP="00000000" w:rsidRDefault="00000000" w:rsidRPr="00000000" w14:paraId="00000002">
      <w:pPr>
        <w:spacing w:after="40" w:lineRule="auto"/>
        <w:jc w:val="center"/>
        <w:rPr/>
      </w:pPr>
      <w:r w:rsidDel="00000000" w:rsidR="00000000" w:rsidRPr="00000000">
        <w:rPr>
          <w:rFonts w:ascii="Calibri" w:cs="Calibri" w:eastAsia="Calibri" w:hAnsi="Calibri"/>
          <w:i w:val="1"/>
          <w:iCs w:val="1"/>
          <w:color w:val="444444"/>
          <w:sz w:val="22"/>
          <w:szCs w:val="22"/>
          <w:rtl w:val="0"/>
        </w:rPr>
        <w:t xml:space="preserve">Aspirations for Aviation, Travel Industry, Supply Chain &amp; Future Mobility</w:t>
      </w:r>
      <w:r w:rsidDel="00000000" w:rsidR="00000000" w:rsidRPr="00000000">
        <w:rPr>
          <w:rtl w:val="0"/>
        </w:rPr>
      </w:r>
    </w:p>
    <w:p w:rsidR="00000000" w:rsidDel="00000000" w:rsidP="00000000" w:rsidRDefault="00000000" w:rsidRPr="00000000" w14:paraId="00000003">
      <w:pPr>
        <w:spacing w:after="20" w:lineRule="auto"/>
        <w:jc w:val="center"/>
        <w:rPr/>
      </w:pPr>
      <w:r w:rsidDel="00000000" w:rsidR="00000000" w:rsidRPr="00000000">
        <w:rPr>
          <w:rFonts w:ascii="Calibri" w:cs="Calibri" w:eastAsia="Calibri" w:hAnsi="Calibri"/>
          <w:sz w:val="20"/>
          <w:szCs w:val="20"/>
          <w:rtl w:val="0"/>
        </w:rPr>
        <w:t xml:space="preserve">swchung2469@gmail.com | +82-10-3613-3315 | Seoul, Korea</w:t>
      </w:r>
      <w:r w:rsidDel="00000000" w:rsidR="00000000" w:rsidRPr="00000000">
        <w:rPr>
          <w:rtl w:val="0"/>
        </w:rPr>
      </w:r>
    </w:p>
    <w:p w:rsidR="00000000" w:rsidDel="00000000" w:rsidP="00000000" w:rsidRDefault="00000000" w:rsidRPr="00000000" w14:paraId="00000004">
      <w:pPr>
        <w:spacing w:after="200" w:lineRule="auto"/>
        <w:jc w:val="center"/>
        <w:rPr/>
      </w:pPr>
      <w:r w:rsidDel="00000000" w:rsidR="00000000" w:rsidRPr="00000000">
        <w:rPr>
          <w:rFonts w:ascii="Calibri" w:cs="Calibri" w:eastAsia="Calibri" w:hAnsi="Calibri"/>
          <w:sz w:val="20"/>
          <w:szCs w:val="20"/>
          <w:rtl w:val="0"/>
        </w:rPr>
        <w:t xml:space="preserve">LinkedIn: linkedin.com/in/sukwoo-chung-b62ba1157 | Portfolio: jordanchung-portfolio.vercel.app</w:t>
      </w:r>
      <w:r w:rsidDel="00000000" w:rsidR="00000000" w:rsidRPr="00000000">
        <w:rPr>
          <w:rtl w:val="0"/>
        </w:rPr>
      </w:r>
    </w:p>
    <w:p w:rsidR="00000000" w:rsidDel="00000000" w:rsidP="00000000" w:rsidRDefault="00000000" w:rsidRPr="00000000" w14:paraId="00000005">
      <w:pPr>
        <w:pBdr>
          <w:bottom w:color="1f3864" w:space="2" w:sz="8" w:val="single"/>
        </w:pBdr>
        <w:spacing w:after="80" w:before="200" w:lineRule="auto"/>
        <w:rPr/>
      </w:pPr>
      <w:r w:rsidDel="00000000" w:rsidR="00000000" w:rsidRPr="00000000">
        <w:rPr>
          <w:rFonts w:ascii="Calibri" w:cs="Calibri" w:eastAsia="Calibri" w:hAnsi="Calibri"/>
          <w:b w:val="1"/>
          <w:bCs w:val="1"/>
          <w:color w:val="1f3864"/>
          <w:sz w:val="24"/>
          <w:szCs w:val="24"/>
          <w:rtl w:val="0"/>
        </w:rPr>
        <w:t xml:space="preserve">PROFESSIONAL SUMMARY</w:t>
      </w:r>
      <w:r w:rsidDel="00000000" w:rsidR="00000000" w:rsidRPr="00000000">
        <w:rPr>
          <w:rtl w:val="0"/>
        </w:rPr>
      </w:r>
    </w:p>
    <w:p w:rsidR="00000000" w:rsidDel="00000000" w:rsidP="00000000" w:rsidRDefault="00000000" w:rsidRPr="00000000" w14:paraId="00000006">
      <w:pPr>
        <w:spacing w:after="60" w:lineRule="auto"/>
        <w:rPr/>
      </w:pPr>
      <w:r w:rsidDel="00000000" w:rsidR="00000000" w:rsidRPr="00000000">
        <w:rPr>
          <w:rFonts w:ascii="Calibri" w:cs="Calibri" w:eastAsia="Calibri" w:hAnsi="Calibri"/>
          <w:sz w:val="22"/>
          <w:szCs w:val="22"/>
          <w:rtl w:val="0"/>
        </w:rPr>
        <w:t xml:space="preserve">Data and operations professional with 10+ years across airline revenue management, international sales, and enterprise supply-chain analytics (currently at Samsung SDS on the Cello Square logistics platform). Aspiring orchestrator who connects business expertise, people, data, and AI to improve decisions-translating operational problems into data products that teams can act on across Korea, the U.S., Japan, and the Philippines, with a focus on transportation and logistics analytics for pricing and capacity. Combines finance foundation (BBA, UW-Madison), applied machine learning, and certified expertise in planning (CPIM) and project management (PMP).</w:t>
      </w:r>
      <w:r w:rsidDel="00000000" w:rsidR="00000000" w:rsidRPr="00000000">
        <w:rPr>
          <w:rtl w:val="0"/>
        </w:rPr>
      </w:r>
    </w:p>
    <w:p w:rsidR="00000000" w:rsidDel="00000000" w:rsidP="00000000" w:rsidRDefault="00000000" w:rsidRPr="00000000" w14:paraId="00000007">
      <w:pPr>
        <w:pBdr>
          <w:bottom w:color="1f3864" w:space="2" w:sz="8" w:val="single"/>
        </w:pBdr>
        <w:spacing w:after="80" w:before="200" w:lineRule="auto"/>
        <w:rPr/>
      </w:pPr>
      <w:r w:rsidDel="00000000" w:rsidR="00000000" w:rsidRPr="00000000">
        <w:rPr>
          <w:rFonts w:ascii="Calibri" w:cs="Calibri" w:eastAsia="Calibri" w:hAnsi="Calibri"/>
          <w:b w:val="1"/>
          <w:bCs w:val="1"/>
          <w:color w:val="1f3864"/>
          <w:sz w:val="24"/>
          <w:szCs w:val="24"/>
          <w:rtl w:val="0"/>
        </w:rPr>
        <w:t xml:space="preserve">EDUCATION</w:t>
      </w:r>
      <w:r w:rsidDel="00000000" w:rsidR="00000000" w:rsidRPr="00000000">
        <w:rPr>
          <w:rtl w:val="0"/>
        </w:rPr>
      </w:r>
    </w:p>
    <w:p w:rsidR="00000000" w:rsidDel="00000000" w:rsidP="00000000" w:rsidRDefault="00000000" w:rsidRPr="00000000" w14:paraId="00000008">
      <w:pPr>
        <w:tabs>
          <w:tab w:val="right" w:leader="none" w:pos="9360"/>
        </w:tabs>
        <w:spacing w:after="20" w:before="80" w:lineRule="auto"/>
        <w:rPr/>
      </w:pPr>
      <w:r w:rsidDel="00000000" w:rsidR="00000000" w:rsidRPr="00000000">
        <w:rPr>
          <w:rFonts w:ascii="Calibri" w:cs="Calibri" w:eastAsia="Calibri" w:hAnsi="Calibri"/>
          <w:b w:val="1"/>
          <w:bCs w:val="1"/>
          <w:sz w:val="22"/>
          <w:szCs w:val="22"/>
          <w:rtl w:val="0"/>
        </w:rPr>
        <w:t xml:space="preserve">University of Wisconsin-Madison</w:t>
      </w:r>
      <w:r w:rsidDel="00000000" w:rsidR="00000000" w:rsidRPr="00000000">
        <w:rPr>
          <w:rFonts w:ascii="Calibri" w:cs="Calibri" w:eastAsia="Calibri" w:hAnsi="Calibri"/>
          <w:sz w:val="22"/>
          <w:szCs w:val="22"/>
          <w:rtl w:val="0"/>
        </w:rPr>
        <w:t xml:space="preserve">Wisconsin, United States</w:t>
      </w:r>
      <w:r w:rsidDel="00000000" w:rsidR="00000000" w:rsidRPr="00000000">
        <w:rPr>
          <w:rtl w:val="0"/>
        </w:rPr>
      </w:r>
    </w:p>
    <w:p w:rsidR="00000000" w:rsidDel="00000000" w:rsidP="00000000" w:rsidRDefault="00000000" w:rsidRPr="00000000" w14:paraId="00000009">
      <w:pPr>
        <w:tabs>
          <w:tab w:val="right" w:leader="none" w:pos="9360"/>
        </w:tabs>
        <w:spacing w:after="40" w:lineRule="auto"/>
        <w:rPr/>
      </w:pPr>
      <w:r w:rsidDel="00000000" w:rsidR="00000000" w:rsidRPr="00000000">
        <w:rPr>
          <w:rFonts w:ascii="Calibri" w:cs="Calibri" w:eastAsia="Calibri" w:hAnsi="Calibri"/>
          <w:i w:val="1"/>
          <w:iCs w:val="1"/>
          <w:sz w:val="22"/>
          <w:szCs w:val="22"/>
          <w:rtl w:val="0"/>
        </w:rPr>
        <w:t xml:space="preserve">Bachelor of Business Administration | Finance, Investment &amp; Banking | GPA 3.46/4.00Sep 2007 - </w:t>
      </w:r>
      <w:r w:rsidDel="00000000" w:rsidR="00000000" w:rsidRPr="00000000">
        <w:rPr>
          <w:i w:val="1"/>
          <w:iCs w:val="1"/>
          <w:rtl w:val="0"/>
        </w:rPr>
        <w:t xml:space="preserve">Aug</w:t>
      </w:r>
      <w:r w:rsidDel="00000000" w:rsidR="00000000" w:rsidRPr="00000000">
        <w:rPr>
          <w:rFonts w:ascii="Calibri" w:cs="Calibri" w:eastAsia="Calibri" w:hAnsi="Calibri"/>
          <w:i w:val="1"/>
          <w:iCs w:val="1"/>
          <w:sz w:val="22"/>
          <w:szCs w:val="22"/>
          <w:rtl w:val="0"/>
        </w:rPr>
        <w:t xml:space="preserve"> 2013</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Coursework: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Corporate Finance, Investments, Financial Markets &amp; Institutions, Banking, Accounting, Statistics, and Microeconomics.</w:t>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Concentration in the flow of capital-foundation later applied to airline pricing, demand forecasting, and supply-chain economics.</w:t>
      </w:r>
    </w:p>
    <w:p w:rsidR="00000000" w:rsidDel="00000000" w:rsidP="00000000" w:rsidRDefault="00000000" w:rsidRPr="00000000" w14:paraId="0000000C">
      <w:pPr>
        <w:tabs>
          <w:tab w:val="right" w:leader="none" w:pos="9360"/>
        </w:tabs>
        <w:spacing w:after="20" w:before="80" w:lineRule="auto"/>
        <w:rPr/>
      </w:pPr>
      <w:r w:rsidDel="00000000" w:rsidR="00000000" w:rsidRPr="00000000">
        <w:rPr>
          <w:rFonts w:ascii="Calibri" w:cs="Calibri" w:eastAsia="Calibri" w:hAnsi="Calibri"/>
          <w:b w:val="1"/>
          <w:bCs w:val="1"/>
          <w:sz w:val="22"/>
          <w:szCs w:val="22"/>
          <w:rtl w:val="0"/>
        </w:rPr>
        <w:t xml:space="preserve">National University of Singapore (NUS)</w:t>
      </w:r>
      <w:r w:rsidDel="00000000" w:rsidR="00000000" w:rsidRPr="00000000">
        <w:rPr>
          <w:rFonts w:ascii="Calibri" w:cs="Calibri" w:eastAsia="Calibri" w:hAnsi="Calibri"/>
          <w:sz w:val="22"/>
          <w:szCs w:val="22"/>
          <w:rtl w:val="0"/>
        </w:rPr>
        <w:t xml:space="preserve">Singapore</w:t>
      </w:r>
      <w:r w:rsidDel="00000000" w:rsidR="00000000" w:rsidRPr="00000000">
        <w:rPr>
          <w:rtl w:val="0"/>
        </w:rPr>
      </w:r>
    </w:p>
    <w:p w:rsidR="00000000" w:rsidDel="00000000" w:rsidP="00000000" w:rsidRDefault="00000000" w:rsidRPr="00000000" w14:paraId="0000000D">
      <w:pPr>
        <w:tabs>
          <w:tab w:val="right" w:leader="none" w:pos="9360"/>
        </w:tabs>
        <w:spacing w:after="40" w:lineRule="auto"/>
        <w:rPr/>
      </w:pPr>
      <w:r w:rsidDel="00000000" w:rsidR="00000000" w:rsidRPr="00000000">
        <w:rPr>
          <w:rFonts w:ascii="Calibri" w:cs="Calibri" w:eastAsia="Calibri" w:hAnsi="Calibri"/>
          <w:i w:val="1"/>
          <w:iCs w:val="1"/>
          <w:sz w:val="22"/>
          <w:szCs w:val="22"/>
          <w:rtl w:val="0"/>
        </w:rPr>
        <w:t xml:space="preserve">NUS Business School | Exchange Student ProgramAug 2012 - Dec 2012</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Semester abroad focused on Asian business environments and cross-cultural collaboration, and learning outside a familiar national setting.</w:t>
      </w:r>
    </w:p>
    <w:p w:rsidR="00000000" w:rsidDel="00000000" w:rsidP="00000000" w:rsidRDefault="00000000" w:rsidRPr="00000000" w14:paraId="0000000F">
      <w:pPr>
        <w:pBdr>
          <w:bottom w:color="1f3864" w:space="2" w:sz="8" w:val="single"/>
        </w:pBdr>
        <w:spacing w:after="80" w:before="200" w:lineRule="auto"/>
        <w:rPr/>
      </w:pPr>
      <w:r w:rsidDel="00000000" w:rsidR="00000000" w:rsidRPr="00000000">
        <w:rPr>
          <w:rFonts w:ascii="Calibri" w:cs="Calibri" w:eastAsia="Calibri" w:hAnsi="Calibri"/>
          <w:b w:val="1"/>
          <w:bCs w:val="1"/>
          <w:color w:val="1f3864"/>
          <w:sz w:val="24"/>
          <w:szCs w:val="24"/>
          <w:rtl w:val="0"/>
        </w:rPr>
        <w:t xml:space="preserve">AWARDS &amp; HONORS</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Korean Air Quarterly IT Excellence Project Award</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for developing and automating the reservation misuse monitoring tool that flagged 600+ suspicious cases annually and helped prevent an estimated $370K in annual revenue leakage.</w:t>
      </w:r>
    </w:p>
    <w:p w:rsidR="00000000" w:rsidDel="00000000" w:rsidP="00000000" w:rsidRDefault="00000000" w:rsidRPr="00000000" w14:paraId="00000011">
      <w:pPr>
        <w:pBdr>
          <w:bottom w:color="1f3864" w:space="2" w:sz="8" w:val="single"/>
        </w:pBdr>
        <w:spacing w:after="80" w:before="200" w:lineRule="auto"/>
        <w:rPr/>
      </w:pPr>
      <w:r w:rsidDel="00000000" w:rsidR="00000000" w:rsidRPr="00000000">
        <w:rPr>
          <w:rFonts w:ascii="Calibri" w:cs="Calibri" w:eastAsia="Calibri" w:hAnsi="Calibri"/>
          <w:b w:val="1"/>
          <w:bCs w:val="1"/>
          <w:color w:val="1f3864"/>
          <w:sz w:val="24"/>
          <w:szCs w:val="24"/>
          <w:rtl w:val="0"/>
        </w:rPr>
        <w:t xml:space="preserve">PROFESSIONAL EXPERIENCE</w:t>
      </w:r>
      <w:r w:rsidDel="00000000" w:rsidR="00000000" w:rsidRPr="00000000">
        <w:rPr>
          <w:rtl w:val="0"/>
        </w:rPr>
      </w:r>
    </w:p>
    <w:p w:rsidR="00000000" w:rsidDel="00000000" w:rsidP="00000000" w:rsidRDefault="00000000" w:rsidRPr="00000000" w14:paraId="00000012">
      <w:pPr>
        <w:tabs>
          <w:tab w:val="right" w:leader="none" w:pos="9360"/>
        </w:tabs>
        <w:spacing w:after="20" w:before="80" w:lineRule="auto"/>
        <w:rPr/>
      </w:pPr>
      <w:r w:rsidDel="00000000" w:rsidR="00000000" w:rsidRPr="00000000">
        <w:rPr>
          <w:rFonts w:ascii="Calibri" w:cs="Calibri" w:eastAsia="Calibri" w:hAnsi="Calibri"/>
          <w:b w:val="1"/>
          <w:bCs w:val="1"/>
          <w:sz w:val="22"/>
          <w:szCs w:val="22"/>
          <w:rtl w:val="0"/>
        </w:rPr>
        <w:t xml:space="preserve">Samsung SDS</w:t>
      </w:r>
      <w:r w:rsidDel="00000000" w:rsidR="00000000" w:rsidRPr="00000000">
        <w:rPr>
          <w:rFonts w:ascii="Calibri" w:cs="Calibri" w:eastAsia="Calibri" w:hAnsi="Calibri"/>
          <w:sz w:val="22"/>
          <w:szCs w:val="22"/>
          <w:rtl w:val="0"/>
        </w:rPr>
        <w:t xml:space="preserve">Pangyo, Korea</w:t>
      </w:r>
      <w:r w:rsidDel="00000000" w:rsidR="00000000" w:rsidRPr="00000000">
        <w:rPr>
          <w:rtl w:val="0"/>
        </w:rPr>
      </w:r>
    </w:p>
    <w:p w:rsidR="00000000" w:rsidDel="00000000" w:rsidP="00000000" w:rsidRDefault="00000000" w:rsidRPr="00000000" w14:paraId="00000013">
      <w:pPr>
        <w:tabs>
          <w:tab w:val="right" w:leader="none" w:pos="9360"/>
        </w:tabs>
        <w:spacing w:after="40" w:lineRule="auto"/>
        <w:rPr/>
      </w:pPr>
      <w:r w:rsidDel="00000000" w:rsidR="00000000" w:rsidRPr="00000000">
        <w:rPr>
          <w:rFonts w:ascii="Calibri" w:cs="Calibri" w:eastAsia="Calibri" w:hAnsi="Calibri"/>
          <w:i w:val="1"/>
          <w:iCs w:val="1"/>
          <w:sz w:val="22"/>
          <w:szCs w:val="22"/>
          <w:rtl w:val="0"/>
        </w:rPr>
        <w:t xml:space="preserve">Senior Data Analyst - Logistics Data Innovation (Cello Square)Sep 2024 - Present</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Leading the Freight Volume Aggregation Improvement Task Force (Jan 2026 - Present) for Samsung Electronics, Samsung affiliates, and external Cello Square customers-standardizing volume classification across 6 regions and 10 organizations and establishing the reliable, authoritative company-wide dataset referenced across the organization. In January 2026, volumes reported by some branches differed from headquarters figures by as much as 25%; interviewed operators across 8 departments to understand what each reporting rule was intended to measure, traced disputed categories to actual shipment events, compared monthly shipment snapshots in SQL to separate reporting-month shifts from genuine errors, redesigned 4 freight-aggregation rules, corrected container conversions and air/ocean double-counting, traced missing volumes to an optional less-than-container-load (LCL) field and implausibly high values to manual-entry errors, then made the field mandatory and added upper-bound validation checks to address errors at data entry. The revised logic (effective July 2026) restored 28,306 forty-foot equivalent units (FEU) of misclassified 2025 volume across Vessel, Air, Rail, and Truck businesses and reduced the anomalous record rate from 0.80% to 0.56% within two months, giving regional teams a shared basis to investigate discrepancies against agreed definitions rather than competing totals.</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Leading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 standing 6-person task force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within a 15-person analytics team (3-person direct working group); leadership scope scales with project mix.</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Collaborating with Marketing, Settlement, and Sales to analyze the end-to-end logistics data set (SQL and Excel daily; Python for recurring tasks)-delivering Power BI KPI, monitoring, and usage dashboards that turn raw operational data into decision support for the people who must act on it.</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Developing funnel and behavior analyses of Cello Square members by combining Google Analytics 4 and Google Tag Manager with internal behavioral data; identifying fragmented rate-search paths, quote delays, and other drop-off points linked to customer churn, then eliminating unnecessary pages and buttons to converge on an optimal user flow and increase platform activation. Collaborated with the marketing team on a digital marketing monitoring dashboard (Google Analytics 4, Google Tag Manager) organized around acquisition, landing-page performance, and the customer funnel.</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Developing a cosmetics-focused express (small-parcel) analytics initiative with the Sales team, targeting Korea-outbound demand to the U.S. and Japan; enabling customized service, discount targeting, bespoke customer dashboards, and retention tracking for high-value cosmetics shippers.</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Developing and optimizing dashboards and reporting frameworks to monitor key business metrics, identify performance trends, and improve operational efficiency across logistics operations.</w:t>
      </w:r>
    </w:p>
    <w:p w:rsidR="00000000" w:rsidDel="00000000" w:rsidP="00000000" w:rsidRDefault="00000000" w:rsidRPr="00000000" w14:paraId="0000001A">
      <w:pPr>
        <w:tabs>
          <w:tab w:val="right" w:leader="none" w:pos="9360"/>
        </w:tabs>
        <w:spacing w:after="20" w:before="80" w:lineRule="auto"/>
        <w:rPr/>
      </w:pPr>
      <w:r w:rsidDel="00000000" w:rsidR="00000000" w:rsidRPr="00000000">
        <w:rPr>
          <w:rFonts w:ascii="Calibri" w:cs="Calibri" w:eastAsia="Calibri" w:hAnsi="Calibri"/>
          <w:b w:val="1"/>
          <w:bCs w:val="1"/>
          <w:sz w:val="22"/>
          <w:szCs w:val="22"/>
          <w:rtl w:val="0"/>
        </w:rPr>
        <w:t xml:space="preserve">Korean Air </w:t>
      </w:r>
      <w:r w:rsidDel="00000000" w:rsidR="00000000" w:rsidRPr="00000000">
        <w:rPr>
          <w:rFonts w:ascii="Calibri" w:cs="Calibri" w:eastAsia="Calibri" w:hAnsi="Calibri"/>
          <w:sz w:val="22"/>
          <w:szCs w:val="22"/>
          <w:rtl w:val="0"/>
        </w:rPr>
        <w:t xml:space="preserve">Seoul, Korea / Manila, Philippines</w:t>
      </w:r>
      <w:r w:rsidDel="00000000" w:rsidR="00000000" w:rsidRPr="00000000">
        <w:rPr>
          <w:rtl w:val="0"/>
        </w:rPr>
      </w:r>
    </w:p>
    <w:p w:rsidR="00000000" w:rsidDel="00000000" w:rsidP="00000000" w:rsidRDefault="00000000" w:rsidRPr="00000000" w14:paraId="0000001B">
      <w:pPr>
        <w:tabs>
          <w:tab w:val="right" w:leader="none" w:pos="9360"/>
        </w:tabs>
        <w:spacing w:after="40" w:lineRule="auto"/>
        <w:rPr/>
      </w:pPr>
      <w:r w:rsidDel="00000000" w:rsidR="00000000" w:rsidRPr="00000000">
        <w:rPr>
          <w:rFonts w:ascii="Calibri" w:cs="Calibri" w:eastAsia="Calibri" w:hAnsi="Calibri"/>
          <w:i w:val="1"/>
          <w:iCs w:val="1"/>
          <w:sz w:val="22"/>
          <w:szCs w:val="22"/>
          <w:rtl w:val="0"/>
        </w:rPr>
        <w:t xml:space="preserve">Project Manager - Group Sales Optimization &amp; Revenue Management StrategyApr 2023 - Aug 2024</w:t>
      </w: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Managed the 17-month Group Sales Optimizer (GSO) project-a new group demand-management system that produces optimal pricing and enables automatic group seat bookings from travel agencies (built on PROS O&amp;D RMS / RTDP).</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Orchestrated a multi-national rollout across Pros Inc. (U.S., vendor), JAL and ANA (Japan, reference partners), and Korean Air Sales &amp; IT (Korea); coordinated pricing, IT, analytics, and operations teams to translate sales rules into automated booking workflows; leveraged language fluency, systems understanding, active problem-solving, and project leadership (including formulating precise business requirements for technical teams) to deliver a successful go-live.</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Led seat-operation system integration planning for the Korean Air - Asiana Airlines merger (both carriers on PROS platforms with different product configurations).</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Developed the reservation misuse monitoring tool with SQL and Tableau, translating suspicious booking behavior into concrete query rules and rendering findings actionable by presenting cases for sales teams to investigate-</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600+ suspicious cases flagged annually, helping prevent an estimated $370K in annual revenue leakage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Recipient of the Korean Air Quarterly IT Excellence Project Award for this work.</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Analyzed package and incentive group demand monthly and quarterly using Oracle BI and Excel; delivered decision-support visualizations for executives.</w:t>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Delivered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~54 hours per year of system training</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 RM, pricing, and group-sales tooling.</w:t>
      </w:r>
    </w:p>
    <w:p w:rsidR="00000000" w:rsidDel="00000000" w:rsidP="00000000" w:rsidRDefault="00000000" w:rsidRPr="00000000" w14:paraId="00000022">
      <w:pPr>
        <w:tabs>
          <w:tab w:val="right" w:leader="none" w:pos="9360"/>
        </w:tabs>
        <w:spacing w:after="40" w:lineRule="auto"/>
        <w:rPr/>
      </w:pPr>
      <w:r w:rsidDel="00000000" w:rsidR="00000000" w:rsidRPr="00000000">
        <w:rPr>
          <w:rFonts w:ascii="Calibri" w:cs="Calibri" w:eastAsia="Calibri" w:hAnsi="Calibri"/>
          <w:i w:val="1"/>
          <w:iCs w:val="1"/>
          <w:sz w:val="22"/>
          <w:szCs w:val="22"/>
          <w:rtl w:val="0"/>
        </w:rPr>
        <w:t xml:space="preserve">Regional Sales Marketing Manager - Philippines Regional Office (Manila)Sep 2022 - Apr 2023</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Served as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second-ranking manager in the branch (reporting to the Branch Head); led </w:t>
      </w:r>
      <w:r w:rsidDel="00000000" w:rsidR="00000000" w:rsidRPr="00000000">
        <w:rPr>
          <w:b w:val="1"/>
          <w:bCs w:val="1"/>
          <w:rtl w:val="0"/>
        </w:rPr>
        <w:t xml:space="preserve">7</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direct staff</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and the local sales and marketing agenda across Manila, Cebu, and Guam during the market recovery.</w:t>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Delivered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group reservations +340% YoY, recovering to ~80% of the 2019 pre-COVID-19 baseline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across the Philippines branch (Manila, Cebu, Guam).</w:t>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Stabilized post-COVID-19 sales activity by partnering with major e-commerce platforms (Shopee, Lazada) and forming a consortium among travel agencies to consolidate promotional power. Conducted field visits to understand local contexts and revised reporting procedures to smooth communication between headquarters and local agencies.</w:t>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Executed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 travel fairs (Manila 5, Cebu 1, Guam 1) generating approximately $2.1M in revenue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in partnership with the Philippine Travel Agencies Association and the Korea Tourism Organization.</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Grew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Cebu online package group customers by +25% vs. 2019</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by providing online-package recruitment schemes to local partners.</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Rebuilt Oracle BI dashboards for Southeast Asia and trained branch staff on their use so they could leverage data, visualize findings, and communicate results independently, raising the team's data literacy and self-service analytics adoption.</w:t>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Led on-site support for the October 2022 KE631 Cebu aircraft-overshoot incident, coordinating with the Philippine Department of Transportation and handling emergency operating permits, funding-compensation review, and legal measures to minimize corporate loss.</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Organized 2 Korean Air - Delta Joint Venture events for travel agencies and government stakeholders, and led a Habitat for Humanity volunteer activity as part of the JV community program.</w:t>
      </w:r>
    </w:p>
    <w:p w:rsidR="00000000" w:rsidDel="00000000" w:rsidP="00000000" w:rsidRDefault="00000000" w:rsidRPr="00000000" w14:paraId="0000002B">
      <w:pPr>
        <w:tabs>
          <w:tab w:val="right" w:leader="none" w:pos="9360"/>
        </w:tabs>
        <w:spacing w:after="40" w:lineRule="auto"/>
        <w:rPr/>
      </w:pPr>
      <w:r w:rsidDel="00000000" w:rsidR="00000000" w:rsidRPr="00000000">
        <w:rPr>
          <w:rFonts w:ascii="Calibri" w:cs="Calibri" w:eastAsia="Calibri" w:hAnsi="Calibri"/>
          <w:i w:val="1"/>
          <w:iCs w:val="1"/>
          <w:sz w:val="22"/>
          <w:szCs w:val="22"/>
          <w:rtl w:val="0"/>
        </w:rPr>
        <w:t xml:space="preserve">Revenue Management &amp; Pricing Systems ManagerApr 2021 - Sep 2022</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Operated the passenger demand-forecasting and dynamic-pricing systems (PROS O&amp;D RMS / RTDP), with a focus on optimizing price across a global route network and on the judgment required when using model outputs.</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Implemented logistic regression and random forest models in Python to analyze route-level recovery during COVID-19.</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Developed the RM System and booking-data integration plan for the Asiana Airlines merger.</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Led parallel evaluation of Amadeus RMS as leverage in PROS contract renewal-delivering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~$3.32M in cost savings over 5 years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Developed the Availability DB and price-tracking database for Expedia and Skyscanner via SQL/Python, enabling near-real-time competitive-pricing visibility.</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Mentored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 junior colleagues on forecasting and pricing</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and delivered ~48 hours/year of system training on RM and pricing tools.</w:t>
      </w:r>
    </w:p>
    <w:p w:rsidR="00000000" w:rsidDel="00000000" w:rsidP="00000000" w:rsidRDefault="00000000" w:rsidRPr="00000000" w14:paraId="00000032">
      <w:pPr>
        <w:tabs>
          <w:tab w:val="right" w:leader="none" w:pos="9360"/>
        </w:tabs>
        <w:spacing w:after="40" w:lineRule="auto"/>
        <w:rPr/>
      </w:pPr>
      <w:r w:rsidDel="00000000" w:rsidR="00000000" w:rsidRPr="00000000">
        <w:rPr>
          <w:rFonts w:ascii="Calibri" w:cs="Calibri" w:eastAsia="Calibri" w:hAnsi="Calibri"/>
          <w:i w:val="1"/>
          <w:iCs w:val="1"/>
          <w:sz w:val="22"/>
          <w:szCs w:val="22"/>
          <w:rtl w:val="0"/>
        </w:rPr>
        <w:t xml:space="preserve">Passenger Division Data Analyst &amp; System AdministratorJan 2017 - Apr 2021</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Supported Sales and Network Planning by analyzing passenger demand against a ticketing and flown database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exceeding 100M records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delivering behavioral insight to drive commercial decisions.</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After the transpacific Joint Venture launch, coordinated data processing and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unified the passenger database with Delta Air Lines in 9 months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so both carriers could base decisions on the same data; resolved reconciliation differences in currency handling and codeshare accounting by developing a shared glossary and walking colleagues through discrepancies.</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Managed and integrated external data feeds-DDS (IATA ticketing), MIDT (Travelport bookings), Incheon / Korea Airports Corp. (airport traffic), CIRIUM (schedules &amp; routes)-into unified dashboards for Passenger Division-wide decision support.</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Renegotiated the DDS data contract during COVID-19,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securing ~$390K in cost savings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Developed the ticket-price monitoring tool by accumulating online-searched fares into a dataset and visualizing it via Tableau and Oracle BI dashboards; supported the Tableau adoption decision through comparative evaluation of visualization tools.</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Developed a Profit-domain database enabling simultaneous inquiry of revenue, cost, and profit metrics across routes-a first for the Passenger Division.</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Conducted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74 hours of in-house lectures on Data &amp; BI Systems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(Oracle BI, DDS, MIDT), delivered in both Korean and English to sales and network-planning teams, helping colleagues move beyond producing reports to asking their own business questions.</w:t>
      </w:r>
    </w:p>
    <w:p w:rsidR="00000000" w:rsidDel="00000000" w:rsidP="00000000" w:rsidRDefault="00000000" w:rsidRPr="00000000" w14:paraId="0000003A">
      <w:pPr>
        <w:tabs>
          <w:tab w:val="right" w:leader="none" w:pos="9360"/>
        </w:tabs>
        <w:spacing w:after="40" w:lineRule="auto"/>
        <w:rPr/>
      </w:pPr>
      <w:r w:rsidDel="00000000" w:rsidR="00000000" w:rsidRPr="00000000">
        <w:rPr>
          <w:rFonts w:ascii="Calibri" w:cs="Calibri" w:eastAsia="Calibri" w:hAnsi="Calibri"/>
          <w:i w:val="1"/>
          <w:iCs w:val="1"/>
          <w:sz w:val="22"/>
          <w:szCs w:val="22"/>
          <w:rtl w:val="0"/>
        </w:rPr>
        <w:t xml:space="preserve">Sales Support Assistant Manager &amp; Sales Representative - Korea Regional HQJan 2014 - Dec 2016</w:t>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Analyzed extensive datasets covering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780+ Korean travel agencies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via Oracle BI to extract performance insight, enabling data-driven decision-making that exceeded targets.</w:t>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Managed the Mode Tour account-allocating aircraft seats, negotiating ticket pricing, and coordinating group inventory for package tours.</w:t>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Specialized in European-route online package sales and conducted pre-market research to shape product positioning.</w:t>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Concentrated support on Korea-outbound Southeast Asia / Europe corporate group demand, contributing to Korean Air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2016 passenger volume growth of +17.1% (Southeast Asia) and +2.2% (Americas) YoY</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3F">
      <w:pPr>
        <w:pBdr>
          <w:bottom w:color="1f3864" w:space="2" w:sz="8" w:val="single"/>
        </w:pBdr>
        <w:spacing w:after="80" w:before="200" w:lineRule="auto"/>
        <w:rPr/>
      </w:pPr>
      <w:r w:rsidDel="00000000" w:rsidR="00000000" w:rsidRPr="00000000">
        <w:rPr>
          <w:rFonts w:ascii="Calibri" w:cs="Calibri" w:eastAsia="Calibri" w:hAnsi="Calibri"/>
          <w:b w:val="1"/>
          <w:bCs w:val="1"/>
          <w:color w:val="1f3864"/>
          <w:sz w:val="24"/>
          <w:szCs w:val="24"/>
          <w:rtl w:val="0"/>
        </w:rPr>
        <w:t xml:space="preserve">TASK FORCES &amp; SPECIAL PROJECTS</w:t>
      </w:r>
      <w:r w:rsidDel="00000000" w:rsidR="00000000" w:rsidRPr="00000000">
        <w:rPr>
          <w:rtl w:val="0"/>
        </w:rPr>
      </w:r>
    </w:p>
    <w:p w:rsidR="00000000" w:rsidDel="00000000" w:rsidP="00000000" w:rsidRDefault="00000000" w:rsidRPr="00000000" w14:paraId="00000040">
      <w:pPr>
        <w:tabs>
          <w:tab w:val="right" w:leader="none" w:pos="9360"/>
        </w:tabs>
        <w:spacing w:after="20" w:before="80" w:lineRule="auto"/>
        <w:rPr/>
      </w:pPr>
      <w:r w:rsidDel="00000000" w:rsidR="00000000" w:rsidRPr="00000000">
        <w:rPr>
          <w:rFonts w:ascii="Calibri" w:cs="Calibri" w:eastAsia="Calibri" w:hAnsi="Calibri"/>
          <w:b w:val="1"/>
          <w:bCs w:val="1"/>
          <w:sz w:val="22"/>
          <w:szCs w:val="22"/>
          <w:rtl w:val="0"/>
        </w:rPr>
        <w:t xml:space="preserve">UAM (Urban Air Mobility) Business Project T/F - Korean Air</w:t>
      </w:r>
      <w:r w:rsidDel="00000000" w:rsidR="00000000" w:rsidRPr="00000000">
        <w:rPr>
          <w:rFonts w:ascii="Calibri" w:cs="Calibri" w:eastAsia="Calibri" w:hAnsi="Calibri"/>
          <w:sz w:val="22"/>
          <w:szCs w:val="22"/>
          <w:rtl w:val="0"/>
        </w:rPr>
        <w:t xml:space="preserve">Nov 2021 - Aug 2024</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Supported pricing strategy and the overall Passenger Division process for the emerging Urban Air Mobility business line.</w:t>
      </w:r>
    </w:p>
    <w:p w:rsidR="00000000" w:rsidDel="00000000" w:rsidP="00000000" w:rsidRDefault="00000000" w:rsidRPr="00000000" w14:paraId="00000042">
      <w:pPr>
        <w:tabs>
          <w:tab w:val="right" w:leader="none" w:pos="9360"/>
        </w:tabs>
        <w:spacing w:after="20" w:before="80" w:lineRule="auto"/>
        <w:rPr/>
      </w:pPr>
      <w:r w:rsidDel="00000000" w:rsidR="00000000" w:rsidRPr="00000000">
        <w:rPr>
          <w:rFonts w:ascii="Calibri" w:cs="Calibri" w:eastAsia="Calibri" w:hAnsi="Calibri"/>
          <w:b w:val="1"/>
          <w:bCs w:val="1"/>
          <w:sz w:val="22"/>
          <w:szCs w:val="22"/>
          <w:rtl w:val="0"/>
        </w:rPr>
        <w:t xml:space="preserve">Cloud Data Analysis Environment Construction T/F - Korean Air</w:t>
      </w:r>
      <w:r w:rsidDel="00000000" w:rsidR="00000000" w:rsidRPr="00000000">
        <w:rPr>
          <w:rFonts w:ascii="Calibri" w:cs="Calibri" w:eastAsia="Calibri" w:hAnsi="Calibri"/>
          <w:sz w:val="22"/>
          <w:szCs w:val="22"/>
          <w:rtl w:val="0"/>
        </w:rPr>
        <w:t xml:space="preserve">Mar 2020 - Jun 2021</w:t>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Migrated flown and ticketing data of passenger transportation to a cloud analytics environment.</w:t>
      </w:r>
    </w:p>
    <w:p w:rsidR="00000000" w:rsidDel="00000000" w:rsidP="00000000" w:rsidRDefault="00000000" w:rsidRPr="00000000" w14:paraId="00000044">
      <w:pPr>
        <w:tabs>
          <w:tab w:val="right" w:leader="none" w:pos="9360"/>
        </w:tabs>
        <w:spacing w:after="20" w:before="80" w:lineRule="auto"/>
        <w:rPr/>
      </w:pPr>
      <w:r w:rsidDel="00000000" w:rsidR="00000000" w:rsidRPr="00000000">
        <w:rPr>
          <w:rFonts w:ascii="Calibri" w:cs="Calibri" w:eastAsia="Calibri" w:hAnsi="Calibri"/>
          <w:b w:val="1"/>
          <w:bCs w:val="1"/>
          <w:sz w:val="22"/>
          <w:szCs w:val="22"/>
          <w:rtl w:val="0"/>
        </w:rPr>
        <w:t xml:space="preserve">Passenger Transport Productivity Improvement T/F - Korean Air</w:t>
      </w:r>
      <w:r w:rsidDel="00000000" w:rsidR="00000000" w:rsidRPr="00000000">
        <w:rPr>
          <w:rFonts w:ascii="Calibri" w:cs="Calibri" w:eastAsia="Calibri" w:hAnsi="Calibri"/>
          <w:sz w:val="22"/>
          <w:szCs w:val="22"/>
          <w:rtl w:val="0"/>
        </w:rPr>
        <w:t xml:space="preserve">Nov 2019 - Jul 2020</w:t>
      </w: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Introduced flown-transportation data to optimize airport transportation productivity.</w:t>
      </w:r>
    </w:p>
    <w:p w:rsidR="00000000" w:rsidDel="00000000" w:rsidP="00000000" w:rsidRDefault="00000000" w:rsidRPr="00000000" w14:paraId="00000046">
      <w:pPr>
        <w:pBdr>
          <w:bottom w:color="1f3864" w:space="2" w:sz="8" w:val="single"/>
        </w:pBdr>
        <w:spacing w:after="80" w:before="200" w:lineRule="auto"/>
        <w:rPr/>
      </w:pPr>
      <w:r w:rsidDel="00000000" w:rsidR="00000000" w:rsidRPr="00000000">
        <w:rPr>
          <w:rFonts w:ascii="Calibri" w:cs="Calibri" w:eastAsia="Calibri" w:hAnsi="Calibri"/>
          <w:b w:val="1"/>
          <w:bCs w:val="1"/>
          <w:color w:val="1f3864"/>
          <w:sz w:val="24"/>
          <w:szCs w:val="24"/>
          <w:rtl w:val="0"/>
        </w:rPr>
        <w:t xml:space="preserve">LEADERSHIP &amp; CROSS-CULTURAL COLLABORATION</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People leadership: 7 direct reports (Korean Air Philippines Office), 4 mentees (Korean Air Revenue Management), lead of a 6-person standing task force (Samsung SDS).</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Global rollout leadership: coordinated the GSO system rollout across the U.S. (Pros Inc.), Japan (JAL, ANA), and Korea (Korean Air Sales &amp; IT)-balancing timezone, language, and system-context differences to a successful production go-live.</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Teaching and knowledge transfer: 176 cumulative hours of in-house Data / BI / RM training across roles, delivered in English and Korean.</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International assignment: 8-month posting in Manila as second-ranking branch manager during post-COVID-19 recovery.</w:t>
      </w:r>
    </w:p>
    <w:p w:rsidR="00000000" w:rsidDel="00000000" w:rsidP="00000000" w:rsidRDefault="00000000" w:rsidRPr="00000000" w14:paraId="0000004B">
      <w:pPr>
        <w:pBdr>
          <w:bottom w:color="1f3864" w:space="2" w:sz="8" w:val="single"/>
        </w:pBdr>
        <w:spacing w:after="80" w:before="200" w:lineRule="auto"/>
        <w:rPr/>
      </w:pPr>
      <w:r w:rsidDel="00000000" w:rsidR="00000000" w:rsidRPr="00000000">
        <w:rPr>
          <w:rFonts w:ascii="Calibri" w:cs="Calibri" w:eastAsia="Calibri" w:hAnsi="Calibri"/>
          <w:b w:val="1"/>
          <w:bCs w:val="1"/>
          <w:color w:val="1f3864"/>
          <w:sz w:val="24"/>
          <w:szCs w:val="24"/>
          <w:rtl w:val="0"/>
        </w:rPr>
        <w:t xml:space="preserve">COMMUNITY &amp; CREATIVE CONTRIBUTIONS</w:t>
      </w: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Habitat for Humanity volunteer activity organized as part of the Korean Air - Delta Joint Venture community program (Philippines).</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Planned an internal Family Day experience (toy-passport airport simulation) that let employees' families experience airport / departure workflows firsthand.</w:t>
      </w:r>
    </w:p>
    <w:p w:rsidR="00000000" w:rsidDel="00000000" w:rsidP="00000000" w:rsidRDefault="00000000" w:rsidRPr="00000000" w14:paraId="0000004E">
      <w:pPr>
        <w:pBdr>
          <w:bottom w:color="1f3864" w:space="2" w:sz="8" w:val="single"/>
        </w:pBdr>
        <w:spacing w:after="80" w:before="200" w:lineRule="auto"/>
        <w:rPr/>
      </w:pPr>
      <w:r w:rsidDel="00000000" w:rsidR="00000000" w:rsidRPr="00000000">
        <w:rPr>
          <w:rFonts w:ascii="Calibri" w:cs="Calibri" w:eastAsia="Calibri" w:hAnsi="Calibri"/>
          <w:b w:val="1"/>
          <w:bCs w:val="1"/>
          <w:color w:val="1f3864"/>
          <w:sz w:val="24"/>
          <w:szCs w:val="24"/>
          <w:rtl w:val="0"/>
        </w:rPr>
        <w:t xml:space="preserve">PERSONAL PROJECTS &amp; VENTURES</w:t>
      </w:r>
      <w:r w:rsidDel="00000000" w:rsidR="00000000" w:rsidRPr="00000000">
        <w:rPr>
          <w:rtl w:val="0"/>
        </w:rPr>
      </w:r>
    </w:p>
    <w:p w:rsidR="00000000" w:rsidDel="00000000" w:rsidP="00000000" w:rsidRDefault="00000000" w:rsidRPr="00000000" w14:paraId="0000004F">
      <w:pPr>
        <w:tabs>
          <w:tab w:val="right" w:leader="none" w:pos="9360"/>
        </w:tabs>
        <w:spacing w:after="20" w:before="80" w:lineRule="auto"/>
        <w:rPr/>
      </w:pPr>
      <w:r w:rsidDel="00000000" w:rsidR="00000000" w:rsidRPr="00000000">
        <w:rPr>
          <w:rFonts w:ascii="Calibri" w:cs="Calibri" w:eastAsia="Calibri" w:hAnsi="Calibri"/>
          <w:b w:val="1"/>
          <w:bCs w:val="1"/>
          <w:sz w:val="22"/>
          <w:szCs w:val="22"/>
          <w:rtl w:val="0"/>
        </w:rPr>
        <w:t xml:space="preserve">AiMollaeBook (Yugaswimpyo Brand) - Physical Product &amp; E-commerce</w:t>
      </w:r>
      <w:r w:rsidDel="00000000" w:rsidR="00000000" w:rsidRPr="00000000">
        <w:rPr>
          <w:rFonts w:ascii="Calibri" w:cs="Calibri" w:eastAsia="Calibri" w:hAnsi="Calibri"/>
          <w:sz w:val="22"/>
          <w:szCs w:val="22"/>
          <w:rtl w:val="0"/>
        </w:rPr>
        <w:t xml:space="preserve">2023 - Present</w:t>
      </w:r>
      <w:r w:rsidDel="00000000" w:rsidR="00000000" w:rsidRPr="00000000">
        <w:rPr>
          <w:rtl w:val="0"/>
        </w:rPr>
      </w:r>
    </w:p>
    <w:p w:rsidR="00000000" w:rsidDel="00000000" w:rsidP="00000000" w:rsidRDefault="00000000" w:rsidRPr="00000000" w14:paraId="00000050">
      <w:pPr>
        <w:tabs>
          <w:tab w:val="right" w:leader="none" w:pos="9360"/>
        </w:tabs>
        <w:spacing w:after="40" w:lineRule="auto"/>
        <w:rPr/>
      </w:pPr>
      <w:r w:rsidDel="00000000" w:rsidR="00000000" w:rsidRPr="00000000">
        <w:rPr>
          <w:rFonts w:ascii="Calibri" w:cs="Calibri" w:eastAsia="Calibri" w:hAnsi="Calibri"/>
          <w:i w:val="1"/>
          <w:iCs w:val="1"/>
          <w:sz w:val="22"/>
          <w:szCs w:val="22"/>
          <w:rtl w:val="0"/>
        </w:rPr>
        <w:t xml:space="preserve">Founder &amp; Product Owner</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Created, as a parent raising two children, a book-shaped product that keeps a mobile phone out of sight, starting from a need in daily family life and from the customer position before it became a business (about 28 x 20 x 6 cm, 600-650 g).</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Developed the concept, drafted the design, and managed the full cycle myself: working with the manufacturer, cost structure, packaging, product listing, pricing, promotion, online sales, shipping and delivery coordination, and customer service. Secured a Certificate of Design Registration from the Korean Intellectual Property Office (KIPO) for the product design.</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Selling directly through Naver Smart Store (smartstore.naver.com/happypapastory) and Coupang. Dealt with real operations issues along the way, including a case where the courier marked a package as delivered but the customer never received it; worked it out with the carrier and shipped a replacement.</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Sold 2,000+ units to date, generating approximately $25K in revenue. Currently preparing a U.S. market launch, planning Amazon Japan and Amazon US expansion. Looking into FBA vs. FBM, international shipping options (EMS, CubeFlow), how packaging size and weight affect fees, and cross-border payment options like WorldFirst and Payoneer. Roughly modeling unit economics at ~¥2,500 on Amazon JP against a product cost of ~KRW 7,000 to see whether the numbers work. Treated changes in pricing, listings, and advertising as learning opportunities, which sparked an interest in experimentation and in how much evidence is required to justify repeating a decision.</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reason this project matters for me: it walks through the same loop I want to keep doing at the graduate level - spotting a real user problem, designing something physical, running an online store, and thinking hard about margins and logistics.</w:t>
      </w:r>
    </w:p>
    <w:p w:rsidR="00000000" w:rsidDel="00000000" w:rsidP="00000000" w:rsidRDefault="00000000" w:rsidRPr="00000000" w14:paraId="00000056">
      <w:pPr>
        <w:tabs>
          <w:tab w:val="right" w:leader="none" w:pos="9360"/>
        </w:tabs>
        <w:spacing w:after="20" w:before="80" w:lineRule="auto"/>
        <w:rPr/>
      </w:pPr>
      <w:r w:rsidDel="00000000" w:rsidR="00000000" w:rsidRPr="00000000">
        <w:rPr>
          <w:rFonts w:ascii="Calibri" w:cs="Calibri" w:eastAsia="Calibri" w:hAnsi="Calibri"/>
          <w:b w:val="1"/>
          <w:bCs w:val="1"/>
          <w:sz w:val="22"/>
          <w:szCs w:val="22"/>
          <w:rtl w:val="0"/>
        </w:rPr>
        <w:t xml:space="preserve">GRE Flashcard - Personal Vocabulary Study Web App</w:t>
      </w:r>
      <w:r w:rsidDel="00000000" w:rsidR="00000000" w:rsidRPr="00000000">
        <w:rPr>
          <w:rFonts w:ascii="Calibri" w:cs="Calibri" w:eastAsia="Calibri" w:hAnsi="Calibri"/>
          <w:sz w:val="22"/>
          <w:szCs w:val="22"/>
          <w:rtl w:val="0"/>
        </w:rPr>
        <w:t xml:space="preserve">2025 - Present</w:t>
      </w:r>
      <w:r w:rsidDel="00000000" w:rsidR="00000000" w:rsidRPr="00000000">
        <w:rPr>
          <w:rtl w:val="0"/>
        </w:rPr>
      </w:r>
    </w:p>
    <w:p w:rsidR="00000000" w:rsidDel="00000000" w:rsidP="00000000" w:rsidRDefault="00000000" w:rsidRPr="00000000" w14:paraId="00000057">
      <w:pPr>
        <w:tabs>
          <w:tab w:val="right" w:leader="none" w:pos="9360"/>
        </w:tabs>
        <w:spacing w:after="40" w:lineRule="auto"/>
        <w:rPr/>
      </w:pPr>
      <w:r w:rsidDel="00000000" w:rsidR="00000000" w:rsidRPr="00000000">
        <w:rPr>
          <w:rFonts w:ascii="Calibri" w:cs="Calibri" w:eastAsia="Calibri" w:hAnsi="Calibri"/>
          <w:i w:val="1"/>
          <w:iCs w:val="1"/>
          <w:sz w:val="22"/>
          <w:szCs w:val="22"/>
          <w:rtl w:val="0"/>
        </w:rPr>
        <w:t xml:space="preserve">Solo Developer</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Built a small web app for GRE vocabulary because the tools already out there did not really fit the way I study. Live at greflashcard.vercel.app.</w:t>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Wrote it mostly with Claude Code as my coding partner and deployed it on Vercel - honestly, it was my first serious attempt at shipping something with an AI-assisted workflow, and it works.</w:t>
      </w:r>
    </w:p>
    <w:p w:rsidR="00000000" w:rsidDel="00000000" w:rsidP="00000000" w:rsidRDefault="00000000" w:rsidRPr="00000000" w14:paraId="0000005A">
      <w:pPr>
        <w:tabs>
          <w:tab w:val="right" w:leader="none" w:pos="9360"/>
        </w:tabs>
        <w:spacing w:after="20" w:before="80" w:lineRule="auto"/>
        <w:rPr/>
      </w:pPr>
      <w:r w:rsidDel="00000000" w:rsidR="00000000" w:rsidRPr="00000000">
        <w:rPr>
          <w:rFonts w:ascii="Calibri" w:cs="Calibri" w:eastAsia="Calibri" w:hAnsi="Calibri"/>
          <w:b w:val="1"/>
          <w:bCs w:val="1"/>
          <w:sz w:val="22"/>
          <w:szCs w:val="22"/>
          <w:rtl w:val="0"/>
        </w:rPr>
        <w:t xml:space="preserve">CPIM Study Web App (In Progress)</w:t>
      </w:r>
      <w:r w:rsidDel="00000000" w:rsidR="00000000" w:rsidRPr="00000000">
        <w:rPr>
          <w:rFonts w:ascii="Calibri" w:cs="Calibri" w:eastAsia="Calibri" w:hAnsi="Calibri"/>
          <w:sz w:val="22"/>
          <w:szCs w:val="22"/>
          <w:rtl w:val="0"/>
        </w:rPr>
        <w:t xml:space="preserve">2026 - Present</w:t>
      </w:r>
      <w:r w:rsidDel="00000000" w:rsidR="00000000" w:rsidRPr="00000000">
        <w:rPr>
          <w:rtl w:val="0"/>
        </w:rPr>
      </w:r>
    </w:p>
    <w:p w:rsidR="00000000" w:rsidDel="00000000" w:rsidP="00000000" w:rsidRDefault="00000000" w:rsidRPr="00000000" w14:paraId="0000005B">
      <w:pPr>
        <w:tabs>
          <w:tab w:val="right" w:leader="none" w:pos="9360"/>
        </w:tabs>
        <w:spacing w:after="40" w:lineRule="auto"/>
        <w:rPr/>
      </w:pPr>
      <w:r w:rsidDel="00000000" w:rsidR="00000000" w:rsidRPr="00000000">
        <w:rPr>
          <w:rFonts w:ascii="Calibri" w:cs="Calibri" w:eastAsia="Calibri" w:hAnsi="Calibri"/>
          <w:i w:val="1"/>
          <w:iCs w:val="1"/>
          <w:sz w:val="22"/>
          <w:szCs w:val="22"/>
          <w:rtl w:val="0"/>
        </w:rPr>
        <w:t xml:space="preserve">Solo Developer &amp; Content Creator</w:t>
      </w:r>
      <w:r w:rsidDel="00000000" w:rsidR="00000000" w:rsidRPr="00000000">
        <w:rPr>
          <w:rtl w:val="0"/>
        </w:rPr>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Building a study web app for CPIM (Certified in Planning and Inventory Management) candidates, based on what I wish I had while preparing for the exam last year. Designing the app interface in Figma and using Claude Code for development, with responsibility for inspecting and testing generated code rather than assuming that a result that appears to work is correct.</w:t>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Content is largely done - about 1,500 practice questions written and a full set of study notes ready. The remaining work is finishing the web app itself so users can actually study through it.</w:t>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Continues the same pattern as the GRE flashcard project: I run into a study problem, then I build the tool I wanted to have.</w:t>
      </w:r>
    </w:p>
    <w:p w:rsidR="00000000" w:rsidDel="00000000" w:rsidP="00000000" w:rsidRDefault="00000000" w:rsidRPr="00000000" w14:paraId="0000005F">
      <w:pPr>
        <w:pBdr>
          <w:bottom w:color="1f3864" w:space="2" w:sz="8" w:val="single"/>
        </w:pBdr>
        <w:spacing w:after="80" w:before="200" w:lineRule="auto"/>
        <w:rPr/>
      </w:pPr>
      <w:r w:rsidDel="00000000" w:rsidR="00000000" w:rsidRPr="00000000">
        <w:rPr>
          <w:rFonts w:ascii="Calibri" w:cs="Calibri" w:eastAsia="Calibri" w:hAnsi="Calibri"/>
          <w:b w:val="1"/>
          <w:bCs w:val="1"/>
          <w:color w:val="1f3864"/>
          <w:sz w:val="24"/>
          <w:szCs w:val="24"/>
          <w:rtl w:val="0"/>
        </w:rPr>
        <w:t xml:space="preserve">CERTIFICATIONS &amp; PROFESSIONAL DEVELOPMENT</w:t>
      </w: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PMP</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Project Management Professional (PMI), 2026 (earned while working full time).</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CPIM</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Certified in Planning and Inventory Management (ASCM), 2025.</w:t>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Mathematics for Machine Learning: Linear Algebra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Imperial College London (Coursera).</w:t>
      </w:r>
    </w:p>
    <w:p w:rsidR="00000000" w:rsidDel="00000000" w:rsidP="00000000" w:rsidRDefault="00000000" w:rsidRPr="00000000" w14:paraId="00000063">
      <w:pPr>
        <w:pBdr>
          <w:bottom w:color="1f3864" w:space="2" w:sz="8" w:val="single"/>
        </w:pBdr>
        <w:spacing w:after="80" w:before="200" w:lineRule="auto"/>
        <w:rPr/>
      </w:pPr>
      <w:r w:rsidDel="00000000" w:rsidR="00000000" w:rsidRPr="00000000">
        <w:rPr>
          <w:rFonts w:ascii="Calibri" w:cs="Calibri" w:eastAsia="Calibri" w:hAnsi="Calibri"/>
          <w:b w:val="1"/>
          <w:bCs w:val="1"/>
          <w:color w:val="1f3864"/>
          <w:sz w:val="24"/>
          <w:szCs w:val="24"/>
          <w:rtl w:val="0"/>
        </w:rPr>
        <w:t xml:space="preserve">SKILLS</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Programming: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SQL (daily analysis), Python (pandas, scikit-learn; automation of recurring tasks).</w:t>
      </w:r>
    </w:p>
    <w:p w:rsidR="00000000" w:rsidDel="00000000" w:rsidP="00000000" w:rsidRDefault="00000000" w:rsidRPr="00000000" w14:paraId="000000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Data &amp; BI Tools: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Power BI, Tableau, Oracle BI, Google Analytics 4, Google Tag Manager, Oracle Siebel CRM, Microsoft (Excel, Access, PowerPoint), Google Workspace.</w:t>
      </w:r>
    </w:p>
    <w:p w:rsidR="00000000" w:rsidDel="00000000" w:rsidP="00000000" w:rsidRDefault="00000000" w:rsidRPr="00000000" w14:paraId="000000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Industry Systems &amp; Data Feeds: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PROS O&amp;D RMS / RTDP, Amadeus RMS (evaluated); DDS (IATA), MIDT (Travelport), CIRIUM, Incheon / Korea Airports Corp. data.</w:t>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Modeling: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Logistic Regression, Random Forest, demand forecasting, dynamic pricing / revenue optimization, funnel &amp; behavior analytics.</w:t>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Design &amp; Prototyping: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Figma (CPIM study-app prototype).</w:t>
      </w:r>
    </w:p>
    <w:p w:rsidR="00000000" w:rsidDel="00000000" w:rsidP="00000000" w:rsidRDefault="00000000" w:rsidRPr="00000000" w14:paraId="00000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AI-Assisted Development: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Claude Code, ChatGPT / Claude - used to ship the GRE Flashcard web app and to accelerate day-to-day analysis and prototyping workflows.</w:t>
      </w:r>
    </w:p>
    <w:p w:rsidR="00000000" w:rsidDel="00000000" w:rsidP="00000000" w:rsidRDefault="00000000" w:rsidRPr="00000000" w14:paraId="00000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Domain: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Airline Revenue Management, Group Sales Optimization, Passenger Demand Forecasting, Supply Chain &amp; Logistics Analytics, Customer Segmentation &amp; Retention.</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Languages: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Korean (Native), English (Proficient), Japanese (Fluent), Chinese (Basic).</w:t>
      </w:r>
    </w:p>
    <w:sectPr>
      <w:pgSz w:h="15840" w:w="12240" w:orient="portrait"/>
      <w:pgMar w:bottom="1008" w:top="1008" w:left="1296" w:right="1296"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XLm4qdhORlYcnSqDRBImXYTHRg==">CgMxLjA4AHIhMUVscVl2SVBVbGdiVTJ5X1JFaWVDYlJaRHlFRTNJbnpX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2026-09-14T21:35:51.180Z</dcterms:created>
  <dc:creator>Sukwoo Chung</dc:creator>
</cp:coreProperties>
</file>

<file path=docProps/custom.xml><?xml version="1.0" encoding="utf-8"?>
<Properties xmlns="http://schemas.openxmlformats.org/officeDocument/2006/custom-properties" xmlns:vt="http://schemas.openxmlformats.org/officeDocument/2006/docPropsVTypes"/>
</file>