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0" w:after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SUKWOO CHUNG</w:t>
      </w:r>
    </w:p>
    <w:p>
      <w:pPr>
        <w:spacing w:before="0" w:after="60" w:line="240" w:lineRule="auto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swchung2469@gmail.com | +82-10-3613-3315 | linkedin.com/in/sukwoo-chung-b62ba1157</w:t>
      </w:r>
    </w:p>
    <w:p>
      <w:pPr>
        <w:keepNext/>
        <w:pBdr>
          <w:top w:val="single" w:sz="6" w:space="3" w:color="000000"/>
        </w:pBdr>
        <w:spacing w:before="60" w:after="40" w:line="240" w:lineRule="auto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EDUCATION</w:t>
      </w:r>
    </w:p>
    <w:p>
      <w:pPr>
        <w:keepNext/>
        <w:tabs>
          <w:tab w:val="right" w:pos="10800"/>
        </w:tabs>
        <w:spacing w:before="0" w:after="0" w:line="240" w:lineRule="auto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University of Wisconsin–Madison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ab/>
        <w:t xml:space="preserve">Madison, WI</w:t>
      </w:r>
    </w:p>
    <w:p>
      <w:pPr>
        <w:keepNext/>
        <w:tabs>
          <w:tab w:val="right" w:pos="10800"/>
        </w:tabs>
        <w:spacing w:before="0" w:after="0" w:line="240" w:lineRule="auto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Bachelor of Business Administration, Finance, Investment &amp; Banking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ab/>
        <w:t xml:space="preserve">Aug 2013</w:t>
      </w:r>
    </w:p>
    <w:p>
      <w:pPr>
        <w:numPr>
          <w:ilvl w:val="0"/>
          <w:numId w:val="1"/>
        </w:numPr>
        <w:spacing w:before="0" w:after="0" w:line="242" w:lineRule="exact"/>
        <w:ind w:left="360" w:hanging="230"/>
        <w:rPr>
          <w:rFonts w:ascii="Times New Roman" w:cs="Times New Roman" w:eastAsia="Times New Roman" w:hAnsi="Times New Roman"/>
          <w:sz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Relevant Coursework: Statistics, Microeconomics, Corporate Finance, Investments</w:t>
      </w:r>
    </w:p>
    <w:p>
      <w:pPr>
        <w:numPr>
          <w:ilvl w:val="0"/>
          <w:numId w:val="1"/>
        </w:numPr>
        <w:spacing w:before="0" w:after="0" w:line="242" w:lineRule="exact"/>
        <w:ind w:left="360" w:hanging="230"/>
        <w:rPr>
          <w:rFonts w:ascii="Times New Roman" w:cs="Times New Roman" w:eastAsia="Times New Roman" w:hAnsi="Times New Roman"/>
          <w:sz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GPA: 3.46/4.00; Semester Exchange: National University of Singapore (NUS) Business School, Aug – Dec 2012</w:t>
      </w:r>
    </w:p>
    <w:p>
      <w:pPr>
        <w:keepNext/>
        <w:pBdr>
          <w:top w:val="single" w:sz="6" w:space="3" w:color="000000"/>
        </w:pBdr>
        <w:spacing w:before="110" w:after="40" w:line="240" w:lineRule="auto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RELEVANT EXPERIENCE</w:t>
      </w:r>
    </w:p>
    <w:p>
      <w:pPr>
        <w:keepNext/>
        <w:tabs>
          <w:tab w:val="right" w:pos="10800"/>
        </w:tabs>
        <w:spacing w:before="0" w:after="0" w:line="240" w:lineRule="auto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Samsung SDS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ab/>
        <w:t xml:space="preserve">Pangyo, Korea</w:t>
      </w:r>
    </w:p>
    <w:p>
      <w:pPr>
        <w:keepNext/>
        <w:tabs>
          <w:tab w:val="right" w:pos="10800"/>
        </w:tabs>
        <w:spacing w:before="0" w:after="0" w:line="240" w:lineRule="auto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Senior Data Analyst, Logistics Data Innovation (Cello Square)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ab/>
        <w:t xml:space="preserve">Sep 2024 – Present</w:t>
      </w:r>
    </w:p>
    <w:p>
      <w:pPr>
        <w:numPr>
          <w:ilvl w:val="0"/>
          <w:numId w:val="1"/>
        </w:numPr>
        <w:spacing w:before="0" w:after="0" w:line="242" w:lineRule="exact"/>
        <w:ind w:left="360" w:hanging="230"/>
        <w:rPr>
          <w:rFonts w:ascii="Times New Roman" w:cs="Times New Roman" w:eastAsia="Times New Roman" w:hAnsi="Times New Roman"/>
          <w:sz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Lead a 6-person Freight Volume Aggregation Improvement Task Force to standardize volume classification across 6 regions and 10 organizations, establishing a company-wide authoritative dataset</w:t>
      </w:r>
    </w:p>
    <w:p>
      <w:pPr>
        <w:numPr>
          <w:ilvl w:val="0"/>
          <w:numId w:val="1"/>
        </w:numPr>
        <w:spacing w:before="0" w:after="0" w:line="242" w:lineRule="exact"/>
        <w:ind w:left="360" w:hanging="230"/>
        <w:rPr>
          <w:rFonts w:ascii="Times New Roman" w:cs="Times New Roman" w:eastAsia="Times New Roman" w:hAnsi="Times New Roman"/>
          <w:sz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Traced discrepancies to shipment events in SQL and redesigned 4 freight-aggregation rules, restoring 28,306 forty-foot equivalent units (FEU) of misclassified 2025 volume and cutting anomalous records from 0.80% to 0.56% in two months</w:t>
      </w:r>
    </w:p>
    <w:p>
      <w:pPr>
        <w:numPr>
          <w:ilvl w:val="0"/>
          <w:numId w:val="1"/>
        </w:numPr>
        <w:spacing w:before="0" w:after="0" w:line="242" w:lineRule="exact"/>
        <w:ind w:left="360" w:hanging="230"/>
        <w:rPr>
          <w:rFonts w:ascii="Times New Roman" w:cs="Times New Roman" w:eastAsia="Times New Roman" w:hAnsi="Times New Roman"/>
          <w:sz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Diagnosed Cello Square customer journey friction using Google Analytics 4, Google Tag Manager, and internal data, identifying fragmented rate-search paths and quote delays linked to customer drop-off and recommending improvements</w:t>
      </w:r>
    </w:p>
    <w:p>
      <w:pPr>
        <w:numPr>
          <w:ilvl w:val="0"/>
          <w:numId w:val="1"/>
        </w:numPr>
        <w:spacing w:before="0" w:after="0" w:line="242" w:lineRule="exact"/>
        <w:ind w:left="360" w:hanging="230"/>
        <w:rPr>
          <w:rFonts w:ascii="Times New Roman" w:cs="Times New Roman" w:eastAsia="Times New Roman" w:hAnsi="Times New Roman"/>
          <w:sz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Developed customized dashboards and retention tracking for a cosmetics express initiative (Korea-to-U.S./Japan)</w:t>
      </w:r>
    </w:p>
    <w:p>
      <w:pPr>
        <w:keepNext/>
        <w:tabs>
          <w:tab w:val="right" w:pos="10800"/>
        </w:tabs>
        <w:spacing w:before="50" w:after="0" w:line="240" w:lineRule="auto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Korean Air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ab/>
        <w:t xml:space="preserve">Seoul, Korea / Manila, Philippines</w:t>
      </w:r>
    </w:p>
    <w:p>
      <w:pPr>
        <w:keepNext/>
        <w:tabs>
          <w:tab w:val="right" w:pos="10800"/>
        </w:tabs>
        <w:spacing w:before="0" w:after="0" w:line="240" w:lineRule="auto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Project Manager, Group Sales Optimization &amp; RM Strategy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ab/>
        <w:t xml:space="preserve">Apr 2023 – Aug 2024</w:t>
      </w:r>
    </w:p>
    <w:p>
      <w:pPr>
        <w:numPr>
          <w:ilvl w:val="0"/>
          <w:numId w:val="1"/>
        </w:numPr>
        <w:spacing w:before="0" w:after="0" w:line="242" w:lineRule="exact"/>
        <w:ind w:left="360" w:hanging="230"/>
        <w:rPr>
          <w:rFonts w:ascii="Times New Roman" w:cs="Times New Roman" w:eastAsia="Times New Roman" w:hAnsi="Times New Roman"/>
          <w:sz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Managed the 17-month Group Sales Optimizer project, coordinating PROS, JAL/ANA, and Korean Air teams to translate sales rules into automated booking workflows</w:t>
      </w:r>
    </w:p>
    <w:p>
      <w:pPr>
        <w:numPr>
          <w:ilvl w:val="0"/>
          <w:numId w:val="1"/>
        </w:numPr>
        <w:spacing w:before="0" w:after="0" w:line="242" w:lineRule="exact"/>
        <w:ind w:left="360" w:hanging="230"/>
        <w:rPr>
          <w:rFonts w:ascii="Times New Roman" w:cs="Times New Roman" w:eastAsia="Times New Roman" w:hAnsi="Times New Roman"/>
          <w:sz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Developed a reservation misuse monitoring tool that translated suspicious bookings into rules for sales teams to investigate, flagging 600+ cases annually and preventing ~$370K annual revenue leakage; earned the Quarterly IT Excellence Project Award</w:t>
      </w:r>
    </w:p>
    <w:p>
      <w:pPr>
        <w:keepNext/>
        <w:tabs>
          <w:tab w:val="right" w:pos="10800"/>
        </w:tabs>
        <w:spacing w:before="0" w:after="0" w:line="240" w:lineRule="auto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Regional Sales Marketing Manager, Philippines Regional Office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ab/>
        <w:t xml:space="preserve">Sep 2022 – Apr 2023</w:t>
      </w:r>
    </w:p>
    <w:p>
      <w:pPr>
        <w:numPr>
          <w:ilvl w:val="0"/>
          <w:numId w:val="1"/>
        </w:numPr>
        <w:spacing w:before="0" w:after="0" w:line="242" w:lineRule="exact"/>
        <w:ind w:left="360" w:hanging="230"/>
        <w:rPr>
          <w:rFonts w:ascii="Times New Roman" w:cs="Times New Roman" w:eastAsia="Times New Roman" w:hAnsi="Times New Roman"/>
          <w:sz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Led a 7-person sales team across Manila, Cebu, and Guam during the market recovery, driving group reservations +340% YoY and restoring volume to 80% of the 2019 pre-COVID-19 baseline</w:t>
      </w:r>
    </w:p>
    <w:p>
      <w:pPr>
        <w:numPr>
          <w:ilvl w:val="0"/>
          <w:numId w:val="1"/>
        </w:numPr>
        <w:spacing w:before="0" w:after="0" w:line="242" w:lineRule="exact"/>
        <w:ind w:left="360" w:hanging="230"/>
        <w:rPr>
          <w:rFonts w:ascii="Times New Roman" w:cs="Times New Roman" w:eastAsia="Times New Roman" w:hAnsi="Times New Roman"/>
          <w:sz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Executed 7 travel fairs with the Philippine Travel Agencies Association and Korea Tourism Organization ($2.1M revenue)</w:t>
      </w:r>
    </w:p>
    <w:p>
      <w:pPr>
        <w:keepNext/>
        <w:tabs>
          <w:tab w:val="right" w:pos="10800"/>
        </w:tabs>
        <w:spacing w:before="0" w:after="0" w:line="240" w:lineRule="auto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Revenue Management &amp; Pricing Systems Manager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ab/>
        <w:t xml:space="preserve">Apr 2021 – Sep 2022</w:t>
      </w:r>
    </w:p>
    <w:p>
      <w:pPr>
        <w:numPr>
          <w:ilvl w:val="0"/>
          <w:numId w:val="1"/>
        </w:numPr>
        <w:spacing w:before="0" w:after="0" w:line="242" w:lineRule="exact"/>
        <w:ind w:left="360" w:hanging="230"/>
        <w:rPr>
          <w:rFonts w:ascii="Times New Roman" w:cs="Times New Roman" w:eastAsia="Times New Roman" w:hAnsi="Times New Roman"/>
          <w:sz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Implemented logistic regression and random forest models in Python to analyze route-level recovery during COVID-19 and inform demand forecasting and dynamic pricing decisions</w:t>
      </w:r>
    </w:p>
    <w:p>
      <w:pPr>
        <w:numPr>
          <w:ilvl w:val="0"/>
          <w:numId w:val="1"/>
        </w:numPr>
        <w:spacing w:before="0" w:after="0" w:line="242" w:lineRule="exact"/>
        <w:ind w:left="360" w:hanging="230"/>
        <w:rPr>
          <w:rFonts w:ascii="Times New Roman" w:cs="Times New Roman" w:eastAsia="Times New Roman" w:hAnsi="Times New Roman"/>
          <w:sz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Evaluated Amadeus RMS as a competitive alternative during PROS contract renewal, contributing to $3.32M in 5-year cost savings while mentoring 4 junior colleagues on forecasting and pricing</w:t>
      </w:r>
    </w:p>
    <w:p>
      <w:pPr>
        <w:keepNext/>
        <w:tabs>
          <w:tab w:val="right" w:pos="10800"/>
        </w:tabs>
        <w:spacing w:before="0" w:after="0" w:line="240" w:lineRule="auto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Passenger Division Data Analyst &amp; System Administrator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ab/>
        <w:t xml:space="preserve">Jan 2017 – Apr 2021</w:t>
      </w:r>
    </w:p>
    <w:p>
      <w:pPr>
        <w:numPr>
          <w:ilvl w:val="0"/>
          <w:numId w:val="1"/>
        </w:numPr>
        <w:spacing w:before="0" w:after="0" w:line="242" w:lineRule="exact"/>
        <w:ind w:left="360" w:hanging="230"/>
        <w:rPr>
          <w:rFonts w:ascii="Times New Roman" w:cs="Times New Roman" w:eastAsia="Times New Roman" w:hAnsi="Times New Roman"/>
          <w:sz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Integrated 100M+ ticketing and flown records with Delta Air Lines’ passenger data in 9 months following the transpacific joint venture launch so both carriers could base decisions on the same dataset</w:t>
      </w:r>
    </w:p>
    <w:p>
      <w:pPr>
        <w:numPr>
          <w:ilvl w:val="0"/>
          <w:numId w:val="1"/>
        </w:numPr>
        <w:spacing w:before="0" w:after="0" w:line="242" w:lineRule="exact"/>
        <w:ind w:left="360" w:hanging="230"/>
        <w:rPr>
          <w:rFonts w:ascii="Times New Roman" w:cs="Times New Roman" w:eastAsia="Times New Roman" w:hAnsi="Times New Roman"/>
          <w:sz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Renegotiated the IATA DDS data contract during COVID-19, securing $390K in cost savings; delivered 74 hours of Data/BI training to sales and network-planning teams in Korean and English</w:t>
      </w:r>
    </w:p>
    <w:p>
      <w:pPr>
        <w:keepNext/>
        <w:tabs>
          <w:tab w:val="right" w:pos="10800"/>
        </w:tabs>
        <w:spacing w:before="0" w:after="0" w:line="240" w:lineRule="auto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Sales Support Assistant Manager &amp; Sales Representative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ab/>
        <w:t xml:space="preserve">Jan 2014 – Dec 2016</w:t>
      </w:r>
    </w:p>
    <w:p>
      <w:pPr>
        <w:numPr>
          <w:ilvl w:val="0"/>
          <w:numId w:val="1"/>
        </w:numPr>
        <w:spacing w:before="0" w:after="0" w:line="242" w:lineRule="exact"/>
        <w:ind w:left="360" w:hanging="230"/>
        <w:rPr>
          <w:rFonts w:ascii="Times New Roman" w:cs="Times New Roman" w:eastAsia="Times New Roman" w:hAnsi="Times New Roman"/>
          <w:sz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Analyzed sales performance across 780+ Korean travel agencies using Oracle BI and supported the Mode Tour account across Southeast Asia and Americas markets</w:t>
      </w:r>
    </w:p>
    <w:p>
      <w:pPr>
        <w:keepNext/>
        <w:pBdr>
          <w:top w:val="single" w:sz="6" w:space="3" w:color="000000"/>
        </w:pBdr>
        <w:spacing w:before="110" w:after="40" w:line="240" w:lineRule="auto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ADDITIONAL EXPERIENCE</w:t>
      </w:r>
    </w:p>
    <w:p>
      <w:pPr>
        <w:keepNext/>
        <w:tabs>
          <w:tab w:val="right" w:pos="10800"/>
        </w:tabs>
        <w:spacing w:before="50" w:after="0" w:line="240" w:lineRule="auto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AiMollaeBook (Yugaswimpyo Brand)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ab/>
        <w:t xml:space="preserve">Seoul, Korea</w:t>
      </w:r>
    </w:p>
    <w:p>
      <w:pPr>
        <w:keepNext/>
        <w:tabs>
          <w:tab w:val="right" w:pos="10800"/>
        </w:tabs>
        <w:spacing w:before="0" w:after="0" w:line="240" w:lineRule="auto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Founder &amp; Product Owner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ab/>
        <w:t xml:space="preserve">2023 – Present</w:t>
      </w:r>
    </w:p>
    <w:p>
      <w:pPr>
        <w:numPr>
          <w:ilvl w:val="0"/>
          <w:numId w:val="1"/>
        </w:numPr>
        <w:spacing w:before="0" w:after="0" w:line="242" w:lineRule="exact"/>
        <w:ind w:left="360" w:hanging="230"/>
        <w:rPr>
          <w:rFonts w:ascii="Times New Roman" w:cs="Times New Roman" w:eastAsia="Times New Roman" w:hAnsi="Times New Roman"/>
          <w:sz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Created, as a parent, a book-shaped product that keeps a phone out of sight; manage production through delivery; 2,000+ units sold (~$25K revenue)</w:t>
      </w:r>
    </w:p>
    <w:p>
      <w:pPr>
        <w:keepNext/>
        <w:tabs>
          <w:tab w:val="right" w:pos="10800"/>
        </w:tabs>
        <w:spacing w:before="50" w:after="0" w:line="240" w:lineRule="auto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CPIM Study Web App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ab/>
        <w:t xml:space="preserve">Seoul, Korea</w:t>
      </w:r>
    </w:p>
    <w:p>
      <w:pPr>
        <w:keepNext/>
        <w:tabs>
          <w:tab w:val="right" w:pos="10800"/>
        </w:tabs>
        <w:spacing w:before="0" w:after="0" w:line="240" w:lineRule="auto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Developer &amp; Content Creator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ab/>
        <w:t xml:space="preserve">2026 – Present</w:t>
      </w:r>
    </w:p>
    <w:p>
      <w:pPr>
        <w:numPr>
          <w:ilvl w:val="0"/>
          <w:numId w:val="1"/>
        </w:numPr>
        <w:spacing w:before="0" w:after="0" w:line="242" w:lineRule="exact"/>
        <w:ind w:left="360" w:hanging="230"/>
        <w:rPr>
          <w:rFonts w:ascii="Times New Roman" w:cs="Times New Roman" w:eastAsia="Times New Roman" w:hAnsi="Times New Roman"/>
          <w:sz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Build a study web app with 1,500 practice questions; design in Figma, develop with Claude Code, test generated code</w:t>
      </w:r>
    </w:p>
    <w:p>
      <w:pPr>
        <w:keepNext/>
        <w:pBdr>
          <w:top w:val="single" w:sz="6" w:space="3" w:color="000000"/>
        </w:pBdr>
        <w:spacing w:before="110" w:after="40" w:line="240" w:lineRule="auto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SKILLS &amp; INTERESTS</w:t>
      </w:r>
    </w:p>
    <w:p>
      <w:pPr>
        <w:numPr>
          <w:ilvl w:val="0"/>
          <w:numId w:val="1"/>
        </w:numPr>
        <w:spacing w:before="0" w:after="0" w:line="242" w:lineRule="exact"/>
        <w:ind w:left="360" w:hanging="230"/>
        <w:rPr>
          <w:rFonts w:ascii="Times New Roman" w:cs="Times New Roman" w:eastAsia="Times New Roman" w:hAnsi="Times New Roman"/>
          <w:sz w:val="20"/>
        </w:rPr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Technical skills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: SQL, Python, Power BI, Tableau, Oracle BI, Google Analytics 4, Figma, PROS O&amp;D RMS/RTDP, Amadeus RMS, DDS, MIDT, CIRIUM, Claude Code</w:t>
      </w:r>
    </w:p>
    <w:p>
      <w:pPr>
        <w:numPr>
          <w:ilvl w:val="0"/>
          <w:numId w:val="1"/>
        </w:numPr>
        <w:spacing w:before="0" w:after="0" w:line="242" w:lineRule="exact"/>
        <w:ind w:left="360" w:hanging="230"/>
        <w:rPr>
          <w:rFonts w:ascii="Times New Roman" w:cs="Times New Roman" w:eastAsia="Times New Roman" w:hAnsi="Times New Roman"/>
          <w:sz w:val="20"/>
        </w:rPr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Languages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: Korean (Native), English (Proficient), Japanese (Fluent), Chinese (Basic)</w:t>
      </w:r>
    </w:p>
    <w:p>
      <w:pPr>
        <w:numPr>
          <w:ilvl w:val="0"/>
          <w:numId w:val="1"/>
        </w:numPr>
        <w:spacing w:before="0" w:after="0" w:line="242" w:lineRule="exact"/>
        <w:ind w:left="360" w:hanging="230"/>
        <w:rPr>
          <w:rFonts w:ascii="Times New Roman" w:cs="Times New Roman" w:eastAsia="Times New Roman" w:hAnsi="Times New Roman"/>
          <w:sz w:val="20"/>
        </w:rPr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Community leadership/involvement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: Habitat for Humanity volunteer activity (Korean Air–Delta JV program, Philippines)</w:t>
      </w:r>
    </w:p>
    <w:p>
      <w:pPr>
        <w:numPr>
          <w:ilvl w:val="0"/>
          <w:numId w:val="1"/>
        </w:numPr>
        <w:spacing w:before="0" w:after="0" w:line="242" w:lineRule="exact"/>
        <w:ind w:left="360" w:hanging="230"/>
        <w:rPr>
          <w:rFonts w:ascii="Times New Roman" w:cs="Times New Roman" w:eastAsia="Times New Roman" w:hAnsi="Times New Roman"/>
          <w:sz w:val="20"/>
        </w:rPr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Honors/awards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: Quarterly IT Excellence Project Award, Korean Air; PMP (PMI, 2026); CPIM (ASCM, 2025)</w:t>
      </w:r>
    </w:p>
    <w:p>
      <w:pPr>
        <w:numPr>
          <w:ilvl w:val="0"/>
          <w:numId w:val="1"/>
        </w:numPr>
        <w:spacing w:before="0" w:after="0" w:line="242" w:lineRule="exact"/>
        <w:ind w:left="360" w:hanging="230"/>
        <w:rPr>
          <w:rFonts w:ascii="Times New Roman" w:cs="Times New Roman" w:eastAsia="Times New Roman" w:hAnsi="Times New Roman"/>
          <w:sz w:val="20"/>
        </w:rPr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Interests (Optional)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: Baking (Korean national technical qualifications in breadmaking and confectionery making)</w:t>
      </w:r>
    </w:p>
    <w:sectPr>
      <w:pgSz w:w="12240" w:h="15840"/>
      <w:pgMar w:top="720" w:right="720" w:bottom="720" w:left="72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D57DAE"/>
    <w:multiLevelType w:val="hybridMultilevel"/>
    <w:tmpl w:val="7BD28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FA6F87"/>
    <w:multiLevelType w:val="hybridMultilevel"/>
    <w:tmpl w:val="DE3E7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F467EC"/>
    <w:multiLevelType w:val="hybridMultilevel"/>
    <w:tmpl w:val="4F280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321794"/>
    <w:multiLevelType w:val="hybridMultilevel"/>
    <w:tmpl w:val="98E2BC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965B1F"/>
    <w:multiLevelType w:val="hybridMultilevel"/>
    <w:tmpl w:val="FB908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0E2C25"/>
    <w:multiLevelType w:val="hybridMultilevel"/>
    <w:tmpl w:val="08446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4092015">
    <w:abstractNumId w:val="1"/>
  </w:num>
  <w:num w:numId="2" w16cid:durableId="1837921532">
    <w:abstractNumId w:val="2"/>
  </w:num>
  <w:num w:numId="3" w16cid:durableId="865025092">
    <w:abstractNumId w:val="3"/>
  </w:num>
  <w:num w:numId="4" w16cid:durableId="936013990">
    <w:abstractNumId w:val="4"/>
  </w:num>
  <w:num w:numId="5" w16cid:durableId="1948998395">
    <w:abstractNumId w:val="0"/>
  </w:num>
  <w:num w:numId="6" w16cid:durableId="11853644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DBC"/>
    <w:rsid w:val="00103806"/>
    <w:rsid w:val="00140F9E"/>
    <w:rsid w:val="007E5DBC"/>
    <w:rsid w:val="008C38A4"/>
    <w:rsid w:val="00B63881"/>
    <w:rsid w:val="00C9725D"/>
    <w:rsid w:val="00DC0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920B9"/>
  <w15:chartTrackingRefBased/>
  <w15:docId w15:val="{12B53F78-1D88-40EE-8E18-254544709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5D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378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Madeline Christus</dc:creator>
  <cp:keywords/>
  <dc:description/>
  <cp:lastModifiedBy>Madeline Christus</cp:lastModifiedBy>
  <cp:revision>3</cp:revision>
  <dcterms:created xsi:type="dcterms:W3CDTF">2023-05-04T22:22:00Z</dcterms:created>
  <dcterms:modified xsi:type="dcterms:W3CDTF">2023-05-05T15:18:00Z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105a9fef-1da8-4e72-b393-819901299c32</vt:lpwstr>
  </property>
</Properties>
</file>