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after="0" w:line="480" w:lineRule="auto"/>
        <w:rPr>
          <w:rFonts w:ascii="Times New Roman" w:cs="Times New Roman" w:eastAsia="Times New Roman" w:hAnsi="Times New Roman"/>
          <w:i w:val="1"/>
          <w:iCs w:val="1"/>
          <w:sz w:val="24"/>
          <w:szCs w:val="24"/>
        </w:rPr>
      </w:pPr>
      <w:r w:rsidDel="00000000" w:rsidR="00000000" w:rsidRPr="00000000">
        <w:rPr>
          <w:rFonts w:ascii="Times New Roman" w:hAnsi="Times New Roman" w:cs="Times New Roman" w:eastAsia="Times New Roman"/>
          <w:i w:val="1"/>
          <w:iCs w:val="1"/>
          <w:sz w:val="24"/>
          <w:szCs w:val="24"/>
          <w:rtl w:val="0"/>
        </w:rPr>
        <w:t xml:space="preserve">Describe your career goals. How have educational and cultural experiences shaped your career goals and how will this degree help you achieve those goals?</w:t>
      </w:r>
    </w:p>
    <w:p w:rsidR="00000000" w:rsidDel="00000000" w:rsidP="00000000" w:rsidRDefault="00000000" w:rsidRPr="00000000" w14:paraId="00000003">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After completing the MS SCAN program at Texas A&amp;M Mays, I hope to join a supply chain or logistics analytics team focused on demand forecasting and capacity allocation. I seek to build credibility by tackling specific analytical problems and translating the results into practice. Ultimately, I aspire to lead an analytics team that helps organizations determine which problems to solve and gathers the expertise required to solve them.</w:t>
      </w:r>
    </w:p>
    <w:p w:rsidR="00000000" w:rsidDel="00000000" w:rsidP="00000000" w:rsidRDefault="00000000" w:rsidRPr="00000000" w14:paraId="00000004">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My finance education at the University of Wisconsin-Madison provided a solid foundation for evaluating business choices quantitatively, and my exchange at the National University of Singapore added experience learning outside a familiar national setting. Subsequently, working across diverse markets taught me to combine my quantitative perspective with the knowledge held by the individuals closest to a decision.</w:t>
      </w:r>
    </w:p>
    <w:p w:rsidR="00000000" w:rsidDel="00000000" w:rsidP="00000000" w:rsidRDefault="00000000" w:rsidRPr="00000000" w14:paraId="00000005">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In 2022, at Korean Air, I began leading a team of seven spread across Manila, Cebu, and Guam during the market recovery. Headquarters and local agencies had different perspectives on emerging conditions. Field visits helped me understand local contexts, and revised reporting procedures smoothed communication across the organization. Group reservations rose by 340% year over year during the recovery period. This experience shaped the type of leader I wish to become: someone who creates space for local knowledge and helps people with different priorities work toward a shared goal.</w:t>
      </w:r>
    </w:p>
    <w:p w:rsidR="00000000" w:rsidDel="00000000" w:rsidP="00000000" w:rsidRDefault="00000000" w:rsidRPr="00000000" w14:paraId="00000006">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This ambition has grown beyond coordinating people. As analytical tools and AI become increasingly capable, I seek to determine where they can improve decisions, what their outputs actually support, and when human intervention is necessary. I see a role in building consensus regarding the problems to be solved and helping organizations make the changes required to implement optimal solutions.</w:t>
      </w:r>
    </w:p>
    <w:p w:rsidR="00000000" w:rsidDel="00000000" w:rsidP="00000000" w:rsidRDefault="00000000" w:rsidRPr="00000000" w14:paraId="00000007">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The MS SCAN program would help me develop a stronger technical basis for such responsibility. The program’s international component would broaden my understanding of how organizations approach supply chain decisions, and the Graduate Career Management Center would help me communicate the relevance of my experience to U.S. employers.</w:t>
      </w:r>
    </w:p>
    <w:p w:rsidR="00000000" w:rsidDel="00000000" w:rsidP="00000000" w:rsidRDefault="00000000" w:rsidRPr="00000000" w14:paraId="00000008">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Ultimately, I envision orchestrating supply chain decisions by connecting people, domain knowledge, data, and AI. My previous education taught me to examine numbers, and international work taught me to listen to the people behind them. At Mays, I hope to develop the judgment required to harmonize these elements into decisions that an organization can carry out and evaluate.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