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28"/>
          <w:lang w:eastAsia="zh-CN"/>
        </w:rPr>
        <w:t>《会计学》期末考核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0.79系数</w:t>
      </w:r>
    </w:p>
    <w:p>
      <w:pPr>
        <w:ind w:firstLine="482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（一）目的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eastAsia="zh-CN"/>
        </w:rPr>
        <w:t>分析经济业务对会计报表的影响，编制会计报表</w:t>
      </w:r>
      <w:r>
        <w:rPr>
          <w:rFonts w:hint="default" w:ascii="Times New Roman" w:hAnsi="Times New Roman" w:cs="Times New Roman"/>
          <w:sz w:val="24"/>
        </w:rPr>
        <w:t>。</w:t>
      </w:r>
    </w:p>
    <w:p>
      <w:pPr>
        <w:ind w:firstLine="482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（二）资料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光华有限责任公司20×9年12月份的有关资料如下：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1.各账户的月初余额如表</w:t>
      </w:r>
      <w:r>
        <w:rPr>
          <w:rFonts w:hint="default" w:ascii="Times New Roman" w:hAnsi="Times New Roman" w:cs="Times New Roman"/>
          <w:sz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</w:rPr>
        <w:t>所示。</w:t>
      </w:r>
    </w:p>
    <w:p>
      <w:pPr>
        <w:ind w:firstLine="420"/>
        <w:rPr>
          <w:rFonts w:hint="default" w:ascii="Times New Roman" w:hAnsi="Times New Roman" w:eastAsia="黑体" w:cs="Times New Roman"/>
          <w:szCs w:val="21"/>
        </w:rPr>
      </w:pPr>
      <w:r>
        <w:rPr>
          <w:rFonts w:hint="default" w:ascii="Times New Roman" w:hAnsi="Times New Roman" w:eastAsia="黑体" w:cs="Times New Roman"/>
          <w:szCs w:val="21"/>
        </w:rPr>
        <w:t>表1</w:t>
      </w:r>
      <w:bookmarkStart w:id="0" w:name="_GoBack"/>
      <w:bookmarkEnd w:id="0"/>
    </w:p>
    <w:p>
      <w:pPr>
        <w:ind w:firstLine="420"/>
        <w:jc w:val="center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Cs w:val="21"/>
        </w:rPr>
        <w:t xml:space="preserve">                         </w:t>
      </w:r>
      <w:r>
        <w:rPr>
          <w:rFonts w:hint="default" w:ascii="Times New Roman" w:hAnsi="Times New Roman" w:cs="Times New Roman"/>
          <w:b/>
          <w:szCs w:val="21"/>
        </w:rPr>
        <w:t>光华有限责任公司账户余额表</w:t>
      </w:r>
      <w:r>
        <w:rPr>
          <w:rFonts w:hint="default" w:ascii="Times New Roman" w:hAnsi="Times New Roman" w:cs="Times New Roman"/>
          <w:szCs w:val="21"/>
        </w:rPr>
        <w:t xml:space="preserve">               单位：元</w:t>
      </w:r>
    </w:p>
    <w:tbl>
      <w:tblPr>
        <w:tblStyle w:val="5"/>
        <w:tblW w:w="8522" w:type="dxa"/>
        <w:jc w:val="center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账户名称</w:t>
            </w:r>
          </w:p>
        </w:tc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借方余额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账户名称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贷方余额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库存现金</w:t>
            </w:r>
          </w:p>
        </w:tc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1 850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短期借款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500 000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银行存款</w:t>
            </w:r>
          </w:p>
        </w:tc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806 150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应付账款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177 900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应收账款</w:t>
            </w:r>
          </w:p>
        </w:tc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480 000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应付职工薪酬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292 000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其他应收款</w:t>
            </w:r>
          </w:p>
        </w:tc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1 500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应交税费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226 000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原材料</w:t>
            </w:r>
          </w:p>
        </w:tc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287 000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应付利息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14 800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生产成本</w:t>
            </w:r>
          </w:p>
        </w:tc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259 340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实收资本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3 600 000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库存商品</w:t>
            </w:r>
          </w:p>
        </w:tc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963 000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盈余公积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621 500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固定资产</w:t>
            </w:r>
          </w:p>
        </w:tc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4 000 000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本年利润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131 600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长期待摊费用</w:t>
            </w:r>
          </w:p>
        </w:tc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10 000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利润分配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280 240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130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累计折旧</w:t>
            </w:r>
          </w:p>
        </w:tc>
        <w:tc>
          <w:tcPr>
            <w:tcW w:w="2131" w:type="dxa"/>
            <w:noWrap w:val="0"/>
            <w:vAlign w:val="center"/>
          </w:tcPr>
          <w:p>
            <w:pPr>
              <w:ind w:firstLine="420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964 800</w:t>
            </w:r>
          </w:p>
        </w:tc>
      </w:tr>
    </w:tbl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其中：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（1）“原材料”账户的余额包括：A材料2 000千克，计127 000元；B材料4 000千克，计160 000元。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（2）“生产成本”账户的余额系4 000件甲在产品的成本，包括：直接材料144 900元，直接人工71 100元，制造费用43 340元。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（3）“库存商品”账户的余额包括：甲产品2 000件，计288 000元；乙产品4 500件，计675 000元。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（4）“应收账款”账户的余额包括：应收朝阳公司账款180 000元，应收硕丰公司账款300 000元。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（5）“其他应收款”账户的余额系职工李艳善暂借的差旅费。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（6）“应付账款”账户的余额包括：应付春风公司账款148 200元，应付春来公司账款29 700元。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（7）“应付利息”账户的余额系应付短期借款利息费用。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2.12月份发生的各项经济业务如下：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（1）12月1日：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①</w:t>
      </w:r>
      <w:r>
        <w:rPr>
          <w:rFonts w:hint="default" w:ascii="Times New Roman" w:hAnsi="Times New Roman" w:cs="Times New Roman"/>
          <w:sz w:val="24"/>
        </w:rPr>
        <w:t>收到朝阳公司上月账款180 000元，硕丰公司上月账款200 000元，存入银行。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fldChar w:fldCharType="begin"/>
      </w:r>
      <w:r>
        <w:rPr>
          <w:rFonts w:hint="default" w:ascii="Times New Roman" w:hAnsi="Times New Roman" w:cs="Times New Roman"/>
          <w:sz w:val="24"/>
        </w:rPr>
        <w:instrText xml:space="preserve"> = 2 \* GB3 </w:instrText>
      </w:r>
      <w:r>
        <w:rPr>
          <w:rFonts w:hint="default" w:ascii="Times New Roman" w:hAnsi="Times New Roman" w:cs="Times New Roman"/>
          <w:sz w:val="24"/>
        </w:rPr>
        <w:fldChar w:fldCharType="separate"/>
      </w:r>
      <w:r>
        <w:rPr>
          <w:rFonts w:hint="default" w:ascii="Times New Roman" w:hAnsi="Times New Roman" w:cs="Times New Roman"/>
          <w:sz w:val="24"/>
        </w:rPr>
        <w:t>②</w:t>
      </w:r>
      <w:r>
        <w:rPr>
          <w:rFonts w:hint="default" w:ascii="Times New Roman" w:hAnsi="Times New Roman" w:cs="Times New Roman"/>
          <w:sz w:val="24"/>
        </w:rPr>
        <w:fldChar w:fldCharType="end"/>
      </w:r>
      <w:r>
        <w:rPr>
          <w:rFonts w:hint="default" w:ascii="Times New Roman" w:hAnsi="Times New Roman" w:cs="Times New Roman"/>
          <w:sz w:val="24"/>
        </w:rPr>
        <w:t>向春风公司购入A材料2 000千克，材料已验收入库，货款127 200元尚未支付。运杂费2 800元已用银行支票付讫。材料按实际采购成本转账。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（2）12月2日，发出A材料2 500千克。其中，制造甲产品用料2 000千克，其余材料系车间一般耗用。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（3）12月3日，发出B材料3 000千克，用于乙产品生产。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（4）12月4日：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①</w:t>
      </w:r>
      <w:r>
        <w:rPr>
          <w:rFonts w:hint="default" w:ascii="Times New Roman" w:hAnsi="Times New Roman" w:cs="Times New Roman"/>
          <w:sz w:val="24"/>
        </w:rPr>
        <w:t>开出支票支付上月应交税金226 000元。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②</w:t>
      </w:r>
      <w:r>
        <w:rPr>
          <w:rFonts w:hint="default" w:ascii="Times New Roman" w:hAnsi="Times New Roman" w:cs="Times New Roman"/>
          <w:sz w:val="24"/>
        </w:rPr>
        <w:t>以库存现金450元支付零星管理费用。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（5）12月5日：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①</w:t>
      </w:r>
      <w:r>
        <w:rPr>
          <w:rFonts w:hint="default" w:ascii="Times New Roman" w:hAnsi="Times New Roman" w:cs="Times New Roman"/>
          <w:sz w:val="24"/>
        </w:rPr>
        <w:t>开出支票支付春来公司上月账款．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②</w:t>
      </w:r>
      <w:r>
        <w:rPr>
          <w:rFonts w:hint="default" w:ascii="Times New Roman" w:hAnsi="Times New Roman" w:cs="Times New Roman"/>
          <w:sz w:val="24"/>
        </w:rPr>
        <w:t>通过开户银行支付上月所欠职工工资192 000元。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（6）12月6日：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①</w:t>
      </w:r>
      <w:r>
        <w:rPr>
          <w:rFonts w:hint="default" w:ascii="Times New Roman" w:hAnsi="Times New Roman" w:cs="Times New Roman"/>
          <w:sz w:val="24"/>
        </w:rPr>
        <w:t>购入A材料1 000千克，已验收入库，开出支票支付货款45 000元，材料按实际采购成本转账。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②</w:t>
      </w:r>
      <w:r>
        <w:rPr>
          <w:rFonts w:hint="default" w:ascii="Times New Roman" w:hAnsi="Times New Roman" w:cs="Times New Roman"/>
          <w:sz w:val="24"/>
        </w:rPr>
        <w:t>出售甲产品1 500件给朝阳公司，货款330 000元尚未收到。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（7）12月7日：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①</w:t>
      </w:r>
      <w:r>
        <w:rPr>
          <w:rFonts w:hint="default" w:ascii="Times New Roman" w:hAnsi="Times New Roman" w:cs="Times New Roman"/>
          <w:sz w:val="24"/>
        </w:rPr>
        <w:t>收到硕丰公司账款100 000元，存入银行。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②</w:t>
      </w:r>
      <w:r>
        <w:rPr>
          <w:rFonts w:hint="default" w:ascii="Times New Roman" w:hAnsi="Times New Roman" w:cs="Times New Roman"/>
          <w:sz w:val="24"/>
        </w:rPr>
        <w:t>开出支票支付春风公司欠款88 000元。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③</w:t>
      </w:r>
      <w:r>
        <w:rPr>
          <w:rFonts w:hint="default" w:ascii="Times New Roman" w:hAnsi="Times New Roman" w:cs="Times New Roman"/>
          <w:sz w:val="24"/>
        </w:rPr>
        <w:t>完工甲产品1 000件验收入库。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（8）12月8日，售给硕丰公司乙产品1 000件，货款200 000元尚未收到。以支票支付销售运杂费10 000元。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（9）12月9日，发出A材料1 000千克，用于制造甲产品。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（10）12月10日，行政管理人员李艳善报销差旅费1 450元，余款交回现金。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（11）12月11日，开出支票，金额20 000元，捐赠给希望工程。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（12）12月12日，向春来公司购入B材料2 000千克，已验收入库，货款80 000元尚未支付。以支票付讫运杂费8 000元。材料按实际采购成本转账。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（13）12月13日，完工甲产品1 500件，验收入库。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（14）12月14日：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①</w:t>
      </w:r>
      <w:r>
        <w:rPr>
          <w:rFonts w:hint="default" w:ascii="Times New Roman" w:hAnsi="Times New Roman" w:cs="Times New Roman"/>
          <w:sz w:val="24"/>
        </w:rPr>
        <w:t>售出乙产品1 500件，价款300 000元存入银行。以银行存款支付运杂费12 000元。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②</w:t>
      </w:r>
      <w:r>
        <w:rPr>
          <w:rFonts w:hint="default" w:ascii="Times New Roman" w:hAnsi="Times New Roman" w:cs="Times New Roman"/>
          <w:sz w:val="24"/>
        </w:rPr>
        <w:t>售出甲产品1 000件，价款230 000元存入银行。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（15）12月15日，向春风公司购入A材料3 000千克，货款186 000元尚未支付，材料已验收入库。运杂费12 000元以支票付讫。材料按实际采购成本转账。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（16）12月16日：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①</w:t>
      </w:r>
      <w:r>
        <w:rPr>
          <w:rFonts w:hint="default" w:ascii="Times New Roman" w:hAnsi="Times New Roman" w:cs="Times New Roman"/>
          <w:sz w:val="24"/>
        </w:rPr>
        <w:t>开出银行支票5 000元，提取现金。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②</w:t>
      </w:r>
      <w:r>
        <w:rPr>
          <w:rFonts w:hint="default" w:ascii="Times New Roman" w:hAnsi="Times New Roman" w:cs="Times New Roman"/>
          <w:sz w:val="24"/>
        </w:rPr>
        <w:t>用现金购入办公用品650元，直接交行政管理部门使用。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③</w:t>
      </w:r>
      <w:r>
        <w:rPr>
          <w:rFonts w:hint="default" w:ascii="Times New Roman" w:hAnsi="Times New Roman" w:cs="Times New Roman"/>
          <w:sz w:val="24"/>
        </w:rPr>
        <w:t>开出支票支付春风公司货款85 000元，支付车间机器零星修理费5 000元。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（17）12月17日，向春来公司购入B材料3 000千克，价款120 000元尚未支付，材料已验收入库。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（18）12月18日，开出支票支付职工医药费15 600元。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（19）12月19日，发出A材料2 000千克。其中，用于甲产品1 500千克，用于乙产品500千克。发出B材料3 000千克，用于乙产品生产。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（20）12月20日，开出支票支付春风公司购料款127 200元。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（21）12月21日，收到朝阳公司货款160 000元，存入银行。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（22）12月22日，向春来公司购入B材料3 000千克，价款120 000元尚未支付，材料已验收入库。以支票支付运杂费13 800元。材料按实际采购成本转账。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（23）12月23日，从银行提取现金2 000元，以备日常开支。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（24）12月24日，售给朝阳公司甲产品1 000件，价款230 000元尚未收到。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（25）12月25日，用支票付讫24日销售运杂费10 500元。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（26）12月26日，完工甲产品500件，验收入库。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（27）12月27日，支付本月份水费4 850元，其中车间负担2 980元。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（28）12月28日，结算本月份电费，其中车间照明耗电4 540元，管理部门耗电3 840元，款项尚未支付。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（29）12月29日：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①</w:t>
      </w:r>
      <w:r>
        <w:rPr>
          <w:rFonts w:hint="default" w:ascii="Times New Roman" w:hAnsi="Times New Roman" w:cs="Times New Roman"/>
          <w:sz w:val="24"/>
        </w:rPr>
        <w:t>发出B材料2 400千克，用于乙产品生产。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②</w:t>
      </w:r>
      <w:r>
        <w:rPr>
          <w:rFonts w:hint="default" w:ascii="Times New Roman" w:hAnsi="Times New Roman" w:cs="Times New Roman"/>
          <w:sz w:val="24"/>
        </w:rPr>
        <w:t>支付违约金10 000元。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（30）12月30日，收到朝阳公司账款240 000元，存入银行。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（31）12月31日：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①</w:t>
      </w:r>
      <w:r>
        <w:rPr>
          <w:rFonts w:hint="default" w:ascii="Times New Roman" w:hAnsi="Times New Roman" w:cs="Times New Roman"/>
          <w:sz w:val="24"/>
        </w:rPr>
        <w:t>结算本月份应付职工薪酬221 160元，其中：生产工人人工费用155 040元，并按产品生产工时在甲、乙产品之间进行分配，其中甲产品16 000工时，乙产品18 000工时；车间管理人员人工费用13 680元；公司行政管理人员薪酬52 440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②</w:t>
      </w:r>
      <w:r>
        <w:rPr>
          <w:rFonts w:hint="default" w:ascii="Times New Roman" w:hAnsi="Times New Roman" w:cs="Times New Roman"/>
          <w:sz w:val="24"/>
        </w:rPr>
        <w:t>摊销长期待摊费用10 000元，其中60％由车间部门负担，其余由行政管理部门负担。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③</w:t>
      </w:r>
      <w:r>
        <w:rPr>
          <w:rFonts w:hint="default" w:ascii="Times New Roman" w:hAnsi="Times New Roman" w:cs="Times New Roman"/>
          <w:sz w:val="24"/>
        </w:rPr>
        <w:t>确认本月份应负担的借款利息7 400元。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④</w:t>
      </w:r>
      <w:r>
        <w:rPr>
          <w:rFonts w:hint="default" w:ascii="Times New Roman" w:hAnsi="Times New Roman" w:cs="Times New Roman"/>
          <w:sz w:val="24"/>
        </w:rPr>
        <w:t>计提本月份固定资产折旧23 000元，其中车间部门负担70％。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⑤</w:t>
      </w:r>
      <w:r>
        <w:rPr>
          <w:rFonts w:hint="default" w:ascii="Times New Roman" w:hAnsi="Times New Roman" w:cs="Times New Roman"/>
          <w:sz w:val="24"/>
        </w:rPr>
        <w:t>结转本月份制造费用，并按产品生产工时在甲、乙产品之间进行分配。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⑥</w:t>
      </w:r>
      <w:r>
        <w:rPr>
          <w:rFonts w:hint="default" w:ascii="Times New Roman" w:hAnsi="Times New Roman" w:cs="Times New Roman"/>
          <w:sz w:val="24"/>
        </w:rPr>
        <w:t>甲产品4 000件全部完工，结转其制造成本。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⑦</w:t>
      </w:r>
      <w:r>
        <w:rPr>
          <w:rFonts w:hint="default" w:ascii="Times New Roman" w:hAnsi="Times New Roman" w:cs="Times New Roman"/>
          <w:sz w:val="24"/>
        </w:rPr>
        <w:t>结转已售出甲、乙产品的销售成本。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⑧</w:t>
      </w:r>
      <w:r>
        <w:rPr>
          <w:rFonts w:hint="default" w:ascii="Times New Roman" w:hAnsi="Times New Roman" w:cs="Times New Roman"/>
          <w:sz w:val="24"/>
        </w:rPr>
        <w:t>结转本月份主营业务收入、主营业务成本、管理费用等损益类账户，计算本月利润总额，并按25％的所得税税率计算本年应交所得税金额以及所得税费用，确定本年净利润，并结账。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3．假定发出材料及库存商品均按月末一次加权平均法计价</w:t>
      </w:r>
      <w:r>
        <w:rPr>
          <w:rFonts w:hint="default" w:ascii="Times New Roman" w:hAnsi="Times New Roman" w:cs="Times New Roman"/>
          <w:sz w:val="24"/>
        </w:rPr>
        <w:t>，不考虑增值税，本月生产的乙产品全部未完工</w:t>
      </w:r>
      <w:r>
        <w:rPr>
          <w:rFonts w:hint="default" w:ascii="Times New Roman" w:hAnsi="Times New Roman" w:cs="Times New Roman"/>
          <w:sz w:val="24"/>
        </w:rPr>
        <w:t>。</w:t>
      </w:r>
    </w:p>
    <w:p>
      <w:pPr>
        <w:ind w:firstLine="482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（三）要求</w:t>
      </w:r>
    </w:p>
    <w:p>
      <w:pPr>
        <w:ind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根据上述资料编制20×9年12月31日的资产负债表和20×9年12月的利润表。</w:t>
      </w:r>
    </w:p>
    <w:p>
      <w:pPr>
        <w:rPr>
          <w:rFonts w:hint="default" w:ascii="Times New Roman" w:hAnsi="Times New Roman" w:cs="Times New Roma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s0lY7tAAAAAFAQAADwAAAAAAAAAB&#10;ACAAAAAiAAAAZHJzL2Rvd25yZXYueG1sUEsBAhQAFAAAAAgAh07iQBNuVyTDAgAA1gUAAA4AAAAA&#10;AAAAAQAgAAAAHwEAAGRycy9lMm9Eb2MueG1sUEsFBgAAAAAGAAYAWQEAAF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36715"/>
    <w:rsid w:val="09275C44"/>
    <w:rsid w:val="15E26C76"/>
    <w:rsid w:val="1630771D"/>
    <w:rsid w:val="1C7660BA"/>
    <w:rsid w:val="20FA0BFA"/>
    <w:rsid w:val="236C2834"/>
    <w:rsid w:val="24633380"/>
    <w:rsid w:val="255E0E98"/>
    <w:rsid w:val="29CE4BA0"/>
    <w:rsid w:val="2AA30E1B"/>
    <w:rsid w:val="323A066F"/>
    <w:rsid w:val="33EA620C"/>
    <w:rsid w:val="388A61FB"/>
    <w:rsid w:val="43CB424F"/>
    <w:rsid w:val="4B945A6A"/>
    <w:rsid w:val="50864987"/>
    <w:rsid w:val="53B457C8"/>
    <w:rsid w:val="55C1668E"/>
    <w:rsid w:val="589F247B"/>
    <w:rsid w:val="598B0601"/>
    <w:rsid w:val="5A536715"/>
    <w:rsid w:val="71EF7095"/>
    <w:rsid w:val="72880AA1"/>
    <w:rsid w:val="73711B4A"/>
    <w:rsid w:val="7C097D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qFormat/>
    <w:uiPriority w:val="0"/>
    <w:pPr>
      <w:keepNext/>
      <w:keepLines/>
      <w:spacing w:before="280" w:after="290" w:line="376" w:lineRule="auto"/>
      <w:ind w:left="3228" w:hanging="708" w:firstLineChars="0"/>
      <w:outlineLvl w:val="3"/>
    </w:pPr>
    <w:rPr>
      <w:rFonts w:ascii="Arial" w:hAnsi="Arial" w:eastAsia="楷体" w:cs="Times New Roman"/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2019-11-25T01:20:00Z</dcterms:created>
  <dc:creator>无尾鱼</dc:creator>
  <cp:lastModifiedBy>无尾鱼</cp:lastModifiedBy>
  <dcterms:modified xsi:type="dcterms:W3CDTF">2019-11-25T01:24:35Z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