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Constraints involve the limits of variables that create the product. These values are only what is needed to accomplish what is specified by the client.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The light wand length should be between 30-50cm so someone can clearly see from up to  50 feet away.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Should have a timer that the user can set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 wide or heavy base to prevent major wobble due to rotation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Should have a moderate strength magnets on the bottom of base to prevent sliding on a slightly slanted surface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Light wand must have at least 30 LEDs to create a clear enough image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Max amount of rotational wiggle room &lt; 1cm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There needs to be at least one microcontroller that controls the LEDs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Economic: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Total budget: $250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battery life: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- 1 full hour run time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- 4 months while not in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Easy to assemble with light wand attaching to the base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Needs to be able to fit in the average car trunk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Should be less than 30 pounds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Easy to carry for a short distance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 and Safety: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Light wand should not rotate at 960 - 1500 rpms to reduce chance of epileptic seizures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Motor should quickly stop when something obstructs the rotation like a hand or ground after   being tipped over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Operational: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Must be able to run in temperatures ranging from 30-120 fahrenheit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Must be built in 1 month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