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C5" w14:textId="515AACCD" w:rsidR="00AA7093" w:rsidRPr="00794B16" w:rsidRDefault="00794B16" w:rsidP="00933DE9">
      <w:pPr>
        <w:jc w:val="center"/>
        <w:outlineLvl w:val="0"/>
        <w:rPr>
          <w:rFonts w:ascii="Open Sans" w:hAnsi="Open Sans"/>
          <w:b/>
          <w:smallCaps/>
          <w:sz w:val="28"/>
          <w:szCs w:val="28"/>
        </w:rPr>
      </w:pPr>
      <w:r w:rsidRPr="00794B16">
        <w:rPr>
          <w:rFonts w:ascii="Open Sans" w:hAnsi="Open Sans"/>
          <w:b/>
          <w:smallCaps/>
          <w:sz w:val="28"/>
          <w:szCs w:val="28"/>
        </w:rPr>
        <w:t xml:space="preserve">Design Engineering: </w:t>
      </w:r>
      <w:r w:rsidR="00AA7093" w:rsidRPr="00794B16">
        <w:rPr>
          <w:rFonts w:ascii="Open Sans" w:hAnsi="Open Sans"/>
          <w:b/>
          <w:smallCaps/>
          <w:sz w:val="28"/>
          <w:szCs w:val="28"/>
        </w:rPr>
        <w:t>Electronics 2 – System Design</w:t>
      </w:r>
    </w:p>
    <w:p w14:paraId="573190A8" w14:textId="77777777" w:rsidR="004664C1" w:rsidRDefault="004664C1" w:rsidP="00794B16">
      <w:pPr>
        <w:jc w:val="center"/>
        <w:rPr>
          <w:rFonts w:ascii="Open Sans" w:hAnsi="Open Sans"/>
          <w:b/>
          <w:i/>
          <w:sz w:val="26"/>
          <w:szCs w:val="26"/>
        </w:rPr>
      </w:pPr>
    </w:p>
    <w:p w14:paraId="6BF5CDC6" w14:textId="77777777" w:rsidR="00986876" w:rsidRPr="00794B16" w:rsidRDefault="00AA7093" w:rsidP="00933DE9">
      <w:pPr>
        <w:jc w:val="center"/>
        <w:outlineLvl w:val="0"/>
        <w:rPr>
          <w:rFonts w:ascii="Open Sans" w:hAnsi="Open Sans"/>
          <w:b/>
          <w:i/>
          <w:sz w:val="26"/>
          <w:szCs w:val="26"/>
        </w:rPr>
      </w:pPr>
      <w:r w:rsidRPr="00794B16">
        <w:rPr>
          <w:rFonts w:ascii="Open Sans" w:hAnsi="Open Sans"/>
          <w:b/>
          <w:i/>
          <w:sz w:val="26"/>
          <w:szCs w:val="26"/>
        </w:rPr>
        <w:t>Group 7</w:t>
      </w:r>
    </w:p>
    <w:p w14:paraId="79D3F02C" w14:textId="167BBC3C" w:rsidR="00AA7093" w:rsidRPr="00794B16" w:rsidRDefault="004664C1" w:rsidP="00933DE9">
      <w:pPr>
        <w:jc w:val="center"/>
        <w:outlineLvl w:val="0"/>
        <w:rPr>
          <w:rFonts w:ascii="Open Sans" w:hAnsi="Open Sans"/>
          <w:sz w:val="22"/>
          <w:szCs w:val="22"/>
        </w:rPr>
      </w:pPr>
      <w:r w:rsidRPr="00794B16">
        <w:rPr>
          <w:rFonts w:ascii="Open Sans" w:hAnsi="Open Sans"/>
          <w:sz w:val="22"/>
          <w:szCs w:val="22"/>
        </w:rPr>
        <w:t xml:space="preserve">Anna </w:t>
      </w:r>
      <w:proofErr w:type="spellStart"/>
      <w:r w:rsidRPr="00794B16">
        <w:rPr>
          <w:rFonts w:ascii="Open Sans" w:hAnsi="Open Sans"/>
          <w:sz w:val="22"/>
          <w:szCs w:val="22"/>
        </w:rPr>
        <w:t>Bernbaum</w:t>
      </w:r>
      <w:proofErr w:type="spellEnd"/>
      <w:r w:rsidRPr="00794B16">
        <w:rPr>
          <w:rFonts w:ascii="Open Sans" w:hAnsi="Open Sans"/>
          <w:sz w:val="22"/>
          <w:szCs w:val="22"/>
        </w:rPr>
        <w:t xml:space="preserve">, </w:t>
      </w:r>
      <w:r w:rsidR="00AA7093" w:rsidRPr="00794B16">
        <w:rPr>
          <w:rFonts w:ascii="Open Sans" w:hAnsi="Open Sans"/>
          <w:sz w:val="22"/>
          <w:szCs w:val="22"/>
        </w:rPr>
        <w:t>Clarisse Bret, Felix Crowther, Benedict Greenberg</w:t>
      </w:r>
    </w:p>
    <w:p w14:paraId="52B1CD81" w14:textId="77777777" w:rsidR="00AA7093" w:rsidRDefault="00AA7093">
      <w:pPr>
        <w:rPr>
          <w:rFonts w:ascii="Open Sans" w:hAnsi="Open Sans"/>
          <w:sz w:val="20"/>
          <w:szCs w:val="20"/>
        </w:rPr>
      </w:pPr>
    </w:p>
    <w:p w14:paraId="199A801D" w14:textId="77777777" w:rsidR="004664C1" w:rsidRPr="00794B16" w:rsidRDefault="004664C1">
      <w:pPr>
        <w:rPr>
          <w:rFonts w:ascii="Open Sans" w:hAnsi="Open Sans"/>
          <w:sz w:val="20"/>
          <w:szCs w:val="20"/>
        </w:rPr>
      </w:pPr>
    </w:p>
    <w:p w14:paraId="0A25C215" w14:textId="77777777" w:rsidR="00AA7093" w:rsidRPr="004664C1" w:rsidRDefault="00AA7093" w:rsidP="00933DE9">
      <w:pPr>
        <w:outlineLvl w:val="0"/>
        <w:rPr>
          <w:rFonts w:ascii="Open Sans" w:hAnsi="Open Sans"/>
          <w:b/>
          <w:sz w:val="22"/>
          <w:szCs w:val="22"/>
        </w:rPr>
      </w:pPr>
      <w:r w:rsidRPr="004664C1">
        <w:rPr>
          <w:rFonts w:ascii="Open Sans" w:hAnsi="Open Sans"/>
          <w:b/>
          <w:sz w:val="22"/>
          <w:szCs w:val="22"/>
        </w:rPr>
        <w:t>README for project work</w:t>
      </w:r>
    </w:p>
    <w:p w14:paraId="6593488A" w14:textId="77777777" w:rsidR="00AA7093" w:rsidRDefault="00AA7093">
      <w:pPr>
        <w:rPr>
          <w:rFonts w:ascii="Open Sans" w:hAnsi="Open Sans"/>
          <w:sz w:val="20"/>
          <w:szCs w:val="20"/>
        </w:rPr>
      </w:pPr>
    </w:p>
    <w:p w14:paraId="0AAB74BE" w14:textId="1262474F" w:rsidR="00933DE9" w:rsidRDefault="00933DE9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For videos and pictures please use this link:</w:t>
      </w:r>
    </w:p>
    <w:p w14:paraId="34CF5E52" w14:textId="5D7B9082" w:rsidR="00933DE9" w:rsidRPr="00933DE9" w:rsidRDefault="00933DE9" w:rsidP="00933DE9">
      <w:pPr>
        <w:jc w:val="center"/>
        <w:rPr>
          <w:rFonts w:ascii="Open Sans" w:hAnsi="Open Sans"/>
          <w:b/>
          <w:sz w:val="20"/>
          <w:szCs w:val="20"/>
        </w:rPr>
      </w:pPr>
      <w:hyperlink r:id="rId5" w:history="1">
        <w:r w:rsidRPr="00933DE9">
          <w:rPr>
            <w:rStyle w:val="Hyperlink"/>
            <w:rFonts w:ascii="Open Sans" w:hAnsi="Open Sans"/>
            <w:b/>
            <w:sz w:val="20"/>
            <w:szCs w:val="20"/>
          </w:rPr>
          <w:t>http://bit.ly/DE2-EPSD-G7-MEDIA</w:t>
        </w:r>
      </w:hyperlink>
    </w:p>
    <w:p w14:paraId="6EAA4BDA" w14:textId="77777777" w:rsidR="00933DE9" w:rsidRPr="00794B16" w:rsidRDefault="00933DE9">
      <w:pPr>
        <w:rPr>
          <w:rFonts w:ascii="Open Sans" w:hAnsi="Open Sans"/>
          <w:sz w:val="20"/>
          <w:szCs w:val="20"/>
        </w:rPr>
      </w:pPr>
      <w:bookmarkStart w:id="0" w:name="_GoBack"/>
      <w:bookmarkEnd w:id="0"/>
    </w:p>
    <w:p w14:paraId="5E52B6B7" w14:textId="77777777" w:rsidR="003418CE" w:rsidRPr="00794B16" w:rsidRDefault="003418CE" w:rsidP="00933DE9">
      <w:pPr>
        <w:outlineLvl w:val="0"/>
        <w:rPr>
          <w:rFonts w:ascii="Open Sans" w:hAnsi="Open Sans"/>
          <w:sz w:val="20"/>
          <w:szCs w:val="20"/>
        </w:rPr>
      </w:pPr>
      <w:r w:rsidRPr="00794B16">
        <w:rPr>
          <w:rFonts w:ascii="Open Sans" w:hAnsi="Open Sans"/>
          <w:sz w:val="20"/>
          <w:szCs w:val="20"/>
        </w:rPr>
        <w:t>Final tuning values for Pybench-09</w:t>
      </w:r>
    </w:p>
    <w:p w14:paraId="265465B7" w14:textId="4B714429" w:rsidR="00E71885" w:rsidRPr="00794B16" w:rsidRDefault="00E71885" w:rsidP="00933DE9">
      <w:pPr>
        <w:outlineLvl w:val="0"/>
        <w:rPr>
          <w:rFonts w:ascii="Open Sans" w:hAnsi="Open Sans"/>
          <w:sz w:val="20"/>
          <w:szCs w:val="20"/>
        </w:rPr>
      </w:pPr>
      <w:r w:rsidRPr="00794B16">
        <w:rPr>
          <w:rFonts w:ascii="Open Sans" w:hAnsi="Open Sans"/>
          <w:sz w:val="20"/>
          <w:szCs w:val="20"/>
        </w:rPr>
        <w:tab/>
        <w:t>K</w:t>
      </w:r>
      <w:r w:rsidRPr="00794B16">
        <w:rPr>
          <w:rFonts w:ascii="Open Sans" w:hAnsi="Open Sans"/>
          <w:sz w:val="20"/>
          <w:szCs w:val="20"/>
          <w:vertAlign w:val="subscript"/>
        </w:rPr>
        <w:t>P</w:t>
      </w:r>
      <w:r w:rsidRPr="00794B16">
        <w:rPr>
          <w:rFonts w:ascii="Open Sans" w:hAnsi="Open Sans"/>
          <w:sz w:val="20"/>
          <w:szCs w:val="20"/>
        </w:rPr>
        <w:t xml:space="preserve"> = 5.41</w:t>
      </w:r>
      <w:r w:rsidR="000124B7" w:rsidRPr="00794B16">
        <w:rPr>
          <w:rFonts w:ascii="Open Sans" w:hAnsi="Open Sans"/>
          <w:sz w:val="20"/>
          <w:szCs w:val="20"/>
        </w:rPr>
        <w:t xml:space="preserve">, </w:t>
      </w:r>
      <w:r w:rsidRPr="00794B16">
        <w:rPr>
          <w:rFonts w:ascii="Open Sans" w:hAnsi="Open Sans"/>
          <w:sz w:val="20"/>
          <w:szCs w:val="20"/>
        </w:rPr>
        <w:t>K</w:t>
      </w:r>
      <w:r w:rsidRPr="00794B16">
        <w:rPr>
          <w:rFonts w:ascii="Open Sans" w:hAnsi="Open Sans"/>
          <w:sz w:val="20"/>
          <w:szCs w:val="20"/>
          <w:vertAlign w:val="subscript"/>
        </w:rPr>
        <w:t>I</w:t>
      </w:r>
      <w:r w:rsidRPr="00794B16">
        <w:rPr>
          <w:rFonts w:ascii="Open Sans" w:hAnsi="Open Sans"/>
          <w:sz w:val="20"/>
          <w:szCs w:val="20"/>
        </w:rPr>
        <w:t xml:space="preserve"> = 0.22</w:t>
      </w:r>
      <w:r w:rsidR="000124B7" w:rsidRPr="00794B16">
        <w:rPr>
          <w:rFonts w:ascii="Open Sans" w:hAnsi="Open Sans"/>
          <w:sz w:val="20"/>
          <w:szCs w:val="20"/>
        </w:rPr>
        <w:t xml:space="preserve">, </w:t>
      </w:r>
      <w:r w:rsidRPr="00794B16">
        <w:rPr>
          <w:rFonts w:ascii="Open Sans" w:hAnsi="Open Sans"/>
          <w:sz w:val="20"/>
          <w:szCs w:val="20"/>
        </w:rPr>
        <w:t>K</w:t>
      </w:r>
      <w:r w:rsidRPr="00794B16">
        <w:rPr>
          <w:rFonts w:ascii="Open Sans" w:hAnsi="Open Sans"/>
          <w:sz w:val="20"/>
          <w:szCs w:val="20"/>
          <w:vertAlign w:val="subscript"/>
        </w:rPr>
        <w:t>D</w:t>
      </w:r>
      <w:r w:rsidRPr="00794B16">
        <w:rPr>
          <w:rFonts w:ascii="Open Sans" w:hAnsi="Open Sans"/>
          <w:sz w:val="20"/>
          <w:szCs w:val="20"/>
        </w:rPr>
        <w:t xml:space="preserve"> = 0.33</w:t>
      </w:r>
    </w:p>
    <w:p w14:paraId="0ECEDF32" w14:textId="77777777" w:rsidR="003418CE" w:rsidRPr="00794B16" w:rsidRDefault="003418CE">
      <w:pPr>
        <w:rPr>
          <w:rFonts w:ascii="Open Sans" w:hAnsi="Open Sans"/>
          <w:sz w:val="20"/>
          <w:szCs w:val="20"/>
        </w:rPr>
      </w:pPr>
    </w:p>
    <w:p w14:paraId="3155401B" w14:textId="77777777" w:rsidR="00AA7093" w:rsidRPr="00794B16" w:rsidRDefault="00AA7093" w:rsidP="00242624">
      <w:pPr>
        <w:rPr>
          <w:rFonts w:ascii="Open Sans" w:hAnsi="Open Sans"/>
          <w:sz w:val="20"/>
          <w:szCs w:val="20"/>
        </w:rPr>
      </w:pPr>
      <w:r w:rsidRPr="00794B16">
        <w:rPr>
          <w:rFonts w:ascii="Open Sans" w:hAnsi="Open Sans"/>
          <w:sz w:val="20"/>
          <w:szCs w:val="20"/>
        </w:rPr>
        <w:t>Included files:</w:t>
      </w:r>
    </w:p>
    <w:tbl>
      <w:tblPr>
        <w:tblStyle w:val="TableGrid"/>
        <w:tblW w:w="9012" w:type="dxa"/>
        <w:tblLook w:val="04A0" w:firstRow="1" w:lastRow="0" w:firstColumn="1" w:lastColumn="0" w:noHBand="0" w:noVBand="1"/>
      </w:tblPr>
      <w:tblGrid>
        <w:gridCol w:w="2732"/>
        <w:gridCol w:w="6280"/>
      </w:tblGrid>
      <w:tr w:rsidR="00794B16" w:rsidRPr="00794B16" w14:paraId="69BF51D3" w14:textId="77777777" w:rsidTr="00AD1DD3">
        <w:tc>
          <w:tcPr>
            <w:tcW w:w="2732" w:type="dxa"/>
          </w:tcPr>
          <w:p w14:paraId="2E891577" w14:textId="77777777" w:rsidR="00AA7093" w:rsidRPr="00794B16" w:rsidRDefault="00912AFB">
            <w:pPr>
              <w:rPr>
                <w:rFonts w:ascii="Open Sans" w:hAnsi="Open Sans"/>
                <w:b/>
                <w:sz w:val="20"/>
                <w:szCs w:val="20"/>
              </w:rPr>
            </w:pPr>
            <w:r w:rsidRPr="00794B16">
              <w:rPr>
                <w:rFonts w:ascii="Open Sans" w:hAnsi="Open Sans"/>
                <w:b/>
                <w:sz w:val="20"/>
                <w:szCs w:val="20"/>
              </w:rPr>
              <w:t>g7_balance_beat.py</w:t>
            </w:r>
          </w:p>
        </w:tc>
        <w:tc>
          <w:tcPr>
            <w:tcW w:w="6280" w:type="dxa"/>
          </w:tcPr>
          <w:p w14:paraId="42FD9463" w14:textId="77777777" w:rsidR="00AA7093" w:rsidRPr="00794B16" w:rsidRDefault="000C48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Switch setting: 00</w:t>
            </w:r>
          </w:p>
          <w:p w14:paraId="5C093EE9" w14:textId="7C1CE534" w:rsidR="005779FA" w:rsidRPr="00794B16" w:rsidRDefault="005779FA" w:rsidP="005779FA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 xml:space="preserve">Program will self-balance robot and detect beat </w:t>
            </w:r>
            <w:r w:rsidR="00E65DC2" w:rsidRPr="00794B16">
              <w:rPr>
                <w:rFonts w:ascii="Open Sans" w:hAnsi="Open Sans"/>
                <w:sz w:val="20"/>
                <w:szCs w:val="20"/>
              </w:rPr>
              <w:t>using blue LED as output</w:t>
            </w:r>
            <w:r w:rsidR="00A621C8" w:rsidRPr="00794B16">
              <w:rPr>
                <w:rFonts w:ascii="Open Sans" w:hAnsi="Open Sans"/>
                <w:sz w:val="20"/>
                <w:szCs w:val="20"/>
              </w:rPr>
              <w:t>. This is the main self-balancing program.</w:t>
            </w:r>
          </w:p>
        </w:tc>
      </w:tr>
      <w:tr w:rsidR="00794B16" w:rsidRPr="00794B16" w14:paraId="508543F8" w14:textId="77777777" w:rsidTr="00AD1DD3">
        <w:trPr>
          <w:trHeight w:val="1261"/>
        </w:trPr>
        <w:tc>
          <w:tcPr>
            <w:tcW w:w="2732" w:type="dxa"/>
          </w:tcPr>
          <w:p w14:paraId="6BB2FC0B" w14:textId="77777777" w:rsidR="00AA7093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g7_balance_bluetooth.py</w:t>
            </w:r>
          </w:p>
        </w:tc>
        <w:tc>
          <w:tcPr>
            <w:tcW w:w="6280" w:type="dxa"/>
          </w:tcPr>
          <w:p w14:paraId="7B91E490" w14:textId="77777777" w:rsidR="00AA7093" w:rsidRPr="00794B16" w:rsidRDefault="000C48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Switch setting: 10</w:t>
            </w:r>
          </w:p>
          <w:p w14:paraId="4C7C1D85" w14:textId="7279957A" w:rsidR="00A621C8" w:rsidRPr="00794B16" w:rsidRDefault="00A621C8" w:rsidP="00A621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 xml:space="preserve">Example program of how </w:t>
            </w:r>
            <w:r w:rsidR="00DE4A98" w:rsidRPr="00794B16">
              <w:rPr>
                <w:rFonts w:ascii="Open Sans" w:hAnsi="Open Sans"/>
                <w:sz w:val="20"/>
                <w:szCs w:val="20"/>
              </w:rPr>
              <w:t>Bluetooth</w:t>
            </w:r>
            <w:r w:rsidRPr="00794B16">
              <w:rPr>
                <w:rFonts w:ascii="Open Sans" w:hAnsi="Open Sans"/>
                <w:sz w:val="20"/>
                <w:szCs w:val="20"/>
              </w:rPr>
              <w:t xml:space="preserve"> can be implemented whilst balancing. Beat detection also occurring here. Program works although can cause the robot to fall if there is too much interference from user.</w:t>
            </w:r>
          </w:p>
        </w:tc>
      </w:tr>
      <w:tr w:rsidR="00794B16" w:rsidRPr="00794B16" w14:paraId="0FAFEDB3" w14:textId="77777777" w:rsidTr="00AD1DD3">
        <w:tc>
          <w:tcPr>
            <w:tcW w:w="2732" w:type="dxa"/>
          </w:tcPr>
          <w:p w14:paraId="238D53F7" w14:textId="77777777" w:rsidR="000C24A7" w:rsidRPr="00794B16" w:rsidRDefault="000C24A7">
            <w:pPr>
              <w:rPr>
                <w:rFonts w:ascii="Open Sans" w:hAnsi="Open Sans"/>
                <w:b/>
                <w:sz w:val="20"/>
                <w:szCs w:val="20"/>
              </w:rPr>
            </w:pPr>
            <w:r w:rsidRPr="00794B16">
              <w:rPr>
                <w:rFonts w:ascii="Open Sans" w:hAnsi="Open Sans"/>
                <w:b/>
                <w:sz w:val="20"/>
                <w:szCs w:val="20"/>
              </w:rPr>
              <w:t>g7_balance_dance.py</w:t>
            </w:r>
          </w:p>
        </w:tc>
        <w:tc>
          <w:tcPr>
            <w:tcW w:w="6280" w:type="dxa"/>
          </w:tcPr>
          <w:p w14:paraId="4D8372AE" w14:textId="77777777" w:rsidR="00AA7093" w:rsidRPr="00794B16" w:rsidRDefault="000C48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Switch setting: 01</w:t>
            </w:r>
          </w:p>
          <w:p w14:paraId="7FDB0085" w14:textId="46D34D76" w:rsidR="00A621C8" w:rsidRPr="00794B16" w:rsidRDefault="00A621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Program demonstrating balancing robot reacting to beat detection with attempted dance moves.</w:t>
            </w:r>
          </w:p>
        </w:tc>
      </w:tr>
      <w:tr w:rsidR="00794B16" w:rsidRPr="00794B16" w14:paraId="464C5A1E" w14:textId="77777777" w:rsidTr="00AD1DD3">
        <w:trPr>
          <w:trHeight w:val="339"/>
        </w:trPr>
        <w:tc>
          <w:tcPr>
            <w:tcW w:w="2732" w:type="dxa"/>
          </w:tcPr>
          <w:p w14:paraId="6B3E9769" w14:textId="77777777" w:rsidR="00AA7093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g7_balance.py</w:t>
            </w:r>
          </w:p>
        </w:tc>
        <w:tc>
          <w:tcPr>
            <w:tcW w:w="6280" w:type="dxa"/>
          </w:tcPr>
          <w:p w14:paraId="5B437780" w14:textId="1ECAE36A" w:rsidR="00AA7093" w:rsidRPr="00794B16" w:rsidRDefault="00DE4A9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Program used to tune K values for PID control.</w:t>
            </w:r>
          </w:p>
        </w:tc>
      </w:tr>
      <w:tr w:rsidR="00794B16" w:rsidRPr="00794B16" w14:paraId="499AC204" w14:textId="77777777" w:rsidTr="00AD1DD3">
        <w:tc>
          <w:tcPr>
            <w:tcW w:w="2732" w:type="dxa"/>
          </w:tcPr>
          <w:p w14:paraId="7A2A0AF6" w14:textId="77777777" w:rsidR="00AA7093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g7_choreo_functions.py</w:t>
            </w:r>
          </w:p>
        </w:tc>
        <w:tc>
          <w:tcPr>
            <w:tcW w:w="6280" w:type="dxa"/>
          </w:tcPr>
          <w:p w14:paraId="39F365F2" w14:textId="68831BBE" w:rsidR="00AA7093" w:rsidRPr="00794B16" w:rsidRDefault="00DE4A9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Program used to translate commands from txt file to motor instructions.</w:t>
            </w:r>
          </w:p>
        </w:tc>
      </w:tr>
      <w:tr w:rsidR="00794B16" w:rsidRPr="00794B16" w14:paraId="7C1FCAE5" w14:textId="77777777" w:rsidTr="00AD1DD3">
        <w:tc>
          <w:tcPr>
            <w:tcW w:w="2732" w:type="dxa"/>
          </w:tcPr>
          <w:p w14:paraId="5111E9C5" w14:textId="77777777" w:rsidR="00AA7093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g7_choreo.txt</w:t>
            </w:r>
          </w:p>
        </w:tc>
        <w:tc>
          <w:tcPr>
            <w:tcW w:w="6280" w:type="dxa"/>
          </w:tcPr>
          <w:p w14:paraId="37420DFF" w14:textId="05C9A562" w:rsidR="00AA7093" w:rsidRPr="00794B16" w:rsidRDefault="00DE4A9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First choreography produced from MATLAB analysis.</w:t>
            </w:r>
          </w:p>
        </w:tc>
      </w:tr>
      <w:tr w:rsidR="00794B16" w:rsidRPr="00794B16" w14:paraId="1E6E4EB5" w14:textId="77777777" w:rsidTr="00AD1DD3">
        <w:tc>
          <w:tcPr>
            <w:tcW w:w="2732" w:type="dxa"/>
          </w:tcPr>
          <w:p w14:paraId="6AB7BC88" w14:textId="77777777" w:rsidR="00AA7093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g7_choreo2.txt</w:t>
            </w:r>
          </w:p>
        </w:tc>
        <w:tc>
          <w:tcPr>
            <w:tcW w:w="6280" w:type="dxa"/>
          </w:tcPr>
          <w:p w14:paraId="25C8ABAA" w14:textId="094B9246" w:rsidR="00AA7093" w:rsidRPr="00794B16" w:rsidRDefault="00DE4A9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Second choreography produced from MATLAB analysis.</w:t>
            </w:r>
          </w:p>
        </w:tc>
      </w:tr>
      <w:tr w:rsidR="00794B16" w:rsidRPr="00794B16" w14:paraId="2C2DEF77" w14:textId="77777777" w:rsidTr="004664C1">
        <w:trPr>
          <w:trHeight w:val="856"/>
        </w:trPr>
        <w:tc>
          <w:tcPr>
            <w:tcW w:w="2732" w:type="dxa"/>
          </w:tcPr>
          <w:p w14:paraId="08CE4734" w14:textId="77777777" w:rsidR="00AA7093" w:rsidRPr="00794B16" w:rsidRDefault="000C24A7">
            <w:pPr>
              <w:rPr>
                <w:rFonts w:ascii="Open Sans" w:hAnsi="Open Sans"/>
                <w:b/>
                <w:sz w:val="20"/>
                <w:szCs w:val="20"/>
              </w:rPr>
            </w:pPr>
            <w:r w:rsidRPr="00794B16">
              <w:rPr>
                <w:rFonts w:ascii="Open Sans" w:hAnsi="Open Sans"/>
                <w:b/>
                <w:sz w:val="20"/>
                <w:szCs w:val="20"/>
              </w:rPr>
              <w:t>g7_dance.py</w:t>
            </w:r>
          </w:p>
        </w:tc>
        <w:tc>
          <w:tcPr>
            <w:tcW w:w="6280" w:type="dxa"/>
          </w:tcPr>
          <w:p w14:paraId="2A48D588" w14:textId="77777777" w:rsidR="00AA7093" w:rsidRPr="00794B16" w:rsidRDefault="000C48C8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Switch setting: 11</w:t>
            </w:r>
          </w:p>
          <w:p w14:paraId="6C8E5A5F" w14:textId="1EDCA04A" w:rsidR="000124B7" w:rsidRPr="00794B16" w:rsidRDefault="000124B7" w:rsidP="000124B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Program that runs routine based on beat detection. This runs without balancing robot due to complex and rapid moves.</w:t>
            </w:r>
          </w:p>
        </w:tc>
      </w:tr>
      <w:tr w:rsidR="000124B7" w:rsidRPr="00794B16" w14:paraId="79A86917" w14:textId="77777777" w:rsidTr="00AD1DD3">
        <w:trPr>
          <w:trHeight w:val="227"/>
        </w:trPr>
        <w:tc>
          <w:tcPr>
            <w:tcW w:w="2732" w:type="dxa"/>
          </w:tcPr>
          <w:p w14:paraId="794872EE" w14:textId="77777777" w:rsidR="000C24A7" w:rsidRPr="00794B16" w:rsidRDefault="000C24A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g7_drive.py</w:t>
            </w:r>
          </w:p>
        </w:tc>
        <w:tc>
          <w:tcPr>
            <w:tcW w:w="6280" w:type="dxa"/>
          </w:tcPr>
          <w:p w14:paraId="6B6E1855" w14:textId="3AE47746" w:rsidR="000C24A7" w:rsidRPr="00794B16" w:rsidRDefault="000124B7" w:rsidP="000124B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Simple example of Bluetooth control of robot before balancing or dancing.</w:t>
            </w:r>
          </w:p>
        </w:tc>
      </w:tr>
      <w:tr w:rsidR="000124B7" w:rsidRPr="00794B16" w14:paraId="2CD61655" w14:textId="77777777" w:rsidTr="00AD1DD3">
        <w:trPr>
          <w:trHeight w:val="125"/>
        </w:trPr>
        <w:tc>
          <w:tcPr>
            <w:tcW w:w="2732" w:type="dxa"/>
          </w:tcPr>
          <w:p w14:paraId="4CD48D11" w14:textId="77777777" w:rsidR="000C24A7" w:rsidRPr="00794B16" w:rsidRDefault="00C80EBA" w:rsidP="00C80EBA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g7_pid_controller.py</w:t>
            </w:r>
          </w:p>
        </w:tc>
        <w:tc>
          <w:tcPr>
            <w:tcW w:w="6280" w:type="dxa"/>
          </w:tcPr>
          <w:p w14:paraId="1134ACCE" w14:textId="17965D7A" w:rsidR="000C24A7" w:rsidRPr="00794B16" w:rsidRDefault="000124B7" w:rsidP="000124B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Class which runs PID control on Segway for balancing.</w:t>
            </w:r>
          </w:p>
        </w:tc>
      </w:tr>
      <w:tr w:rsidR="000124B7" w:rsidRPr="00794B16" w14:paraId="5E5F88DB" w14:textId="77777777" w:rsidTr="004664C1">
        <w:trPr>
          <w:trHeight w:val="213"/>
        </w:trPr>
        <w:tc>
          <w:tcPr>
            <w:tcW w:w="2732" w:type="dxa"/>
          </w:tcPr>
          <w:p w14:paraId="2C2376E6" w14:textId="77777777" w:rsidR="000C24A7" w:rsidRPr="00794B16" w:rsidRDefault="00C80EBA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main.py</w:t>
            </w:r>
          </w:p>
        </w:tc>
        <w:tc>
          <w:tcPr>
            <w:tcW w:w="6280" w:type="dxa"/>
          </w:tcPr>
          <w:p w14:paraId="67951BFC" w14:textId="3ACC07D3" w:rsidR="000C24A7" w:rsidRPr="00794B16" w:rsidRDefault="000124B7" w:rsidP="000124B7">
            <w:p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Modified main script to utilise the binary switch on PyBench.</w:t>
            </w:r>
          </w:p>
        </w:tc>
      </w:tr>
    </w:tbl>
    <w:p w14:paraId="1212327F" w14:textId="77777777" w:rsidR="003418CE" w:rsidRPr="00794B16" w:rsidRDefault="003418CE">
      <w:pPr>
        <w:rPr>
          <w:rFonts w:ascii="Open Sans" w:hAnsi="Open Sans"/>
          <w:sz w:val="20"/>
          <w:szCs w:val="20"/>
        </w:rPr>
      </w:pPr>
    </w:p>
    <w:p w14:paraId="25D5903B" w14:textId="50747B94" w:rsidR="00AD1DD3" w:rsidRPr="00794B16" w:rsidRDefault="00242624" w:rsidP="00AD1DD3">
      <w:pPr>
        <w:rPr>
          <w:rFonts w:ascii="Open Sans" w:hAnsi="Open Sans"/>
          <w:sz w:val="20"/>
          <w:szCs w:val="20"/>
        </w:rPr>
      </w:pPr>
      <w:r w:rsidRPr="00794B16">
        <w:rPr>
          <w:rFonts w:ascii="Open Sans" w:hAnsi="Open Sans"/>
          <w:sz w:val="20"/>
          <w:szCs w:val="20"/>
        </w:rPr>
        <w:t>In addition, we used the standard modules provided:</w:t>
      </w:r>
    </w:p>
    <w:p w14:paraId="1FB5B52F" w14:textId="77777777" w:rsidR="00AD1DD3" w:rsidRPr="00794B16" w:rsidRDefault="00AD1DD3" w:rsidP="00AD1DD3">
      <w:pPr>
        <w:rPr>
          <w:rFonts w:ascii="Open Sans" w:hAnsi="Open San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D1DD3" w:rsidRPr="00794B16" w14:paraId="69921FA9" w14:textId="77777777" w:rsidTr="00AD1DD3">
        <w:trPr>
          <w:trHeight w:val="227"/>
        </w:trPr>
        <w:tc>
          <w:tcPr>
            <w:tcW w:w="4505" w:type="dxa"/>
          </w:tcPr>
          <w:p w14:paraId="7B2FA30F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boot.py</w:t>
            </w:r>
          </w:p>
          <w:p w14:paraId="6D8F7467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drive.py</w:t>
            </w:r>
          </w:p>
          <w:p w14:paraId="33717A4C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font.py</w:t>
            </w:r>
          </w:p>
          <w:p w14:paraId="6A3C6882" w14:textId="2A8232A6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main.py</w:t>
            </w:r>
          </w:p>
          <w:p w14:paraId="236D7839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mic.py</w:t>
            </w:r>
          </w:p>
          <w:p w14:paraId="6B5565F0" w14:textId="50B608AD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motor.py</w:t>
            </w:r>
          </w:p>
        </w:tc>
        <w:tc>
          <w:tcPr>
            <w:tcW w:w="4505" w:type="dxa"/>
          </w:tcPr>
          <w:p w14:paraId="13341F14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mpu6050.py</w:t>
            </w:r>
          </w:p>
          <w:p w14:paraId="5198FB6F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oled_938.py</w:t>
            </w:r>
          </w:p>
          <w:p w14:paraId="74F2C1DD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pybench_main.py</w:t>
            </w:r>
          </w:p>
          <w:p w14:paraId="200434BF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pybench_test.py</w:t>
            </w:r>
          </w:p>
          <w:p w14:paraId="5C6847CB" w14:textId="77777777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pybench.py</w:t>
            </w:r>
          </w:p>
          <w:p w14:paraId="46349056" w14:textId="355A2990" w:rsidR="00AD1DD3" w:rsidRPr="00794B16" w:rsidRDefault="00AD1DD3" w:rsidP="00AD1DD3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/>
                <w:sz w:val="20"/>
                <w:szCs w:val="20"/>
              </w:rPr>
            </w:pPr>
            <w:r w:rsidRPr="00794B16">
              <w:rPr>
                <w:rFonts w:ascii="Open Sans" w:hAnsi="Open Sans"/>
                <w:sz w:val="20"/>
                <w:szCs w:val="20"/>
              </w:rPr>
              <w:t>user.py</w:t>
            </w:r>
          </w:p>
        </w:tc>
      </w:tr>
    </w:tbl>
    <w:p w14:paraId="7E2CED9A" w14:textId="77777777" w:rsidR="00AD1DD3" w:rsidRPr="00794B16" w:rsidRDefault="00AD1DD3">
      <w:pPr>
        <w:rPr>
          <w:rFonts w:ascii="Open Sans" w:hAnsi="Open Sans"/>
          <w:sz w:val="20"/>
          <w:szCs w:val="20"/>
        </w:rPr>
      </w:pPr>
    </w:p>
    <w:p w14:paraId="704303CF" w14:textId="77777777" w:rsidR="00AD1DD3" w:rsidRPr="00794B16" w:rsidRDefault="00AD1DD3" w:rsidP="00AD1DD3">
      <w:pPr>
        <w:rPr>
          <w:rFonts w:ascii="Open Sans" w:hAnsi="Open Sans"/>
          <w:sz w:val="20"/>
          <w:szCs w:val="20"/>
        </w:rPr>
      </w:pPr>
    </w:p>
    <w:sectPr w:rsidR="00AD1DD3" w:rsidRPr="00794B16" w:rsidSect="00EC4BD2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C28"/>
    <w:multiLevelType w:val="hybridMultilevel"/>
    <w:tmpl w:val="5B94B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93"/>
    <w:rsid w:val="000124B7"/>
    <w:rsid w:val="000C24A7"/>
    <w:rsid w:val="000C48C8"/>
    <w:rsid w:val="000D5798"/>
    <w:rsid w:val="001E6897"/>
    <w:rsid w:val="00203DEE"/>
    <w:rsid w:val="00242624"/>
    <w:rsid w:val="003418CE"/>
    <w:rsid w:val="004664C1"/>
    <w:rsid w:val="004F5926"/>
    <w:rsid w:val="005779FA"/>
    <w:rsid w:val="00794B16"/>
    <w:rsid w:val="00834D50"/>
    <w:rsid w:val="00912AFB"/>
    <w:rsid w:val="00933DE9"/>
    <w:rsid w:val="00986876"/>
    <w:rsid w:val="00A621C8"/>
    <w:rsid w:val="00A676BB"/>
    <w:rsid w:val="00AA7093"/>
    <w:rsid w:val="00AC6BD3"/>
    <w:rsid w:val="00AD1DD3"/>
    <w:rsid w:val="00C80EBA"/>
    <w:rsid w:val="00DE4A98"/>
    <w:rsid w:val="00E65DC2"/>
    <w:rsid w:val="00E71885"/>
    <w:rsid w:val="00EC4BD2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9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709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42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DE2-EPSD-G7-MEDI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Benedict D</dc:creator>
  <cp:keywords/>
  <dc:description/>
  <cp:lastModifiedBy>Greenberg, Benedict D</cp:lastModifiedBy>
  <cp:revision>3</cp:revision>
  <dcterms:created xsi:type="dcterms:W3CDTF">2017-03-24T11:16:00Z</dcterms:created>
  <dcterms:modified xsi:type="dcterms:W3CDTF">2017-03-24T12:58:00Z</dcterms:modified>
</cp:coreProperties>
</file>