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hostaleria (DOCX)</dc:title>
  <dc:creator>App Seed Script</dc:creator>
  <dc:description>Pressupost DOCX per a hostaleria (mateixa base genèrica; clàusules sectorials pendents).</dc:description>
  <cp:lastModifiedBy>Un-named</cp:lastModifiedBy>
  <cp:revision>1</cp:revision>
  <dcterms:created xsi:type="dcterms:W3CDTF">2026-09-17T13:11:51.203Z</dcterms:created>
  <dcterms:modified xsi:type="dcterms:W3CDTF">2026-09-17T13:11:51.203Z</dcterms:modified>
</cp:coreProperties>
</file>

<file path=docProps/custom.xml><?xml version="1.0" encoding="utf-8"?>
<Properties xmlns="http://schemas.openxmlformats.org/officeDocument/2006/custom-properties" xmlns:vt="http://schemas.openxmlformats.org/officeDocument/2006/docPropsVTypes"/>
</file>