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hostaleria (DOCX)</dc:title>
  <dc:creator>App Seed Script</dc:creator>
  <dc:description>Pressupost DOCX per a hostaleria (mateixa base genèrica; clàusules sectorials pendents).</dc:description>
  <cp:lastModifiedBy>Un-named</cp:lastModifiedBy>
  <cp:revision>1</cp:revision>
  <dcterms:created xsi:type="dcterms:W3CDTF">2026-10-04T16:21:35.745Z</dcterms:created>
  <dcterms:modified xsi:type="dcterms:W3CDTF">2026-10-04T16:21:35.745Z</dcterms:modified>
</cp:coreProperties>
</file>

<file path=docProps/custom.xml><?xml version="1.0" encoding="utf-8"?>
<Properties xmlns="http://schemas.openxmlformats.org/officeDocument/2006/custom-properties" xmlns:vt="http://schemas.openxmlformats.org/officeDocument/2006/docPropsVTypes"/>
</file>