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94111B" w14:textId="77777777" w:rsidR="0067688D" w:rsidRDefault="0067688D" w:rsidP="0067688D">
      <w:pPr>
        <w:pStyle w:val="ZCom"/>
        <w:widowControl/>
        <w:tabs>
          <w:tab w:val="left" w:pos="142"/>
          <w:tab w:val="left" w:pos="4253"/>
        </w:tabs>
        <w:jc w:val="center"/>
        <w:rPr>
          <w:rFonts w:ascii="Calibri" w:hAnsi="Calibri"/>
        </w:rPr>
      </w:pPr>
      <w:r>
        <w:rPr>
          <w:noProof/>
          <w:lang w:val="fr-BE" w:eastAsia="fr-BE"/>
        </w:rPr>
        <w:drawing>
          <wp:anchor distT="0" distB="0" distL="114300" distR="114300" simplePos="0" relativeHeight="251658241" behindDoc="1" locked="0" layoutInCell="0" allowOverlap="1" wp14:anchorId="390C847C" wp14:editId="30435BB2">
            <wp:simplePos x="0" y="0"/>
            <wp:positionH relativeFrom="column">
              <wp:posOffset>38128</wp:posOffset>
            </wp:positionH>
            <wp:positionV relativeFrom="paragraph">
              <wp:posOffset>-73025</wp:posOffset>
            </wp:positionV>
            <wp:extent cx="5473065" cy="7232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3065" cy="723265"/>
                    </a:xfrm>
                    <a:prstGeom prst="rect">
                      <a:avLst/>
                    </a:prstGeom>
                    <a:noFill/>
                  </pic:spPr>
                </pic:pic>
              </a:graphicData>
            </a:graphic>
            <wp14:sizeRelH relativeFrom="page">
              <wp14:pctWidth>0</wp14:pctWidth>
            </wp14:sizeRelH>
            <wp14:sizeRelV relativeFrom="page">
              <wp14:pctHeight>0</wp14:pctHeight>
            </wp14:sizeRelV>
          </wp:anchor>
        </w:drawing>
      </w:r>
    </w:p>
    <w:p w14:paraId="18610B75" w14:textId="77777777" w:rsidR="0067688D" w:rsidRDefault="0067688D" w:rsidP="0067688D">
      <w:pPr>
        <w:pStyle w:val="ZDGName"/>
        <w:rPr>
          <w:rFonts w:ascii="Calibri" w:hAnsi="Calibri"/>
        </w:rPr>
      </w:pPr>
    </w:p>
    <w:p w14:paraId="5E014864" w14:textId="77777777" w:rsidR="0067688D" w:rsidRDefault="0067688D" w:rsidP="0067688D">
      <w:pPr>
        <w:pStyle w:val="ZCom"/>
        <w:widowControl/>
        <w:jc w:val="center"/>
        <w:rPr>
          <w:rFonts w:ascii="Calibri" w:hAnsi="Calibri"/>
        </w:rPr>
      </w:pPr>
    </w:p>
    <w:p w14:paraId="724309B4" w14:textId="77777777" w:rsidR="0067688D" w:rsidRDefault="0067688D" w:rsidP="0067688D">
      <w:pPr>
        <w:pStyle w:val="ZCom"/>
        <w:widowControl/>
        <w:jc w:val="center"/>
        <w:rPr>
          <w:rFonts w:ascii="Calibri" w:hAnsi="Calibri"/>
        </w:rPr>
      </w:pPr>
    </w:p>
    <w:p w14:paraId="10D83561" w14:textId="5391550B" w:rsidR="0067688D" w:rsidRDefault="000031B0" w:rsidP="0067688D">
      <w:pPr>
        <w:autoSpaceDE w:val="0"/>
        <w:autoSpaceDN w:val="0"/>
        <w:spacing w:before="960" w:after="0"/>
        <w:ind w:right="85"/>
        <w:jc w:val="center"/>
        <w:rPr>
          <w:rFonts w:ascii="Calibri" w:hAnsi="Calibri"/>
          <w:sz w:val="24"/>
          <w:szCs w:val="24"/>
          <w:lang w:eastAsia="en-GB"/>
        </w:rPr>
      </w:pPr>
      <w:r>
        <w:rPr>
          <w:rFonts w:ascii="Calibri" w:hAnsi="Calibri" w:cs="Arial"/>
          <w:sz w:val="24"/>
          <w:lang w:eastAsia="en-GB"/>
        </w:rPr>
        <w:t>Engineering Division</w:t>
      </w:r>
      <w:r w:rsidR="0067688D">
        <w:rPr>
          <w:rFonts w:ascii="Calibri" w:hAnsi="Calibri" w:cs="Arial"/>
          <w:sz w:val="24"/>
          <w:lang w:eastAsia="en-GB"/>
        </w:rPr>
        <w:t xml:space="preserve"> [</w:t>
      </w:r>
      <w:r>
        <w:rPr>
          <w:rFonts w:ascii="Calibri" w:hAnsi="Calibri" w:cs="Arial"/>
          <w:sz w:val="24"/>
          <w:lang w:eastAsia="en-GB"/>
        </w:rPr>
        <w:t>JOM</w:t>
      </w:r>
      <w:r w:rsidR="0067688D">
        <w:rPr>
          <w:rFonts w:ascii="Calibri" w:hAnsi="Calibri" w:cs="Arial"/>
          <w:sz w:val="24"/>
          <w:lang w:eastAsia="en-GB"/>
        </w:rPr>
        <w:t>]</w:t>
      </w:r>
    </w:p>
    <w:p w14:paraId="51848ECC" w14:textId="524D9C46" w:rsidR="0067688D" w:rsidRDefault="000031B0" w:rsidP="0067688D">
      <w:pPr>
        <w:widowControl w:val="0"/>
        <w:autoSpaceDE w:val="0"/>
        <w:autoSpaceDN w:val="0"/>
        <w:ind w:right="85"/>
        <w:jc w:val="center"/>
        <w:rPr>
          <w:rFonts w:ascii="Calibri" w:hAnsi="Calibri" w:cs="Arial"/>
          <w:sz w:val="24"/>
          <w:lang w:eastAsia="en-GB"/>
        </w:rPr>
      </w:pPr>
      <w:r>
        <w:rPr>
          <w:rFonts w:ascii="Calibri" w:hAnsi="Calibri" w:cs="Arial"/>
          <w:sz w:val="24"/>
          <w:lang w:eastAsia="en-GB"/>
        </w:rPr>
        <w:t xml:space="preserve">Project </w:t>
      </w:r>
      <w:proofErr w:type="spellStart"/>
      <w:r>
        <w:rPr>
          <w:rFonts w:ascii="Calibri" w:hAnsi="Calibri" w:cs="Arial"/>
          <w:sz w:val="24"/>
          <w:lang w:eastAsia="en-GB"/>
        </w:rPr>
        <w:t>Mangement</w:t>
      </w:r>
      <w:proofErr w:type="spellEnd"/>
      <w:r w:rsidR="0067688D">
        <w:rPr>
          <w:rFonts w:ascii="Calibri" w:hAnsi="Calibri" w:cs="Arial"/>
          <w:sz w:val="24"/>
          <w:lang w:eastAsia="en-GB"/>
        </w:rPr>
        <w:t xml:space="preserve"> [</w:t>
      </w:r>
      <w:r>
        <w:rPr>
          <w:rFonts w:ascii="Calibri" w:hAnsi="Calibri" w:cs="Arial"/>
          <w:sz w:val="24"/>
          <w:lang w:eastAsia="en-GB"/>
        </w:rPr>
        <w:t>JOM</w:t>
      </w:r>
      <w:r w:rsidR="0067688D">
        <w:rPr>
          <w:rFonts w:ascii="Calibri" w:hAnsi="Calibri" w:cs="Arial"/>
          <w:sz w:val="24"/>
          <w:lang w:eastAsia="en-GB"/>
        </w:rPr>
        <w:t>]</w:t>
      </w:r>
    </w:p>
    <w:bookmarkStart w:id="0" w:name="eltqSubject"/>
    <w:p w14:paraId="656709AA" w14:textId="77777777" w:rsidR="0067688D" w:rsidRPr="000928E1" w:rsidRDefault="0067688D" w:rsidP="0067688D">
      <w:pPr>
        <w:pStyle w:val="SubTitle1"/>
        <w:spacing w:before="2640" w:after="480"/>
        <w:rPr>
          <w:rFonts w:ascii="Calibri" w:hAnsi="Calibri"/>
          <w:sz w:val="44"/>
          <w:szCs w:val="44"/>
        </w:rPr>
      </w:pPr>
      <w:r w:rsidRPr="004A5AC6">
        <w:rPr>
          <w:rFonts w:ascii="Calibri" w:hAnsi="Calibri"/>
        </w:rPr>
        <w:fldChar w:fldCharType="begin"/>
      </w:r>
      <w:r w:rsidRPr="004A5AC6">
        <w:rPr>
          <w:rFonts w:ascii="Calibri" w:hAnsi="Calibri"/>
        </w:rPr>
        <w:instrText xml:space="preserve"> Subject \* MERGEFORMAT </w:instrText>
      </w:r>
      <w:r w:rsidRPr="004A5AC6">
        <w:rPr>
          <w:rFonts w:ascii="Calibri" w:hAnsi="Calibri"/>
        </w:rPr>
        <w:fldChar w:fldCharType="end"/>
      </w:r>
      <w:bookmarkEnd w:id="0"/>
      <w:r>
        <w:rPr>
          <w:rFonts w:ascii="Calibri" w:hAnsi="Calibri"/>
        </w:rPr>
        <w:t xml:space="preserve">  </w:t>
      </w:r>
      <w:r>
        <w:rPr>
          <w:rFonts w:ascii="Calibri" w:hAnsi="Calibri"/>
          <w:sz w:val="44"/>
          <w:szCs w:val="44"/>
        </w:rPr>
        <w:t>Project Initiation Request</w:t>
      </w:r>
    </w:p>
    <w:p w14:paraId="3CEAABA1" w14:textId="413DAFDF" w:rsidR="0067688D" w:rsidRPr="000928E1" w:rsidRDefault="000031B0" w:rsidP="0067688D">
      <w:pPr>
        <w:jc w:val="center"/>
        <w:rPr>
          <w:color w:val="984806" w:themeColor="accent6" w:themeShade="80"/>
        </w:rPr>
      </w:pPr>
      <w:proofErr w:type="spellStart"/>
      <w:r>
        <w:rPr>
          <w:rFonts w:asciiTheme="minorHAnsi" w:eastAsia="PMingLiU" w:hAnsiTheme="minorHAnsi" w:cstheme="minorHAnsi"/>
          <w:b/>
          <w:color w:val="984806" w:themeColor="accent6" w:themeShade="80"/>
          <w:sz w:val="40"/>
          <w:szCs w:val="40"/>
        </w:rPr>
        <w:t>AuxPltTarragona</w:t>
      </w:r>
      <w:proofErr w:type="spellEnd"/>
    </w:p>
    <w:p w14:paraId="11C71669" w14:textId="69C847B1" w:rsidR="0067688D" w:rsidRPr="00827DC5" w:rsidRDefault="0067688D" w:rsidP="00EC4B8A">
      <w:pPr>
        <w:spacing w:before="2000" w:after="0"/>
        <w:ind w:left="3600" w:firstLine="653"/>
        <w:jc w:val="left"/>
        <w:rPr>
          <w:rFonts w:ascii="Calibri" w:hAnsi="Calibri"/>
          <w:b/>
          <w:color w:val="E36C0A" w:themeColor="accent6" w:themeShade="BF"/>
          <w:sz w:val="40"/>
          <w:lang w:val="fr-BE"/>
        </w:rPr>
      </w:pPr>
      <w:proofErr w:type="gramStart"/>
      <w:r w:rsidRPr="00827DC5">
        <w:rPr>
          <w:rFonts w:ascii="Calibri" w:hAnsi="Calibri"/>
          <w:lang w:val="fr-BE"/>
        </w:rPr>
        <w:t>Date:</w:t>
      </w:r>
      <w:proofErr w:type="gramEnd"/>
      <w:r w:rsidRPr="00827DC5">
        <w:rPr>
          <w:rFonts w:ascii="Calibri" w:hAnsi="Calibri"/>
          <w:lang w:val="fr-BE"/>
        </w:rPr>
        <w:t xml:space="preserve"> </w:t>
      </w:r>
      <w:r w:rsidRPr="00827DC5">
        <w:rPr>
          <w:rFonts w:ascii="Calibri" w:hAnsi="Calibri"/>
          <w:lang w:val="fr-BE"/>
        </w:rPr>
        <w:tab/>
      </w:r>
      <w:r w:rsidRPr="00827DC5">
        <w:rPr>
          <w:rFonts w:ascii="Calibri" w:hAnsi="Calibri"/>
          <w:lang w:val="fr-BE"/>
        </w:rPr>
        <w:tab/>
      </w:r>
      <w:r w:rsidR="000031B0">
        <w:rPr>
          <w:rFonts w:asciiTheme="minorHAnsi" w:eastAsia="Calibri" w:hAnsiTheme="minorHAnsi" w:cstheme="minorHAnsi"/>
          <w:bCs/>
          <w:color w:val="984806" w:themeColor="accent6" w:themeShade="80"/>
          <w:lang w:val="fr-BE"/>
        </w:rPr>
        <w:t>14/08/2026</w:t>
      </w:r>
    </w:p>
    <w:p w14:paraId="1DB3623C" w14:textId="1B96C176" w:rsidR="0067688D" w:rsidRPr="00827DC5" w:rsidRDefault="0067688D" w:rsidP="00EC4B8A">
      <w:pPr>
        <w:spacing w:after="0"/>
        <w:ind w:left="3600" w:firstLine="653"/>
        <w:jc w:val="left"/>
        <w:rPr>
          <w:rFonts w:ascii="Calibri" w:hAnsi="Calibri"/>
          <w:b/>
          <w:sz w:val="40"/>
          <w:lang w:val="fr-BE"/>
        </w:rPr>
      </w:pPr>
      <w:r w:rsidRPr="00827DC5">
        <w:rPr>
          <w:rFonts w:asciiTheme="minorHAnsi" w:hAnsiTheme="minorHAnsi" w:cstheme="minorHAnsi"/>
          <w:lang w:val="fr-BE"/>
        </w:rPr>
        <w:t xml:space="preserve">Doc. </w:t>
      </w:r>
      <w:proofErr w:type="gramStart"/>
      <w:r w:rsidRPr="00827DC5">
        <w:rPr>
          <w:rFonts w:asciiTheme="minorHAnsi" w:hAnsiTheme="minorHAnsi" w:cstheme="minorHAnsi"/>
          <w:lang w:val="fr-BE"/>
        </w:rPr>
        <w:t>Version:</w:t>
      </w:r>
      <w:proofErr w:type="gramEnd"/>
      <w:r w:rsidRPr="00827DC5">
        <w:rPr>
          <w:rFonts w:asciiTheme="minorHAnsi" w:hAnsiTheme="minorHAnsi" w:cstheme="minorHAnsi"/>
          <w:lang w:val="fr-BE"/>
        </w:rPr>
        <w:t xml:space="preserve"> </w:t>
      </w:r>
      <w:r w:rsidRPr="00827DC5">
        <w:rPr>
          <w:rFonts w:asciiTheme="minorHAnsi" w:hAnsiTheme="minorHAnsi" w:cstheme="minorHAnsi"/>
          <w:lang w:val="fr-BE"/>
        </w:rPr>
        <w:tab/>
      </w:r>
      <w:r w:rsidR="000031B0">
        <w:rPr>
          <w:rFonts w:asciiTheme="minorHAnsi" w:eastAsia="PMingLiU" w:hAnsiTheme="minorHAnsi" w:cstheme="minorHAnsi"/>
          <w:color w:val="984806" w:themeColor="accent6" w:themeShade="80"/>
          <w:lang w:val="fr-BE"/>
        </w:rPr>
        <w:t>1.0</w:t>
      </w:r>
      <w:r w:rsidRPr="00827DC5">
        <w:rPr>
          <w:rFonts w:asciiTheme="minorHAnsi" w:hAnsiTheme="minorHAnsi" w:cstheme="minorHAnsi"/>
          <w:color w:val="984806" w:themeColor="accent6" w:themeShade="80"/>
          <w:lang w:val="fr-BE"/>
        </w:rPr>
        <w:t xml:space="preserve"> </w:t>
      </w:r>
    </w:p>
    <w:p w14:paraId="05CC5218" w14:textId="454C3BEE" w:rsidR="0067688D" w:rsidRPr="00EC4B8A" w:rsidRDefault="00EC4B8A" w:rsidP="00EC4B8A">
      <w:pPr>
        <w:spacing w:after="460"/>
        <w:ind w:left="3600" w:firstLine="653"/>
        <w:rPr>
          <w:rFonts w:ascii="Calibri" w:hAnsi="Calibri"/>
        </w:rPr>
      </w:pPr>
      <w:r>
        <w:rPr>
          <w:rFonts w:ascii="Calibri" w:hAnsi="Calibri"/>
        </w:rPr>
        <w:t xml:space="preserve">Template version: </w:t>
      </w:r>
      <w:r w:rsidR="00470BB6">
        <w:rPr>
          <w:rFonts w:ascii="Calibri" w:hAnsi="Calibri"/>
        </w:rPr>
        <w:t>3.</w:t>
      </w:r>
      <w:r w:rsidR="00792B78">
        <w:rPr>
          <w:rFonts w:ascii="Calibri" w:hAnsi="Calibri"/>
        </w:rPr>
        <w:t>1</w:t>
      </w:r>
    </w:p>
    <w:p w14:paraId="0A762256" w14:textId="77777777" w:rsidR="0067688D" w:rsidRPr="00EC4B8A" w:rsidRDefault="0067688D" w:rsidP="0067688D">
      <w:pPr>
        <w:rPr>
          <w:rFonts w:ascii="Calibri" w:hAnsi="Calibri"/>
        </w:rPr>
      </w:pPr>
    </w:p>
    <w:p w14:paraId="710FF8E2" w14:textId="77777777" w:rsidR="0067688D" w:rsidRPr="00EC4B8A" w:rsidRDefault="0067688D" w:rsidP="0067688D">
      <w:pPr>
        <w:rPr>
          <w:rFonts w:ascii="Calibri" w:hAnsi="Calibri"/>
        </w:rPr>
      </w:pPr>
    </w:p>
    <w:p w14:paraId="0CCBE66C" w14:textId="77777777" w:rsidR="0067688D" w:rsidRDefault="0067688D" w:rsidP="0067688D">
      <w:pPr>
        <w:rPr>
          <w:rFonts w:ascii="Calibri" w:hAnsi="Calibri"/>
        </w:rPr>
      </w:pPr>
    </w:p>
    <w:p w14:paraId="05537B81" w14:textId="77777777" w:rsidR="00301148" w:rsidRDefault="00301148" w:rsidP="0067688D">
      <w:pPr>
        <w:rPr>
          <w:rFonts w:ascii="Calibri" w:hAnsi="Calibri"/>
        </w:rPr>
      </w:pPr>
    </w:p>
    <w:p w14:paraId="6EB5B52A" w14:textId="77777777" w:rsidR="00301148" w:rsidRPr="00EC4B8A" w:rsidRDefault="00301148" w:rsidP="0067688D">
      <w:pPr>
        <w:rPr>
          <w:rFonts w:ascii="Calibri" w:hAnsi="Calibri"/>
        </w:rPr>
      </w:pPr>
    </w:p>
    <w:p w14:paraId="4BF3FA07" w14:textId="77777777" w:rsidR="0067688D" w:rsidRPr="00EC4B8A" w:rsidRDefault="0067688D" w:rsidP="0067688D">
      <w:pPr>
        <w:rPr>
          <w:rFonts w:ascii="Calibri" w:hAnsi="Calibri"/>
        </w:rPr>
      </w:pPr>
    </w:p>
    <w:p w14:paraId="69CBBC6D" w14:textId="77777777" w:rsidR="0067688D" w:rsidRPr="00EC4B8A" w:rsidRDefault="0067688D" w:rsidP="0067688D">
      <w:pPr>
        <w:ind w:left="1440" w:firstLine="720"/>
        <w:jc w:val="right"/>
        <w:rPr>
          <w:rFonts w:ascii="Calibri" w:hAnsi="Calibri"/>
          <w:i/>
        </w:rPr>
      </w:pPr>
    </w:p>
    <w:p w14:paraId="4808924A" w14:textId="77777777" w:rsidR="009734FF" w:rsidRPr="00301148" w:rsidRDefault="0067688D" w:rsidP="00301148">
      <w:pPr>
        <w:rPr>
          <w:rFonts w:ascii="Calibri" w:hAnsi="Calibri"/>
          <w:i/>
        </w:rPr>
      </w:pPr>
      <w:r>
        <w:rPr>
          <w:noProof/>
          <w:lang w:val="fr-BE" w:eastAsia="fr-BE"/>
        </w:rPr>
        <w:drawing>
          <wp:anchor distT="0" distB="0" distL="114300" distR="114300" simplePos="0" relativeHeight="251658240" behindDoc="0" locked="1" layoutInCell="0" allowOverlap="1" wp14:anchorId="23217C8E" wp14:editId="56B41299">
            <wp:simplePos x="0" y="0"/>
            <wp:positionH relativeFrom="column">
              <wp:posOffset>2157095</wp:posOffset>
            </wp:positionH>
            <wp:positionV relativeFrom="paragraph">
              <wp:posOffset>-447675</wp:posOffset>
            </wp:positionV>
            <wp:extent cx="1040130" cy="44577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0130" cy="445770"/>
                    </a:xfrm>
                    <a:prstGeom prst="rect">
                      <a:avLst/>
                    </a:prstGeom>
                    <a:noFill/>
                  </pic:spPr>
                </pic:pic>
              </a:graphicData>
            </a:graphic>
            <wp14:sizeRelH relativeFrom="page">
              <wp14:pctWidth>0</wp14:pctWidth>
            </wp14:sizeRelH>
            <wp14:sizeRelV relativeFrom="page">
              <wp14:pctHeight>0</wp14:pctHeight>
            </wp14:sizeRelV>
          </wp:anchor>
        </w:drawing>
      </w:r>
    </w:p>
    <w:p w14:paraId="0BE101EB" w14:textId="6277DCA3" w:rsidR="00EA1C30" w:rsidRPr="00E11382" w:rsidRDefault="00EA1C30" w:rsidP="00EA1C30">
      <w:pPr>
        <w:jc w:val="center"/>
        <w:rPr>
          <w:rFonts w:asciiTheme="minorHAnsi" w:hAnsiTheme="minorHAnsi"/>
          <w:i/>
          <w:color w:val="808080" w:themeColor="background1" w:themeShade="80"/>
          <w:sz w:val="20"/>
        </w:rPr>
      </w:pPr>
      <w:r w:rsidRPr="00E11382">
        <w:rPr>
          <w:rFonts w:asciiTheme="minorHAnsi" w:hAnsiTheme="minorHAnsi"/>
          <w:i/>
          <w:color w:val="808080" w:themeColor="background1" w:themeShade="80"/>
          <w:sz w:val="20"/>
        </w:rPr>
        <w:t xml:space="preserve">This </w:t>
      </w:r>
      <w:r w:rsidR="00470BB6">
        <w:rPr>
          <w:rFonts w:asciiTheme="minorHAnsi" w:hAnsiTheme="minorHAnsi"/>
          <w:i/>
          <w:color w:val="808080" w:themeColor="background1" w:themeShade="80"/>
          <w:sz w:val="20"/>
        </w:rPr>
        <w:t>template is based on PM² V3.</w:t>
      </w:r>
      <w:r w:rsidR="004245F1">
        <w:rPr>
          <w:rFonts w:asciiTheme="minorHAnsi" w:hAnsiTheme="minorHAnsi"/>
          <w:i/>
          <w:color w:val="808080" w:themeColor="background1" w:themeShade="80"/>
          <w:sz w:val="20"/>
        </w:rPr>
        <w:t>1</w:t>
      </w:r>
    </w:p>
    <w:p w14:paraId="52135076" w14:textId="10FD5C0D" w:rsidR="0067688D" w:rsidRDefault="00EA1C30" w:rsidP="00EA1C30">
      <w:pPr>
        <w:jc w:val="center"/>
        <w:rPr>
          <w:rFonts w:asciiTheme="minorHAnsi" w:hAnsiTheme="minorHAnsi"/>
          <w:i/>
          <w:color w:val="808080" w:themeColor="background1" w:themeShade="80"/>
          <w:sz w:val="20"/>
        </w:rPr>
      </w:pPr>
      <w:r w:rsidRPr="00E11382">
        <w:rPr>
          <w:rFonts w:asciiTheme="minorHAnsi" w:hAnsiTheme="minorHAnsi"/>
          <w:i/>
          <w:color w:val="808080" w:themeColor="background1" w:themeShade="80"/>
          <w:sz w:val="20"/>
        </w:rPr>
        <w:t>For the latest version of this template please visit the PM²</w:t>
      </w:r>
      <w:r w:rsidR="00EB39A9">
        <w:rPr>
          <w:rFonts w:asciiTheme="minorHAnsi" w:hAnsiTheme="minorHAnsi"/>
          <w:i/>
          <w:color w:val="808080" w:themeColor="background1" w:themeShade="80"/>
          <w:sz w:val="20"/>
        </w:rPr>
        <w:t xml:space="preserve"> Portal</w:t>
      </w:r>
    </w:p>
    <w:p w14:paraId="4A02B2A2" w14:textId="77777777" w:rsidR="0067688D" w:rsidRPr="00EC4B8A" w:rsidRDefault="0067688D" w:rsidP="00ED5876">
      <w:pPr>
        <w:rPr>
          <w:rFonts w:asciiTheme="minorHAnsi" w:eastAsia="Calibri" w:hAnsiTheme="minorHAnsi" w:cs="Calibri"/>
          <w:szCs w:val="22"/>
        </w:rPr>
        <w:sectPr w:rsidR="0067688D" w:rsidRPr="00EC4B8A" w:rsidSect="000A0B3C">
          <w:headerReference w:type="default" r:id="rId14"/>
          <w:footerReference w:type="default" r:id="rId15"/>
          <w:pgSz w:w="11906" w:h="16838"/>
          <w:pgMar w:top="1032" w:right="1418" w:bottom="851" w:left="1985" w:header="709" w:footer="709" w:gutter="0"/>
          <w:cols w:space="708"/>
          <w:docGrid w:linePitch="360"/>
        </w:sectPr>
      </w:pPr>
    </w:p>
    <w:p w14:paraId="648BBCAD" w14:textId="77777777" w:rsidR="005616F6" w:rsidRPr="00FC15A0" w:rsidRDefault="005616F6" w:rsidP="005616F6">
      <w:pPr>
        <w:spacing w:after="20" w:line="276" w:lineRule="auto"/>
        <w:jc w:val="left"/>
        <w:rPr>
          <w:rFonts w:asciiTheme="minorHAnsi" w:eastAsia="Calibri" w:hAnsiTheme="minorHAnsi" w:cstheme="minorHAnsi"/>
          <w:b/>
          <w:color w:val="000000"/>
          <w:szCs w:val="22"/>
          <w:lang w:val="fr-BE"/>
        </w:rPr>
      </w:pPr>
      <w:r>
        <w:rPr>
          <w:noProof/>
          <w:lang w:val="fr-BE" w:eastAsia="fr-BE"/>
        </w:rPr>
        <w:lastRenderedPageBreak/>
        <mc:AlternateContent>
          <mc:Choice Requires="wps">
            <w:drawing>
              <wp:anchor distT="0" distB="0" distL="114300" distR="114300" simplePos="0" relativeHeight="251658242" behindDoc="1" locked="0" layoutInCell="1" allowOverlap="1" wp14:anchorId="553A6E91" wp14:editId="3DB09B99">
                <wp:simplePos x="0" y="0"/>
                <wp:positionH relativeFrom="column">
                  <wp:posOffset>0</wp:posOffset>
                </wp:positionH>
                <wp:positionV relativeFrom="paragraph">
                  <wp:posOffset>10328275</wp:posOffset>
                </wp:positionV>
                <wp:extent cx="7553325" cy="45720"/>
                <wp:effectExtent l="0" t="0" r="28575"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3826BA0A" w14:textId="77777777" w:rsidR="005616F6" w:rsidRDefault="005616F6" w:rsidP="005616F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A6E91" id="Rectangle 6" o:spid="_x0000_s1026" style="position:absolute;margin-left:0;margin-top:813.25pt;width:594.75pt;height:3.6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" fillcolor="#4f81bc" strokecolor="#4f81bc">
                <v:textbox>
                  <w:txbxContent>
                    <w:p w14:paraId="3826BA0A" w14:textId="77777777" w:rsidR="005616F6" w:rsidRDefault="005616F6" w:rsidP="005616F6">
                      <w:pPr>
                        <w:jc w:val="center"/>
                      </w:pPr>
                    </w:p>
                  </w:txbxContent>
                </v:textbox>
              </v:rect>
            </w:pict>
          </mc:Fallback>
        </mc:AlternateContent>
      </w:r>
      <w:r w:rsidRPr="00FC15A0">
        <w:rPr>
          <w:rFonts w:asciiTheme="minorHAnsi" w:eastAsia="Calibri" w:hAnsiTheme="minorHAnsi" w:cstheme="minorHAnsi"/>
          <w:b/>
          <w:color w:val="000000"/>
          <w:szCs w:val="22"/>
          <w:lang w:val="fr-BE"/>
        </w:rPr>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645"/>
        <w:gridCol w:w="5848"/>
      </w:tblGrid>
      <w:tr w:rsidR="005616F6" w14:paraId="7666E323"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FD23228" w14:textId="77777777" w:rsidR="005616F6" w:rsidRDefault="005616F6" w:rsidP="005F0BF3">
            <w:pPr>
              <w:spacing w:after="0" w:line="276" w:lineRule="auto"/>
              <w:jc w:val="left"/>
              <w:rPr>
                <w:rFonts w:asciiTheme="minorHAnsi" w:eastAsia="PMingLiU" w:hAnsiTheme="minorHAnsi" w:cstheme="minorHAnsi"/>
                <w:b/>
                <w:szCs w:val="22"/>
              </w:rPr>
            </w:pPr>
            <w:r>
              <w:rPr>
                <w:rFonts w:asciiTheme="minorHAnsi" w:hAnsiTheme="minorHAnsi" w:cstheme="minorHAnsi"/>
                <w:b/>
                <w:szCs w:val="22"/>
              </w:rPr>
              <w:t>Settings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DDB054B" w14:textId="77777777" w:rsidR="005616F6" w:rsidRDefault="005616F6" w:rsidP="005F0BF3">
            <w:pPr>
              <w:spacing w:after="0" w:line="276" w:lineRule="auto"/>
              <w:jc w:val="left"/>
              <w:rPr>
                <w:rFonts w:asciiTheme="minorHAnsi" w:eastAsia="PMingLiU" w:hAnsiTheme="minorHAnsi" w:cstheme="minorHAnsi"/>
                <w:b/>
                <w:szCs w:val="22"/>
              </w:rPr>
            </w:pPr>
            <w:r>
              <w:rPr>
                <w:rFonts w:asciiTheme="minorHAnsi" w:hAnsiTheme="minorHAnsi" w:cstheme="minorHAnsi"/>
                <w:b/>
                <w:szCs w:val="22"/>
              </w:rPr>
              <w:t>Value</w:t>
            </w:r>
          </w:p>
        </w:tc>
      </w:tr>
      <w:tr w:rsidR="005616F6" w14:paraId="03F646A7"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424AE33" w14:textId="77777777" w:rsidR="005616F6" w:rsidRDefault="005616F6" w:rsidP="005F0BF3">
            <w:pPr>
              <w:spacing w:after="0" w:line="276" w:lineRule="auto"/>
              <w:jc w:val="left"/>
              <w:rPr>
                <w:rFonts w:asciiTheme="minorHAnsi" w:eastAsia="PMingLiU" w:hAnsiTheme="minorHAnsi" w:cstheme="minorHAnsi"/>
                <w:b/>
                <w:szCs w:val="22"/>
              </w:rPr>
            </w:pPr>
            <w:r>
              <w:rPr>
                <w:rFonts w:asciiTheme="minorHAnsi" w:hAnsiTheme="minorHAnsi" w:cstheme="minorHAnsi"/>
                <w:b/>
                <w:bCs/>
                <w:szCs w:val="22"/>
              </w:rPr>
              <w:t>Document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E3BB75C" w14:textId="77777777" w:rsidR="005616F6" w:rsidRDefault="002D7B55" w:rsidP="005F0BF3">
            <w:pPr>
              <w:spacing w:after="0" w:line="276" w:lineRule="auto"/>
              <w:jc w:val="left"/>
              <w:rPr>
                <w:rFonts w:asciiTheme="minorHAnsi" w:eastAsia="PMingLiU" w:hAnsiTheme="minorHAnsi" w:cstheme="minorHAnsi"/>
                <w:sz w:val="20"/>
              </w:rPr>
            </w:pPr>
            <w:r>
              <w:rPr>
                <w:rFonts w:asciiTheme="minorHAnsi" w:eastAsia="PMingLiU" w:hAnsiTheme="minorHAnsi" w:cstheme="minorHAnsi"/>
                <w:sz w:val="20"/>
              </w:rPr>
              <w:t>Project Initiation Request</w:t>
            </w:r>
            <w:r w:rsidR="005616F6">
              <w:rPr>
                <w:rFonts w:asciiTheme="minorHAnsi" w:eastAsia="PMingLiU" w:hAnsiTheme="minorHAnsi" w:cstheme="minorHAnsi"/>
                <w:sz w:val="20"/>
              </w:rPr>
              <w:fldChar w:fldCharType="begin"/>
            </w:r>
            <w:r w:rsidR="005616F6">
              <w:rPr>
                <w:rFonts w:asciiTheme="minorHAnsi" w:eastAsia="PMingLiU" w:hAnsiTheme="minorHAnsi" w:cstheme="minorHAnsi"/>
                <w:sz w:val="20"/>
              </w:rPr>
              <w:instrText xml:space="preserve"> TITLE   \* MERGEFORMAT </w:instrText>
            </w:r>
            <w:r w:rsidR="005616F6">
              <w:rPr>
                <w:rFonts w:asciiTheme="minorHAnsi" w:eastAsia="PMingLiU" w:hAnsiTheme="minorHAnsi" w:cstheme="minorHAnsi"/>
                <w:sz w:val="20"/>
              </w:rPr>
              <w:fldChar w:fldCharType="end"/>
            </w:r>
          </w:p>
        </w:tc>
      </w:tr>
      <w:tr w:rsidR="005616F6" w14:paraId="1512DBFC"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A011C75" w14:textId="77777777" w:rsidR="005616F6" w:rsidRDefault="005616F6" w:rsidP="005F0BF3">
            <w:pPr>
              <w:spacing w:after="0" w:line="276" w:lineRule="auto"/>
              <w:jc w:val="left"/>
              <w:rPr>
                <w:rFonts w:asciiTheme="minorHAnsi" w:eastAsia="PMingLiU" w:hAnsiTheme="minorHAnsi" w:cstheme="minorHAnsi"/>
                <w:b/>
                <w:bCs/>
                <w:szCs w:val="22"/>
              </w:rPr>
            </w:pPr>
            <w:r>
              <w:rPr>
                <w:rFonts w:asciiTheme="minorHAnsi" w:hAnsiTheme="minorHAnsi" w:cstheme="minorHAnsi"/>
                <w:b/>
                <w:bCs/>
                <w:szCs w:val="22"/>
              </w:rPr>
              <w:t>Project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7AD794A" w14:textId="6BEA65B5" w:rsidR="005616F6" w:rsidRDefault="000031B0" w:rsidP="005F0BF3">
            <w:pPr>
              <w:spacing w:after="0" w:line="276" w:lineRule="auto"/>
              <w:jc w:val="left"/>
              <w:rPr>
                <w:rFonts w:asciiTheme="minorHAnsi" w:hAnsiTheme="minorHAnsi" w:cstheme="minorHAnsi"/>
                <w:color w:val="984806" w:themeColor="accent6" w:themeShade="80"/>
                <w:sz w:val="20"/>
              </w:rPr>
            </w:pPr>
            <w:proofErr w:type="spellStart"/>
            <w:r w:rsidRPr="000031B0">
              <w:rPr>
                <w:rFonts w:asciiTheme="minorHAnsi" w:hAnsiTheme="minorHAnsi" w:cstheme="minorHAnsi"/>
                <w:color w:val="984806" w:themeColor="accent6" w:themeShade="80"/>
                <w:sz w:val="20"/>
              </w:rPr>
              <w:t>AuxPltTarragona</w:t>
            </w:r>
            <w:proofErr w:type="spellEnd"/>
          </w:p>
        </w:tc>
      </w:tr>
      <w:tr w:rsidR="005616F6" w14:paraId="59BE85DA"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F8E0CB2" w14:textId="77777777" w:rsidR="005616F6" w:rsidRDefault="005616F6" w:rsidP="005F0BF3">
            <w:pPr>
              <w:spacing w:after="0" w:line="276" w:lineRule="auto"/>
              <w:jc w:val="left"/>
              <w:rPr>
                <w:rFonts w:asciiTheme="minorHAnsi" w:eastAsia="PMingLiU" w:hAnsiTheme="minorHAnsi" w:cstheme="minorHAnsi"/>
                <w:b/>
                <w:szCs w:val="22"/>
              </w:rPr>
            </w:pPr>
            <w:r>
              <w:rPr>
                <w:rFonts w:asciiTheme="minorHAnsi" w:hAnsiTheme="minorHAnsi" w:cstheme="minorHAnsi"/>
                <w:b/>
                <w:szCs w:val="22"/>
              </w:rPr>
              <w:t>Document Author: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789BA57" w14:textId="2E32B2C2" w:rsidR="005616F6" w:rsidRDefault="000031B0" w:rsidP="005F0BF3">
            <w:pPr>
              <w:spacing w:after="0" w:line="276" w:lineRule="auto"/>
              <w:jc w:val="left"/>
              <w:rPr>
                <w:rFonts w:asciiTheme="minorHAnsi" w:eastAsia="PMingLiU" w:hAnsiTheme="minorHAnsi" w:cstheme="minorHAnsi"/>
                <w:color w:val="984806" w:themeColor="accent6" w:themeShade="80"/>
                <w:sz w:val="20"/>
              </w:rPr>
            </w:pPr>
            <w:r>
              <w:rPr>
                <w:rFonts w:asciiTheme="minorHAnsi" w:eastAsia="PMingLiU" w:hAnsiTheme="minorHAnsi" w:cstheme="minorHAnsi"/>
                <w:color w:val="984806" w:themeColor="accent6" w:themeShade="80"/>
                <w:sz w:val="20"/>
              </w:rPr>
              <w:t>Joaquín Ordieres (JOM)</w:t>
            </w:r>
          </w:p>
        </w:tc>
      </w:tr>
      <w:tr w:rsidR="005616F6" w14:paraId="59E5333B"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D21EBC3" w14:textId="77777777" w:rsidR="005616F6" w:rsidRDefault="005616F6" w:rsidP="005F0BF3">
            <w:pPr>
              <w:spacing w:after="0" w:line="276" w:lineRule="auto"/>
              <w:jc w:val="left"/>
              <w:rPr>
                <w:rFonts w:asciiTheme="minorHAnsi" w:eastAsia="PMingLiU" w:hAnsiTheme="minorHAnsi" w:cstheme="minorHAnsi"/>
                <w:b/>
                <w:szCs w:val="22"/>
              </w:rPr>
            </w:pPr>
            <w:r>
              <w:rPr>
                <w:rFonts w:asciiTheme="minorHAnsi" w:hAnsiTheme="minorHAnsi" w:cstheme="minorHAnsi"/>
                <w:b/>
                <w:bCs/>
                <w:szCs w:val="22"/>
              </w:rPr>
              <w:t>Project Owner:</w:t>
            </w:r>
            <w:r>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95E8371" w14:textId="09357B42" w:rsidR="005616F6" w:rsidRDefault="000031B0" w:rsidP="005F0BF3">
            <w:pPr>
              <w:spacing w:after="0" w:line="276" w:lineRule="auto"/>
              <w:jc w:val="left"/>
              <w:rPr>
                <w:rFonts w:asciiTheme="minorHAnsi" w:eastAsia="PMingLiU" w:hAnsiTheme="minorHAnsi" w:cstheme="minorHAnsi"/>
                <w:color w:val="984806" w:themeColor="accent6" w:themeShade="80"/>
                <w:sz w:val="20"/>
              </w:rPr>
            </w:pPr>
            <w:r>
              <w:rPr>
                <w:rFonts w:asciiTheme="minorHAnsi" w:eastAsia="PMingLiU" w:hAnsiTheme="minorHAnsi" w:cstheme="minorHAnsi"/>
                <w:color w:val="984806" w:themeColor="accent6" w:themeShade="80"/>
                <w:sz w:val="20"/>
              </w:rPr>
              <w:t>JOM</w:t>
            </w:r>
          </w:p>
        </w:tc>
      </w:tr>
      <w:tr w:rsidR="005616F6" w14:paraId="55D38234"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8EB4C94" w14:textId="77777777" w:rsidR="005616F6" w:rsidRPr="00FC15A0" w:rsidRDefault="005616F6" w:rsidP="005F0BF3">
            <w:pPr>
              <w:spacing w:after="0" w:line="276" w:lineRule="auto"/>
              <w:jc w:val="left"/>
              <w:rPr>
                <w:rFonts w:asciiTheme="minorHAnsi" w:eastAsia="PMingLiU" w:hAnsiTheme="minorHAnsi" w:cstheme="minorHAnsi"/>
                <w:b/>
                <w:color w:val="808080" w:themeColor="background1" w:themeShade="80"/>
                <w:szCs w:val="22"/>
              </w:rPr>
            </w:pPr>
            <w:r w:rsidRPr="00EB39A9">
              <w:rPr>
                <w:rFonts w:asciiTheme="minorHAnsi" w:hAnsiTheme="minorHAnsi" w:cstheme="minorHAnsi"/>
                <w:b/>
                <w:bCs/>
                <w:szCs w:val="22"/>
              </w:rPr>
              <w:t>Project Manager:</w:t>
            </w:r>
            <w:r w:rsidRPr="00FC15A0">
              <w:rPr>
                <w:rFonts w:asciiTheme="minorHAnsi" w:hAnsiTheme="minorHAnsi" w:cstheme="minorHAnsi"/>
                <w:b/>
                <w:color w:val="808080" w:themeColor="background1" w:themeShade="80"/>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5E5A40F" w14:textId="16FF8C95" w:rsidR="005616F6" w:rsidRPr="00FC15A0" w:rsidRDefault="000031B0" w:rsidP="005F0BF3">
            <w:pPr>
              <w:spacing w:after="0" w:line="276" w:lineRule="auto"/>
              <w:jc w:val="left"/>
              <w:rPr>
                <w:rFonts w:asciiTheme="minorHAnsi" w:eastAsia="PMingLiU" w:hAnsiTheme="minorHAnsi" w:cstheme="minorHAnsi"/>
                <w:color w:val="808080" w:themeColor="background1" w:themeShade="80"/>
                <w:sz w:val="20"/>
              </w:rPr>
            </w:pPr>
            <w:r>
              <w:rPr>
                <w:rFonts w:asciiTheme="minorHAnsi" w:eastAsia="PMingLiU" w:hAnsiTheme="minorHAnsi" w:cstheme="minorHAnsi"/>
                <w:color w:val="984806" w:themeColor="accent6" w:themeShade="80"/>
                <w:sz w:val="20"/>
              </w:rPr>
              <w:t>TBD</w:t>
            </w:r>
          </w:p>
        </w:tc>
      </w:tr>
      <w:tr w:rsidR="005616F6" w14:paraId="46474974"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E36EBEB" w14:textId="77777777" w:rsidR="005616F6" w:rsidRDefault="005616F6" w:rsidP="005F0BF3">
            <w:pPr>
              <w:spacing w:after="0" w:line="276" w:lineRule="auto"/>
              <w:jc w:val="left"/>
              <w:rPr>
                <w:rFonts w:asciiTheme="minorHAnsi" w:eastAsia="PMingLiU" w:hAnsiTheme="minorHAnsi" w:cstheme="minorHAnsi"/>
                <w:b/>
                <w:szCs w:val="22"/>
              </w:rPr>
            </w:pPr>
            <w:r>
              <w:rPr>
                <w:rFonts w:asciiTheme="minorHAnsi" w:hAnsiTheme="minorHAnsi" w:cstheme="minorHAnsi"/>
                <w:b/>
                <w:bCs/>
                <w:szCs w:val="22"/>
              </w:rPr>
              <w:t xml:space="preserve">Doc. Version: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C0566D9" w14:textId="052CBF38" w:rsidR="005616F6" w:rsidRDefault="000031B0" w:rsidP="005F0BF3">
            <w:pPr>
              <w:spacing w:after="0" w:line="276" w:lineRule="auto"/>
              <w:jc w:val="left"/>
              <w:rPr>
                <w:rFonts w:asciiTheme="minorHAnsi" w:eastAsia="PMingLiU" w:hAnsiTheme="minorHAnsi" w:cstheme="minorHAnsi"/>
                <w:color w:val="984806" w:themeColor="accent6" w:themeShade="80"/>
                <w:sz w:val="20"/>
              </w:rPr>
            </w:pPr>
            <w:r>
              <w:rPr>
                <w:rFonts w:asciiTheme="minorHAnsi" w:eastAsia="PMingLiU" w:hAnsiTheme="minorHAnsi" w:cstheme="minorHAnsi"/>
                <w:color w:val="984806" w:themeColor="accent6" w:themeShade="80"/>
                <w:sz w:val="20"/>
              </w:rPr>
              <w:t>1.0</w:t>
            </w:r>
          </w:p>
        </w:tc>
      </w:tr>
      <w:tr w:rsidR="005616F6" w14:paraId="16217BAA"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7D9D0F1" w14:textId="77777777" w:rsidR="005616F6" w:rsidRDefault="005616F6" w:rsidP="005F0BF3">
            <w:pPr>
              <w:spacing w:after="0" w:line="276" w:lineRule="auto"/>
              <w:jc w:val="left"/>
              <w:rPr>
                <w:rFonts w:asciiTheme="minorHAnsi" w:eastAsia="PMingLiU" w:hAnsiTheme="minorHAnsi" w:cstheme="minorHAnsi"/>
                <w:b/>
                <w:bCs/>
                <w:szCs w:val="22"/>
              </w:rPr>
            </w:pPr>
            <w:r>
              <w:rPr>
                <w:rFonts w:asciiTheme="minorHAnsi" w:hAnsiTheme="minorHAnsi" w:cstheme="minorHAnsi"/>
                <w:b/>
                <w:bCs/>
                <w:szCs w:val="22"/>
              </w:rPr>
              <w:t xml:space="preserve">Sensitivity: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A31734F" w14:textId="2AE0B8EE" w:rsidR="005616F6" w:rsidRDefault="005616F6" w:rsidP="005F0BF3">
            <w:pPr>
              <w:spacing w:after="0" w:line="276" w:lineRule="auto"/>
              <w:jc w:val="left"/>
              <w:rPr>
                <w:rFonts w:asciiTheme="minorHAnsi" w:eastAsia="PMingLiU" w:hAnsiTheme="minorHAnsi" w:cstheme="minorHAnsi"/>
                <w:bCs/>
                <w:color w:val="984806" w:themeColor="accent6" w:themeShade="80"/>
                <w:sz w:val="20"/>
              </w:rPr>
            </w:pPr>
            <w:r>
              <w:rPr>
                <w:rFonts w:asciiTheme="minorHAnsi" w:hAnsiTheme="minorHAnsi" w:cstheme="minorHAnsi"/>
                <w:bCs/>
                <w:color w:val="984806" w:themeColor="accent6" w:themeShade="80"/>
                <w:sz w:val="20"/>
                <w:lang w:val="en-GB"/>
              </w:rPr>
              <w:t>Basic</w:t>
            </w:r>
          </w:p>
        </w:tc>
      </w:tr>
      <w:tr w:rsidR="005616F6" w14:paraId="1E5B9C73"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D91D3B2" w14:textId="77777777" w:rsidR="005616F6" w:rsidRDefault="005616F6" w:rsidP="005F0BF3">
            <w:pPr>
              <w:spacing w:after="0" w:line="276" w:lineRule="auto"/>
              <w:jc w:val="left"/>
              <w:rPr>
                <w:rFonts w:asciiTheme="minorHAnsi" w:eastAsia="PMingLiU" w:hAnsiTheme="minorHAnsi" w:cstheme="minorHAnsi"/>
                <w:b/>
                <w:bCs/>
                <w:szCs w:val="22"/>
              </w:rPr>
            </w:pPr>
            <w:r>
              <w:rPr>
                <w:rFonts w:asciiTheme="minorHAnsi" w:hAnsiTheme="minorHAnsi" w:cstheme="minorHAnsi"/>
                <w:b/>
                <w:bCs/>
                <w:szCs w:val="22"/>
              </w:rPr>
              <w:t xml:space="preserve">Date: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E730A35" w14:textId="5FD9C7E3" w:rsidR="005616F6" w:rsidRDefault="000031B0" w:rsidP="005F0BF3">
            <w:pPr>
              <w:spacing w:after="0" w:line="276" w:lineRule="auto"/>
              <w:jc w:val="left"/>
              <w:rPr>
                <w:rFonts w:asciiTheme="minorHAnsi" w:eastAsia="PMingLiU" w:hAnsiTheme="minorHAnsi" w:cstheme="minorHAnsi"/>
                <w:bCs/>
                <w:color w:val="984806" w:themeColor="accent6" w:themeShade="80"/>
                <w:sz w:val="20"/>
              </w:rPr>
            </w:pPr>
            <w:r>
              <w:rPr>
                <w:rFonts w:asciiTheme="minorHAnsi" w:eastAsia="PMingLiU" w:hAnsiTheme="minorHAnsi" w:cstheme="minorHAnsi"/>
                <w:color w:val="984806" w:themeColor="accent6" w:themeShade="80"/>
                <w:sz w:val="20"/>
              </w:rPr>
              <w:t>14/08/2026</w:t>
            </w:r>
          </w:p>
        </w:tc>
      </w:tr>
    </w:tbl>
    <w:p w14:paraId="3B8DB1BB" w14:textId="77777777" w:rsidR="005616F6" w:rsidRDefault="005616F6" w:rsidP="005616F6">
      <w:pPr>
        <w:spacing w:after="0" w:line="276" w:lineRule="auto"/>
        <w:jc w:val="left"/>
        <w:rPr>
          <w:rFonts w:asciiTheme="minorHAnsi" w:eastAsia="Calibri" w:hAnsiTheme="minorHAnsi" w:cstheme="minorHAnsi"/>
          <w:b/>
          <w:bCs/>
          <w:szCs w:val="22"/>
        </w:rPr>
      </w:pPr>
    </w:p>
    <w:p w14:paraId="45E8377D" w14:textId="77777777" w:rsidR="005616F6" w:rsidRDefault="005616F6" w:rsidP="005616F6">
      <w:pPr>
        <w:spacing w:after="0" w:line="276" w:lineRule="auto"/>
        <w:jc w:val="left"/>
        <w:rPr>
          <w:rFonts w:asciiTheme="minorHAnsi" w:eastAsia="Calibri" w:hAnsiTheme="minorHAnsi" w:cstheme="minorHAnsi"/>
          <w:bCs/>
          <w:szCs w:val="22"/>
        </w:rPr>
      </w:pPr>
      <w:r>
        <w:rPr>
          <w:rFonts w:asciiTheme="minorHAnsi" w:eastAsia="Calibri" w:hAnsiTheme="minorHAnsi" w:cstheme="minorHAnsi"/>
          <w:b/>
          <w:bCs/>
          <w:szCs w:val="22"/>
        </w:rPr>
        <w:t>Document Approver(s) and Reviewer(s):</w:t>
      </w:r>
    </w:p>
    <w:p w14:paraId="78A5871B" w14:textId="77777777" w:rsidR="005616F6" w:rsidRDefault="005616F6" w:rsidP="005616F6">
      <w:pPr>
        <w:spacing w:after="20" w:line="276" w:lineRule="auto"/>
        <w:jc w:val="left"/>
        <w:rPr>
          <w:rFonts w:asciiTheme="minorHAnsi" w:eastAsia="Calibri" w:hAnsiTheme="minorHAnsi" w:cstheme="minorHAnsi"/>
          <w:szCs w:val="22"/>
        </w:rPr>
      </w:pPr>
      <w:r>
        <w:rPr>
          <w:rFonts w:asciiTheme="minorHAnsi" w:eastAsia="Calibri" w:hAnsiTheme="minorHAnsi" w:cstheme="minorHAnsi"/>
          <w:bCs/>
          <w:szCs w:val="22"/>
        </w:rPr>
        <w:t>NOTE</w:t>
      </w:r>
      <w:r>
        <w:rPr>
          <w:rFonts w:asciiTheme="minorHAnsi" w:eastAsia="Calibri" w:hAnsiTheme="minorHAnsi" w:cstheme="minorHAnsi"/>
          <w:szCs w:val="22"/>
        </w:rPr>
        <w:t>: All Approvers are required. Records of each approver must be maintained. All Reviewers in the list are considered</w:t>
      </w:r>
      <w:r>
        <w:rPr>
          <w:rFonts w:asciiTheme="minorHAnsi" w:eastAsia="Calibri" w:hAnsiTheme="minorHAnsi" w:cstheme="minorHAnsi"/>
          <w:bCs/>
          <w:szCs w:val="22"/>
        </w:rPr>
        <w:t xml:space="preserve"> required </w:t>
      </w:r>
      <w:r>
        <w:rPr>
          <w:rFonts w:asciiTheme="minorHAnsi" w:eastAsia="Calibri" w:hAnsiTheme="minorHAnsi" w:cstheme="minorHAnsi"/>
          <w:szCs w:val="22"/>
        </w:rPr>
        <w:t xml:space="preserve">unless explicitly listed as </w:t>
      </w:r>
      <w:r>
        <w:rPr>
          <w:rFonts w:asciiTheme="minorHAnsi" w:eastAsia="Calibri" w:hAnsiTheme="minorHAnsi" w:cstheme="minorHAnsi"/>
          <w:bCs/>
          <w:szCs w:val="22"/>
        </w:rPr>
        <w:t>Optional.</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073"/>
        <w:gridCol w:w="2140"/>
        <w:gridCol w:w="2140"/>
        <w:gridCol w:w="2140"/>
      </w:tblGrid>
      <w:tr w:rsidR="005616F6" w14:paraId="710ED9DA" w14:textId="77777777" w:rsidTr="005F0BF3">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013D08B4" w14:textId="77777777" w:rsidR="005616F6" w:rsidRDefault="005616F6" w:rsidP="005F0BF3">
            <w:pPr>
              <w:spacing w:after="0" w:line="276" w:lineRule="auto"/>
              <w:jc w:val="left"/>
              <w:rPr>
                <w:rFonts w:asciiTheme="minorHAnsi" w:eastAsia="PMingLiU" w:hAnsiTheme="minorHAnsi" w:cstheme="minorHAnsi"/>
                <w:b/>
                <w:bCs/>
                <w:color w:val="000000"/>
                <w:szCs w:val="22"/>
              </w:rPr>
            </w:pPr>
            <w:r>
              <w:rPr>
                <w:rFonts w:asciiTheme="minorHAnsi" w:eastAsia="Calibri" w:hAnsiTheme="minorHAnsi" w:cstheme="minorHAnsi"/>
                <w:b/>
                <w:bCs/>
                <w:color w:val="000000"/>
                <w:szCs w:val="22"/>
              </w:rPr>
              <w:t>Name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D839877" w14:textId="77777777" w:rsidR="005616F6" w:rsidRDefault="005616F6" w:rsidP="005F0BF3">
            <w:pPr>
              <w:spacing w:after="0" w:line="276" w:lineRule="auto"/>
              <w:jc w:val="left"/>
              <w:rPr>
                <w:rFonts w:asciiTheme="minorHAnsi" w:eastAsia="PMingLiU" w:hAnsiTheme="minorHAnsi" w:cstheme="minorHAnsi"/>
                <w:b/>
                <w:bCs/>
                <w:color w:val="000000"/>
                <w:szCs w:val="22"/>
              </w:rPr>
            </w:pPr>
            <w:r>
              <w:rPr>
                <w:rFonts w:asciiTheme="minorHAnsi" w:eastAsia="Calibri" w:hAnsiTheme="minorHAnsi" w:cstheme="minorHAnsi"/>
                <w:b/>
                <w:bCs/>
                <w:color w:val="000000"/>
                <w:szCs w:val="22"/>
              </w:rPr>
              <w:t>Role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C7CD41D" w14:textId="77777777" w:rsidR="005616F6" w:rsidRDefault="005616F6" w:rsidP="005F0BF3">
            <w:pPr>
              <w:spacing w:after="0" w:line="276" w:lineRule="auto"/>
              <w:jc w:val="left"/>
              <w:rPr>
                <w:rFonts w:asciiTheme="minorHAnsi" w:eastAsia="Calibri" w:hAnsiTheme="minorHAnsi" w:cstheme="minorHAnsi"/>
                <w:b/>
                <w:bCs/>
                <w:color w:val="000000"/>
                <w:szCs w:val="22"/>
              </w:rPr>
            </w:pPr>
            <w:r>
              <w:rPr>
                <w:rFonts w:asciiTheme="minorHAnsi" w:eastAsia="Calibri" w:hAnsiTheme="minorHAnsi" w:cstheme="minorHAnsi"/>
                <w:b/>
                <w:bCs/>
                <w:color w:val="000000"/>
                <w:szCs w:val="22"/>
              </w:rPr>
              <w:t>Action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BE23B6F" w14:textId="77777777" w:rsidR="005616F6" w:rsidRDefault="005616F6" w:rsidP="005F0BF3">
            <w:pPr>
              <w:spacing w:after="0" w:line="276" w:lineRule="auto"/>
              <w:jc w:val="left"/>
              <w:rPr>
                <w:rFonts w:asciiTheme="minorHAnsi" w:eastAsia="Calibri" w:hAnsiTheme="minorHAnsi" w:cstheme="minorHAnsi"/>
                <w:b/>
                <w:bCs/>
                <w:color w:val="000000"/>
                <w:szCs w:val="22"/>
              </w:rPr>
            </w:pPr>
            <w:r>
              <w:rPr>
                <w:rFonts w:asciiTheme="minorHAnsi" w:eastAsia="Calibri" w:hAnsiTheme="minorHAnsi" w:cstheme="minorHAnsi"/>
                <w:b/>
                <w:bCs/>
                <w:color w:val="000000"/>
                <w:szCs w:val="22"/>
              </w:rPr>
              <w:t>Date</w:t>
            </w:r>
          </w:p>
        </w:tc>
      </w:tr>
      <w:tr w:rsidR="005616F6" w14:paraId="217F0660" w14:textId="77777777" w:rsidTr="005F0BF3">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1139309" w14:textId="6887F3ED" w:rsidR="005616F6" w:rsidRDefault="000031B0" w:rsidP="005F0BF3">
            <w:pPr>
              <w:spacing w:after="0" w:line="276" w:lineRule="auto"/>
              <w:jc w:val="left"/>
              <w:rPr>
                <w:rFonts w:asciiTheme="minorHAnsi" w:eastAsia="PMingLiU" w:hAnsiTheme="minorHAnsi" w:cstheme="minorHAnsi"/>
                <w:color w:val="000000" w:themeColor="text1"/>
                <w:sz w:val="20"/>
                <w:szCs w:val="22"/>
              </w:rPr>
            </w:pPr>
            <w:r>
              <w:rPr>
                <w:rFonts w:asciiTheme="minorHAnsi" w:eastAsia="PMingLiU" w:hAnsiTheme="minorHAnsi" w:cstheme="minorHAnsi"/>
                <w:color w:val="000000" w:themeColor="text1"/>
                <w:sz w:val="20"/>
                <w:szCs w:val="22"/>
              </w:rPr>
              <w:t>JOM</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6FCA786" w14:textId="7F35505E" w:rsidR="005616F6" w:rsidRDefault="000031B0" w:rsidP="005F0BF3">
            <w:pPr>
              <w:spacing w:after="0" w:line="276" w:lineRule="auto"/>
              <w:jc w:val="left"/>
              <w:rPr>
                <w:rFonts w:asciiTheme="minorHAnsi" w:eastAsia="PMingLiU" w:hAnsiTheme="minorHAnsi" w:cstheme="minorHAnsi"/>
                <w:color w:val="000000" w:themeColor="text1"/>
                <w:sz w:val="20"/>
                <w:szCs w:val="22"/>
              </w:rPr>
            </w:pPr>
            <w:r>
              <w:rPr>
                <w:rFonts w:asciiTheme="minorHAnsi" w:eastAsia="PMingLiU" w:hAnsiTheme="minorHAnsi" w:cstheme="minorHAnsi"/>
                <w:color w:val="000000" w:themeColor="text1"/>
                <w:sz w:val="20"/>
                <w:szCs w:val="22"/>
              </w:rPr>
              <w:t>Project Owner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5B37ED7" w14:textId="6BBB69DC" w:rsidR="005616F6" w:rsidRDefault="000031B0" w:rsidP="005F0BF3">
            <w:pPr>
              <w:spacing w:after="0" w:line="276" w:lineRule="auto"/>
              <w:jc w:val="left"/>
              <w:rPr>
                <w:rFonts w:asciiTheme="minorHAnsi" w:eastAsia="Calibri" w:hAnsiTheme="minorHAnsi" w:cstheme="minorHAnsi"/>
                <w:color w:val="000000" w:themeColor="text1"/>
                <w:sz w:val="20"/>
                <w:szCs w:val="22"/>
              </w:rPr>
            </w:pPr>
            <w:r>
              <w:rPr>
                <w:rFonts w:asciiTheme="minorHAnsi" w:eastAsia="Calibri" w:hAnsiTheme="minorHAnsi" w:cstheme="minorHAnsi"/>
                <w:color w:val="000000" w:themeColor="text1"/>
                <w:sz w:val="20"/>
                <w:szCs w:val="22"/>
              </w:rPr>
              <w:t>Approve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2160308" w14:textId="5DE22114" w:rsidR="005616F6" w:rsidRDefault="000031B0" w:rsidP="005F0BF3">
            <w:pPr>
              <w:spacing w:after="0" w:line="276" w:lineRule="auto"/>
              <w:jc w:val="left"/>
              <w:rPr>
                <w:rFonts w:asciiTheme="minorHAnsi" w:eastAsia="Calibri" w:hAnsiTheme="minorHAnsi" w:cstheme="minorHAnsi"/>
                <w:color w:val="000000" w:themeColor="text1"/>
                <w:sz w:val="20"/>
                <w:szCs w:val="22"/>
              </w:rPr>
            </w:pPr>
            <w:r>
              <w:rPr>
                <w:rFonts w:asciiTheme="minorHAnsi" w:eastAsia="Calibri" w:hAnsiTheme="minorHAnsi" w:cstheme="minorHAnsi"/>
                <w:color w:val="000000" w:themeColor="text1"/>
                <w:sz w:val="20"/>
                <w:szCs w:val="22"/>
              </w:rPr>
              <w:t>14/08/2026</w:t>
            </w:r>
          </w:p>
        </w:tc>
      </w:tr>
      <w:tr w:rsidR="005616F6" w14:paraId="21100BC1" w14:textId="77777777" w:rsidTr="005F0BF3">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1245AC2" w14:textId="77777777" w:rsidR="005616F6"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ABA92B5" w14:textId="77777777" w:rsidR="005616F6"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29ACF25" w14:textId="77777777" w:rsidR="005616F6" w:rsidRDefault="005616F6" w:rsidP="005F0BF3">
            <w:pPr>
              <w:spacing w:after="0" w:line="276" w:lineRule="auto"/>
              <w:jc w:val="left"/>
              <w:rPr>
                <w:rFonts w:asciiTheme="minorHAnsi" w:eastAsia="Calibri" w:hAnsiTheme="minorHAnsi" w:cstheme="minorHAnsi"/>
                <w:color w:val="000000" w:themeColor="text1"/>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8098A6A" w14:textId="77777777" w:rsidR="005616F6" w:rsidRDefault="005616F6" w:rsidP="005F0BF3">
            <w:pPr>
              <w:spacing w:after="0" w:line="276" w:lineRule="auto"/>
              <w:jc w:val="left"/>
              <w:rPr>
                <w:rFonts w:asciiTheme="minorHAnsi" w:eastAsia="Calibri" w:hAnsiTheme="minorHAnsi" w:cstheme="minorHAnsi"/>
                <w:color w:val="000000" w:themeColor="text1"/>
                <w:sz w:val="20"/>
                <w:szCs w:val="22"/>
              </w:rPr>
            </w:pPr>
          </w:p>
        </w:tc>
      </w:tr>
    </w:tbl>
    <w:p w14:paraId="7F9FBFB4" w14:textId="77777777" w:rsidR="005616F6" w:rsidRDefault="005616F6" w:rsidP="005616F6">
      <w:pPr>
        <w:spacing w:after="0" w:line="276" w:lineRule="auto"/>
        <w:jc w:val="left"/>
        <w:rPr>
          <w:rFonts w:asciiTheme="minorHAnsi" w:eastAsia="Calibri" w:hAnsiTheme="minorHAnsi" w:cstheme="minorHAnsi"/>
          <w:bCs/>
          <w:color w:val="000000"/>
          <w:szCs w:val="22"/>
        </w:rPr>
      </w:pPr>
    </w:p>
    <w:p w14:paraId="2E8A5F5E" w14:textId="77777777" w:rsidR="005616F6" w:rsidRDefault="005616F6" w:rsidP="005616F6">
      <w:pPr>
        <w:spacing w:after="0" w:line="276" w:lineRule="auto"/>
        <w:rPr>
          <w:rFonts w:asciiTheme="minorHAnsi" w:eastAsia="Calibri" w:hAnsiTheme="minorHAnsi" w:cstheme="minorHAnsi"/>
          <w:b/>
          <w:bCs/>
          <w:color w:val="000000"/>
          <w:szCs w:val="22"/>
        </w:rPr>
      </w:pPr>
      <w:r>
        <w:rPr>
          <w:rFonts w:asciiTheme="minorHAnsi" w:eastAsia="Calibri" w:hAnsiTheme="minorHAnsi" w:cstheme="minorHAnsi"/>
          <w:b/>
          <w:bCs/>
          <w:color w:val="000000"/>
          <w:szCs w:val="22"/>
        </w:rPr>
        <w:t>Document history:</w:t>
      </w:r>
    </w:p>
    <w:p w14:paraId="0D79601C" w14:textId="77777777" w:rsidR="005616F6" w:rsidRDefault="005616F6" w:rsidP="005616F6">
      <w:pPr>
        <w:spacing w:after="0" w:line="276" w:lineRule="auto"/>
        <w:rPr>
          <w:rFonts w:asciiTheme="minorHAnsi" w:eastAsia="Calibri" w:hAnsiTheme="minorHAnsi" w:cstheme="minorHAnsi"/>
          <w:szCs w:val="22"/>
        </w:rPr>
      </w:pPr>
      <w:r>
        <w:rPr>
          <w:rFonts w:asciiTheme="minorHAnsi" w:eastAsia="Calibri" w:hAnsiTheme="minorHAnsi" w:cstheme="minorHAnsi"/>
          <w:szCs w:val="22"/>
        </w:rPr>
        <w:t>The Document Author is authorized to make the following types of changes to the document without requiring that the document be re-approved:</w:t>
      </w:r>
    </w:p>
    <w:p w14:paraId="0468C62D" w14:textId="77777777" w:rsidR="005616F6" w:rsidRDefault="005616F6" w:rsidP="005616F6">
      <w:pPr>
        <w:widowControl w:val="0"/>
        <w:numPr>
          <w:ilvl w:val="0"/>
          <w:numId w:val="3"/>
        </w:numPr>
        <w:spacing w:after="0" w:line="240" w:lineRule="atLeast"/>
        <w:ind w:left="709"/>
        <w:jc w:val="left"/>
        <w:rPr>
          <w:rFonts w:asciiTheme="minorHAnsi" w:eastAsia="Calibri" w:hAnsiTheme="minorHAnsi" w:cstheme="minorHAnsi"/>
          <w:szCs w:val="22"/>
        </w:rPr>
      </w:pPr>
      <w:r>
        <w:rPr>
          <w:rFonts w:asciiTheme="minorHAnsi" w:eastAsia="Calibri" w:hAnsiTheme="minorHAnsi" w:cstheme="minorHAnsi"/>
          <w:szCs w:val="22"/>
        </w:rPr>
        <w:t>Editorial, formatting, and spelling</w:t>
      </w:r>
    </w:p>
    <w:p w14:paraId="42876212" w14:textId="77777777" w:rsidR="005616F6" w:rsidRDefault="005616F6" w:rsidP="005616F6">
      <w:pPr>
        <w:widowControl w:val="0"/>
        <w:numPr>
          <w:ilvl w:val="0"/>
          <w:numId w:val="3"/>
        </w:numPr>
        <w:spacing w:after="0" w:line="240" w:lineRule="atLeast"/>
        <w:ind w:left="709"/>
        <w:jc w:val="left"/>
        <w:rPr>
          <w:rFonts w:asciiTheme="minorHAnsi" w:eastAsia="Calibri" w:hAnsiTheme="minorHAnsi" w:cstheme="minorHAnsi"/>
          <w:szCs w:val="22"/>
        </w:rPr>
      </w:pPr>
      <w:r>
        <w:rPr>
          <w:rFonts w:asciiTheme="minorHAnsi" w:eastAsia="Calibri" w:hAnsiTheme="minorHAnsi" w:cstheme="minorHAnsi"/>
          <w:szCs w:val="22"/>
        </w:rPr>
        <w:t>Clarification</w:t>
      </w:r>
    </w:p>
    <w:p w14:paraId="5ECA2F71" w14:textId="77777777" w:rsidR="005616F6" w:rsidRDefault="005616F6" w:rsidP="005616F6">
      <w:pPr>
        <w:spacing w:after="0" w:line="276" w:lineRule="auto"/>
        <w:rPr>
          <w:rFonts w:asciiTheme="minorHAnsi" w:eastAsia="Calibri" w:hAnsiTheme="minorHAnsi" w:cstheme="minorHAnsi"/>
          <w:color w:val="000000"/>
          <w:szCs w:val="22"/>
        </w:rPr>
      </w:pPr>
    </w:p>
    <w:p w14:paraId="0D8AF944" w14:textId="77777777" w:rsidR="005616F6" w:rsidRDefault="005616F6" w:rsidP="005616F6">
      <w:pPr>
        <w:spacing w:after="0" w:line="276" w:lineRule="auto"/>
        <w:rPr>
          <w:rFonts w:asciiTheme="minorHAnsi" w:eastAsia="Calibri" w:hAnsiTheme="minorHAnsi" w:cstheme="minorHAnsi"/>
          <w:color w:val="000000"/>
          <w:szCs w:val="22"/>
        </w:rPr>
      </w:pPr>
      <w:r>
        <w:rPr>
          <w:rFonts w:asciiTheme="minorHAnsi" w:eastAsia="Calibri" w:hAnsiTheme="minorHAnsi" w:cstheme="minorHAnsi"/>
          <w:color w:val="000000"/>
          <w:szCs w:val="22"/>
        </w:rPr>
        <w:t>To request a change to this document, contact the Document Author or Owner.</w:t>
      </w:r>
    </w:p>
    <w:p w14:paraId="278958CE" w14:textId="77777777" w:rsidR="005616F6" w:rsidRDefault="005616F6" w:rsidP="005616F6">
      <w:pPr>
        <w:spacing w:after="0" w:line="276" w:lineRule="auto"/>
        <w:rPr>
          <w:rFonts w:asciiTheme="minorHAnsi" w:eastAsia="Calibri" w:hAnsiTheme="minorHAnsi" w:cstheme="minorHAnsi"/>
          <w:color w:val="000000"/>
          <w:szCs w:val="22"/>
        </w:rPr>
      </w:pPr>
      <w:r>
        <w:rPr>
          <w:rFonts w:asciiTheme="minorHAnsi" w:eastAsia="Calibri" w:hAnsiTheme="minorHAnsi" w:cstheme="minorHAnsi"/>
          <w:color w:val="000000"/>
          <w:szCs w:val="22"/>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977"/>
        <w:gridCol w:w="1145"/>
        <w:gridCol w:w="2473"/>
        <w:gridCol w:w="3898"/>
      </w:tblGrid>
      <w:tr w:rsidR="005616F6" w14:paraId="3645FE10"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B20AC07" w14:textId="77777777" w:rsidR="005616F6" w:rsidRDefault="005616F6" w:rsidP="005F0BF3">
            <w:pPr>
              <w:spacing w:after="0" w:line="276" w:lineRule="auto"/>
              <w:jc w:val="left"/>
              <w:rPr>
                <w:rFonts w:asciiTheme="minorHAnsi" w:eastAsia="PMingLiU" w:hAnsiTheme="minorHAnsi" w:cstheme="minorHAnsi"/>
                <w:b/>
                <w:bCs/>
                <w:color w:val="000000"/>
                <w:szCs w:val="22"/>
              </w:rPr>
            </w:pPr>
            <w:r>
              <w:rPr>
                <w:rFonts w:asciiTheme="minorHAnsi" w:eastAsia="Calibri" w:hAnsiTheme="minorHAnsi" w:cstheme="minorHAnsi"/>
                <w:b/>
                <w:bCs/>
                <w:color w:val="000000"/>
                <w:szCs w:val="22"/>
              </w:rPr>
              <w:t>Revision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F74768A" w14:textId="77777777" w:rsidR="005616F6" w:rsidRDefault="005616F6" w:rsidP="005F0BF3">
            <w:pPr>
              <w:spacing w:after="0" w:line="276" w:lineRule="auto"/>
              <w:jc w:val="left"/>
              <w:rPr>
                <w:rFonts w:asciiTheme="minorHAnsi" w:eastAsia="PMingLiU" w:hAnsiTheme="minorHAnsi" w:cstheme="minorHAnsi"/>
                <w:b/>
                <w:bCs/>
                <w:color w:val="000000"/>
                <w:szCs w:val="22"/>
              </w:rPr>
            </w:pPr>
            <w:r>
              <w:rPr>
                <w:rFonts w:asciiTheme="minorHAnsi" w:eastAsia="Calibri" w:hAnsiTheme="minorHAnsi" w:cstheme="minorHAnsi"/>
                <w:b/>
                <w:bCs/>
                <w:color w:val="000000"/>
                <w:szCs w:val="22"/>
              </w:rPr>
              <w:t>Date</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1F4587D" w14:textId="77777777" w:rsidR="005616F6" w:rsidRDefault="005616F6" w:rsidP="005F0BF3">
            <w:pPr>
              <w:spacing w:after="0" w:line="276" w:lineRule="auto"/>
              <w:jc w:val="left"/>
              <w:rPr>
                <w:rFonts w:asciiTheme="minorHAnsi" w:eastAsia="PMingLiU" w:hAnsiTheme="minorHAnsi" w:cstheme="minorHAnsi"/>
                <w:b/>
                <w:bCs/>
                <w:color w:val="000000"/>
                <w:szCs w:val="22"/>
              </w:rPr>
            </w:pPr>
            <w:r>
              <w:rPr>
                <w:rFonts w:asciiTheme="minorHAnsi" w:eastAsia="Calibri" w:hAnsiTheme="minorHAnsi" w:cstheme="minorHAnsi"/>
                <w:b/>
                <w:bCs/>
                <w:color w:val="000000"/>
                <w:szCs w:val="22"/>
              </w:rPr>
              <w:t>Created by</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15F36A69" w14:textId="77777777" w:rsidR="005616F6" w:rsidRDefault="005616F6" w:rsidP="005F0BF3">
            <w:pPr>
              <w:spacing w:after="0" w:line="276" w:lineRule="auto"/>
              <w:jc w:val="left"/>
              <w:rPr>
                <w:rFonts w:asciiTheme="minorHAnsi" w:eastAsia="PMingLiU" w:hAnsiTheme="minorHAnsi" w:cstheme="minorHAnsi"/>
                <w:b/>
                <w:bCs/>
                <w:color w:val="000000"/>
                <w:szCs w:val="22"/>
              </w:rPr>
            </w:pPr>
            <w:r>
              <w:rPr>
                <w:rFonts w:asciiTheme="minorHAnsi" w:eastAsia="Calibri" w:hAnsiTheme="minorHAnsi" w:cstheme="minorHAnsi"/>
                <w:b/>
                <w:bCs/>
                <w:color w:val="000000"/>
                <w:szCs w:val="22"/>
              </w:rPr>
              <w:t>Short Description of Changes</w:t>
            </w:r>
          </w:p>
        </w:tc>
      </w:tr>
      <w:tr w:rsidR="005616F6" w14:paraId="77D3F1D3"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63073F8" w14:textId="17AEB2B6" w:rsidR="005616F6" w:rsidRDefault="000031B0" w:rsidP="005F0BF3">
            <w:pPr>
              <w:spacing w:after="0"/>
              <w:jc w:val="left"/>
              <w:rPr>
                <w:sz w:val="20"/>
                <w:lang w:eastAsia="en-GB"/>
              </w:rPr>
            </w:pPr>
            <w:r>
              <w:rPr>
                <w:sz w:val="20"/>
                <w:lang w:eastAsia="en-GB"/>
              </w:rPr>
              <w:t>1.0</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BDDC7DB" w14:textId="081B47A8" w:rsidR="005616F6" w:rsidRDefault="000031B0" w:rsidP="005F0BF3">
            <w:pPr>
              <w:spacing w:after="0" w:line="276" w:lineRule="auto"/>
              <w:jc w:val="left"/>
              <w:rPr>
                <w:rFonts w:asciiTheme="minorHAnsi" w:eastAsia="PMingLiU" w:hAnsiTheme="minorHAnsi" w:cstheme="minorHAnsi"/>
                <w:color w:val="000000" w:themeColor="text1"/>
                <w:sz w:val="20"/>
                <w:szCs w:val="22"/>
              </w:rPr>
            </w:pPr>
            <w:r>
              <w:rPr>
                <w:rFonts w:asciiTheme="minorHAnsi" w:eastAsia="PMingLiU" w:hAnsiTheme="minorHAnsi" w:cstheme="minorHAnsi"/>
                <w:color w:val="000000" w:themeColor="text1"/>
                <w:sz w:val="20"/>
                <w:szCs w:val="22"/>
              </w:rPr>
              <w:t>13708/2026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64929CD" w14:textId="26F8D9CC" w:rsidR="005616F6" w:rsidRDefault="000031B0" w:rsidP="005F0BF3">
            <w:pPr>
              <w:widowControl w:val="0"/>
              <w:spacing w:after="0" w:line="200" w:lineRule="atLeast"/>
              <w:jc w:val="left"/>
              <w:rPr>
                <w:rFonts w:asciiTheme="minorHAnsi" w:hAnsiTheme="minorHAnsi" w:cstheme="minorHAnsi"/>
                <w:color w:val="000000" w:themeColor="text1"/>
                <w:sz w:val="20"/>
                <w:szCs w:val="22"/>
              </w:rPr>
            </w:pPr>
            <w:r>
              <w:rPr>
                <w:rFonts w:asciiTheme="minorHAnsi" w:hAnsiTheme="minorHAnsi" w:cstheme="minorHAnsi"/>
                <w:color w:val="000000" w:themeColor="text1"/>
                <w:sz w:val="20"/>
                <w:szCs w:val="22"/>
              </w:rPr>
              <w:t>JOM</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FD56016" w14:textId="4A52940C" w:rsidR="005616F6" w:rsidRDefault="000031B0" w:rsidP="005F0BF3">
            <w:pPr>
              <w:spacing w:after="0"/>
              <w:jc w:val="left"/>
              <w:rPr>
                <w:sz w:val="20"/>
                <w:lang w:eastAsia="en-GB"/>
              </w:rPr>
            </w:pPr>
            <w:r>
              <w:rPr>
                <w:sz w:val="20"/>
                <w:lang w:eastAsia="en-GB"/>
              </w:rPr>
              <w:t>Initial setup</w:t>
            </w:r>
          </w:p>
        </w:tc>
      </w:tr>
      <w:tr w:rsidR="005616F6" w14:paraId="0D5E0F20"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F11095" w14:textId="77777777" w:rsidR="005616F6"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315F161" w14:textId="77777777" w:rsidR="005616F6"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BD9FA7E" w14:textId="77777777" w:rsidR="005616F6"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6B8F1C" w14:textId="77777777" w:rsidR="005616F6" w:rsidRDefault="005616F6" w:rsidP="005F0BF3">
            <w:pPr>
              <w:spacing w:after="0" w:line="276" w:lineRule="auto"/>
              <w:jc w:val="left"/>
              <w:rPr>
                <w:rFonts w:asciiTheme="minorHAnsi" w:eastAsia="PMingLiU" w:hAnsiTheme="minorHAnsi" w:cstheme="minorHAnsi"/>
                <w:color w:val="000000" w:themeColor="text1"/>
                <w:sz w:val="20"/>
                <w:szCs w:val="22"/>
              </w:rPr>
            </w:pPr>
          </w:p>
        </w:tc>
      </w:tr>
      <w:tr w:rsidR="005616F6" w14:paraId="29936FAB"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C76EBF4" w14:textId="77777777" w:rsidR="005616F6"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946EBB9" w14:textId="77777777" w:rsidR="005616F6"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0CDEA41" w14:textId="77777777" w:rsidR="005616F6"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6A0957C" w14:textId="77777777" w:rsidR="005616F6" w:rsidRDefault="005616F6" w:rsidP="005F0BF3">
            <w:pPr>
              <w:spacing w:after="0" w:line="276" w:lineRule="auto"/>
              <w:jc w:val="left"/>
              <w:rPr>
                <w:rFonts w:asciiTheme="minorHAnsi" w:eastAsia="PMingLiU" w:hAnsiTheme="minorHAnsi" w:cstheme="minorHAnsi"/>
                <w:color w:val="000000" w:themeColor="text1"/>
                <w:sz w:val="20"/>
                <w:szCs w:val="22"/>
              </w:rPr>
            </w:pPr>
          </w:p>
        </w:tc>
      </w:tr>
    </w:tbl>
    <w:p w14:paraId="182FC0C0" w14:textId="77777777" w:rsidR="005616F6" w:rsidRDefault="005616F6" w:rsidP="005616F6">
      <w:pPr>
        <w:spacing w:after="0" w:line="276" w:lineRule="auto"/>
        <w:rPr>
          <w:rFonts w:asciiTheme="minorHAnsi" w:eastAsia="Calibri" w:hAnsiTheme="minorHAnsi" w:cstheme="minorHAnsi"/>
          <w:b/>
          <w:bCs/>
          <w:color w:val="000000"/>
          <w:szCs w:val="22"/>
        </w:rPr>
      </w:pPr>
    </w:p>
    <w:p w14:paraId="7B02401E" w14:textId="77777777" w:rsidR="005616F6" w:rsidRDefault="005616F6" w:rsidP="005616F6">
      <w:pPr>
        <w:spacing w:after="0" w:line="276" w:lineRule="auto"/>
        <w:rPr>
          <w:rFonts w:asciiTheme="minorHAnsi" w:eastAsia="Calibri" w:hAnsiTheme="minorHAnsi" w:cstheme="minorHAnsi"/>
          <w:b/>
          <w:bCs/>
          <w:color w:val="000000"/>
          <w:szCs w:val="22"/>
        </w:rPr>
      </w:pPr>
      <w:r>
        <w:rPr>
          <w:rFonts w:asciiTheme="minorHAnsi" w:eastAsia="Calibri" w:hAnsiTheme="minorHAnsi" w:cstheme="minorHAnsi"/>
          <w:b/>
          <w:bCs/>
          <w:color w:val="000000"/>
          <w:szCs w:val="22"/>
        </w:rPr>
        <w:t xml:space="preserve">Configuration Management: Document Location </w:t>
      </w:r>
    </w:p>
    <w:p w14:paraId="2062ABD9" w14:textId="6A83F941" w:rsidR="005616F6" w:rsidRDefault="005616F6" w:rsidP="17DCE435">
      <w:pPr>
        <w:spacing w:after="0" w:line="276" w:lineRule="auto"/>
        <w:rPr>
          <w:rFonts w:asciiTheme="minorHAnsi" w:eastAsia="Calibri" w:hAnsiTheme="minorHAnsi" w:cstheme="minorBidi"/>
          <w:color w:val="000000" w:themeColor="text1"/>
        </w:rPr>
      </w:pPr>
      <w:r w:rsidRPr="17DCE435">
        <w:rPr>
          <w:rFonts w:asciiTheme="minorHAnsi" w:eastAsia="Calibri" w:hAnsiTheme="minorHAnsi" w:cstheme="minorBidi"/>
        </w:rPr>
        <w:t>The latest version of this controlled document is stored in</w:t>
      </w:r>
      <w:r w:rsidR="000031B0" w:rsidRPr="17DCE435">
        <w:rPr>
          <w:rFonts w:asciiTheme="minorHAnsi" w:eastAsia="Calibri" w:hAnsiTheme="minorHAnsi" w:cstheme="minorBidi"/>
        </w:rPr>
        <w:t xml:space="preserve"> </w:t>
      </w:r>
      <w:r w:rsidR="406729D6" w:rsidRPr="17DCE435">
        <w:rPr>
          <w:rFonts w:asciiTheme="minorHAnsi" w:eastAsia="Calibri" w:hAnsiTheme="minorHAnsi" w:cstheme="minorBidi"/>
        </w:rPr>
        <w:t xml:space="preserve">Ms Teams: </w:t>
      </w:r>
      <w:hyperlink r:id="rId16" w:history="1">
        <w:r w:rsidR="406729D6" w:rsidRPr="17DCE435">
          <w:rPr>
            <w:rStyle w:val="Hipervnculo"/>
            <w:szCs w:val="22"/>
          </w:rPr>
          <w:t>PIR.(</w:t>
        </w:r>
        <w:proofErr w:type="spellStart"/>
        <w:r w:rsidR="406729D6" w:rsidRPr="17DCE435">
          <w:rPr>
            <w:rStyle w:val="Hipervnculo"/>
            <w:szCs w:val="22"/>
          </w:rPr>
          <w:t>AuxPltTarragona</w:t>
        </w:r>
        <w:proofErr w:type="spellEnd"/>
        <w:r w:rsidR="406729D6" w:rsidRPr="17DCE435">
          <w:rPr>
            <w:rStyle w:val="Hipervnculo"/>
            <w:szCs w:val="22"/>
          </w:rPr>
          <w:t>).(14-08-2026).(v1.0).docx</w:t>
        </w:r>
      </w:hyperlink>
      <w:r w:rsidRPr="17DCE435">
        <w:rPr>
          <w:rFonts w:asciiTheme="minorHAnsi" w:eastAsia="Calibri" w:hAnsiTheme="minorHAnsi" w:cstheme="minorBidi"/>
          <w:color w:val="984806" w:themeColor="accent6" w:themeShade="80"/>
        </w:rPr>
        <w:t>.</w:t>
      </w:r>
    </w:p>
    <w:p w14:paraId="04675B82" w14:textId="77777777" w:rsidR="005616F6" w:rsidRDefault="005616F6" w:rsidP="005616F6">
      <w:pPr>
        <w:spacing w:after="0" w:line="276" w:lineRule="auto"/>
        <w:rPr>
          <w:rFonts w:asciiTheme="minorHAnsi" w:eastAsia="Calibri" w:hAnsiTheme="minorHAnsi" w:cstheme="minorHAnsi"/>
          <w:color w:val="000000" w:themeColor="text1"/>
          <w:szCs w:val="22"/>
        </w:rPr>
      </w:pPr>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493"/>
      </w:tblGrid>
      <w:tr w:rsidR="005616F6" w14:paraId="247C99CA" w14:textId="77777777" w:rsidTr="17DCE435">
        <w:tc>
          <w:tcPr>
            <w:tcW w:w="957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498B94" w14:textId="77777777" w:rsidR="005616F6" w:rsidRDefault="005616F6" w:rsidP="005F0BF3">
            <w:pPr>
              <w:spacing w:after="0" w:line="276" w:lineRule="auto"/>
              <w:rPr>
                <w:rFonts w:asciiTheme="minorHAnsi" w:eastAsia="Calibri" w:hAnsiTheme="minorHAnsi" w:cstheme="minorHAnsi"/>
                <w:b/>
                <w:color w:val="000000" w:themeColor="text1"/>
                <w:szCs w:val="22"/>
              </w:rPr>
            </w:pPr>
          </w:p>
        </w:tc>
      </w:tr>
    </w:tbl>
    <w:p w14:paraId="5B2498DF" w14:textId="77777777" w:rsidR="005616F6" w:rsidRPr="00B33300" w:rsidRDefault="005616F6" w:rsidP="005616F6">
      <w:pPr>
        <w:spacing w:after="0" w:line="276" w:lineRule="auto"/>
        <w:rPr>
          <w:rFonts w:asciiTheme="minorHAnsi" w:eastAsia="Calibri" w:hAnsiTheme="minorHAnsi" w:cstheme="minorHAnsi"/>
          <w:sz w:val="20"/>
        </w:rPr>
      </w:pPr>
      <w:r w:rsidRPr="00B33300">
        <w:rPr>
          <w:rFonts w:asciiTheme="minorHAnsi" w:eastAsia="Calibri" w:hAnsiTheme="minorHAnsi" w:cstheme="minorHAnsi"/>
          <w:color w:val="1B6FB5"/>
          <w:sz w:val="20"/>
        </w:rPr>
        <w:t xml:space="preserve"> </w:t>
      </w:r>
      <w:r>
        <w:rPr>
          <w:rFonts w:ascii="Calibri" w:hAnsi="Calibri"/>
        </w:rPr>
        <w:br w:type="page"/>
      </w:r>
    </w:p>
    <w:p w14:paraId="26098F96" w14:textId="77777777" w:rsidR="000A0B3C" w:rsidRDefault="000A0B3C" w:rsidP="000A0B3C">
      <w:pPr>
        <w:spacing w:after="0" w:line="276" w:lineRule="auto"/>
        <w:rPr>
          <w:rFonts w:ascii="Calibri" w:eastAsia="Calibri" w:hAnsi="Calibri" w:cs="Calibri"/>
          <w:color w:val="1B6FB5"/>
          <w:sz w:val="20"/>
        </w:rPr>
        <w:sectPr w:rsidR="000A0B3C" w:rsidSect="00FE7F2C">
          <w:headerReference w:type="default" r:id="rId17"/>
          <w:footerReference w:type="default" r:id="rId18"/>
          <w:pgSz w:w="11906" w:h="16838"/>
          <w:pgMar w:top="1032" w:right="1418" w:bottom="851" w:left="1985" w:header="720" w:footer="476" w:gutter="0"/>
          <w:cols w:space="708"/>
          <w:docGrid w:linePitch="360"/>
        </w:sectPr>
      </w:pPr>
    </w:p>
    <w:p w14:paraId="57D62889" w14:textId="77777777" w:rsidR="0067688D" w:rsidRPr="000A0B3C" w:rsidRDefault="0067688D" w:rsidP="000A0B3C">
      <w:pPr>
        <w:spacing w:after="0" w:line="276" w:lineRule="auto"/>
        <w:rPr>
          <w:rFonts w:ascii="Calibri" w:eastAsia="Calibri" w:hAnsi="Calibri" w:cs="Calibri"/>
          <w:sz w:val="20"/>
        </w:rPr>
      </w:pPr>
    </w:p>
    <w:tbl>
      <w:tblPr>
        <w:tblStyle w:val="Tablaconcuadrcula"/>
        <w:tblW w:w="0" w:type="auto"/>
        <w:tblLook w:val="04A0" w:firstRow="1" w:lastRow="0" w:firstColumn="1" w:lastColumn="0" w:noHBand="0" w:noVBand="1"/>
      </w:tblPr>
      <w:tblGrid>
        <w:gridCol w:w="2177"/>
        <w:gridCol w:w="2484"/>
        <w:gridCol w:w="1934"/>
        <w:gridCol w:w="1898"/>
      </w:tblGrid>
      <w:tr w:rsidR="0067688D" w14:paraId="70A144EC" w14:textId="77777777" w:rsidTr="17DCE435">
        <w:tc>
          <w:tcPr>
            <w:tcW w:w="2235" w:type="dxa"/>
            <w:shd w:val="clear" w:color="auto" w:fill="D9D9D9" w:themeFill="background1" w:themeFillShade="D9"/>
          </w:tcPr>
          <w:p w14:paraId="4DDDEEB4" w14:textId="77777777" w:rsidR="0067688D" w:rsidRPr="00891471" w:rsidRDefault="0067688D" w:rsidP="000A0B3C">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Project Title</w:t>
            </w:r>
            <w:r w:rsidR="00891471">
              <w:rPr>
                <w:rFonts w:asciiTheme="minorHAnsi" w:eastAsia="Calibri" w:hAnsiTheme="minorHAnsi" w:cs="Calibri"/>
                <w:b/>
                <w:sz w:val="20"/>
              </w:rPr>
              <w:t>:</w:t>
            </w:r>
          </w:p>
        </w:tc>
        <w:tc>
          <w:tcPr>
            <w:tcW w:w="6484" w:type="dxa"/>
            <w:gridSpan w:val="3"/>
          </w:tcPr>
          <w:p w14:paraId="561B4E8C" w14:textId="77777777" w:rsidR="0067688D" w:rsidRPr="005F599E" w:rsidRDefault="0067688D" w:rsidP="000A0B3C">
            <w:pPr>
              <w:spacing w:after="0" w:line="276" w:lineRule="auto"/>
              <w:rPr>
                <w:rFonts w:asciiTheme="minorHAnsi" w:eastAsia="Calibri" w:hAnsiTheme="minorHAnsi"/>
                <w:i/>
                <w:color w:val="1B6FB5"/>
                <w:sz w:val="20"/>
              </w:rPr>
            </w:pPr>
            <w:r w:rsidRPr="005F599E">
              <w:rPr>
                <w:rFonts w:asciiTheme="minorHAnsi" w:eastAsia="Calibri" w:hAnsiTheme="minorHAnsi"/>
                <w:i/>
                <w:color w:val="1B6FB5"/>
                <w:sz w:val="20"/>
              </w:rPr>
              <w:t>Initial project title proposal</w:t>
            </w:r>
            <w:r w:rsidR="00891471" w:rsidRPr="005F599E">
              <w:rPr>
                <w:rFonts w:asciiTheme="minorHAnsi" w:eastAsia="Calibri" w:hAnsiTheme="minorHAnsi"/>
                <w:i/>
                <w:color w:val="1B6FB5"/>
                <w:sz w:val="20"/>
              </w:rPr>
              <w:t>.</w:t>
            </w:r>
          </w:p>
        </w:tc>
      </w:tr>
      <w:tr w:rsidR="0089112A" w14:paraId="60ABD3DD" w14:textId="77777777" w:rsidTr="17DCE435">
        <w:tc>
          <w:tcPr>
            <w:tcW w:w="2235" w:type="dxa"/>
            <w:shd w:val="clear" w:color="auto" w:fill="D9D9D9" w:themeFill="background1" w:themeFillShade="D9"/>
          </w:tcPr>
          <w:p w14:paraId="75DDF96F" w14:textId="77777777" w:rsidR="0067688D" w:rsidRPr="00891471" w:rsidRDefault="0067688D" w:rsidP="000A0B3C">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Initiator</w:t>
            </w:r>
            <w:r w:rsidR="00891471">
              <w:rPr>
                <w:rFonts w:asciiTheme="minorHAnsi" w:eastAsia="Calibri" w:hAnsiTheme="minorHAnsi" w:cs="Calibri"/>
                <w:b/>
                <w:sz w:val="20"/>
              </w:rPr>
              <w:t>:</w:t>
            </w:r>
          </w:p>
        </w:tc>
        <w:tc>
          <w:tcPr>
            <w:tcW w:w="2551" w:type="dxa"/>
          </w:tcPr>
          <w:p w14:paraId="5FB70026" w14:textId="0C84103D" w:rsidR="0067688D" w:rsidRPr="005F599E" w:rsidRDefault="0CB1034A" w:rsidP="17DCE435">
            <w:pPr>
              <w:pStyle w:val="Prrafodelista"/>
              <w:spacing w:line="259" w:lineRule="auto"/>
            </w:pPr>
            <w:r>
              <w:t>JOM</w:t>
            </w:r>
          </w:p>
        </w:tc>
        <w:tc>
          <w:tcPr>
            <w:tcW w:w="1985" w:type="dxa"/>
            <w:shd w:val="clear" w:color="auto" w:fill="D9D9D9" w:themeFill="background1" w:themeFillShade="D9"/>
          </w:tcPr>
          <w:p w14:paraId="0A8D9025" w14:textId="77777777" w:rsidR="0067688D" w:rsidRPr="00891471" w:rsidRDefault="0067688D" w:rsidP="000A0B3C">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DG</w:t>
            </w:r>
            <w:r w:rsidR="00891471">
              <w:rPr>
                <w:rFonts w:asciiTheme="minorHAnsi" w:eastAsia="Calibri" w:hAnsiTheme="minorHAnsi" w:cs="Calibri"/>
                <w:b/>
                <w:sz w:val="20"/>
              </w:rPr>
              <w:t xml:space="preserve"> </w:t>
            </w:r>
            <w:r w:rsidRPr="00891471">
              <w:rPr>
                <w:rFonts w:asciiTheme="minorHAnsi" w:eastAsia="Calibri" w:hAnsiTheme="minorHAnsi" w:cs="Calibri"/>
                <w:b/>
                <w:sz w:val="20"/>
              </w:rPr>
              <w:t>/</w:t>
            </w:r>
            <w:r w:rsidR="00891471">
              <w:rPr>
                <w:rFonts w:asciiTheme="minorHAnsi" w:eastAsia="Calibri" w:hAnsiTheme="minorHAnsi" w:cs="Calibri"/>
                <w:b/>
                <w:sz w:val="20"/>
              </w:rPr>
              <w:t xml:space="preserve"> </w:t>
            </w:r>
            <w:r w:rsidRPr="00891471">
              <w:rPr>
                <w:rFonts w:asciiTheme="minorHAnsi" w:eastAsia="Calibri" w:hAnsiTheme="minorHAnsi" w:cs="Calibri"/>
                <w:b/>
                <w:sz w:val="20"/>
              </w:rPr>
              <w:t>Unit</w:t>
            </w:r>
            <w:r w:rsidR="00891471">
              <w:rPr>
                <w:rFonts w:asciiTheme="minorHAnsi" w:eastAsia="Calibri" w:hAnsiTheme="minorHAnsi" w:cs="Calibri"/>
                <w:b/>
                <w:sz w:val="20"/>
              </w:rPr>
              <w:t>:</w:t>
            </w:r>
          </w:p>
        </w:tc>
        <w:tc>
          <w:tcPr>
            <w:tcW w:w="1948" w:type="dxa"/>
          </w:tcPr>
          <w:p w14:paraId="73DF82DA" w14:textId="5929BC93" w:rsidR="0067688D" w:rsidRPr="005F599E" w:rsidRDefault="6183ABE6" w:rsidP="17DCE435">
            <w:pPr>
              <w:spacing w:after="0" w:line="276" w:lineRule="auto"/>
            </w:pPr>
            <w:r w:rsidRPr="17DCE435">
              <w:rPr>
                <w:rFonts w:asciiTheme="minorHAnsi" w:eastAsia="Calibri" w:hAnsiTheme="minorHAnsi"/>
                <w:i/>
                <w:iCs/>
                <w:color w:val="1B6FB5"/>
                <w:sz w:val="20"/>
              </w:rPr>
              <w:t>Engineering Division</w:t>
            </w:r>
          </w:p>
        </w:tc>
      </w:tr>
      <w:tr w:rsidR="0089112A" w14:paraId="4374CB91" w14:textId="77777777" w:rsidTr="17DCE435">
        <w:tc>
          <w:tcPr>
            <w:tcW w:w="2235" w:type="dxa"/>
            <w:shd w:val="clear" w:color="auto" w:fill="D9D9D9" w:themeFill="background1" w:themeFillShade="D9"/>
          </w:tcPr>
          <w:p w14:paraId="3AEBAA10" w14:textId="77777777" w:rsidR="0067688D" w:rsidRPr="00891471" w:rsidRDefault="0067688D" w:rsidP="000A0B3C">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 xml:space="preserve">Project Owner (PO): </w:t>
            </w:r>
          </w:p>
        </w:tc>
        <w:tc>
          <w:tcPr>
            <w:tcW w:w="2551" w:type="dxa"/>
          </w:tcPr>
          <w:p w14:paraId="7DE80D69" w14:textId="76653308" w:rsidR="0067688D" w:rsidRPr="005F599E" w:rsidRDefault="707970B6" w:rsidP="17DCE435">
            <w:pPr>
              <w:spacing w:after="0" w:line="276" w:lineRule="auto"/>
            </w:pPr>
            <w:r w:rsidRPr="17DCE435">
              <w:rPr>
                <w:rFonts w:asciiTheme="minorHAnsi" w:eastAsia="Calibri" w:hAnsiTheme="minorHAnsi"/>
                <w:i/>
                <w:iCs/>
                <w:color w:val="1B6FB5"/>
                <w:sz w:val="20"/>
              </w:rPr>
              <w:t>JOM</w:t>
            </w:r>
          </w:p>
        </w:tc>
        <w:tc>
          <w:tcPr>
            <w:tcW w:w="1985" w:type="dxa"/>
            <w:shd w:val="clear" w:color="auto" w:fill="D9D9D9" w:themeFill="background1" w:themeFillShade="D9"/>
          </w:tcPr>
          <w:p w14:paraId="4A578109" w14:textId="77777777" w:rsidR="0067688D" w:rsidRPr="00891471" w:rsidRDefault="0067688D" w:rsidP="000A0B3C">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Date of Request:</w:t>
            </w:r>
          </w:p>
        </w:tc>
        <w:tc>
          <w:tcPr>
            <w:tcW w:w="1948" w:type="dxa"/>
          </w:tcPr>
          <w:p w14:paraId="19FE14E8" w14:textId="3F3489A7" w:rsidR="0067688D" w:rsidRPr="005F599E" w:rsidRDefault="00DC388F" w:rsidP="00891471">
            <w:pPr>
              <w:spacing w:after="0" w:line="276" w:lineRule="auto"/>
              <w:rPr>
                <w:rFonts w:asciiTheme="minorHAnsi" w:eastAsia="Calibri" w:hAnsiTheme="minorHAnsi" w:cs="Calibri"/>
                <w:sz w:val="20"/>
              </w:rPr>
            </w:pPr>
            <w:r>
              <w:rPr>
                <w:rFonts w:asciiTheme="minorHAnsi" w:eastAsia="Calibri" w:hAnsiTheme="minorHAnsi"/>
                <w:i/>
                <w:color w:val="1B6FB5"/>
                <w:sz w:val="20"/>
              </w:rPr>
              <w:t>14/08/2026</w:t>
            </w:r>
          </w:p>
        </w:tc>
      </w:tr>
      <w:tr w:rsidR="0089112A" w14:paraId="16756505" w14:textId="77777777" w:rsidTr="17DCE435">
        <w:tc>
          <w:tcPr>
            <w:tcW w:w="2235" w:type="dxa"/>
            <w:shd w:val="clear" w:color="auto" w:fill="D9D9D9" w:themeFill="background1" w:themeFillShade="D9"/>
          </w:tcPr>
          <w:p w14:paraId="72B257DC" w14:textId="77777777" w:rsidR="0067688D" w:rsidRPr="00891471" w:rsidRDefault="0067688D" w:rsidP="000A0B3C">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Solution Provider (SP):</w:t>
            </w:r>
          </w:p>
        </w:tc>
        <w:tc>
          <w:tcPr>
            <w:tcW w:w="2551" w:type="dxa"/>
          </w:tcPr>
          <w:p w14:paraId="3EE17920" w14:textId="111BF895" w:rsidR="0067688D" w:rsidRPr="005F599E" w:rsidRDefault="00DC388F" w:rsidP="000A0B3C">
            <w:pPr>
              <w:spacing w:after="0" w:line="276" w:lineRule="auto"/>
              <w:rPr>
                <w:rFonts w:asciiTheme="minorHAnsi" w:eastAsia="Calibri" w:hAnsiTheme="minorHAnsi" w:cs="Calibri"/>
                <w:sz w:val="20"/>
              </w:rPr>
            </w:pPr>
            <w:r>
              <w:rPr>
                <w:rFonts w:asciiTheme="minorHAnsi" w:eastAsia="Calibri" w:hAnsiTheme="minorHAnsi"/>
                <w:i/>
                <w:color w:val="1B6FB5"/>
                <w:sz w:val="20"/>
              </w:rPr>
              <w:t>TBD</w:t>
            </w:r>
          </w:p>
        </w:tc>
        <w:tc>
          <w:tcPr>
            <w:tcW w:w="1985" w:type="dxa"/>
            <w:shd w:val="clear" w:color="auto" w:fill="D9D9D9" w:themeFill="background1" w:themeFillShade="D9"/>
          </w:tcPr>
          <w:p w14:paraId="6AF0912C" w14:textId="77777777" w:rsidR="0067688D" w:rsidRPr="00891471" w:rsidRDefault="0067688D" w:rsidP="000A0B3C">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Approving Authority</w:t>
            </w:r>
            <w:r w:rsidR="00891471">
              <w:rPr>
                <w:rFonts w:asciiTheme="minorHAnsi" w:eastAsia="Calibri" w:hAnsiTheme="minorHAnsi" w:cs="Calibri"/>
                <w:b/>
                <w:sz w:val="20"/>
              </w:rPr>
              <w:t>:</w:t>
            </w:r>
          </w:p>
        </w:tc>
        <w:tc>
          <w:tcPr>
            <w:tcW w:w="1948" w:type="dxa"/>
          </w:tcPr>
          <w:p w14:paraId="29FE28F1" w14:textId="13085F3A" w:rsidR="0067688D" w:rsidRPr="005F599E" w:rsidRDefault="00DC388F" w:rsidP="000A0B3C">
            <w:pPr>
              <w:spacing w:after="0" w:line="276" w:lineRule="auto"/>
              <w:rPr>
                <w:rFonts w:asciiTheme="minorHAnsi" w:eastAsia="Calibri" w:hAnsiTheme="minorHAnsi" w:cs="Calibri"/>
                <w:sz w:val="20"/>
              </w:rPr>
            </w:pPr>
            <w:r>
              <w:rPr>
                <w:rFonts w:asciiTheme="minorHAnsi" w:eastAsia="Calibri" w:hAnsiTheme="minorHAnsi"/>
                <w:i/>
                <w:color w:val="1B6FB5"/>
                <w:sz w:val="20"/>
              </w:rPr>
              <w:t>PO</w:t>
            </w:r>
          </w:p>
        </w:tc>
      </w:tr>
      <w:tr w:rsidR="0089112A" w14:paraId="5F0C5584" w14:textId="77777777" w:rsidTr="17DCE435">
        <w:tc>
          <w:tcPr>
            <w:tcW w:w="2235" w:type="dxa"/>
            <w:shd w:val="clear" w:color="auto" w:fill="D9D9D9" w:themeFill="background1" w:themeFillShade="D9"/>
          </w:tcPr>
          <w:p w14:paraId="30B11E86" w14:textId="77777777" w:rsidR="0067688D" w:rsidRPr="00891471" w:rsidRDefault="00010318" w:rsidP="000A0B3C">
            <w:pPr>
              <w:spacing w:after="0" w:line="276" w:lineRule="auto"/>
              <w:rPr>
                <w:rFonts w:asciiTheme="minorHAnsi" w:eastAsia="Calibri" w:hAnsiTheme="minorHAnsi" w:cs="Calibri"/>
                <w:b/>
                <w:sz w:val="20"/>
              </w:rPr>
            </w:pPr>
            <w:r>
              <w:rPr>
                <w:rFonts w:asciiTheme="minorHAnsi" w:eastAsia="Calibri" w:hAnsiTheme="minorHAnsi" w:cs="Calibri"/>
                <w:b/>
                <w:sz w:val="20"/>
              </w:rPr>
              <w:t>Estimated Effort (P</w:t>
            </w:r>
            <w:r w:rsidR="0067688D" w:rsidRPr="00891471">
              <w:rPr>
                <w:rFonts w:asciiTheme="minorHAnsi" w:eastAsia="Calibri" w:hAnsiTheme="minorHAnsi" w:cs="Calibri"/>
                <w:b/>
                <w:sz w:val="20"/>
              </w:rPr>
              <w:t>Ds)</w:t>
            </w:r>
            <w:r w:rsidR="00891471">
              <w:rPr>
                <w:rFonts w:asciiTheme="minorHAnsi" w:eastAsia="Calibri" w:hAnsiTheme="minorHAnsi" w:cs="Calibri"/>
                <w:b/>
                <w:sz w:val="20"/>
              </w:rPr>
              <w:t>:</w:t>
            </w:r>
          </w:p>
        </w:tc>
        <w:tc>
          <w:tcPr>
            <w:tcW w:w="2551" w:type="dxa"/>
          </w:tcPr>
          <w:p w14:paraId="15ECCCE1" w14:textId="317EB9D4" w:rsidR="0067688D" w:rsidRPr="005F599E" w:rsidRDefault="00DC388F" w:rsidP="00010318">
            <w:pPr>
              <w:spacing w:after="0" w:line="276" w:lineRule="auto"/>
              <w:rPr>
                <w:rFonts w:asciiTheme="minorHAnsi" w:eastAsia="Calibri" w:hAnsiTheme="minorHAnsi" w:cs="Calibri"/>
                <w:sz w:val="20"/>
              </w:rPr>
            </w:pPr>
            <w:r>
              <w:rPr>
                <w:rFonts w:asciiTheme="minorHAnsi" w:eastAsia="Calibri" w:hAnsiTheme="minorHAnsi"/>
                <w:i/>
                <w:color w:val="1B6FB5"/>
                <w:sz w:val="20"/>
              </w:rPr>
              <w:t>600 PD</w:t>
            </w:r>
          </w:p>
        </w:tc>
        <w:tc>
          <w:tcPr>
            <w:tcW w:w="1985" w:type="dxa"/>
            <w:shd w:val="clear" w:color="auto" w:fill="D9D9D9" w:themeFill="background1" w:themeFillShade="D9"/>
          </w:tcPr>
          <w:p w14:paraId="387C912E" w14:textId="77777777" w:rsidR="0067688D" w:rsidRPr="00891471" w:rsidRDefault="0067688D" w:rsidP="000A0B3C">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Target Delivery Date:</w:t>
            </w:r>
          </w:p>
        </w:tc>
        <w:tc>
          <w:tcPr>
            <w:tcW w:w="1948" w:type="dxa"/>
          </w:tcPr>
          <w:p w14:paraId="1DDA6974" w14:textId="6598D79E" w:rsidR="0067688D" w:rsidRPr="005F599E" w:rsidRDefault="00DC388F" w:rsidP="000A0B3C">
            <w:pPr>
              <w:spacing w:after="0" w:line="276" w:lineRule="auto"/>
              <w:rPr>
                <w:rFonts w:asciiTheme="minorHAnsi" w:eastAsia="Calibri" w:hAnsiTheme="minorHAnsi" w:cs="Calibri"/>
                <w:sz w:val="20"/>
              </w:rPr>
            </w:pPr>
            <w:r>
              <w:rPr>
                <w:rFonts w:asciiTheme="minorHAnsi" w:eastAsia="Calibri" w:hAnsiTheme="minorHAnsi" w:cs="Calibri"/>
                <w:sz w:val="20"/>
              </w:rPr>
              <w:t>04/12/2026</w:t>
            </w:r>
          </w:p>
        </w:tc>
      </w:tr>
      <w:tr w:rsidR="0067688D" w14:paraId="1774497B" w14:textId="77777777" w:rsidTr="17DCE435">
        <w:trPr>
          <w:trHeight w:val="535"/>
        </w:trPr>
        <w:tc>
          <w:tcPr>
            <w:tcW w:w="2235" w:type="dxa"/>
            <w:shd w:val="clear" w:color="auto" w:fill="D9D9D9" w:themeFill="background1" w:themeFillShade="D9"/>
          </w:tcPr>
          <w:p w14:paraId="773982A4" w14:textId="77777777" w:rsidR="0067688D" w:rsidRPr="00891471" w:rsidRDefault="0067688D" w:rsidP="000A0B3C">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Type of Delivery</w:t>
            </w:r>
            <w:r w:rsidR="00C17077">
              <w:rPr>
                <w:rFonts w:asciiTheme="minorHAnsi" w:eastAsia="Calibri" w:hAnsiTheme="minorHAnsi" w:cs="Calibri"/>
                <w:b/>
                <w:sz w:val="20"/>
              </w:rPr>
              <w:t>:</w:t>
            </w:r>
          </w:p>
        </w:tc>
        <w:tc>
          <w:tcPr>
            <w:tcW w:w="6484" w:type="dxa"/>
            <w:gridSpan w:val="3"/>
          </w:tcPr>
          <w:p w14:paraId="7455B7AC" w14:textId="00D9D1BF" w:rsidR="0067688D" w:rsidRPr="00891471" w:rsidRDefault="00321D72" w:rsidP="000A0B3C">
            <w:pPr>
              <w:spacing w:after="0" w:line="276" w:lineRule="auto"/>
              <w:rPr>
                <w:rFonts w:asciiTheme="minorHAnsi" w:eastAsia="Calibri" w:hAnsiTheme="minorHAnsi" w:cs="Calibri"/>
                <w:sz w:val="20"/>
              </w:rPr>
            </w:pPr>
            <w:sdt>
              <w:sdtPr>
                <w:rPr>
                  <w:rFonts w:asciiTheme="minorHAnsi" w:hAnsiTheme="minorHAnsi" w:cs="Calibri"/>
                </w:rPr>
                <w:id w:val="540329480"/>
                <w14:checkbox>
                  <w14:checked w14:val="0"/>
                  <w14:checkedState w14:val="2612" w14:font="MS Gothic"/>
                  <w14:uncheckedState w14:val="2610" w14:font="MS Gothic"/>
                </w14:checkbox>
              </w:sdtPr>
              <w:sdtEndPr/>
              <w:sdtContent>
                <w:r w:rsidR="00827DC5">
                  <w:rPr>
                    <w:rFonts w:ascii="MS Gothic" w:eastAsia="MS Gothic" w:hAnsi="MS Gothic" w:cs="Calibri" w:hint="eastAsia"/>
                  </w:rPr>
                  <w:t>☐</w:t>
                </w:r>
              </w:sdtContent>
            </w:sdt>
            <w:r w:rsidR="00827DC5">
              <w:rPr>
                <w:rFonts w:asciiTheme="minorHAnsi" w:hAnsiTheme="minorHAnsi" w:cs="Calibri"/>
              </w:rPr>
              <w:t xml:space="preserve"> </w:t>
            </w:r>
            <w:r w:rsidR="0067688D" w:rsidRPr="00891471">
              <w:rPr>
                <w:rFonts w:asciiTheme="minorHAnsi" w:hAnsiTheme="minorHAnsi" w:cs="Calibri"/>
              </w:rPr>
              <w:t xml:space="preserve">In-house  </w:t>
            </w:r>
            <w:sdt>
              <w:sdtPr>
                <w:rPr>
                  <w:rFonts w:asciiTheme="minorHAnsi" w:hAnsiTheme="minorHAnsi" w:cs="Calibri"/>
                </w:rPr>
                <w:id w:val="1749381869"/>
                <w14:checkbox>
                  <w14:checked w14:val="0"/>
                  <w14:checkedState w14:val="2612" w14:font="MS Gothic"/>
                  <w14:uncheckedState w14:val="2610" w14:font="MS Gothic"/>
                </w14:checkbox>
              </w:sdtPr>
              <w:sdtEndPr/>
              <w:sdtContent>
                <w:r w:rsidR="00827DC5">
                  <w:rPr>
                    <w:rFonts w:ascii="MS Gothic" w:eastAsia="MS Gothic" w:hAnsi="MS Gothic" w:cs="Calibri" w:hint="eastAsia"/>
                  </w:rPr>
                  <w:t>☐</w:t>
                </w:r>
              </w:sdtContent>
            </w:sdt>
            <w:r w:rsidR="0067688D" w:rsidRPr="00891471">
              <w:rPr>
                <w:rFonts w:asciiTheme="minorHAnsi" w:hAnsiTheme="minorHAnsi" w:cs="Calibri"/>
              </w:rPr>
              <w:t xml:space="preserve">  Outsourced     </w:t>
            </w:r>
            <w:sdt>
              <w:sdtPr>
                <w:rPr>
                  <w:rFonts w:asciiTheme="minorHAnsi" w:hAnsiTheme="minorHAnsi" w:cs="Calibri"/>
                </w:rPr>
                <w:id w:val="438651758"/>
                <w14:checkbox>
                  <w14:checked w14:val="0"/>
                  <w14:checkedState w14:val="2612" w14:font="MS Gothic"/>
                  <w14:uncheckedState w14:val="2610" w14:font="MS Gothic"/>
                </w14:checkbox>
              </w:sdtPr>
              <w:sdtEndPr/>
              <w:sdtContent>
                <w:r w:rsidR="00827DC5">
                  <w:rPr>
                    <w:rFonts w:ascii="MS Gothic" w:eastAsia="MS Gothic" w:hAnsi="MS Gothic" w:cs="Calibri" w:hint="eastAsia"/>
                  </w:rPr>
                  <w:t>☐</w:t>
                </w:r>
              </w:sdtContent>
            </w:sdt>
            <w:r w:rsidR="0067688D" w:rsidRPr="00891471">
              <w:rPr>
                <w:rFonts w:asciiTheme="minorHAnsi" w:hAnsiTheme="minorHAnsi" w:cs="Calibri"/>
              </w:rPr>
              <w:t xml:space="preserve">  Mix       </w:t>
            </w:r>
            <w:sdt>
              <w:sdtPr>
                <w:rPr>
                  <w:rFonts w:asciiTheme="minorHAnsi" w:hAnsiTheme="minorHAnsi" w:cs="Calibri"/>
                </w:rPr>
                <w:id w:val="648105065"/>
                <w14:checkbox>
                  <w14:checked w14:val="1"/>
                  <w14:checkedState w14:val="2612" w14:font="MS Gothic"/>
                  <w14:uncheckedState w14:val="2610" w14:font="MS Gothic"/>
                </w14:checkbox>
              </w:sdtPr>
              <w:sdtEndPr/>
              <w:sdtContent>
                <w:r w:rsidR="00DC388F">
                  <w:rPr>
                    <w:rFonts w:ascii="MS Gothic" w:eastAsia="MS Gothic" w:hAnsi="MS Gothic" w:cs="Calibri" w:hint="eastAsia"/>
                  </w:rPr>
                  <w:t>☒</w:t>
                </w:r>
              </w:sdtContent>
            </w:sdt>
            <w:r w:rsidR="0067688D" w:rsidRPr="00891471">
              <w:rPr>
                <w:rFonts w:asciiTheme="minorHAnsi" w:hAnsiTheme="minorHAnsi" w:cs="Calibri"/>
              </w:rPr>
              <w:t xml:space="preserve"> Not-known</w:t>
            </w:r>
          </w:p>
        </w:tc>
      </w:tr>
      <w:tr w:rsidR="0067688D" w14:paraId="5388F48F" w14:textId="77777777" w:rsidTr="17DCE435">
        <w:tc>
          <w:tcPr>
            <w:tcW w:w="8719" w:type="dxa"/>
            <w:gridSpan w:val="4"/>
            <w:tcBorders>
              <w:bottom w:val="single" w:sz="4" w:space="0" w:color="auto"/>
            </w:tcBorders>
          </w:tcPr>
          <w:p w14:paraId="6333C13C" w14:textId="77777777" w:rsidR="0067688D" w:rsidRPr="00891471" w:rsidRDefault="0067688D" w:rsidP="000A0B3C">
            <w:pPr>
              <w:spacing w:after="0" w:line="276" w:lineRule="auto"/>
              <w:rPr>
                <w:rFonts w:asciiTheme="minorHAnsi" w:eastAsia="Calibri" w:hAnsiTheme="minorHAnsi" w:cs="Calibri"/>
                <w:sz w:val="20"/>
              </w:rPr>
            </w:pPr>
          </w:p>
        </w:tc>
      </w:tr>
      <w:tr w:rsidR="0067688D" w14:paraId="4F4F8DF7" w14:textId="77777777" w:rsidTr="17DCE435">
        <w:tc>
          <w:tcPr>
            <w:tcW w:w="8719" w:type="dxa"/>
            <w:gridSpan w:val="4"/>
            <w:shd w:val="clear" w:color="auto" w:fill="D9D9D9" w:themeFill="background1" w:themeFillShade="D9"/>
          </w:tcPr>
          <w:p w14:paraId="481B0304" w14:textId="77777777" w:rsidR="0067688D" w:rsidRPr="00891471" w:rsidRDefault="0067688D" w:rsidP="000A0B3C">
            <w:pPr>
              <w:spacing w:after="0" w:line="276" w:lineRule="auto"/>
              <w:rPr>
                <w:rFonts w:asciiTheme="minorHAnsi" w:eastAsia="Calibri" w:hAnsiTheme="minorHAnsi" w:cs="Calibri"/>
                <w:sz w:val="20"/>
              </w:rPr>
            </w:pPr>
            <w:r w:rsidRPr="00C93880">
              <w:rPr>
                <w:rFonts w:asciiTheme="minorHAnsi" w:eastAsia="Calibri" w:hAnsiTheme="minorHAnsi" w:cs="Calibri"/>
                <w:b/>
                <w:szCs w:val="22"/>
              </w:rPr>
              <w:t>Context/ Situation</w:t>
            </w:r>
            <w:r w:rsidRPr="00891471">
              <w:rPr>
                <w:rFonts w:asciiTheme="minorHAnsi" w:eastAsia="Calibri" w:hAnsiTheme="minorHAnsi" w:cs="Calibri"/>
                <w:sz w:val="20"/>
              </w:rPr>
              <w:t xml:space="preserve"> </w:t>
            </w:r>
            <w:r w:rsidRPr="00C93880">
              <w:rPr>
                <w:rFonts w:asciiTheme="minorHAnsi" w:eastAsia="Calibri" w:hAnsiTheme="minorHAnsi" w:cs="Calibri"/>
                <w:i/>
                <w:szCs w:val="22"/>
              </w:rPr>
              <w:t>(Business Need/ Problem / Opportunity</w:t>
            </w:r>
            <w:r w:rsidR="00891471" w:rsidRPr="00C93880">
              <w:rPr>
                <w:rFonts w:asciiTheme="minorHAnsi" w:eastAsia="Calibri" w:hAnsiTheme="minorHAnsi" w:cs="Calibri"/>
                <w:i/>
                <w:szCs w:val="22"/>
              </w:rPr>
              <w:t>)</w:t>
            </w:r>
          </w:p>
        </w:tc>
      </w:tr>
      <w:tr w:rsidR="00891471" w14:paraId="191ADEDB" w14:textId="77777777" w:rsidTr="17DCE435">
        <w:tc>
          <w:tcPr>
            <w:tcW w:w="8719" w:type="dxa"/>
            <w:gridSpan w:val="4"/>
            <w:tcBorders>
              <w:bottom w:val="single" w:sz="4" w:space="0" w:color="auto"/>
            </w:tcBorders>
          </w:tcPr>
          <w:p w14:paraId="14D0C568" w14:textId="515F2AC0" w:rsidR="00891471" w:rsidRDefault="00DC388F" w:rsidP="000A0B3C">
            <w:pPr>
              <w:spacing w:after="0" w:line="276" w:lineRule="auto"/>
              <w:rPr>
                <w:rFonts w:asciiTheme="minorHAnsi" w:eastAsia="Calibri" w:hAnsiTheme="minorHAnsi" w:cs="Calibri"/>
                <w:sz w:val="20"/>
              </w:rPr>
            </w:pPr>
            <w:proofErr w:type="spellStart"/>
            <w:r w:rsidRPr="00DC388F">
              <w:rPr>
                <w:rFonts w:asciiTheme="minorHAnsi" w:eastAsia="Calibri" w:hAnsiTheme="minorHAnsi" w:cs="Calibri"/>
                <w:sz w:val="20"/>
              </w:rPr>
              <w:t>Iberquímica</w:t>
            </w:r>
            <w:proofErr w:type="spellEnd"/>
            <w:r w:rsidRPr="00DC388F">
              <w:rPr>
                <w:rFonts w:asciiTheme="minorHAnsi" w:eastAsia="Calibri" w:hAnsiTheme="minorHAnsi" w:cs="Calibri"/>
                <w:sz w:val="20"/>
              </w:rPr>
              <w:t xml:space="preserve"> Tarragona operates an integrated and active petrochemical complex where continuous production units, such as Crude Distillation (Area A), Catalytic Cracking (Area B), and </w:t>
            </w:r>
            <w:proofErr w:type="spellStart"/>
            <w:r w:rsidRPr="00DC388F">
              <w:rPr>
                <w:rFonts w:asciiTheme="minorHAnsi" w:eastAsia="Calibri" w:hAnsiTheme="minorHAnsi" w:cs="Calibri"/>
                <w:sz w:val="20"/>
              </w:rPr>
              <w:t>Alquilation</w:t>
            </w:r>
            <w:proofErr w:type="spellEnd"/>
            <w:r w:rsidRPr="00DC388F">
              <w:rPr>
                <w:rFonts w:asciiTheme="minorHAnsi" w:eastAsia="Calibri" w:hAnsiTheme="minorHAnsi" w:cs="Calibri"/>
                <w:sz w:val="20"/>
              </w:rPr>
              <w:t xml:space="preserve"> (Area C), represent the site's primary profit drivers. The reliable and efficient operation of these core process units is entirely dependent on a robust, continuous, and high-quality supply of auxiliary services (utilities).</w:t>
            </w:r>
          </w:p>
          <w:p w14:paraId="08A991CA" w14:textId="77777777" w:rsidR="00DC388F" w:rsidRPr="00DC388F" w:rsidRDefault="00DC388F" w:rsidP="00DC388F">
            <w:pPr>
              <w:spacing w:after="0" w:line="276" w:lineRule="auto"/>
              <w:rPr>
                <w:rFonts w:asciiTheme="minorHAnsi" w:eastAsia="Calibri" w:hAnsiTheme="minorHAnsi" w:cs="Calibri"/>
                <w:sz w:val="20"/>
              </w:rPr>
            </w:pPr>
            <w:r w:rsidRPr="00DC388F">
              <w:rPr>
                <w:rFonts w:asciiTheme="minorHAnsi" w:eastAsia="Calibri" w:hAnsiTheme="minorHAnsi" w:cs="Calibri"/>
                <w:sz w:val="20"/>
              </w:rPr>
              <w:t>Business Need and Problem Identification:</w:t>
            </w:r>
          </w:p>
          <w:p w14:paraId="6C4AA6D5" w14:textId="0659D7B9" w:rsidR="00DC388F" w:rsidRPr="00DC388F" w:rsidRDefault="00DC388F" w:rsidP="00DC388F">
            <w:pPr>
              <w:spacing w:after="0" w:line="276" w:lineRule="auto"/>
              <w:rPr>
                <w:rFonts w:asciiTheme="minorHAnsi" w:eastAsia="Calibri" w:hAnsiTheme="minorHAnsi" w:cs="Calibri"/>
                <w:sz w:val="20"/>
              </w:rPr>
            </w:pPr>
            <w:r w:rsidRPr="00DC388F">
              <w:rPr>
                <w:rFonts w:asciiTheme="minorHAnsi" w:eastAsia="Calibri" w:hAnsiTheme="minorHAnsi" w:cs="Calibri"/>
                <w:sz w:val="20"/>
              </w:rPr>
              <w:t>The current auxiliary infrastructure, represented by the aging utility is no longer optimized to meet the demands of the modern site. Specific problems driving this request include:</w:t>
            </w:r>
          </w:p>
          <w:p w14:paraId="1D9B9344" w14:textId="77777777" w:rsidR="00DC388F" w:rsidRPr="00DC388F" w:rsidRDefault="00DC388F" w:rsidP="00DC388F">
            <w:pPr>
              <w:pStyle w:val="Prrafodelista"/>
              <w:numPr>
                <w:ilvl w:val="0"/>
                <w:numId w:val="5"/>
              </w:numPr>
              <w:spacing w:line="276" w:lineRule="auto"/>
              <w:rPr>
                <w:rFonts w:cs="Calibri"/>
                <w:color w:val="auto"/>
              </w:rPr>
            </w:pPr>
            <w:r w:rsidRPr="00DC388F">
              <w:rPr>
                <w:rFonts w:cs="Calibri"/>
                <w:color w:val="auto"/>
              </w:rPr>
              <w:t>Operational Risk: The existing utility systems are nearing maximum capacity and demonstrate declining reliability, posing a direct threat to the production uptime and efficiency of Areas B and C.</w:t>
            </w:r>
          </w:p>
          <w:p w14:paraId="1FF294FF" w14:textId="77777777" w:rsidR="00DC388F" w:rsidRPr="00DC388F" w:rsidRDefault="00DC388F" w:rsidP="00DC388F">
            <w:pPr>
              <w:pStyle w:val="Prrafodelista"/>
              <w:numPr>
                <w:ilvl w:val="0"/>
                <w:numId w:val="5"/>
              </w:numPr>
              <w:spacing w:line="276" w:lineRule="auto"/>
              <w:rPr>
                <w:rFonts w:cs="Calibri"/>
                <w:color w:val="auto"/>
              </w:rPr>
            </w:pPr>
            <w:r w:rsidRPr="00DC388F">
              <w:rPr>
                <w:rFonts w:cs="Calibri"/>
                <w:color w:val="auto"/>
              </w:rPr>
              <w:t>Inefficiency: Outdated technology in the current cooling and steam generation systems results in excessive operational expenditure (OPEX) in energy and water usage.</w:t>
            </w:r>
          </w:p>
          <w:p w14:paraId="27DD73FB" w14:textId="77777777" w:rsidR="00DC388F" w:rsidRPr="00DC388F" w:rsidRDefault="00DC388F" w:rsidP="00DC388F">
            <w:pPr>
              <w:pStyle w:val="Prrafodelista"/>
              <w:numPr>
                <w:ilvl w:val="0"/>
                <w:numId w:val="5"/>
              </w:numPr>
              <w:spacing w:line="276" w:lineRule="auto"/>
              <w:rPr>
                <w:rFonts w:cs="Calibri"/>
                <w:color w:val="auto"/>
              </w:rPr>
            </w:pPr>
            <w:r w:rsidRPr="00DC388F">
              <w:rPr>
                <w:rFonts w:cs="Calibri"/>
                <w:color w:val="auto"/>
              </w:rPr>
              <w:t>Strategic Limitation: The site’s inability to further expand process capacity due to utility bottlenecks prevents capitalising on current market demands.</w:t>
            </w:r>
          </w:p>
          <w:p w14:paraId="2831E101" w14:textId="69E6BDE2" w:rsidR="00C93880" w:rsidRDefault="00DC388F" w:rsidP="00DC388F">
            <w:pPr>
              <w:spacing w:after="0" w:line="276" w:lineRule="auto"/>
              <w:rPr>
                <w:rFonts w:asciiTheme="minorHAnsi" w:eastAsia="Calibri" w:hAnsiTheme="minorHAnsi" w:cs="Calibri"/>
                <w:sz w:val="20"/>
              </w:rPr>
            </w:pPr>
            <w:r w:rsidRPr="00DC388F">
              <w:rPr>
                <w:rFonts w:asciiTheme="minorHAnsi" w:eastAsia="Calibri" w:hAnsiTheme="minorHAnsi" w:cs="Calibri"/>
                <w:sz w:val="20"/>
              </w:rPr>
              <w:t xml:space="preserve">Consequently, </w:t>
            </w:r>
            <w:proofErr w:type="spellStart"/>
            <w:r w:rsidRPr="00DC388F">
              <w:rPr>
                <w:rFonts w:asciiTheme="minorHAnsi" w:eastAsia="Calibri" w:hAnsiTheme="minorHAnsi" w:cs="Calibri"/>
                <w:sz w:val="20"/>
              </w:rPr>
              <w:t>Iberquímica</w:t>
            </w:r>
            <w:proofErr w:type="spellEnd"/>
            <w:r w:rsidRPr="00DC388F">
              <w:rPr>
                <w:rFonts w:asciiTheme="minorHAnsi" w:eastAsia="Calibri" w:hAnsiTheme="minorHAnsi" w:cs="Calibri"/>
                <w:sz w:val="20"/>
              </w:rPr>
              <w:t xml:space="preserve"> requires an immediate and complete, optimized redesign and modernization of the Auxiliary Services Plant</w:t>
            </w:r>
            <w:r>
              <w:rPr>
                <w:rFonts w:asciiTheme="minorHAnsi" w:eastAsia="Calibri" w:hAnsiTheme="minorHAnsi" w:cs="Calibri"/>
                <w:sz w:val="20"/>
              </w:rPr>
              <w:t xml:space="preserve">, </w:t>
            </w:r>
            <w:r w:rsidRPr="00DC388F">
              <w:rPr>
                <w:rFonts w:asciiTheme="minorHAnsi" w:eastAsia="Calibri" w:hAnsiTheme="minorHAnsi" w:cs="Calibri"/>
                <w:sz w:val="20"/>
              </w:rPr>
              <w:t>re-engineering the critical subsystems (Raw Water Intake, Cooling, Steam Generation, Compressed Air, Chemical Dosing, and Firewater Network)</w:t>
            </w:r>
            <w:r>
              <w:rPr>
                <w:rFonts w:asciiTheme="minorHAnsi" w:eastAsia="Calibri" w:hAnsiTheme="minorHAnsi" w:cs="Calibri"/>
                <w:sz w:val="20"/>
              </w:rPr>
              <w:t xml:space="preserve">, </w:t>
            </w:r>
            <w:r w:rsidRPr="00DC388F">
              <w:rPr>
                <w:rFonts w:asciiTheme="minorHAnsi" w:eastAsia="Calibri" w:hAnsiTheme="minorHAnsi" w:cs="Calibri"/>
                <w:sz w:val="20"/>
              </w:rPr>
              <w:t>integrated within the site’s infrastructure and strategic plan</w:t>
            </w:r>
          </w:p>
          <w:p w14:paraId="1C919C03" w14:textId="77777777" w:rsidR="00C93880" w:rsidRPr="00891471" w:rsidRDefault="00C93880" w:rsidP="000A0B3C">
            <w:pPr>
              <w:spacing w:after="0" w:line="276" w:lineRule="auto"/>
              <w:rPr>
                <w:rFonts w:asciiTheme="minorHAnsi" w:eastAsia="Calibri" w:hAnsiTheme="minorHAnsi" w:cs="Calibri"/>
                <w:sz w:val="20"/>
              </w:rPr>
            </w:pPr>
          </w:p>
        </w:tc>
      </w:tr>
      <w:tr w:rsidR="00891471" w14:paraId="6DA3C3CA" w14:textId="77777777" w:rsidTr="17DCE435">
        <w:tc>
          <w:tcPr>
            <w:tcW w:w="8719" w:type="dxa"/>
            <w:gridSpan w:val="4"/>
            <w:shd w:val="clear" w:color="auto" w:fill="D9D9D9" w:themeFill="background1" w:themeFillShade="D9"/>
          </w:tcPr>
          <w:p w14:paraId="36E44124" w14:textId="77777777" w:rsidR="00891471" w:rsidRPr="00891471" w:rsidRDefault="00891471" w:rsidP="000A0B3C">
            <w:pPr>
              <w:spacing w:after="0" w:line="276" w:lineRule="auto"/>
              <w:rPr>
                <w:rFonts w:asciiTheme="minorHAnsi" w:eastAsia="Calibri" w:hAnsiTheme="minorHAnsi" w:cs="Calibri"/>
                <w:sz w:val="20"/>
              </w:rPr>
            </w:pPr>
            <w:r w:rsidRPr="00891471">
              <w:rPr>
                <w:rFonts w:asciiTheme="minorHAnsi" w:hAnsiTheme="minorHAnsi" w:cs="Calibri"/>
                <w:b/>
              </w:rPr>
              <w:t>Legal Basis</w:t>
            </w:r>
          </w:p>
        </w:tc>
      </w:tr>
      <w:tr w:rsidR="00891471" w14:paraId="47A8F9B0" w14:textId="77777777" w:rsidTr="17DCE435">
        <w:tc>
          <w:tcPr>
            <w:tcW w:w="8719" w:type="dxa"/>
            <w:gridSpan w:val="4"/>
            <w:tcBorders>
              <w:bottom w:val="single" w:sz="4" w:space="0" w:color="auto"/>
            </w:tcBorders>
          </w:tcPr>
          <w:p w14:paraId="3F6E8B0F" w14:textId="77777777" w:rsidR="00DC388F" w:rsidRPr="00DC388F" w:rsidRDefault="00DC388F" w:rsidP="00DC388F">
            <w:pPr>
              <w:tabs>
                <w:tab w:val="left" w:pos="2612"/>
              </w:tabs>
              <w:spacing w:after="0" w:line="276" w:lineRule="auto"/>
              <w:rPr>
                <w:rFonts w:asciiTheme="minorHAnsi" w:eastAsia="Calibri" w:hAnsiTheme="minorHAnsi"/>
                <w:sz w:val="20"/>
              </w:rPr>
            </w:pPr>
            <w:r w:rsidRPr="00DC388F">
              <w:rPr>
                <w:rFonts w:asciiTheme="minorHAnsi" w:eastAsia="Calibri" w:hAnsiTheme="minorHAnsi"/>
                <w:sz w:val="20"/>
              </w:rPr>
              <w:t>Design of this project constitutes an immediate, enforced legal imperative. Immediate upgrade of the auxiliary services is not discretionary; it is the mandatory prerequisite to maintain the IBERQUÍMICA TARRAGONA complex's legal license to operate.</w:t>
            </w:r>
          </w:p>
          <w:p w14:paraId="4E29CFBE" w14:textId="77777777" w:rsidR="00DC388F" w:rsidRPr="00DC388F" w:rsidRDefault="00DC388F" w:rsidP="00DC388F">
            <w:pPr>
              <w:tabs>
                <w:tab w:val="left" w:pos="2612"/>
              </w:tabs>
              <w:spacing w:after="0" w:line="276" w:lineRule="auto"/>
              <w:rPr>
                <w:rFonts w:asciiTheme="minorHAnsi" w:eastAsia="Calibri" w:hAnsiTheme="minorHAnsi"/>
                <w:sz w:val="20"/>
              </w:rPr>
            </w:pPr>
            <w:r w:rsidRPr="00DC388F">
              <w:rPr>
                <w:rFonts w:asciiTheme="minorHAnsi" w:eastAsia="Calibri" w:hAnsiTheme="minorHAnsi"/>
                <w:sz w:val="20"/>
              </w:rPr>
              <w:t>Current legal obsolescence of utility infrastructure forces this enforced action based on critical regulatory barriers:</w:t>
            </w:r>
          </w:p>
          <w:p w14:paraId="4925BF68" w14:textId="77777777" w:rsidR="00DC388F" w:rsidRPr="00DC388F" w:rsidRDefault="00DC388F" w:rsidP="00DC388F">
            <w:pPr>
              <w:pStyle w:val="Prrafodelista"/>
              <w:numPr>
                <w:ilvl w:val="0"/>
                <w:numId w:val="6"/>
              </w:numPr>
              <w:tabs>
                <w:tab w:val="left" w:pos="2612"/>
              </w:tabs>
              <w:spacing w:line="276" w:lineRule="auto"/>
              <w:rPr>
                <w:i w:val="0"/>
                <w:color w:val="auto"/>
              </w:rPr>
            </w:pPr>
            <w:r w:rsidRPr="00DC388F">
              <w:rPr>
                <w:i w:val="0"/>
                <w:color w:val="auto"/>
              </w:rPr>
              <w:t>SEVESO III Enforcement (RD 840/2015): The current Firewater and Compressed Air systems violate updated mandatory safety standards. Continued operation invalidates site-wide emergency plans, necessitating the immediate revocation of operation permits for Area B (FCC) and Area C (</w:t>
            </w:r>
            <w:proofErr w:type="spellStart"/>
            <w:r w:rsidRPr="00DC388F">
              <w:rPr>
                <w:i w:val="0"/>
                <w:color w:val="auto"/>
              </w:rPr>
              <w:t>Alquilation</w:t>
            </w:r>
            <w:proofErr w:type="spellEnd"/>
            <w:r w:rsidRPr="00DC388F">
              <w:rPr>
                <w:i w:val="0"/>
                <w:color w:val="auto"/>
              </w:rPr>
              <w:t>).</w:t>
            </w:r>
          </w:p>
          <w:p w14:paraId="78DE4359" w14:textId="77777777" w:rsidR="00DC388F" w:rsidRPr="00DC388F" w:rsidRDefault="00DC388F" w:rsidP="00DC388F">
            <w:pPr>
              <w:pStyle w:val="Prrafodelista"/>
              <w:numPr>
                <w:ilvl w:val="0"/>
                <w:numId w:val="6"/>
              </w:numPr>
              <w:tabs>
                <w:tab w:val="left" w:pos="2612"/>
              </w:tabs>
              <w:spacing w:line="276" w:lineRule="auto"/>
              <w:rPr>
                <w:i w:val="0"/>
                <w:color w:val="auto"/>
              </w:rPr>
            </w:pPr>
            <w:r w:rsidRPr="00DC388F">
              <w:rPr>
                <w:i w:val="0"/>
                <w:color w:val="auto"/>
              </w:rPr>
              <w:t>Environmental Authorization (</w:t>
            </w:r>
            <w:proofErr w:type="spellStart"/>
            <w:r w:rsidRPr="00DC388F">
              <w:rPr>
                <w:i w:val="0"/>
                <w:color w:val="auto"/>
              </w:rPr>
              <w:t>Llei</w:t>
            </w:r>
            <w:proofErr w:type="spellEnd"/>
            <w:r w:rsidRPr="00DC388F">
              <w:rPr>
                <w:i w:val="0"/>
                <w:color w:val="auto"/>
              </w:rPr>
              <w:t xml:space="preserve"> 20/2009 Catalonia &amp; RD 1/2016): Catalan environmental authorities demand periodic Integrated Environmental Authorization (AAI) renewal. The current Steam and Cooling Tower operations do not </w:t>
            </w:r>
            <w:proofErr w:type="spellStart"/>
            <w:r w:rsidRPr="00DC388F">
              <w:rPr>
                <w:i w:val="0"/>
                <w:color w:val="auto"/>
              </w:rPr>
              <w:t>fulfill</w:t>
            </w:r>
            <w:proofErr w:type="spellEnd"/>
            <w:r w:rsidRPr="00DC388F">
              <w:rPr>
                <w:i w:val="0"/>
                <w:color w:val="auto"/>
              </w:rPr>
              <w:t xml:space="preserve"> European Best Available Techniques (BAT). This redesign is the legal condition precedent for AAI renewal; failure forces the immediate legal closure of continuous process lines in Area C.</w:t>
            </w:r>
          </w:p>
          <w:p w14:paraId="1EE43DE7" w14:textId="26CA54CA" w:rsidR="00C93880" w:rsidRPr="00DC388F" w:rsidRDefault="00DC388F" w:rsidP="00DC388F">
            <w:pPr>
              <w:pStyle w:val="Prrafodelista"/>
              <w:numPr>
                <w:ilvl w:val="0"/>
                <w:numId w:val="6"/>
              </w:numPr>
              <w:tabs>
                <w:tab w:val="left" w:pos="2612"/>
              </w:tabs>
              <w:spacing w:line="276" w:lineRule="auto"/>
              <w:rPr>
                <w:rFonts w:cs="Calibri"/>
                <w:i w:val="0"/>
                <w:color w:val="auto"/>
              </w:rPr>
            </w:pPr>
            <w:r w:rsidRPr="00DC388F">
              <w:rPr>
                <w:i w:val="0"/>
                <w:color w:val="auto"/>
              </w:rPr>
              <w:t xml:space="preserve">The project deliverable (3D design and budget) is mandatory to ensure that the immediate construction </w:t>
            </w:r>
            <w:r w:rsidR="00780621">
              <w:rPr>
                <w:i w:val="0"/>
                <w:color w:val="auto"/>
              </w:rPr>
              <w:t>project</w:t>
            </w:r>
            <w:r>
              <w:rPr>
                <w:i w:val="0"/>
                <w:color w:val="auto"/>
              </w:rPr>
              <w:t xml:space="preserve"> (which is </w:t>
            </w:r>
            <w:r w:rsidR="00780621">
              <w:rPr>
                <w:i w:val="0"/>
                <w:color w:val="auto"/>
              </w:rPr>
              <w:t xml:space="preserve">out of scope for </w:t>
            </w:r>
            <w:r>
              <w:rPr>
                <w:i w:val="0"/>
                <w:color w:val="auto"/>
              </w:rPr>
              <w:t>the current project)</w:t>
            </w:r>
            <w:r w:rsidRPr="00DC388F">
              <w:rPr>
                <w:i w:val="0"/>
                <w:color w:val="auto"/>
              </w:rPr>
              <w:t xml:space="preserve"> complies with enforces Spanish codes: Pressure Equipment (RD 2060/2008), Chemical Storage (RD 656/2017), and Occupational Health and Safety (Ley 31/1995).</w:t>
            </w:r>
          </w:p>
          <w:p w14:paraId="352781BD" w14:textId="77777777" w:rsidR="00C93880" w:rsidRPr="00891471" w:rsidRDefault="00C93880" w:rsidP="00891471">
            <w:pPr>
              <w:tabs>
                <w:tab w:val="left" w:pos="2612"/>
              </w:tabs>
              <w:spacing w:after="0" w:line="276" w:lineRule="auto"/>
              <w:rPr>
                <w:rFonts w:asciiTheme="minorHAnsi" w:eastAsia="Calibri" w:hAnsiTheme="minorHAnsi" w:cs="Calibri"/>
                <w:sz w:val="20"/>
              </w:rPr>
            </w:pPr>
          </w:p>
        </w:tc>
      </w:tr>
      <w:tr w:rsidR="00891471" w14:paraId="18073B72" w14:textId="77777777" w:rsidTr="17DCE435">
        <w:tc>
          <w:tcPr>
            <w:tcW w:w="8719" w:type="dxa"/>
            <w:gridSpan w:val="4"/>
            <w:shd w:val="clear" w:color="auto" w:fill="D9D9D9" w:themeFill="background1" w:themeFillShade="D9"/>
          </w:tcPr>
          <w:p w14:paraId="387FC076" w14:textId="77777777" w:rsidR="00891471" w:rsidRPr="00C93880" w:rsidRDefault="00891471" w:rsidP="00891471">
            <w:pPr>
              <w:tabs>
                <w:tab w:val="left" w:pos="2612"/>
              </w:tabs>
              <w:spacing w:after="0" w:line="276" w:lineRule="auto"/>
              <w:rPr>
                <w:rFonts w:asciiTheme="minorHAnsi" w:eastAsia="Calibri" w:hAnsiTheme="minorHAnsi" w:cs="Calibri"/>
                <w:szCs w:val="22"/>
              </w:rPr>
            </w:pPr>
            <w:r w:rsidRPr="00C93880">
              <w:rPr>
                <w:rFonts w:asciiTheme="minorHAnsi" w:hAnsiTheme="minorHAnsi" w:cs="Calibri"/>
                <w:b/>
                <w:szCs w:val="22"/>
              </w:rPr>
              <w:lastRenderedPageBreak/>
              <w:t>Outcomes</w:t>
            </w:r>
            <w:r w:rsidRPr="00C93880">
              <w:rPr>
                <w:rFonts w:asciiTheme="minorHAnsi" w:hAnsiTheme="minorHAnsi" w:cs="Calibri"/>
                <w:szCs w:val="22"/>
              </w:rPr>
              <w:t xml:space="preserve"> </w:t>
            </w:r>
            <w:r w:rsidRPr="00C93880">
              <w:rPr>
                <w:rFonts w:asciiTheme="minorHAnsi" w:hAnsiTheme="minorHAnsi" w:cs="Calibri"/>
                <w:i/>
                <w:szCs w:val="22"/>
              </w:rPr>
              <w:t>(high level)</w:t>
            </w:r>
          </w:p>
        </w:tc>
      </w:tr>
      <w:tr w:rsidR="00891471" w14:paraId="46D0EE22" w14:textId="77777777" w:rsidTr="17DCE435">
        <w:tc>
          <w:tcPr>
            <w:tcW w:w="8719" w:type="dxa"/>
            <w:gridSpan w:val="4"/>
            <w:tcBorders>
              <w:bottom w:val="single" w:sz="4" w:space="0" w:color="auto"/>
            </w:tcBorders>
          </w:tcPr>
          <w:p w14:paraId="5F0B12AC" w14:textId="77777777" w:rsidR="00780621" w:rsidRPr="00780621" w:rsidRDefault="00780621" w:rsidP="00780621">
            <w:pPr>
              <w:tabs>
                <w:tab w:val="left" w:pos="2612"/>
              </w:tabs>
              <w:spacing w:after="0" w:line="276" w:lineRule="auto"/>
              <w:rPr>
                <w:rFonts w:ascii="Calibri" w:eastAsia="Calibri" w:hAnsi="Calibri"/>
                <w:sz w:val="20"/>
              </w:rPr>
            </w:pPr>
            <w:r w:rsidRPr="00780621">
              <w:rPr>
                <w:rFonts w:ascii="Calibri" w:eastAsia="Calibri" w:hAnsi="Calibri"/>
                <w:sz w:val="20"/>
              </w:rPr>
              <w:t>Upon completion of this project, IBERQUÍMICA TARRAGONA will possess a complete, validated Engineering Design and Costing Package for the modernized Auxiliary Services Plant. This package provides the indispensable technical and financial baseline required for the subsequent mobilization and physical construction phases.</w:t>
            </w:r>
          </w:p>
          <w:p w14:paraId="46D84B84" w14:textId="77777777" w:rsidR="00780621" w:rsidRPr="00780621" w:rsidRDefault="00780621" w:rsidP="00780621">
            <w:pPr>
              <w:tabs>
                <w:tab w:val="left" w:pos="2612"/>
              </w:tabs>
              <w:spacing w:after="0" w:line="276" w:lineRule="auto"/>
              <w:rPr>
                <w:rFonts w:ascii="Calibri" w:eastAsia="Calibri" w:hAnsi="Calibri"/>
                <w:sz w:val="20"/>
              </w:rPr>
            </w:pPr>
          </w:p>
          <w:p w14:paraId="72D5EA88" w14:textId="77777777" w:rsidR="00780621" w:rsidRPr="00780621" w:rsidRDefault="00780621" w:rsidP="00780621">
            <w:pPr>
              <w:tabs>
                <w:tab w:val="left" w:pos="2612"/>
              </w:tabs>
              <w:spacing w:after="0" w:line="276" w:lineRule="auto"/>
              <w:rPr>
                <w:rFonts w:ascii="Calibri" w:eastAsia="Calibri" w:hAnsi="Calibri"/>
                <w:sz w:val="20"/>
              </w:rPr>
            </w:pPr>
            <w:r w:rsidRPr="00780621">
              <w:rPr>
                <w:rFonts w:ascii="Calibri" w:eastAsia="Calibri" w:hAnsi="Calibri"/>
                <w:sz w:val="20"/>
              </w:rPr>
              <w:t>The specific successful outcomes enabling this intended state are:</w:t>
            </w:r>
          </w:p>
          <w:p w14:paraId="14EEB10D" w14:textId="77777777" w:rsidR="00780621" w:rsidRPr="00780621" w:rsidRDefault="00780621" w:rsidP="00780621">
            <w:pPr>
              <w:pStyle w:val="Prrafodelista"/>
              <w:numPr>
                <w:ilvl w:val="0"/>
                <w:numId w:val="7"/>
              </w:numPr>
              <w:tabs>
                <w:tab w:val="left" w:pos="2612"/>
              </w:tabs>
              <w:spacing w:line="276" w:lineRule="auto"/>
              <w:rPr>
                <w:rFonts w:ascii="Calibri" w:hAnsi="Calibri"/>
                <w:i w:val="0"/>
                <w:color w:val="auto"/>
              </w:rPr>
            </w:pPr>
            <w:r w:rsidRPr="00780621">
              <w:rPr>
                <w:rFonts w:ascii="Calibri" w:hAnsi="Calibri"/>
                <w:i w:val="0"/>
                <w:color w:val="auto"/>
              </w:rPr>
              <w:t>Integrated Technical Design Basis: Delivery of comprehensive conceptual Process &amp; Instrumentation Diagrams (P&amp;IDs) and Equipment Dimensioning Reports for the six critical subsystems (Raw Water Intake, Cooling Water, Steam Generation, Compressed Air, Chemical Dosing, and Firewater Network), explicitly optimized for energy efficiency (BAT/MTD compliance) and modern safety codes.</w:t>
            </w:r>
          </w:p>
          <w:p w14:paraId="52EFDF66" w14:textId="77777777" w:rsidR="00780621" w:rsidRPr="00780621" w:rsidRDefault="00780621" w:rsidP="00780621">
            <w:pPr>
              <w:pStyle w:val="Prrafodelista"/>
              <w:numPr>
                <w:ilvl w:val="0"/>
                <w:numId w:val="7"/>
              </w:numPr>
              <w:tabs>
                <w:tab w:val="left" w:pos="2612"/>
              </w:tabs>
              <w:spacing w:line="276" w:lineRule="auto"/>
              <w:rPr>
                <w:rFonts w:ascii="Calibri" w:hAnsi="Calibri"/>
                <w:i w:val="0"/>
                <w:color w:val="auto"/>
              </w:rPr>
            </w:pPr>
            <w:r w:rsidRPr="00780621">
              <w:rPr>
                <w:rFonts w:ascii="Calibri" w:hAnsi="Calibri"/>
                <w:i w:val="0"/>
                <w:color w:val="auto"/>
              </w:rPr>
              <w:t>3D Site Integration &amp; Code Compliance: Provision of an integrated 3D Digital Model of the Auxiliary Services Plant (covering structure, equipment, and piping). This model must be explicitly validated for physical integration within the designated internal Tarragona site plot (image_15.png), demonstrating adherence to standard equipment codes (Pressure Equipment RD 2060/2008, Chemical Storage RD 656/2017).</w:t>
            </w:r>
          </w:p>
          <w:p w14:paraId="375B8026" w14:textId="77777777" w:rsidR="00780621" w:rsidRPr="00780621" w:rsidRDefault="00780621" w:rsidP="00780621">
            <w:pPr>
              <w:pStyle w:val="Prrafodelista"/>
              <w:numPr>
                <w:ilvl w:val="0"/>
                <w:numId w:val="7"/>
              </w:numPr>
              <w:tabs>
                <w:tab w:val="left" w:pos="2612"/>
              </w:tabs>
              <w:spacing w:line="276" w:lineRule="auto"/>
              <w:rPr>
                <w:rFonts w:ascii="Calibri" w:hAnsi="Calibri"/>
                <w:i w:val="0"/>
                <w:color w:val="auto"/>
              </w:rPr>
            </w:pPr>
            <w:r w:rsidRPr="00780621">
              <w:rPr>
                <w:rFonts w:ascii="Calibri" w:hAnsi="Calibri"/>
                <w:i w:val="0"/>
                <w:color w:val="auto"/>
              </w:rPr>
              <w:t>Data-Driven Investment Basis: A detailed, consistent Construction Budget Estimate (CAPEX). This estimate must be optimized to specifically incorporate the verified plot conditions (utilizing existing roads, assuming zero earthworks/</w:t>
            </w:r>
            <w:proofErr w:type="spellStart"/>
            <w:r w:rsidRPr="00780621">
              <w:rPr>
                <w:rFonts w:ascii="Calibri" w:hAnsi="Calibri"/>
                <w:i w:val="0"/>
                <w:color w:val="auto"/>
              </w:rPr>
              <w:t>leveling</w:t>
            </w:r>
            <w:proofErr w:type="spellEnd"/>
            <w:r w:rsidRPr="00780621">
              <w:rPr>
                <w:rFonts w:ascii="Calibri" w:hAnsi="Calibri"/>
                <w:i w:val="0"/>
                <w:color w:val="auto"/>
              </w:rPr>
              <w:t xml:space="preserve"> costs) and encompass the specific hardware costs required for legal compliance (SEVESO III).</w:t>
            </w:r>
          </w:p>
          <w:p w14:paraId="1D960D58" w14:textId="36F81DD0" w:rsidR="00891471" w:rsidRPr="00780621" w:rsidRDefault="00780621" w:rsidP="00780621">
            <w:pPr>
              <w:pStyle w:val="Prrafodelista"/>
              <w:numPr>
                <w:ilvl w:val="0"/>
                <w:numId w:val="7"/>
              </w:numPr>
              <w:tabs>
                <w:tab w:val="left" w:pos="2612"/>
              </w:tabs>
              <w:spacing w:line="276" w:lineRule="auto"/>
              <w:rPr>
                <w:rFonts w:ascii="Calibri" w:hAnsi="Calibri" w:cs="Calibri"/>
                <w:i w:val="0"/>
                <w:color w:val="auto"/>
              </w:rPr>
            </w:pPr>
            <w:r w:rsidRPr="00780621">
              <w:rPr>
                <w:rFonts w:ascii="Calibri" w:hAnsi="Calibri"/>
                <w:i w:val="0"/>
                <w:color w:val="auto"/>
              </w:rPr>
              <w:t xml:space="preserve">Strategic Enabler (Go/No-Go Milestone): The availability of high-confidence preliminary engineering data and cost estimation, enabling </w:t>
            </w:r>
            <w:proofErr w:type="spellStart"/>
            <w:r w:rsidRPr="00780621">
              <w:rPr>
                <w:rFonts w:ascii="Calibri" w:hAnsi="Calibri"/>
                <w:i w:val="0"/>
                <w:color w:val="auto"/>
              </w:rPr>
              <w:t>Iberquímica</w:t>
            </w:r>
            <w:proofErr w:type="spellEnd"/>
            <w:r w:rsidRPr="00780621">
              <w:rPr>
                <w:rFonts w:ascii="Calibri" w:hAnsi="Calibri"/>
                <w:i w:val="0"/>
                <w:color w:val="auto"/>
              </w:rPr>
              <w:t xml:space="preserve"> Executive Management to make a formal, risk-minimized, and legally sound Investment Decision regarding the transition to the full Engineering, Procurement, and Construction (EPC) phase by the December 4, 2026 deadline.</w:t>
            </w:r>
          </w:p>
          <w:p w14:paraId="208A9B3F" w14:textId="77777777" w:rsidR="00C93880" w:rsidRDefault="00C93880" w:rsidP="00891471">
            <w:pPr>
              <w:tabs>
                <w:tab w:val="left" w:pos="2612"/>
              </w:tabs>
              <w:spacing w:after="0" w:line="276" w:lineRule="auto"/>
              <w:rPr>
                <w:rFonts w:ascii="Calibri" w:eastAsia="Calibri" w:hAnsi="Calibri" w:cs="Calibri"/>
                <w:sz w:val="20"/>
              </w:rPr>
            </w:pPr>
          </w:p>
          <w:p w14:paraId="00729529" w14:textId="77777777" w:rsidR="00C93880" w:rsidRDefault="00C93880" w:rsidP="00891471">
            <w:pPr>
              <w:tabs>
                <w:tab w:val="left" w:pos="2612"/>
              </w:tabs>
              <w:spacing w:after="0" w:line="276" w:lineRule="auto"/>
              <w:rPr>
                <w:rFonts w:ascii="Calibri" w:eastAsia="Calibri" w:hAnsi="Calibri" w:cs="Calibri"/>
                <w:sz w:val="20"/>
              </w:rPr>
            </w:pPr>
          </w:p>
        </w:tc>
      </w:tr>
      <w:tr w:rsidR="00891471" w14:paraId="03A27B55" w14:textId="77777777" w:rsidTr="17DCE435">
        <w:tc>
          <w:tcPr>
            <w:tcW w:w="8719" w:type="dxa"/>
            <w:gridSpan w:val="4"/>
            <w:shd w:val="clear" w:color="auto" w:fill="D9D9D9" w:themeFill="background1" w:themeFillShade="D9"/>
          </w:tcPr>
          <w:p w14:paraId="584C5695" w14:textId="77777777" w:rsidR="00891471" w:rsidRPr="00C93880" w:rsidRDefault="00891471" w:rsidP="00891471">
            <w:pPr>
              <w:tabs>
                <w:tab w:val="left" w:pos="2612"/>
              </w:tabs>
              <w:spacing w:after="0" w:line="276" w:lineRule="auto"/>
              <w:rPr>
                <w:rFonts w:asciiTheme="minorHAnsi" w:eastAsia="Calibri" w:hAnsiTheme="minorHAnsi" w:cs="Calibri"/>
                <w:szCs w:val="22"/>
              </w:rPr>
            </w:pPr>
            <w:r w:rsidRPr="00C93880">
              <w:rPr>
                <w:rFonts w:asciiTheme="minorHAnsi" w:hAnsiTheme="minorHAnsi" w:cs="Calibri"/>
                <w:b/>
                <w:szCs w:val="22"/>
              </w:rPr>
              <w:t>Impact</w:t>
            </w:r>
            <w:r w:rsidRPr="00C93880">
              <w:rPr>
                <w:rFonts w:asciiTheme="minorHAnsi" w:hAnsiTheme="minorHAnsi" w:cs="Calibri"/>
                <w:szCs w:val="22"/>
              </w:rPr>
              <w:t xml:space="preserve"> </w:t>
            </w:r>
            <w:r w:rsidRPr="00C93880">
              <w:rPr>
                <w:rFonts w:asciiTheme="minorHAnsi" w:hAnsiTheme="minorHAnsi" w:cs="Calibri"/>
                <w:i/>
                <w:szCs w:val="22"/>
              </w:rPr>
              <w:t>(high level)</w:t>
            </w:r>
          </w:p>
        </w:tc>
      </w:tr>
      <w:tr w:rsidR="00891471" w14:paraId="0E375104" w14:textId="77777777" w:rsidTr="17DCE435">
        <w:tc>
          <w:tcPr>
            <w:tcW w:w="8719" w:type="dxa"/>
            <w:gridSpan w:val="4"/>
            <w:tcBorders>
              <w:bottom w:val="single" w:sz="4" w:space="0" w:color="auto"/>
            </w:tcBorders>
          </w:tcPr>
          <w:p w14:paraId="06D43129" w14:textId="46A7B7B4" w:rsidR="0089112A" w:rsidRPr="0089112A" w:rsidRDefault="0089112A" w:rsidP="0089112A">
            <w:pPr>
              <w:tabs>
                <w:tab w:val="left" w:pos="2612"/>
              </w:tabs>
              <w:spacing w:after="0" w:line="276" w:lineRule="auto"/>
              <w:rPr>
                <w:rFonts w:asciiTheme="minorHAnsi" w:eastAsia="Calibri" w:hAnsiTheme="minorHAnsi"/>
                <w:sz w:val="20"/>
              </w:rPr>
            </w:pPr>
            <w:r w:rsidRPr="0089112A">
              <w:rPr>
                <w:rFonts w:asciiTheme="minorHAnsi" w:eastAsia="Calibri" w:hAnsiTheme="minorHAnsi"/>
                <w:sz w:val="20"/>
              </w:rPr>
              <w:t>This engineering design phase defines the mandatory operational baseline that future Engineering, Procurement, and Construction (EPC) phases must achieve. Successful delivery of this optimized design package (</w:t>
            </w:r>
            <w:proofErr w:type="spellStart"/>
            <w:r>
              <w:rPr>
                <w:rFonts w:asciiTheme="minorHAnsi" w:eastAsia="Calibri" w:hAnsiTheme="minorHAnsi"/>
                <w:sz w:val="20"/>
              </w:rPr>
              <w:t>AuxPltTarragona</w:t>
            </w:r>
            <w:proofErr w:type="spellEnd"/>
            <w:r w:rsidRPr="0089112A">
              <w:rPr>
                <w:rFonts w:asciiTheme="minorHAnsi" w:eastAsia="Calibri" w:hAnsiTheme="minorHAnsi"/>
                <w:sz w:val="20"/>
              </w:rPr>
              <w:t>) will have the following high-level impacts on the IBERQUÍMICA TARRAGONA complex:</w:t>
            </w:r>
          </w:p>
          <w:p w14:paraId="537160A9" w14:textId="77777777" w:rsidR="0089112A" w:rsidRPr="0089112A" w:rsidRDefault="0089112A" w:rsidP="0089112A">
            <w:pPr>
              <w:tabs>
                <w:tab w:val="left" w:pos="2612"/>
              </w:tabs>
              <w:spacing w:line="276" w:lineRule="auto"/>
              <w:rPr>
                <w:rFonts w:eastAsia="Calibri"/>
              </w:rPr>
            </w:pPr>
            <w:r w:rsidRPr="0089112A">
              <w:rPr>
                <w:rFonts w:eastAsia="Calibri"/>
              </w:rPr>
              <w:t>Legal Operational Security (Business Continuity):</w:t>
            </w:r>
          </w:p>
          <w:p w14:paraId="7E2F9E4E" w14:textId="77777777" w:rsidR="0089112A" w:rsidRPr="0089112A" w:rsidRDefault="0089112A" w:rsidP="0089112A">
            <w:pPr>
              <w:pStyle w:val="Prrafodelista"/>
              <w:numPr>
                <w:ilvl w:val="0"/>
                <w:numId w:val="14"/>
              </w:numPr>
              <w:tabs>
                <w:tab w:val="left" w:pos="2612"/>
              </w:tabs>
              <w:spacing w:line="276" w:lineRule="auto"/>
              <w:rPr>
                <w:i w:val="0"/>
                <w:color w:val="auto"/>
              </w:rPr>
            </w:pPr>
            <w:r w:rsidRPr="0089112A">
              <w:rPr>
                <w:i w:val="0"/>
                <w:color w:val="auto"/>
              </w:rPr>
              <w:t>Impact: Eliminates the immediate risk of regulatory shutdown of continuous process lines in Area C (</w:t>
            </w:r>
            <w:proofErr w:type="spellStart"/>
            <w:r w:rsidRPr="0089112A">
              <w:rPr>
                <w:i w:val="0"/>
                <w:color w:val="auto"/>
              </w:rPr>
              <w:t>Alquilation</w:t>
            </w:r>
            <w:proofErr w:type="spellEnd"/>
            <w:r w:rsidRPr="0089112A">
              <w:rPr>
                <w:i w:val="0"/>
                <w:color w:val="auto"/>
              </w:rPr>
              <w:t>) by establishing a legally compliant design baseline for Environmental (AAI renewal) and Safety (SEVESO III) certifications.</w:t>
            </w:r>
          </w:p>
          <w:p w14:paraId="03D91558" w14:textId="77777777" w:rsidR="0089112A" w:rsidRPr="0089112A" w:rsidRDefault="0089112A" w:rsidP="0089112A">
            <w:pPr>
              <w:tabs>
                <w:tab w:val="left" w:pos="2612"/>
              </w:tabs>
              <w:spacing w:after="0" w:line="276" w:lineRule="auto"/>
              <w:rPr>
                <w:rFonts w:asciiTheme="minorHAnsi" w:eastAsia="Calibri" w:hAnsiTheme="minorHAnsi"/>
                <w:sz w:val="20"/>
              </w:rPr>
            </w:pPr>
          </w:p>
          <w:p w14:paraId="3A147FF3" w14:textId="77777777" w:rsidR="0089112A" w:rsidRPr="0089112A" w:rsidRDefault="0089112A" w:rsidP="0089112A">
            <w:pPr>
              <w:tabs>
                <w:tab w:val="left" w:pos="2612"/>
              </w:tabs>
              <w:spacing w:after="0" w:line="276" w:lineRule="auto"/>
              <w:rPr>
                <w:rFonts w:asciiTheme="minorHAnsi" w:eastAsia="Calibri" w:hAnsiTheme="minorHAnsi"/>
                <w:sz w:val="20"/>
              </w:rPr>
            </w:pPr>
            <w:r w:rsidRPr="0089112A">
              <w:rPr>
                <w:rFonts w:asciiTheme="minorHAnsi" w:eastAsia="Calibri" w:hAnsiTheme="minorHAnsi"/>
                <w:sz w:val="20"/>
              </w:rPr>
              <w:t>Restoration of Production Reliability:</w:t>
            </w:r>
          </w:p>
          <w:p w14:paraId="4845E2F1" w14:textId="77777777" w:rsidR="0089112A" w:rsidRPr="0089112A" w:rsidRDefault="0089112A" w:rsidP="0089112A">
            <w:pPr>
              <w:pStyle w:val="Prrafodelista"/>
              <w:numPr>
                <w:ilvl w:val="0"/>
                <w:numId w:val="14"/>
              </w:numPr>
              <w:tabs>
                <w:tab w:val="left" w:pos="2612"/>
              </w:tabs>
              <w:spacing w:line="276" w:lineRule="auto"/>
              <w:rPr>
                <w:i w:val="0"/>
                <w:color w:val="auto"/>
              </w:rPr>
            </w:pPr>
            <w:r w:rsidRPr="0089112A">
              <w:rPr>
                <w:i w:val="0"/>
                <w:color w:val="auto"/>
              </w:rPr>
              <w:t>Impact: Guarantees that the critical utility supply will no longer be the primary bottleneck preventing continuous operation at full capacity for Areas B and C, thereby restoring site-wide production reliability and profit margins.</w:t>
            </w:r>
          </w:p>
          <w:p w14:paraId="3C2015A9" w14:textId="77777777" w:rsidR="0089112A" w:rsidRPr="0089112A" w:rsidRDefault="0089112A" w:rsidP="0089112A">
            <w:pPr>
              <w:tabs>
                <w:tab w:val="left" w:pos="2612"/>
              </w:tabs>
              <w:spacing w:after="0" w:line="276" w:lineRule="auto"/>
              <w:rPr>
                <w:rFonts w:asciiTheme="minorHAnsi" w:eastAsia="Calibri" w:hAnsiTheme="minorHAnsi"/>
                <w:sz w:val="20"/>
              </w:rPr>
            </w:pPr>
          </w:p>
          <w:p w14:paraId="35EBD3A1" w14:textId="77777777" w:rsidR="0089112A" w:rsidRPr="0089112A" w:rsidRDefault="0089112A" w:rsidP="0089112A">
            <w:pPr>
              <w:tabs>
                <w:tab w:val="left" w:pos="2612"/>
              </w:tabs>
              <w:spacing w:after="0" w:line="276" w:lineRule="auto"/>
              <w:rPr>
                <w:rFonts w:asciiTheme="minorHAnsi" w:eastAsia="Calibri" w:hAnsiTheme="minorHAnsi"/>
                <w:sz w:val="20"/>
              </w:rPr>
            </w:pPr>
            <w:r w:rsidRPr="0089112A">
              <w:rPr>
                <w:rFonts w:asciiTheme="minorHAnsi" w:eastAsia="Calibri" w:hAnsiTheme="minorHAnsi"/>
                <w:sz w:val="20"/>
              </w:rPr>
              <w:t>Optimization of Long-Term Operating Expenditures (OPEX):</w:t>
            </w:r>
          </w:p>
          <w:p w14:paraId="51CD8E1C" w14:textId="77777777" w:rsidR="0089112A" w:rsidRPr="0089112A" w:rsidRDefault="0089112A" w:rsidP="0089112A">
            <w:pPr>
              <w:pStyle w:val="Prrafodelista"/>
              <w:numPr>
                <w:ilvl w:val="0"/>
                <w:numId w:val="14"/>
              </w:numPr>
              <w:tabs>
                <w:tab w:val="left" w:pos="2612"/>
              </w:tabs>
              <w:spacing w:line="276" w:lineRule="auto"/>
              <w:rPr>
                <w:i w:val="0"/>
                <w:color w:val="auto"/>
              </w:rPr>
            </w:pPr>
            <w:r w:rsidRPr="0089112A">
              <w:rPr>
                <w:i w:val="0"/>
                <w:color w:val="auto"/>
              </w:rPr>
              <w:t>Impact: Forces the integration of European Best Available Techniques (BAT) during the design phase, locking in significant long-term savings in energy, water, and chemical usage that cannot be achieved during the physical construction or operational phases.</w:t>
            </w:r>
          </w:p>
          <w:p w14:paraId="55D1B15F" w14:textId="77777777" w:rsidR="0089112A" w:rsidRPr="0089112A" w:rsidRDefault="0089112A" w:rsidP="0089112A">
            <w:pPr>
              <w:tabs>
                <w:tab w:val="left" w:pos="2612"/>
              </w:tabs>
              <w:spacing w:after="0" w:line="276" w:lineRule="auto"/>
              <w:rPr>
                <w:rFonts w:asciiTheme="minorHAnsi" w:eastAsia="Calibri" w:hAnsiTheme="minorHAnsi"/>
                <w:sz w:val="20"/>
              </w:rPr>
            </w:pPr>
          </w:p>
          <w:p w14:paraId="688E643F" w14:textId="77777777" w:rsidR="0089112A" w:rsidRPr="0089112A" w:rsidRDefault="0089112A" w:rsidP="0089112A">
            <w:pPr>
              <w:tabs>
                <w:tab w:val="left" w:pos="2612"/>
              </w:tabs>
              <w:spacing w:after="0" w:line="276" w:lineRule="auto"/>
              <w:rPr>
                <w:rFonts w:asciiTheme="minorHAnsi" w:eastAsia="Calibri" w:hAnsiTheme="minorHAnsi"/>
                <w:sz w:val="20"/>
              </w:rPr>
            </w:pPr>
            <w:r w:rsidRPr="0089112A">
              <w:rPr>
                <w:rFonts w:asciiTheme="minorHAnsi" w:eastAsia="Calibri" w:hAnsiTheme="minorHAnsi"/>
                <w:sz w:val="20"/>
              </w:rPr>
              <w:t>Capital Efficiency (Risk Reduction):</w:t>
            </w:r>
          </w:p>
          <w:p w14:paraId="17D065B3" w14:textId="5FD9F5B4" w:rsidR="0046600C" w:rsidRPr="0089112A" w:rsidRDefault="0089112A" w:rsidP="0089112A">
            <w:pPr>
              <w:pStyle w:val="Prrafodelista"/>
              <w:numPr>
                <w:ilvl w:val="0"/>
                <w:numId w:val="14"/>
              </w:numPr>
              <w:tabs>
                <w:tab w:val="left" w:pos="2612"/>
              </w:tabs>
              <w:spacing w:line="276" w:lineRule="auto"/>
              <w:rPr>
                <w:i w:val="0"/>
                <w:color w:val="auto"/>
              </w:rPr>
            </w:pPr>
            <w:r w:rsidRPr="0089112A">
              <w:rPr>
                <w:i w:val="0"/>
                <w:color w:val="auto"/>
              </w:rPr>
              <w:t xml:space="preserve">Impact: Allows </w:t>
            </w:r>
            <w:proofErr w:type="spellStart"/>
            <w:r w:rsidRPr="0089112A">
              <w:rPr>
                <w:i w:val="0"/>
                <w:color w:val="auto"/>
              </w:rPr>
              <w:t>Iberquímica</w:t>
            </w:r>
            <w:proofErr w:type="spellEnd"/>
            <w:r w:rsidRPr="0089112A">
              <w:rPr>
                <w:i w:val="0"/>
                <w:color w:val="auto"/>
              </w:rPr>
              <w:t xml:space="preserve"> executive management to validate full, consistent Engineering, Procurement, and Construction (EPC) capital investment (CAPEX) with high confidence based on a design optimized for the specific Tarragona internal plot conditions</w:t>
            </w:r>
            <w:r w:rsidR="0046600C" w:rsidRPr="0089112A">
              <w:rPr>
                <w:i w:val="0"/>
                <w:color w:val="auto"/>
              </w:rPr>
              <w:t>.</w:t>
            </w:r>
          </w:p>
          <w:p w14:paraId="47B3E996" w14:textId="3B63B4ED" w:rsidR="0089112A" w:rsidRDefault="0089112A" w:rsidP="0089112A">
            <w:pPr>
              <w:tabs>
                <w:tab w:val="left" w:pos="2612"/>
              </w:tabs>
              <w:spacing w:after="0" w:line="276" w:lineRule="auto"/>
              <w:rPr>
                <w:rFonts w:asciiTheme="minorHAnsi" w:eastAsia="Calibri" w:hAnsiTheme="minorHAnsi"/>
                <w:sz w:val="20"/>
              </w:rPr>
            </w:pPr>
            <w:r>
              <w:rPr>
                <w:rFonts w:asciiTheme="minorHAnsi" w:eastAsia="Calibri" w:hAnsiTheme="minorHAnsi"/>
                <w:sz w:val="20"/>
              </w:rPr>
              <w:lastRenderedPageBreak/>
              <w:t>The general setup is presented in the next picture, emphasizing the inner location into the existing industrial site:</w:t>
            </w:r>
          </w:p>
          <w:p w14:paraId="5E94F118" w14:textId="6AE2ABBA" w:rsidR="0046600C" w:rsidRPr="0046600C" w:rsidRDefault="0046600C" w:rsidP="0046600C">
            <w:pPr>
              <w:tabs>
                <w:tab w:val="left" w:pos="2612"/>
              </w:tabs>
              <w:spacing w:after="0" w:line="276" w:lineRule="auto"/>
              <w:jc w:val="center"/>
              <w:rPr>
                <w:rFonts w:asciiTheme="minorHAnsi" w:eastAsia="Calibri" w:hAnsiTheme="minorHAnsi"/>
                <w:sz w:val="20"/>
              </w:rPr>
            </w:pPr>
            <w:r>
              <w:rPr>
                <w:rFonts w:asciiTheme="minorHAnsi" w:eastAsia="Calibri" w:hAnsiTheme="minorHAnsi"/>
                <w:noProof/>
                <w:sz w:val="20"/>
              </w:rPr>
              <w:drawing>
                <wp:inline distT="0" distB="0" distL="0" distR="0" wp14:anchorId="14E2FDCD" wp14:editId="68ECE2E5">
                  <wp:extent cx="5263784" cy="3943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yout-general.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4242" cy="3958676"/>
                          </a:xfrm>
                          <a:prstGeom prst="rect">
                            <a:avLst/>
                          </a:prstGeom>
                        </pic:spPr>
                      </pic:pic>
                    </a:graphicData>
                  </a:graphic>
                </wp:inline>
              </w:drawing>
            </w:r>
          </w:p>
          <w:p w14:paraId="4E7C362E" w14:textId="518D4687" w:rsidR="0046600C" w:rsidRPr="005F599E" w:rsidRDefault="0046600C" w:rsidP="0089112A">
            <w:pPr>
              <w:tabs>
                <w:tab w:val="left" w:pos="2612"/>
              </w:tabs>
              <w:spacing w:after="0" w:line="276" w:lineRule="auto"/>
              <w:rPr>
                <w:rFonts w:asciiTheme="minorHAnsi" w:eastAsia="Calibri" w:hAnsiTheme="minorHAnsi" w:cs="Calibri"/>
                <w:sz w:val="20"/>
              </w:rPr>
            </w:pPr>
          </w:p>
        </w:tc>
      </w:tr>
      <w:tr w:rsidR="00891471" w14:paraId="56779D6B" w14:textId="77777777" w:rsidTr="17DCE435">
        <w:tc>
          <w:tcPr>
            <w:tcW w:w="8719" w:type="dxa"/>
            <w:gridSpan w:val="4"/>
            <w:shd w:val="clear" w:color="auto" w:fill="D9D9D9" w:themeFill="background1" w:themeFillShade="D9"/>
          </w:tcPr>
          <w:p w14:paraId="7B2BB2CF" w14:textId="77777777" w:rsidR="00891471" w:rsidRPr="00891471" w:rsidRDefault="00891471" w:rsidP="00891471">
            <w:pPr>
              <w:tabs>
                <w:tab w:val="left" w:pos="2612"/>
              </w:tabs>
              <w:spacing w:after="0" w:line="276" w:lineRule="auto"/>
              <w:rPr>
                <w:rFonts w:asciiTheme="minorHAnsi" w:eastAsia="Calibri" w:hAnsiTheme="minorHAnsi" w:cs="Calibri"/>
                <w:sz w:val="20"/>
              </w:rPr>
            </w:pPr>
            <w:r w:rsidRPr="00891471">
              <w:rPr>
                <w:rFonts w:asciiTheme="minorHAnsi" w:hAnsiTheme="minorHAnsi" w:cs="Calibri"/>
                <w:b/>
              </w:rPr>
              <w:lastRenderedPageBreak/>
              <w:t>Success Criteria</w:t>
            </w:r>
          </w:p>
        </w:tc>
      </w:tr>
      <w:tr w:rsidR="00891471" w14:paraId="442C59D7" w14:textId="77777777" w:rsidTr="17DCE435">
        <w:tc>
          <w:tcPr>
            <w:tcW w:w="8719" w:type="dxa"/>
            <w:gridSpan w:val="4"/>
            <w:tcBorders>
              <w:bottom w:val="single" w:sz="4" w:space="0" w:color="auto"/>
            </w:tcBorders>
          </w:tcPr>
          <w:p w14:paraId="72EEEB49" w14:textId="62C9664C" w:rsidR="00891471" w:rsidRDefault="0089112A" w:rsidP="0089112A">
            <w:pPr>
              <w:spacing w:after="0" w:line="276" w:lineRule="auto"/>
              <w:rPr>
                <w:rFonts w:asciiTheme="minorHAnsi" w:eastAsia="Calibri" w:hAnsiTheme="minorHAnsi" w:cs="Calibri"/>
                <w:sz w:val="20"/>
              </w:rPr>
            </w:pPr>
            <w:r w:rsidRPr="0089112A">
              <w:rPr>
                <w:rFonts w:asciiTheme="minorHAnsi" w:eastAsia="Calibri" w:hAnsiTheme="minorHAnsi" w:cs="Calibri"/>
                <w:sz w:val="20"/>
              </w:rPr>
              <w:t>The success of this engineering design project (</w:t>
            </w:r>
            <w:proofErr w:type="spellStart"/>
            <w:r>
              <w:rPr>
                <w:rFonts w:asciiTheme="minorHAnsi" w:eastAsia="Calibri" w:hAnsiTheme="minorHAnsi" w:cs="Calibri"/>
                <w:sz w:val="20"/>
              </w:rPr>
              <w:t>AuxPltTarragona</w:t>
            </w:r>
            <w:proofErr w:type="spellEnd"/>
            <w:r w:rsidRPr="0089112A">
              <w:rPr>
                <w:rFonts w:asciiTheme="minorHAnsi" w:eastAsia="Calibri" w:hAnsiTheme="minorHAnsi" w:cs="Calibri"/>
                <w:sz w:val="20"/>
              </w:rPr>
              <w:t>) will be measured by the technical validation and on-time delivery of the design package, confirming it meets the site’s mandatory operational and financial constraints by the December 4, 2026 deadline.</w:t>
            </w:r>
            <w:r>
              <w:rPr>
                <w:rFonts w:asciiTheme="minorHAnsi" w:eastAsia="Calibri" w:hAnsiTheme="minorHAnsi" w:cs="Calibri"/>
                <w:sz w:val="20"/>
              </w:rPr>
              <w:t xml:space="preserve"> </w:t>
            </w:r>
            <w:r w:rsidRPr="0089112A">
              <w:rPr>
                <w:rFonts w:asciiTheme="minorHAnsi" w:eastAsia="Calibri" w:hAnsiTheme="minorHAnsi" w:cs="Calibri"/>
                <w:sz w:val="20"/>
              </w:rPr>
              <w:t>The specific, measurable criteria for success are defined as follows:</w:t>
            </w:r>
          </w:p>
          <w:p w14:paraId="125E7BBD" w14:textId="77777777" w:rsidR="0089112A" w:rsidRDefault="0089112A" w:rsidP="0089112A">
            <w:pPr>
              <w:spacing w:after="0" w:line="276" w:lineRule="auto"/>
              <w:rPr>
                <w:rFonts w:asciiTheme="minorHAnsi" w:eastAsia="Calibri" w:hAnsiTheme="minorHAnsi" w:cs="Calibri"/>
                <w:sz w:val="20"/>
              </w:rPr>
            </w:pPr>
            <w:r w:rsidRPr="0089112A">
              <w:rPr>
                <w:rFonts w:asciiTheme="minorHAnsi" w:eastAsia="Calibri" w:hAnsiTheme="minorHAnsi" w:cs="Calibri"/>
                <w:sz w:val="20"/>
              </w:rPr>
              <w:t>1. On-Time Delivery Milestones:</w:t>
            </w:r>
            <w:r>
              <w:rPr>
                <w:rFonts w:asciiTheme="minorHAnsi" w:eastAsia="Calibri" w:hAnsiTheme="minorHAnsi" w:cs="Calibri"/>
                <w:sz w:val="20"/>
              </w:rPr>
              <w:t xml:space="preserve"> </w:t>
            </w:r>
          </w:p>
          <w:p w14:paraId="70646CCE" w14:textId="574F2580" w:rsidR="0089112A" w:rsidRPr="0089112A" w:rsidRDefault="0089112A" w:rsidP="0089112A">
            <w:pPr>
              <w:pStyle w:val="Prrafodelista"/>
              <w:numPr>
                <w:ilvl w:val="0"/>
                <w:numId w:val="14"/>
              </w:numPr>
              <w:spacing w:line="276" w:lineRule="auto"/>
              <w:rPr>
                <w:rFonts w:cs="Calibri"/>
                <w:i w:val="0"/>
                <w:color w:val="auto"/>
              </w:rPr>
            </w:pPr>
            <w:r w:rsidRPr="0089112A">
              <w:rPr>
                <w:rFonts w:cs="Calibri"/>
                <w:i w:val="0"/>
                <w:color w:val="auto"/>
              </w:rPr>
              <w:t>Successful acceptance by the Project Steering Committee (PSC) of all P&amp;IDs and Dimensioning Reports by Milestone 1 (W3 Oct - October 23, 2026).</w:t>
            </w:r>
          </w:p>
          <w:p w14:paraId="57AF0828" w14:textId="77777777" w:rsidR="0089112A" w:rsidRPr="0089112A" w:rsidRDefault="0089112A" w:rsidP="0089112A">
            <w:pPr>
              <w:pStyle w:val="Prrafodelista"/>
              <w:numPr>
                <w:ilvl w:val="0"/>
                <w:numId w:val="14"/>
              </w:numPr>
              <w:spacing w:line="276" w:lineRule="auto"/>
              <w:rPr>
                <w:rFonts w:cs="Calibri"/>
                <w:i w:val="0"/>
                <w:color w:val="auto"/>
              </w:rPr>
            </w:pPr>
            <w:r w:rsidRPr="0089112A">
              <w:rPr>
                <w:rFonts w:cs="Calibri"/>
                <w:i w:val="0"/>
                <w:color w:val="auto"/>
              </w:rPr>
              <w:t>Final delivery and acceptance of the Integrated 3D Model and Construction Budget by Project End (December 4, 2026).</w:t>
            </w:r>
          </w:p>
          <w:p w14:paraId="70D8C0F8" w14:textId="77777777" w:rsidR="0089112A" w:rsidRPr="0089112A" w:rsidRDefault="0089112A" w:rsidP="0089112A">
            <w:pPr>
              <w:spacing w:after="0" w:line="276" w:lineRule="auto"/>
              <w:rPr>
                <w:rFonts w:asciiTheme="minorHAnsi" w:eastAsia="Calibri" w:hAnsiTheme="minorHAnsi" w:cs="Calibri"/>
                <w:sz w:val="20"/>
              </w:rPr>
            </w:pPr>
            <w:r w:rsidRPr="0089112A">
              <w:rPr>
                <w:rFonts w:asciiTheme="minorHAnsi" w:eastAsia="Calibri" w:hAnsiTheme="minorHAnsi" w:cs="Calibri"/>
                <w:sz w:val="20"/>
              </w:rPr>
              <w:t xml:space="preserve">2. P&amp;ID &amp; Dimensioning Acceptance (The "Operating Ranges"): Successful validation by </w:t>
            </w:r>
            <w:proofErr w:type="spellStart"/>
            <w:r w:rsidRPr="0089112A">
              <w:rPr>
                <w:rFonts w:asciiTheme="minorHAnsi" w:eastAsia="Calibri" w:hAnsiTheme="minorHAnsi" w:cs="Calibri"/>
                <w:sz w:val="20"/>
              </w:rPr>
              <w:t>Iberquímica</w:t>
            </w:r>
            <w:proofErr w:type="spellEnd"/>
            <w:r w:rsidRPr="0089112A">
              <w:rPr>
                <w:rFonts w:asciiTheme="minorHAnsi" w:eastAsia="Calibri" w:hAnsiTheme="minorHAnsi" w:cs="Calibri"/>
                <w:sz w:val="20"/>
              </w:rPr>
              <w:t xml:space="preserve"> Operations Dept. that the delivered P&amp;IDs and dimensioning reports demonstrate the capability to achieve the following mandatory operational envelopes (The Design Basis):</w:t>
            </w:r>
          </w:p>
          <w:p w14:paraId="466FCD26" w14:textId="77777777" w:rsidR="0089112A" w:rsidRPr="0089112A" w:rsidRDefault="0089112A" w:rsidP="0089112A">
            <w:pPr>
              <w:pStyle w:val="NormalWeb"/>
              <w:numPr>
                <w:ilvl w:val="0"/>
                <w:numId w:val="16"/>
              </w:numPr>
              <w:rPr>
                <w:rFonts w:asciiTheme="minorHAnsi" w:hAnsiTheme="minorHAnsi" w:cstheme="minorHAnsi"/>
                <w:sz w:val="20"/>
                <w:szCs w:val="20"/>
                <w:lang w:val="en-US"/>
              </w:rPr>
            </w:pPr>
            <w:r w:rsidRPr="0089112A">
              <w:rPr>
                <w:rFonts w:asciiTheme="minorHAnsi" w:hAnsiTheme="minorHAnsi" w:cstheme="minorHAnsi"/>
                <w:bCs/>
                <w:sz w:val="20"/>
                <w:szCs w:val="20"/>
                <w:lang w:val="en-US"/>
              </w:rPr>
              <w:t>Steam Generation:</w:t>
            </w:r>
            <w:r w:rsidRPr="0089112A">
              <w:rPr>
                <w:rFonts w:asciiTheme="minorHAnsi" w:hAnsiTheme="minorHAnsi" w:cstheme="minorHAnsi"/>
                <w:sz w:val="20"/>
                <w:szCs w:val="20"/>
                <w:lang w:val="en-US"/>
              </w:rPr>
              <w:t xml:space="preserve"> Sustained output of </w:t>
            </w:r>
            <w:r w:rsidRPr="0089112A">
              <w:rPr>
                <w:rFonts w:asciiTheme="minorHAnsi" w:hAnsiTheme="minorHAnsi" w:cstheme="minorHAnsi"/>
                <w:bCs/>
                <w:sz w:val="20"/>
                <w:szCs w:val="20"/>
                <w:lang w:val="en-US"/>
              </w:rPr>
              <w:t>2,000 kg/h</w:t>
            </w:r>
            <w:r w:rsidRPr="0089112A">
              <w:rPr>
                <w:rFonts w:asciiTheme="minorHAnsi" w:hAnsiTheme="minorHAnsi" w:cstheme="minorHAnsi"/>
                <w:sz w:val="20"/>
                <w:szCs w:val="20"/>
                <w:lang w:val="en-US"/>
              </w:rPr>
              <w:t xml:space="preserve"> saturated steam at </w:t>
            </w:r>
            <w:r w:rsidRPr="0089112A">
              <w:rPr>
                <w:rFonts w:asciiTheme="minorHAnsi" w:hAnsiTheme="minorHAnsi" w:cstheme="minorHAnsi"/>
                <w:bCs/>
                <w:sz w:val="20"/>
                <w:szCs w:val="20"/>
                <w:lang w:val="en-US"/>
              </w:rPr>
              <w:t>10 bar(g).</w:t>
            </w:r>
          </w:p>
          <w:p w14:paraId="4A1E09BD" w14:textId="77777777" w:rsidR="0089112A" w:rsidRPr="0089112A" w:rsidRDefault="0089112A" w:rsidP="0089112A">
            <w:pPr>
              <w:pStyle w:val="NormalWeb"/>
              <w:numPr>
                <w:ilvl w:val="0"/>
                <w:numId w:val="16"/>
              </w:numPr>
              <w:rPr>
                <w:rFonts w:asciiTheme="minorHAnsi" w:hAnsiTheme="minorHAnsi" w:cstheme="minorHAnsi"/>
                <w:sz w:val="20"/>
                <w:szCs w:val="20"/>
              </w:rPr>
            </w:pPr>
            <w:r w:rsidRPr="0089112A">
              <w:rPr>
                <w:rFonts w:asciiTheme="minorHAnsi" w:hAnsiTheme="minorHAnsi" w:cstheme="minorHAnsi"/>
                <w:bCs/>
                <w:sz w:val="20"/>
                <w:szCs w:val="20"/>
                <w:lang w:val="en-US"/>
              </w:rPr>
              <w:t>Cooling Water:</w:t>
            </w:r>
            <w:r w:rsidRPr="0089112A">
              <w:rPr>
                <w:rFonts w:asciiTheme="minorHAnsi" w:hAnsiTheme="minorHAnsi" w:cstheme="minorHAnsi"/>
                <w:sz w:val="20"/>
                <w:szCs w:val="20"/>
                <w:lang w:val="en-US"/>
              </w:rPr>
              <w:t xml:space="preserve"> A </w:t>
            </w:r>
            <w:r w:rsidRPr="0089112A">
              <w:rPr>
                <w:rFonts w:asciiTheme="minorHAnsi" w:hAnsiTheme="minorHAnsi" w:cstheme="minorHAnsi"/>
                <w:bCs/>
                <w:sz w:val="20"/>
                <w:szCs w:val="20"/>
                <w:lang w:val="en-US"/>
              </w:rPr>
              <w:t>500 kW</w:t>
            </w:r>
            <w:r w:rsidRPr="0089112A">
              <w:rPr>
                <w:rFonts w:asciiTheme="minorHAnsi" w:hAnsiTheme="minorHAnsi" w:cstheme="minorHAnsi"/>
                <w:sz w:val="20"/>
                <w:szCs w:val="20"/>
                <w:lang w:val="en-US"/>
              </w:rPr>
              <w:t xml:space="preserve"> thermal load dispersal capacity with </w:t>
            </w:r>
            <w:r w:rsidRPr="0089112A">
              <w:rPr>
                <w:rFonts w:asciiTheme="minorHAnsi" w:hAnsiTheme="minorHAnsi" w:cstheme="minorHAnsi"/>
                <w:bCs/>
                <w:sz w:val="20"/>
                <w:szCs w:val="20"/>
                <w:lang w:val="en-US"/>
              </w:rPr>
              <w:t>120 m³/h</w:t>
            </w:r>
            <w:r w:rsidRPr="0089112A">
              <w:rPr>
                <w:rFonts w:asciiTheme="minorHAnsi" w:hAnsiTheme="minorHAnsi" w:cstheme="minorHAnsi"/>
                <w:sz w:val="20"/>
                <w:szCs w:val="20"/>
                <w:lang w:val="en-US"/>
              </w:rPr>
              <w:t xml:space="preserve"> circulation and a verified </w:t>
            </w:r>
            <w:r w:rsidRPr="0089112A">
              <w:rPr>
                <w:rFonts w:asciiTheme="minorHAnsi" w:hAnsiTheme="minorHAnsi" w:cstheme="minorHAnsi"/>
                <w:bCs/>
                <w:sz w:val="20"/>
                <w:szCs w:val="20"/>
                <w:lang w:val="en-US"/>
              </w:rPr>
              <w:t xml:space="preserve">8 °C </w:t>
            </w:r>
            <w:r w:rsidRPr="0089112A">
              <w:rPr>
                <w:rFonts w:asciiTheme="minorHAnsi" w:hAnsiTheme="minorHAnsi" w:cstheme="minorHAnsi"/>
                <w:bCs/>
                <w:sz w:val="20"/>
                <w:szCs w:val="20"/>
              </w:rPr>
              <w:t>Δ</w:t>
            </w:r>
            <w:r w:rsidRPr="0089112A">
              <w:rPr>
                <w:rFonts w:asciiTheme="minorHAnsi" w:hAnsiTheme="minorHAnsi" w:cstheme="minorHAnsi"/>
                <w:bCs/>
                <w:sz w:val="20"/>
                <w:szCs w:val="20"/>
                <w:lang w:val="en-US"/>
              </w:rPr>
              <w:t>T</w:t>
            </w:r>
            <w:r w:rsidRPr="0089112A">
              <w:rPr>
                <w:rFonts w:asciiTheme="minorHAnsi" w:hAnsiTheme="minorHAnsi" w:cstheme="minorHAnsi"/>
                <w:sz w:val="20"/>
                <w:szCs w:val="20"/>
                <w:lang w:val="en-US"/>
              </w:rPr>
              <w:t xml:space="preserve"> drop (35°C to 27°C). </w:t>
            </w:r>
            <w:r w:rsidRPr="0089112A">
              <w:rPr>
                <w:rFonts w:asciiTheme="minorHAnsi" w:hAnsiTheme="minorHAnsi" w:cstheme="minorHAnsi"/>
                <w:sz w:val="20"/>
                <w:szCs w:val="20"/>
              </w:rPr>
              <w:t xml:space="preserve">Chemical </w:t>
            </w:r>
            <w:proofErr w:type="spellStart"/>
            <w:r w:rsidRPr="0089112A">
              <w:rPr>
                <w:rFonts w:asciiTheme="minorHAnsi" w:hAnsiTheme="minorHAnsi" w:cstheme="minorHAnsi"/>
                <w:sz w:val="20"/>
                <w:szCs w:val="20"/>
              </w:rPr>
              <w:t>dosing</w:t>
            </w:r>
            <w:proofErr w:type="spellEnd"/>
            <w:r w:rsidRPr="0089112A">
              <w:rPr>
                <w:rFonts w:asciiTheme="minorHAnsi" w:hAnsiTheme="minorHAnsi" w:cstheme="minorHAnsi"/>
                <w:sz w:val="20"/>
                <w:szCs w:val="20"/>
              </w:rPr>
              <w:t xml:space="preserve"> </w:t>
            </w:r>
            <w:proofErr w:type="spellStart"/>
            <w:r w:rsidRPr="0089112A">
              <w:rPr>
                <w:rFonts w:asciiTheme="minorHAnsi" w:hAnsiTheme="minorHAnsi" w:cstheme="minorHAnsi"/>
                <w:sz w:val="20"/>
                <w:szCs w:val="20"/>
              </w:rPr>
              <w:t>range</w:t>
            </w:r>
            <w:proofErr w:type="spellEnd"/>
            <w:r w:rsidRPr="0089112A">
              <w:rPr>
                <w:rFonts w:asciiTheme="minorHAnsi" w:hAnsiTheme="minorHAnsi" w:cstheme="minorHAnsi"/>
                <w:sz w:val="20"/>
                <w:szCs w:val="20"/>
              </w:rPr>
              <w:t xml:space="preserve"> </w:t>
            </w:r>
            <w:proofErr w:type="spellStart"/>
            <w:r w:rsidRPr="0089112A">
              <w:rPr>
                <w:rFonts w:asciiTheme="minorHAnsi" w:hAnsiTheme="minorHAnsi" w:cstheme="minorHAnsi"/>
                <w:sz w:val="20"/>
                <w:szCs w:val="20"/>
              </w:rPr>
              <w:t>established</w:t>
            </w:r>
            <w:proofErr w:type="spellEnd"/>
            <w:r w:rsidRPr="0089112A">
              <w:rPr>
                <w:rFonts w:asciiTheme="minorHAnsi" w:hAnsiTheme="minorHAnsi" w:cstheme="minorHAnsi"/>
                <w:sz w:val="20"/>
                <w:szCs w:val="20"/>
              </w:rPr>
              <w:t xml:space="preserve"> </w:t>
            </w:r>
            <w:proofErr w:type="spellStart"/>
            <w:r w:rsidRPr="0089112A">
              <w:rPr>
                <w:rFonts w:asciiTheme="minorHAnsi" w:hAnsiTheme="minorHAnsi" w:cstheme="minorHAnsi"/>
                <w:sz w:val="20"/>
                <w:szCs w:val="20"/>
              </w:rPr>
              <w:t>from</w:t>
            </w:r>
            <w:proofErr w:type="spellEnd"/>
            <w:r w:rsidRPr="0089112A">
              <w:rPr>
                <w:rFonts w:asciiTheme="minorHAnsi" w:hAnsiTheme="minorHAnsi" w:cstheme="minorHAnsi"/>
                <w:sz w:val="20"/>
                <w:szCs w:val="20"/>
              </w:rPr>
              <w:t xml:space="preserve"> </w:t>
            </w:r>
            <w:r w:rsidRPr="0089112A">
              <w:rPr>
                <w:rFonts w:asciiTheme="minorHAnsi" w:hAnsiTheme="minorHAnsi" w:cstheme="minorHAnsi"/>
                <w:bCs/>
                <w:sz w:val="20"/>
                <w:szCs w:val="20"/>
              </w:rPr>
              <w:t xml:space="preserve">5 </w:t>
            </w:r>
            <w:proofErr w:type="spellStart"/>
            <w:r w:rsidRPr="0089112A">
              <w:rPr>
                <w:rFonts w:asciiTheme="minorHAnsi" w:hAnsiTheme="minorHAnsi" w:cstheme="minorHAnsi"/>
                <w:bCs/>
                <w:sz w:val="20"/>
                <w:szCs w:val="20"/>
              </w:rPr>
              <w:t>to</w:t>
            </w:r>
            <w:proofErr w:type="spellEnd"/>
            <w:r w:rsidRPr="0089112A">
              <w:rPr>
                <w:rFonts w:asciiTheme="minorHAnsi" w:hAnsiTheme="minorHAnsi" w:cstheme="minorHAnsi"/>
                <w:bCs/>
                <w:sz w:val="20"/>
                <w:szCs w:val="20"/>
              </w:rPr>
              <w:t xml:space="preserve"> 50 L/h.</w:t>
            </w:r>
          </w:p>
          <w:p w14:paraId="7D6876D1" w14:textId="77777777" w:rsidR="0089112A" w:rsidRPr="0089112A" w:rsidRDefault="0089112A" w:rsidP="0089112A">
            <w:pPr>
              <w:pStyle w:val="NormalWeb"/>
              <w:numPr>
                <w:ilvl w:val="0"/>
                <w:numId w:val="16"/>
              </w:numPr>
              <w:rPr>
                <w:rFonts w:asciiTheme="minorHAnsi" w:hAnsiTheme="minorHAnsi" w:cstheme="minorHAnsi"/>
                <w:sz w:val="20"/>
                <w:szCs w:val="20"/>
                <w:lang w:val="en-US"/>
              </w:rPr>
            </w:pPr>
            <w:r w:rsidRPr="0089112A">
              <w:rPr>
                <w:rFonts w:asciiTheme="minorHAnsi" w:hAnsiTheme="minorHAnsi" w:cstheme="minorHAnsi"/>
                <w:bCs/>
                <w:sz w:val="20"/>
                <w:szCs w:val="20"/>
                <w:lang w:val="en-US"/>
              </w:rPr>
              <w:t>Instrument Air:</w:t>
            </w:r>
            <w:r w:rsidRPr="0089112A">
              <w:rPr>
                <w:rFonts w:asciiTheme="minorHAnsi" w:hAnsiTheme="minorHAnsi" w:cstheme="minorHAnsi"/>
                <w:sz w:val="20"/>
                <w:szCs w:val="20"/>
                <w:lang w:val="en-US"/>
              </w:rPr>
              <w:t xml:space="preserve"> Reliable safe-shutdown capacity of </w:t>
            </w:r>
            <w:r w:rsidRPr="0089112A">
              <w:rPr>
                <w:rFonts w:asciiTheme="minorHAnsi" w:hAnsiTheme="minorHAnsi" w:cstheme="minorHAnsi"/>
                <w:bCs/>
                <w:sz w:val="20"/>
                <w:szCs w:val="20"/>
                <w:lang w:val="en-US"/>
              </w:rPr>
              <w:t>500 Nm³/h</w:t>
            </w:r>
            <w:r w:rsidRPr="0089112A">
              <w:rPr>
                <w:rFonts w:asciiTheme="minorHAnsi" w:hAnsiTheme="minorHAnsi" w:cstheme="minorHAnsi"/>
                <w:sz w:val="20"/>
                <w:szCs w:val="20"/>
                <w:lang w:val="en-US"/>
              </w:rPr>
              <w:t xml:space="preserve"> (100% backup verified) at </w:t>
            </w:r>
            <w:r w:rsidRPr="0089112A">
              <w:rPr>
                <w:rFonts w:asciiTheme="minorHAnsi" w:hAnsiTheme="minorHAnsi" w:cstheme="minorHAnsi"/>
                <w:bCs/>
                <w:sz w:val="20"/>
                <w:szCs w:val="20"/>
                <w:lang w:val="en-US"/>
              </w:rPr>
              <w:t>8 bar(g)</w:t>
            </w:r>
            <w:r w:rsidRPr="0089112A">
              <w:rPr>
                <w:rFonts w:asciiTheme="minorHAnsi" w:hAnsiTheme="minorHAnsi" w:cstheme="minorHAnsi"/>
                <w:sz w:val="20"/>
                <w:szCs w:val="20"/>
                <w:lang w:val="en-US"/>
              </w:rPr>
              <w:t xml:space="preserve">, with a guaranteed Dew Point of </w:t>
            </w:r>
            <w:r w:rsidRPr="0089112A">
              <w:rPr>
                <w:rFonts w:asciiTheme="minorHAnsi" w:hAnsiTheme="minorHAnsi" w:cstheme="minorHAnsi"/>
                <w:bCs/>
                <w:sz w:val="20"/>
                <w:szCs w:val="20"/>
                <w:lang w:val="en-US"/>
              </w:rPr>
              <w:t>+3 °C.</w:t>
            </w:r>
          </w:p>
          <w:p w14:paraId="2BA323FE" w14:textId="77777777" w:rsidR="0089112A" w:rsidRPr="0089112A" w:rsidRDefault="0089112A" w:rsidP="0089112A">
            <w:pPr>
              <w:pStyle w:val="NormalWeb"/>
              <w:numPr>
                <w:ilvl w:val="0"/>
                <w:numId w:val="16"/>
              </w:numPr>
              <w:rPr>
                <w:rFonts w:asciiTheme="minorHAnsi" w:hAnsiTheme="minorHAnsi" w:cstheme="minorHAnsi"/>
                <w:sz w:val="20"/>
                <w:szCs w:val="20"/>
                <w:lang w:val="en-US"/>
              </w:rPr>
            </w:pPr>
            <w:r w:rsidRPr="0089112A">
              <w:rPr>
                <w:rFonts w:asciiTheme="minorHAnsi" w:hAnsiTheme="minorHAnsi" w:cstheme="minorHAnsi"/>
                <w:bCs/>
                <w:sz w:val="20"/>
                <w:szCs w:val="20"/>
                <w:lang w:val="en-US"/>
              </w:rPr>
              <w:t>Water Intake:</w:t>
            </w:r>
            <w:r w:rsidRPr="0089112A">
              <w:rPr>
                <w:rFonts w:asciiTheme="minorHAnsi" w:hAnsiTheme="minorHAnsi" w:cstheme="minorHAnsi"/>
                <w:sz w:val="20"/>
                <w:szCs w:val="20"/>
                <w:lang w:val="en-US"/>
              </w:rPr>
              <w:t xml:space="preserve"> Maximum transfer envelope defined at </w:t>
            </w:r>
            <w:r w:rsidRPr="0089112A">
              <w:rPr>
                <w:rFonts w:asciiTheme="minorHAnsi" w:hAnsiTheme="minorHAnsi" w:cstheme="minorHAnsi"/>
                <w:bCs/>
                <w:sz w:val="20"/>
                <w:szCs w:val="20"/>
                <w:lang w:val="en-US"/>
              </w:rPr>
              <w:t>60 m³/h</w:t>
            </w:r>
            <w:r w:rsidRPr="0089112A">
              <w:rPr>
                <w:rFonts w:asciiTheme="minorHAnsi" w:hAnsiTheme="minorHAnsi" w:cstheme="minorHAnsi"/>
                <w:sz w:val="20"/>
                <w:szCs w:val="20"/>
                <w:lang w:val="en-US"/>
              </w:rPr>
              <w:t xml:space="preserve"> at </w:t>
            </w:r>
            <w:r w:rsidRPr="0089112A">
              <w:rPr>
                <w:rFonts w:asciiTheme="minorHAnsi" w:hAnsiTheme="minorHAnsi" w:cstheme="minorHAnsi"/>
                <w:bCs/>
                <w:sz w:val="20"/>
                <w:szCs w:val="20"/>
                <w:lang w:val="en-US"/>
              </w:rPr>
              <w:t>4 bar(g).</w:t>
            </w:r>
          </w:p>
          <w:p w14:paraId="2CA888B0" w14:textId="77777777" w:rsidR="0089112A" w:rsidRPr="0089112A" w:rsidRDefault="0089112A" w:rsidP="0089112A">
            <w:pPr>
              <w:pStyle w:val="NormalWeb"/>
              <w:numPr>
                <w:ilvl w:val="0"/>
                <w:numId w:val="16"/>
              </w:numPr>
              <w:rPr>
                <w:rFonts w:asciiTheme="minorHAnsi" w:hAnsiTheme="minorHAnsi" w:cstheme="minorHAnsi"/>
                <w:sz w:val="20"/>
                <w:szCs w:val="20"/>
                <w:lang w:val="en-US"/>
              </w:rPr>
            </w:pPr>
            <w:r w:rsidRPr="0089112A">
              <w:rPr>
                <w:rFonts w:asciiTheme="minorHAnsi" w:hAnsiTheme="minorHAnsi" w:cstheme="minorHAnsi"/>
                <w:bCs/>
                <w:sz w:val="20"/>
                <w:szCs w:val="20"/>
                <w:lang w:val="en-US"/>
              </w:rPr>
              <w:t>Firewater Network:</w:t>
            </w:r>
            <w:r w:rsidRPr="0089112A">
              <w:rPr>
                <w:rFonts w:asciiTheme="minorHAnsi" w:hAnsiTheme="minorHAnsi" w:cstheme="minorHAnsi"/>
                <w:sz w:val="20"/>
                <w:szCs w:val="20"/>
                <w:lang w:val="en-US"/>
              </w:rPr>
              <w:t xml:space="preserve"> Verified dedicated storage of </w:t>
            </w:r>
            <w:r w:rsidRPr="0089112A">
              <w:rPr>
                <w:rFonts w:asciiTheme="minorHAnsi" w:hAnsiTheme="minorHAnsi" w:cstheme="minorHAnsi"/>
                <w:bCs/>
                <w:sz w:val="20"/>
                <w:szCs w:val="20"/>
                <w:lang w:val="en-US"/>
              </w:rPr>
              <w:t>200 m³</w:t>
            </w:r>
            <w:r w:rsidRPr="0089112A">
              <w:rPr>
                <w:rFonts w:asciiTheme="minorHAnsi" w:hAnsiTheme="minorHAnsi" w:cstheme="minorHAnsi"/>
                <w:sz w:val="20"/>
                <w:szCs w:val="20"/>
                <w:lang w:val="en-US"/>
              </w:rPr>
              <w:t xml:space="preserve"> with a sustained delivery output of </w:t>
            </w:r>
            <w:r w:rsidRPr="0089112A">
              <w:rPr>
                <w:rFonts w:asciiTheme="minorHAnsi" w:hAnsiTheme="minorHAnsi" w:cstheme="minorHAnsi"/>
                <w:bCs/>
                <w:sz w:val="20"/>
                <w:szCs w:val="20"/>
                <w:lang w:val="en-US"/>
              </w:rPr>
              <w:t>200 m³/h</w:t>
            </w:r>
            <w:r w:rsidRPr="0089112A">
              <w:rPr>
                <w:rFonts w:asciiTheme="minorHAnsi" w:hAnsiTheme="minorHAnsi" w:cstheme="minorHAnsi"/>
                <w:sz w:val="20"/>
                <w:szCs w:val="20"/>
                <w:lang w:val="en-US"/>
              </w:rPr>
              <w:t xml:space="preserve"> at a network pressure of </w:t>
            </w:r>
            <w:r w:rsidRPr="0089112A">
              <w:rPr>
                <w:rFonts w:asciiTheme="minorHAnsi" w:hAnsiTheme="minorHAnsi" w:cstheme="minorHAnsi"/>
                <w:bCs/>
                <w:sz w:val="20"/>
                <w:szCs w:val="20"/>
                <w:lang w:val="en-US"/>
              </w:rPr>
              <w:t>12 bar(g)</w:t>
            </w:r>
            <w:r w:rsidRPr="0089112A">
              <w:rPr>
                <w:rFonts w:asciiTheme="minorHAnsi" w:hAnsiTheme="minorHAnsi" w:cstheme="minorHAnsi"/>
                <w:sz w:val="20"/>
                <w:szCs w:val="20"/>
                <w:lang w:val="en-US"/>
              </w:rPr>
              <w:t xml:space="preserve"> (restoring SEVESO III safety margins).</w:t>
            </w:r>
          </w:p>
          <w:p w14:paraId="5890915E" w14:textId="77777777" w:rsidR="0089112A" w:rsidRPr="0089112A" w:rsidRDefault="0089112A" w:rsidP="0089112A">
            <w:pPr>
              <w:spacing w:after="0" w:line="276" w:lineRule="auto"/>
              <w:rPr>
                <w:rFonts w:asciiTheme="minorHAnsi" w:eastAsia="Calibri" w:hAnsiTheme="minorHAnsi" w:cs="Calibri"/>
                <w:sz w:val="20"/>
              </w:rPr>
            </w:pPr>
            <w:r w:rsidRPr="0089112A">
              <w:rPr>
                <w:rFonts w:asciiTheme="minorHAnsi" w:eastAsia="Calibri" w:hAnsiTheme="minorHAnsi" w:cs="Calibri"/>
                <w:sz w:val="20"/>
              </w:rPr>
              <w:t>3. 3D Model Validation &amp; Legal Adherence:</w:t>
            </w:r>
          </w:p>
          <w:p w14:paraId="3D259D4A" w14:textId="1BEEE557" w:rsidR="0089112A" w:rsidRPr="0089112A" w:rsidRDefault="0089112A" w:rsidP="0089112A">
            <w:pPr>
              <w:pStyle w:val="NormalWeb"/>
              <w:numPr>
                <w:ilvl w:val="0"/>
                <w:numId w:val="17"/>
              </w:numPr>
              <w:rPr>
                <w:rFonts w:asciiTheme="minorHAnsi" w:hAnsiTheme="minorHAnsi" w:cstheme="minorHAnsi"/>
                <w:sz w:val="20"/>
                <w:szCs w:val="20"/>
                <w:lang w:val="en-US"/>
              </w:rPr>
            </w:pPr>
            <w:r w:rsidRPr="0089112A">
              <w:rPr>
                <w:rFonts w:asciiTheme="minorHAnsi" w:hAnsiTheme="minorHAnsi" w:cstheme="minorHAnsi"/>
                <w:sz w:val="20"/>
                <w:szCs w:val="20"/>
                <w:lang w:val="en-US"/>
              </w:rPr>
              <w:t xml:space="preserve">The integrated 3D model is validated as physically constructible within the designated </w:t>
            </w:r>
            <w:r w:rsidRPr="0089112A">
              <w:rPr>
                <w:rFonts w:asciiTheme="minorHAnsi" w:hAnsiTheme="minorHAnsi" w:cstheme="minorHAnsi"/>
                <w:bCs/>
                <w:sz w:val="20"/>
                <w:szCs w:val="20"/>
                <w:lang w:val="en-US"/>
              </w:rPr>
              <w:t>internal Tarragona plot</w:t>
            </w:r>
            <w:r w:rsidRPr="0089112A">
              <w:rPr>
                <w:rFonts w:asciiTheme="minorHAnsi" w:hAnsiTheme="minorHAnsi" w:cstheme="minorHAnsi"/>
                <w:sz w:val="20"/>
                <w:szCs w:val="20"/>
                <w:lang w:val="en-US"/>
              </w:rPr>
              <w:t xml:space="preserve"> boundary</w:t>
            </w:r>
            <w:r w:rsidR="000111DB">
              <w:rPr>
                <w:rFonts w:asciiTheme="minorHAnsi" w:hAnsiTheme="minorHAnsi" w:cstheme="minorHAnsi"/>
                <w:sz w:val="20"/>
                <w:szCs w:val="20"/>
                <w:lang w:val="en-US"/>
              </w:rPr>
              <w:t xml:space="preserve"> (see previous schema)</w:t>
            </w:r>
            <w:r w:rsidRPr="0089112A">
              <w:rPr>
                <w:rFonts w:asciiTheme="minorHAnsi" w:hAnsiTheme="minorHAnsi" w:cstheme="minorHAnsi"/>
                <w:sz w:val="20"/>
                <w:szCs w:val="20"/>
                <w:lang w:val="en-US"/>
              </w:rPr>
              <w:t xml:space="preserve">, demonstrating </w:t>
            </w:r>
            <w:r w:rsidRPr="0089112A">
              <w:rPr>
                <w:rFonts w:asciiTheme="minorHAnsi" w:hAnsiTheme="minorHAnsi" w:cstheme="minorHAnsi"/>
                <w:bCs/>
                <w:sz w:val="20"/>
                <w:szCs w:val="20"/>
                <w:lang w:val="en-US"/>
              </w:rPr>
              <w:t>zero interference</w:t>
            </w:r>
            <w:r w:rsidRPr="0089112A">
              <w:rPr>
                <w:rFonts w:asciiTheme="minorHAnsi" w:hAnsiTheme="minorHAnsi" w:cstheme="minorHAnsi"/>
                <w:sz w:val="20"/>
                <w:szCs w:val="20"/>
                <w:lang w:val="en-US"/>
              </w:rPr>
              <w:t xml:space="preserve"> with existing boundary interfaces and perimeter roads.</w:t>
            </w:r>
          </w:p>
          <w:p w14:paraId="670FE710" w14:textId="77777777" w:rsidR="0089112A" w:rsidRPr="0089112A" w:rsidRDefault="0089112A" w:rsidP="0089112A">
            <w:pPr>
              <w:pStyle w:val="NormalWeb"/>
              <w:numPr>
                <w:ilvl w:val="0"/>
                <w:numId w:val="17"/>
              </w:numPr>
              <w:rPr>
                <w:rFonts w:asciiTheme="minorHAnsi" w:hAnsiTheme="minorHAnsi" w:cstheme="minorHAnsi"/>
                <w:sz w:val="20"/>
                <w:szCs w:val="20"/>
                <w:lang w:val="en-US"/>
              </w:rPr>
            </w:pPr>
            <w:r w:rsidRPr="0089112A">
              <w:rPr>
                <w:rFonts w:asciiTheme="minorHAnsi" w:hAnsiTheme="minorHAnsi" w:cstheme="minorHAnsi"/>
                <w:sz w:val="20"/>
                <w:szCs w:val="20"/>
                <w:lang w:val="en-US"/>
              </w:rPr>
              <w:lastRenderedPageBreak/>
              <w:t>The final design explicitly references compliance with current Spanish mandatory codes (RD 2060/2008 for Pressure Equipment, RD 656/2017 for Chemical Storage).</w:t>
            </w:r>
          </w:p>
          <w:p w14:paraId="68204014" w14:textId="77777777" w:rsidR="0089112A" w:rsidRPr="0089112A" w:rsidRDefault="0089112A" w:rsidP="0089112A">
            <w:pPr>
              <w:pStyle w:val="NormalWeb"/>
              <w:rPr>
                <w:rFonts w:asciiTheme="minorHAnsi" w:hAnsiTheme="minorHAnsi" w:cstheme="minorHAnsi"/>
                <w:sz w:val="20"/>
                <w:szCs w:val="20"/>
              </w:rPr>
            </w:pPr>
            <w:r w:rsidRPr="0089112A">
              <w:rPr>
                <w:rFonts w:asciiTheme="minorHAnsi" w:hAnsiTheme="minorHAnsi" w:cstheme="minorHAnsi"/>
                <w:bCs/>
                <w:sz w:val="20"/>
                <w:szCs w:val="20"/>
              </w:rPr>
              <w:t xml:space="preserve">4. </w:t>
            </w:r>
            <w:proofErr w:type="spellStart"/>
            <w:r w:rsidRPr="0089112A">
              <w:rPr>
                <w:rFonts w:asciiTheme="minorHAnsi" w:hAnsiTheme="minorHAnsi" w:cstheme="minorHAnsi"/>
                <w:bCs/>
                <w:sz w:val="20"/>
                <w:szCs w:val="20"/>
              </w:rPr>
              <w:t>Financial</w:t>
            </w:r>
            <w:proofErr w:type="spellEnd"/>
            <w:r w:rsidRPr="0089112A">
              <w:rPr>
                <w:rFonts w:asciiTheme="minorHAnsi" w:hAnsiTheme="minorHAnsi" w:cstheme="minorHAnsi"/>
                <w:bCs/>
                <w:sz w:val="20"/>
                <w:szCs w:val="20"/>
              </w:rPr>
              <w:t xml:space="preserve"> </w:t>
            </w:r>
            <w:proofErr w:type="spellStart"/>
            <w:r w:rsidRPr="0089112A">
              <w:rPr>
                <w:rFonts w:asciiTheme="minorHAnsi" w:hAnsiTheme="minorHAnsi" w:cstheme="minorHAnsi"/>
                <w:bCs/>
                <w:sz w:val="20"/>
                <w:szCs w:val="20"/>
              </w:rPr>
              <w:t>Estimate</w:t>
            </w:r>
            <w:proofErr w:type="spellEnd"/>
            <w:r w:rsidRPr="0089112A">
              <w:rPr>
                <w:rFonts w:asciiTheme="minorHAnsi" w:hAnsiTheme="minorHAnsi" w:cstheme="minorHAnsi"/>
                <w:bCs/>
                <w:sz w:val="20"/>
                <w:szCs w:val="20"/>
              </w:rPr>
              <w:t xml:space="preserve"> </w:t>
            </w:r>
            <w:proofErr w:type="spellStart"/>
            <w:r w:rsidRPr="0089112A">
              <w:rPr>
                <w:rFonts w:asciiTheme="minorHAnsi" w:hAnsiTheme="minorHAnsi" w:cstheme="minorHAnsi"/>
                <w:bCs/>
                <w:sz w:val="20"/>
                <w:szCs w:val="20"/>
              </w:rPr>
              <w:t>Accuracy</w:t>
            </w:r>
            <w:proofErr w:type="spellEnd"/>
            <w:r w:rsidRPr="0089112A">
              <w:rPr>
                <w:rFonts w:asciiTheme="minorHAnsi" w:hAnsiTheme="minorHAnsi" w:cstheme="minorHAnsi"/>
                <w:bCs/>
                <w:sz w:val="20"/>
                <w:szCs w:val="20"/>
              </w:rPr>
              <w:t>:</w:t>
            </w:r>
          </w:p>
          <w:p w14:paraId="1524E9DC" w14:textId="7AC8FB35" w:rsidR="0046600C" w:rsidRPr="00175B95" w:rsidRDefault="0089112A" w:rsidP="00175B95">
            <w:pPr>
              <w:pStyle w:val="NormalWeb"/>
              <w:numPr>
                <w:ilvl w:val="0"/>
                <w:numId w:val="18"/>
              </w:numPr>
              <w:rPr>
                <w:rFonts w:asciiTheme="minorHAnsi" w:hAnsiTheme="minorHAnsi" w:cstheme="minorHAnsi"/>
                <w:sz w:val="20"/>
                <w:szCs w:val="20"/>
                <w:lang w:val="en-US"/>
              </w:rPr>
            </w:pPr>
            <w:r w:rsidRPr="0089112A">
              <w:rPr>
                <w:rFonts w:asciiTheme="minorHAnsi" w:hAnsiTheme="minorHAnsi" w:cstheme="minorHAnsi"/>
                <w:sz w:val="20"/>
                <w:szCs w:val="20"/>
                <w:lang w:val="en-US"/>
              </w:rPr>
              <w:t xml:space="preserve">Successful acceptance of the final Construction Budget Estimate, with a confirmed accuracy of </w:t>
            </w:r>
            <w:r w:rsidRPr="0089112A">
              <w:rPr>
                <w:rFonts w:asciiTheme="minorHAnsi" w:hAnsiTheme="minorHAnsi" w:cstheme="minorHAnsi"/>
                <w:bCs/>
                <w:sz w:val="20"/>
                <w:szCs w:val="20"/>
                <w:lang w:val="en-US"/>
              </w:rPr>
              <w:t>Class 4 (+30% / -20% or similar high-level estimate accuracy)</w:t>
            </w:r>
            <w:r w:rsidRPr="0089112A">
              <w:rPr>
                <w:rFonts w:asciiTheme="minorHAnsi" w:hAnsiTheme="minorHAnsi" w:cstheme="minorHAnsi"/>
                <w:sz w:val="20"/>
                <w:szCs w:val="20"/>
                <w:lang w:val="en-US"/>
              </w:rPr>
              <w:t>, providing a robust baseline suitable for direct executive appropriation for the physical construction phase.</w:t>
            </w:r>
          </w:p>
        </w:tc>
      </w:tr>
      <w:tr w:rsidR="00891471" w14:paraId="54BD192F" w14:textId="77777777" w:rsidTr="17DCE435">
        <w:tc>
          <w:tcPr>
            <w:tcW w:w="8719" w:type="dxa"/>
            <w:gridSpan w:val="4"/>
            <w:shd w:val="clear" w:color="auto" w:fill="D9D9D9" w:themeFill="background1" w:themeFillShade="D9"/>
          </w:tcPr>
          <w:p w14:paraId="747F5A6E" w14:textId="77777777" w:rsidR="00891471" w:rsidRPr="00C93880" w:rsidRDefault="00891471" w:rsidP="00891471">
            <w:pPr>
              <w:tabs>
                <w:tab w:val="left" w:pos="2612"/>
              </w:tabs>
              <w:spacing w:after="0" w:line="276" w:lineRule="auto"/>
              <w:rPr>
                <w:rFonts w:asciiTheme="minorHAnsi" w:eastAsia="Calibri" w:hAnsiTheme="minorHAnsi" w:cs="Calibri"/>
                <w:szCs w:val="22"/>
              </w:rPr>
            </w:pPr>
            <w:r w:rsidRPr="00C93880">
              <w:rPr>
                <w:rFonts w:asciiTheme="minorHAnsi" w:hAnsiTheme="minorHAnsi" w:cs="Calibri"/>
                <w:b/>
                <w:szCs w:val="22"/>
              </w:rPr>
              <w:lastRenderedPageBreak/>
              <w:t>Assumptions</w:t>
            </w:r>
            <w:r w:rsidRPr="00C93880">
              <w:rPr>
                <w:rFonts w:asciiTheme="minorHAnsi" w:hAnsiTheme="minorHAnsi" w:cs="Calibri"/>
                <w:szCs w:val="22"/>
              </w:rPr>
              <w:t xml:space="preserve"> </w:t>
            </w:r>
            <w:r w:rsidRPr="00C93880">
              <w:rPr>
                <w:rFonts w:asciiTheme="minorHAnsi" w:hAnsiTheme="minorHAnsi" w:cs="Calibri"/>
                <w:i/>
                <w:szCs w:val="22"/>
              </w:rPr>
              <w:t>(high level)</w:t>
            </w:r>
          </w:p>
        </w:tc>
      </w:tr>
      <w:tr w:rsidR="00891471" w14:paraId="7A00659C" w14:textId="77777777" w:rsidTr="17DCE435">
        <w:tc>
          <w:tcPr>
            <w:tcW w:w="8719" w:type="dxa"/>
            <w:gridSpan w:val="4"/>
            <w:tcBorders>
              <w:bottom w:val="single" w:sz="4" w:space="0" w:color="auto"/>
            </w:tcBorders>
          </w:tcPr>
          <w:p w14:paraId="56A6CF3E" w14:textId="27CF0931" w:rsidR="0089112A" w:rsidRDefault="0089112A" w:rsidP="0089112A">
            <w:pPr>
              <w:spacing w:after="0" w:line="276" w:lineRule="auto"/>
              <w:rPr>
                <w:rFonts w:asciiTheme="minorHAnsi" w:eastAsia="Calibri" w:hAnsiTheme="minorHAnsi" w:cs="Calibri"/>
                <w:sz w:val="20"/>
              </w:rPr>
            </w:pPr>
            <w:r w:rsidRPr="0089112A">
              <w:rPr>
                <w:rFonts w:asciiTheme="minorHAnsi" w:eastAsia="Calibri" w:hAnsiTheme="minorHAnsi" w:cs="Calibri"/>
                <w:sz w:val="20"/>
              </w:rPr>
              <w:t>The project plan, schedule, and the initial engineering cost estimate are founded upon the following assumptions. The Project Steering Committee (PSC) accepts that if any of these assumptions prove to be incorrect, the project timeline, resource requirements, and final deliverables will require immediate revision.</w:t>
            </w:r>
          </w:p>
          <w:p w14:paraId="4CA05928" w14:textId="77777777" w:rsidR="00175B95" w:rsidRPr="0089112A" w:rsidRDefault="00175B95" w:rsidP="0089112A">
            <w:pPr>
              <w:spacing w:after="0" w:line="276" w:lineRule="auto"/>
              <w:rPr>
                <w:rFonts w:asciiTheme="minorHAnsi" w:eastAsia="Calibri" w:hAnsiTheme="minorHAnsi" w:cs="Calibri"/>
                <w:sz w:val="20"/>
              </w:rPr>
            </w:pPr>
            <w:bookmarkStart w:id="1" w:name="_GoBack"/>
            <w:bookmarkEnd w:id="1"/>
          </w:p>
          <w:p w14:paraId="58696D9D" w14:textId="0E7B8C9F" w:rsidR="0089112A" w:rsidRPr="0089112A" w:rsidRDefault="0089112A" w:rsidP="0089112A">
            <w:pPr>
              <w:spacing w:after="0" w:line="276" w:lineRule="auto"/>
              <w:rPr>
                <w:rFonts w:asciiTheme="minorHAnsi" w:eastAsia="Calibri" w:hAnsiTheme="minorHAnsi" w:cs="Calibri"/>
                <w:sz w:val="20"/>
              </w:rPr>
            </w:pPr>
            <w:r w:rsidRPr="0089112A">
              <w:rPr>
                <w:rFonts w:asciiTheme="minorHAnsi" w:eastAsia="Calibri" w:hAnsiTheme="minorHAnsi" w:cs="Calibri"/>
                <w:sz w:val="20"/>
              </w:rPr>
              <w:t>The assumptions supporting this engineering design phase (</w:t>
            </w:r>
            <w:proofErr w:type="spellStart"/>
            <w:r w:rsidR="000111DB">
              <w:rPr>
                <w:rFonts w:asciiTheme="minorHAnsi" w:eastAsia="Calibri" w:hAnsiTheme="minorHAnsi" w:cs="Calibri"/>
                <w:sz w:val="20"/>
              </w:rPr>
              <w:t>AuxPltTarragona</w:t>
            </w:r>
            <w:proofErr w:type="spellEnd"/>
            <w:r w:rsidRPr="0089112A">
              <w:rPr>
                <w:rFonts w:asciiTheme="minorHAnsi" w:eastAsia="Calibri" w:hAnsiTheme="minorHAnsi" w:cs="Calibri"/>
                <w:sz w:val="20"/>
              </w:rPr>
              <w:t>) are:</w:t>
            </w:r>
          </w:p>
          <w:p w14:paraId="751DA76B" w14:textId="77777777" w:rsidR="0089112A" w:rsidRPr="000111DB" w:rsidRDefault="0089112A" w:rsidP="000111DB">
            <w:pPr>
              <w:pStyle w:val="Prrafodelista"/>
              <w:numPr>
                <w:ilvl w:val="0"/>
                <w:numId w:val="19"/>
              </w:numPr>
              <w:spacing w:line="276" w:lineRule="auto"/>
              <w:rPr>
                <w:rFonts w:cs="Calibri"/>
                <w:i w:val="0"/>
                <w:color w:val="auto"/>
              </w:rPr>
            </w:pPr>
            <w:r w:rsidRPr="000111DB">
              <w:rPr>
                <w:rFonts w:cs="Calibri"/>
                <w:i w:val="0"/>
                <w:color w:val="auto"/>
              </w:rPr>
              <w:t>Validity of the Design Basis (</w:t>
            </w:r>
            <w:proofErr w:type="spellStart"/>
            <w:r w:rsidRPr="000111DB">
              <w:rPr>
                <w:rFonts w:cs="Calibri"/>
                <w:i w:val="0"/>
                <w:color w:val="auto"/>
              </w:rPr>
              <w:t>StudentPack</w:t>
            </w:r>
            <w:proofErr w:type="spellEnd"/>
            <w:r w:rsidRPr="000111DB">
              <w:rPr>
                <w:rFonts w:cs="Calibri"/>
                <w:i w:val="0"/>
                <w:color w:val="auto"/>
              </w:rPr>
              <w:t>): It is assumed that the fundamental process requirements and equipment definitions provided in the "</w:t>
            </w:r>
            <w:proofErr w:type="spellStart"/>
            <w:r w:rsidRPr="000111DB">
              <w:rPr>
                <w:rFonts w:cs="Calibri"/>
                <w:i w:val="0"/>
                <w:color w:val="auto"/>
              </w:rPr>
              <w:t>StudentPack</w:t>
            </w:r>
            <w:proofErr w:type="spellEnd"/>
            <w:r w:rsidRPr="000111DB">
              <w:rPr>
                <w:rFonts w:cs="Calibri"/>
                <w:i w:val="0"/>
                <w:color w:val="auto"/>
              </w:rPr>
              <w:t>" framework are accurate and sufficient to serve as the immediate Design Basis for generating conceptual P&amp;IDs and Dimensioning Reports. No extensive process recalculations are included in this scope.</w:t>
            </w:r>
          </w:p>
          <w:p w14:paraId="3334E94B" w14:textId="77777777" w:rsidR="0089112A" w:rsidRPr="000111DB" w:rsidRDefault="0089112A" w:rsidP="000111DB">
            <w:pPr>
              <w:pStyle w:val="Prrafodelista"/>
              <w:numPr>
                <w:ilvl w:val="0"/>
                <w:numId w:val="19"/>
              </w:numPr>
              <w:spacing w:line="276" w:lineRule="auto"/>
              <w:rPr>
                <w:rFonts w:cs="Calibri"/>
                <w:i w:val="0"/>
                <w:color w:val="auto"/>
              </w:rPr>
            </w:pPr>
            <w:r w:rsidRPr="000111DB">
              <w:rPr>
                <w:rFonts w:cs="Calibri"/>
                <w:i w:val="0"/>
                <w:color w:val="auto"/>
              </w:rPr>
              <w:t>Interface Consistency (Process Areas A/B/C/D): It is assumed that the physical and technical connection points with the existing process units (reference image_15.png boundaries) are accurately defined and available. The auxiliary plant design relies entirely on these assumed fixed interface boundaries.</w:t>
            </w:r>
          </w:p>
          <w:p w14:paraId="1DC27818" w14:textId="77777777" w:rsidR="0089112A" w:rsidRPr="000111DB" w:rsidRDefault="0089112A" w:rsidP="000111DB">
            <w:pPr>
              <w:pStyle w:val="Prrafodelista"/>
              <w:numPr>
                <w:ilvl w:val="0"/>
                <w:numId w:val="19"/>
              </w:numPr>
              <w:spacing w:line="276" w:lineRule="auto"/>
              <w:rPr>
                <w:rFonts w:cs="Calibri"/>
                <w:i w:val="0"/>
                <w:color w:val="auto"/>
              </w:rPr>
            </w:pPr>
            <w:r w:rsidRPr="000111DB">
              <w:rPr>
                <w:rFonts w:cs="Calibri"/>
                <w:i w:val="0"/>
                <w:color w:val="auto"/>
              </w:rPr>
              <w:t>Accuracy of Site Geotechnical Data: Since the designated plot is internal to the active Tarragona complex, it is assumed that existing geotechnical and foundation data are readily available and accurate. No new topographical surveys or geotechnical studies are included in this planning phase.</w:t>
            </w:r>
          </w:p>
          <w:p w14:paraId="56BD9F3C" w14:textId="77777777" w:rsidR="0089112A" w:rsidRPr="000111DB" w:rsidRDefault="0089112A" w:rsidP="000111DB">
            <w:pPr>
              <w:pStyle w:val="Prrafodelista"/>
              <w:numPr>
                <w:ilvl w:val="0"/>
                <w:numId w:val="19"/>
              </w:numPr>
              <w:spacing w:line="276" w:lineRule="auto"/>
              <w:rPr>
                <w:rFonts w:cs="Calibri"/>
                <w:i w:val="0"/>
                <w:color w:val="auto"/>
              </w:rPr>
            </w:pPr>
            <w:r w:rsidRPr="000111DB">
              <w:rPr>
                <w:rFonts w:cs="Calibri"/>
                <w:i w:val="0"/>
                <w:color w:val="auto"/>
              </w:rPr>
              <w:t xml:space="preserve">Zero Earthworks and </w:t>
            </w:r>
            <w:proofErr w:type="spellStart"/>
            <w:r w:rsidRPr="000111DB">
              <w:rPr>
                <w:rFonts w:cs="Calibri"/>
                <w:i w:val="0"/>
                <w:color w:val="auto"/>
              </w:rPr>
              <w:t>Leveling</w:t>
            </w:r>
            <w:proofErr w:type="spellEnd"/>
            <w:r w:rsidRPr="000111DB">
              <w:rPr>
                <w:rFonts w:cs="Calibri"/>
                <w:i w:val="0"/>
                <w:color w:val="auto"/>
              </w:rPr>
              <w:t xml:space="preserve"> Constraint: The project budget and schedule rely entirely on the assumption that no plot </w:t>
            </w:r>
            <w:proofErr w:type="spellStart"/>
            <w:r w:rsidRPr="000111DB">
              <w:rPr>
                <w:rFonts w:cs="Calibri"/>
                <w:i w:val="0"/>
                <w:color w:val="auto"/>
              </w:rPr>
              <w:t>leveling</w:t>
            </w:r>
            <w:proofErr w:type="spellEnd"/>
            <w:r w:rsidRPr="000111DB">
              <w:rPr>
                <w:rFonts w:cs="Calibri"/>
                <w:i w:val="0"/>
                <w:color w:val="auto"/>
              </w:rPr>
              <w:t xml:space="preserve"> or significant earthworks are required; the terrain is suitable for immediate foundation work upon conclusion of design.</w:t>
            </w:r>
          </w:p>
          <w:p w14:paraId="6DA469F5" w14:textId="77777777" w:rsidR="0089112A" w:rsidRPr="000111DB" w:rsidRDefault="0089112A" w:rsidP="000111DB">
            <w:pPr>
              <w:pStyle w:val="Prrafodelista"/>
              <w:numPr>
                <w:ilvl w:val="0"/>
                <w:numId w:val="19"/>
              </w:numPr>
              <w:spacing w:line="276" w:lineRule="auto"/>
              <w:rPr>
                <w:rFonts w:cs="Calibri"/>
                <w:i w:val="0"/>
                <w:color w:val="auto"/>
              </w:rPr>
            </w:pPr>
            <w:r w:rsidRPr="000111DB">
              <w:rPr>
                <w:rFonts w:cs="Calibri"/>
                <w:i w:val="0"/>
                <w:color w:val="auto"/>
              </w:rPr>
              <w:t>Perimeter Access and Roads Availability: It is assumed that the defined perimeter roads (e.g., Avenida de Tarragona) are existing, available, and structurally capable of supporting construction mobilization and heavy equipment transport without modification.</w:t>
            </w:r>
          </w:p>
          <w:p w14:paraId="24B7A26F" w14:textId="0B2BCC93" w:rsidR="00175B95" w:rsidRPr="00175B95" w:rsidRDefault="0089112A" w:rsidP="00175B95">
            <w:pPr>
              <w:pStyle w:val="Prrafodelista"/>
              <w:numPr>
                <w:ilvl w:val="0"/>
                <w:numId w:val="19"/>
              </w:numPr>
              <w:spacing w:line="276" w:lineRule="auto"/>
              <w:rPr>
                <w:rFonts w:cs="Calibri"/>
              </w:rPr>
            </w:pPr>
            <w:r w:rsidRPr="000111DB">
              <w:rPr>
                <w:rFonts w:cs="Calibri"/>
                <w:i w:val="0"/>
                <w:color w:val="auto"/>
              </w:rPr>
              <w:t>Resource Availability for Third-Week October Milestone: The schedule assumes that the entire internal specialized technical team (the 12 engineering resources) will be fully dedicated and available to meet the mandatory P&amp;ID/Memoria delivery deadline on October 23, 2026 (W3 Oct). No contingency is included for key resource unavailability during this window.</w:t>
            </w:r>
          </w:p>
          <w:p w14:paraId="32D42C57" w14:textId="77777777" w:rsidR="00175B95" w:rsidRDefault="00175B95" w:rsidP="00175B95">
            <w:pPr>
              <w:spacing w:line="276" w:lineRule="auto"/>
              <w:rPr>
                <w:rFonts w:asciiTheme="minorHAnsi" w:hAnsiTheme="minorHAnsi" w:cstheme="minorHAnsi"/>
                <w:sz w:val="20"/>
              </w:rPr>
            </w:pPr>
          </w:p>
          <w:p w14:paraId="6CDD4D9E" w14:textId="10B5C18D" w:rsidR="00175B95" w:rsidRPr="00175B95" w:rsidRDefault="00175B95" w:rsidP="00175B95">
            <w:pPr>
              <w:spacing w:line="276" w:lineRule="auto"/>
              <w:rPr>
                <w:rFonts w:asciiTheme="minorHAnsi" w:hAnsiTheme="minorHAnsi" w:cstheme="minorHAnsi"/>
                <w:sz w:val="20"/>
              </w:rPr>
            </w:pPr>
            <w:r w:rsidRPr="00175B95">
              <w:rPr>
                <w:rFonts w:asciiTheme="minorHAnsi" w:hAnsiTheme="minorHAnsi" w:cstheme="minorHAnsi"/>
                <w:sz w:val="20"/>
              </w:rPr>
              <w:t>The expected design would look like the following (not mandatory)</w:t>
            </w:r>
          </w:p>
          <w:p w14:paraId="215CA3B0" w14:textId="2E9453AF" w:rsidR="00175B95" w:rsidRPr="00175B95" w:rsidRDefault="00175B95" w:rsidP="00175B95">
            <w:pPr>
              <w:spacing w:line="276" w:lineRule="auto"/>
              <w:rPr>
                <w:rFonts w:cs="Calibri"/>
              </w:rPr>
            </w:pPr>
            <w:r>
              <w:rPr>
                <w:rFonts w:cs="Calibri"/>
                <w:noProof/>
              </w:rPr>
              <w:lastRenderedPageBreak/>
              <w:drawing>
                <wp:inline distT="0" distB="0" distL="0" distR="0" wp14:anchorId="0B5B315A" wp14:editId="6A89D996">
                  <wp:extent cx="5399405" cy="294513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nder-planta.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99405" cy="2945130"/>
                          </a:xfrm>
                          <a:prstGeom prst="rect">
                            <a:avLst/>
                          </a:prstGeom>
                        </pic:spPr>
                      </pic:pic>
                    </a:graphicData>
                  </a:graphic>
                </wp:inline>
              </w:drawing>
            </w:r>
          </w:p>
        </w:tc>
      </w:tr>
      <w:tr w:rsidR="00891471" w14:paraId="4BED627C" w14:textId="77777777" w:rsidTr="17DCE435">
        <w:tc>
          <w:tcPr>
            <w:tcW w:w="8719" w:type="dxa"/>
            <w:gridSpan w:val="4"/>
            <w:shd w:val="clear" w:color="auto" w:fill="D9D9D9" w:themeFill="background1" w:themeFillShade="D9"/>
          </w:tcPr>
          <w:p w14:paraId="7C47073B" w14:textId="77777777" w:rsidR="00891471" w:rsidRPr="00C93880" w:rsidRDefault="00891471" w:rsidP="00891471">
            <w:pPr>
              <w:tabs>
                <w:tab w:val="left" w:pos="2612"/>
              </w:tabs>
              <w:spacing w:after="0" w:line="276" w:lineRule="auto"/>
              <w:rPr>
                <w:rFonts w:asciiTheme="minorHAnsi" w:eastAsia="Calibri" w:hAnsiTheme="minorHAnsi" w:cs="Calibri"/>
                <w:szCs w:val="22"/>
              </w:rPr>
            </w:pPr>
            <w:r w:rsidRPr="00C93880">
              <w:rPr>
                <w:rFonts w:asciiTheme="minorHAnsi" w:hAnsiTheme="minorHAnsi" w:cs="Calibri"/>
                <w:b/>
                <w:szCs w:val="22"/>
              </w:rPr>
              <w:lastRenderedPageBreak/>
              <w:t>Constraints</w:t>
            </w:r>
            <w:r w:rsidRPr="00C93880">
              <w:rPr>
                <w:rFonts w:asciiTheme="minorHAnsi" w:hAnsiTheme="minorHAnsi" w:cs="Calibri"/>
                <w:szCs w:val="22"/>
              </w:rPr>
              <w:t xml:space="preserve"> </w:t>
            </w:r>
            <w:r w:rsidRPr="00C93880">
              <w:rPr>
                <w:rFonts w:asciiTheme="minorHAnsi" w:hAnsiTheme="minorHAnsi" w:cs="Calibri"/>
                <w:i/>
                <w:szCs w:val="22"/>
              </w:rPr>
              <w:t>(high level)</w:t>
            </w:r>
          </w:p>
        </w:tc>
      </w:tr>
      <w:tr w:rsidR="00891471" w14:paraId="1EE64A45" w14:textId="77777777" w:rsidTr="17DCE435">
        <w:tc>
          <w:tcPr>
            <w:tcW w:w="8719" w:type="dxa"/>
            <w:gridSpan w:val="4"/>
            <w:tcBorders>
              <w:bottom w:val="single" w:sz="4" w:space="0" w:color="auto"/>
            </w:tcBorders>
          </w:tcPr>
          <w:p w14:paraId="7A4A59F9" w14:textId="1790C1B6" w:rsidR="000111DB" w:rsidRPr="000111DB" w:rsidRDefault="000111DB" w:rsidP="000111DB">
            <w:pPr>
              <w:pStyle w:val="NormalWeb"/>
              <w:rPr>
                <w:rFonts w:asciiTheme="minorHAnsi" w:hAnsiTheme="minorHAnsi" w:cstheme="minorHAnsi"/>
                <w:sz w:val="20"/>
                <w:szCs w:val="20"/>
                <w:lang w:val="en-US"/>
              </w:rPr>
            </w:pPr>
            <w:r w:rsidRPr="000111DB">
              <w:rPr>
                <w:rFonts w:asciiTheme="minorHAnsi" w:hAnsiTheme="minorHAnsi" w:cstheme="minorHAnsi"/>
                <w:sz w:val="20"/>
                <w:szCs w:val="20"/>
                <w:lang w:val="en-US"/>
              </w:rPr>
              <w:t xml:space="preserve">This engineering design project </w:t>
            </w:r>
            <w:r>
              <w:rPr>
                <w:rFonts w:asciiTheme="minorHAnsi" w:hAnsiTheme="minorHAnsi" w:cstheme="minorHAnsi"/>
                <w:sz w:val="20"/>
                <w:szCs w:val="20"/>
                <w:lang w:val="en-US"/>
              </w:rPr>
              <w:t>(</w:t>
            </w:r>
            <w:proofErr w:type="spellStart"/>
            <w:r>
              <w:rPr>
                <w:rFonts w:asciiTheme="minorHAnsi" w:hAnsiTheme="minorHAnsi" w:cstheme="minorHAnsi"/>
                <w:sz w:val="20"/>
                <w:szCs w:val="20"/>
                <w:lang w:val="en-US"/>
              </w:rPr>
              <w:t>AuxPltTarragona</w:t>
            </w:r>
            <w:proofErr w:type="spellEnd"/>
            <w:r w:rsidRPr="000111DB">
              <w:rPr>
                <w:rFonts w:asciiTheme="minorHAnsi" w:hAnsiTheme="minorHAnsi" w:cstheme="minorHAnsi"/>
                <w:sz w:val="20"/>
                <w:szCs w:val="20"/>
                <w:lang w:val="en-US"/>
              </w:rPr>
              <w:t>) is subject to the following hard constraints. Failure to adhere to these limiting factors will invalidate the project outcome and prevent successful completion by the Steering Committee.</w:t>
            </w:r>
          </w:p>
          <w:p w14:paraId="116A9A33" w14:textId="77777777" w:rsidR="000111DB" w:rsidRPr="000111DB" w:rsidRDefault="000111DB" w:rsidP="000111DB">
            <w:pPr>
              <w:pStyle w:val="NormalWeb"/>
              <w:spacing w:after="0" w:afterAutospacing="0"/>
              <w:rPr>
                <w:rFonts w:asciiTheme="minorHAnsi" w:hAnsiTheme="minorHAnsi" w:cstheme="minorHAnsi"/>
                <w:sz w:val="20"/>
                <w:szCs w:val="20"/>
                <w:lang w:val="en-US"/>
              </w:rPr>
            </w:pPr>
            <w:r w:rsidRPr="000111DB">
              <w:rPr>
                <w:rFonts w:asciiTheme="minorHAnsi" w:hAnsiTheme="minorHAnsi" w:cstheme="minorHAnsi"/>
                <w:sz w:val="20"/>
                <w:szCs w:val="20"/>
                <w:lang w:val="en-US"/>
              </w:rPr>
              <w:t xml:space="preserve">The specific internal and external constraints that </w:t>
            </w:r>
            <w:r w:rsidRPr="000111DB">
              <w:rPr>
                <w:rFonts w:asciiTheme="minorHAnsi" w:hAnsiTheme="minorHAnsi" w:cstheme="minorHAnsi"/>
                <w:bCs/>
                <w:sz w:val="20"/>
                <w:szCs w:val="20"/>
                <w:lang w:val="en-US"/>
              </w:rPr>
              <w:t>must be strictly enforced</w:t>
            </w:r>
            <w:r w:rsidRPr="000111DB">
              <w:rPr>
                <w:rFonts w:asciiTheme="minorHAnsi" w:hAnsiTheme="minorHAnsi" w:cstheme="minorHAnsi"/>
                <w:sz w:val="20"/>
                <w:szCs w:val="20"/>
                <w:lang w:val="en-US"/>
              </w:rPr>
              <w:t xml:space="preserve"> are:</w:t>
            </w:r>
          </w:p>
          <w:p w14:paraId="41AA4A01" w14:textId="77777777" w:rsidR="000111DB" w:rsidRPr="000111DB" w:rsidRDefault="000111DB" w:rsidP="000111DB">
            <w:pPr>
              <w:pStyle w:val="NormalWeb"/>
              <w:spacing w:before="0" w:beforeAutospacing="0" w:after="0" w:afterAutospacing="0"/>
              <w:rPr>
                <w:rFonts w:asciiTheme="minorHAnsi" w:hAnsiTheme="minorHAnsi" w:cstheme="minorHAnsi"/>
                <w:sz w:val="20"/>
                <w:szCs w:val="20"/>
              </w:rPr>
            </w:pPr>
            <w:r w:rsidRPr="000111DB">
              <w:rPr>
                <w:rFonts w:asciiTheme="minorHAnsi" w:hAnsiTheme="minorHAnsi" w:cstheme="minorHAnsi"/>
                <w:bCs/>
                <w:sz w:val="20"/>
                <w:szCs w:val="20"/>
              </w:rPr>
              <w:t xml:space="preserve">1. </w:t>
            </w:r>
            <w:proofErr w:type="spellStart"/>
            <w:r w:rsidRPr="000111DB">
              <w:rPr>
                <w:rFonts w:asciiTheme="minorHAnsi" w:hAnsiTheme="minorHAnsi" w:cstheme="minorHAnsi"/>
                <w:bCs/>
                <w:sz w:val="20"/>
                <w:szCs w:val="20"/>
              </w:rPr>
              <w:t>Firm</w:t>
            </w:r>
            <w:proofErr w:type="spellEnd"/>
            <w:r w:rsidRPr="000111DB">
              <w:rPr>
                <w:rFonts w:asciiTheme="minorHAnsi" w:hAnsiTheme="minorHAnsi" w:cstheme="minorHAnsi"/>
                <w:bCs/>
                <w:sz w:val="20"/>
                <w:szCs w:val="20"/>
              </w:rPr>
              <w:t xml:space="preserve"> Schedule and Timeline:</w:t>
            </w:r>
          </w:p>
          <w:p w14:paraId="3CE5DA09" w14:textId="77777777" w:rsidR="000111DB" w:rsidRPr="000111DB" w:rsidRDefault="000111DB" w:rsidP="000111DB">
            <w:pPr>
              <w:pStyle w:val="NormalWeb"/>
              <w:numPr>
                <w:ilvl w:val="0"/>
                <w:numId w:val="20"/>
              </w:numPr>
              <w:spacing w:before="0" w:beforeAutospacing="0"/>
              <w:ind w:left="714" w:hanging="357"/>
              <w:rPr>
                <w:rFonts w:asciiTheme="minorHAnsi" w:hAnsiTheme="minorHAnsi" w:cstheme="minorHAnsi"/>
                <w:sz w:val="20"/>
                <w:szCs w:val="20"/>
                <w:lang w:val="en-US"/>
              </w:rPr>
            </w:pPr>
            <w:r w:rsidRPr="000111DB">
              <w:rPr>
                <w:rFonts w:asciiTheme="minorHAnsi" w:hAnsiTheme="minorHAnsi" w:cstheme="minorHAnsi"/>
                <w:bCs/>
                <w:sz w:val="20"/>
                <w:szCs w:val="20"/>
                <w:lang w:val="en-US"/>
              </w:rPr>
              <w:t>Start Date Constraint:</w:t>
            </w:r>
            <w:r w:rsidRPr="000111DB">
              <w:rPr>
                <w:rFonts w:asciiTheme="minorHAnsi" w:hAnsiTheme="minorHAnsi" w:cstheme="minorHAnsi"/>
                <w:sz w:val="20"/>
                <w:szCs w:val="20"/>
                <w:lang w:val="en-US"/>
              </w:rPr>
              <w:t xml:space="preserve"> Project must start no later than </w:t>
            </w:r>
            <w:r w:rsidRPr="000111DB">
              <w:rPr>
                <w:rFonts w:asciiTheme="minorHAnsi" w:hAnsiTheme="minorHAnsi" w:cstheme="minorHAnsi"/>
                <w:bCs/>
                <w:sz w:val="20"/>
                <w:szCs w:val="20"/>
                <w:lang w:val="en-US"/>
              </w:rPr>
              <w:t>September 10, 2026.</w:t>
            </w:r>
          </w:p>
          <w:p w14:paraId="58EA64A8" w14:textId="77777777" w:rsidR="000111DB" w:rsidRPr="000111DB" w:rsidRDefault="000111DB" w:rsidP="000111DB">
            <w:pPr>
              <w:pStyle w:val="NormalWeb"/>
              <w:numPr>
                <w:ilvl w:val="0"/>
                <w:numId w:val="20"/>
              </w:numPr>
              <w:rPr>
                <w:rFonts w:asciiTheme="minorHAnsi" w:hAnsiTheme="minorHAnsi" w:cstheme="minorHAnsi"/>
                <w:sz w:val="20"/>
                <w:szCs w:val="20"/>
                <w:lang w:val="en-US"/>
              </w:rPr>
            </w:pPr>
            <w:r w:rsidRPr="000111DB">
              <w:rPr>
                <w:rFonts w:asciiTheme="minorHAnsi" w:hAnsiTheme="minorHAnsi" w:cstheme="minorHAnsi"/>
                <w:bCs/>
                <w:sz w:val="20"/>
                <w:szCs w:val="20"/>
                <w:lang w:val="en-US"/>
              </w:rPr>
              <w:t>Delivery Date Constraint:</w:t>
            </w:r>
            <w:r w:rsidRPr="000111DB">
              <w:rPr>
                <w:rFonts w:asciiTheme="minorHAnsi" w:hAnsiTheme="minorHAnsi" w:cstheme="minorHAnsi"/>
                <w:sz w:val="20"/>
                <w:szCs w:val="20"/>
                <w:lang w:val="en-US"/>
              </w:rPr>
              <w:t xml:space="preserve"> All final deliverables must be accepted and the project formally closed by </w:t>
            </w:r>
            <w:r w:rsidRPr="000111DB">
              <w:rPr>
                <w:rFonts w:asciiTheme="minorHAnsi" w:hAnsiTheme="minorHAnsi" w:cstheme="minorHAnsi"/>
                <w:bCs/>
                <w:sz w:val="20"/>
                <w:szCs w:val="20"/>
                <w:lang w:val="en-US"/>
              </w:rPr>
              <w:t>December 4, 2026.</w:t>
            </w:r>
            <w:r w:rsidRPr="000111DB">
              <w:rPr>
                <w:rFonts w:asciiTheme="minorHAnsi" w:hAnsiTheme="minorHAnsi" w:cstheme="minorHAnsi"/>
                <w:sz w:val="20"/>
                <w:szCs w:val="20"/>
                <w:lang w:val="en-US"/>
              </w:rPr>
              <w:t xml:space="preserve"> This provides a strict, fixed window of 12 weeks of engineering design and integration.</w:t>
            </w:r>
          </w:p>
          <w:p w14:paraId="3324759F" w14:textId="77777777" w:rsidR="000111DB" w:rsidRPr="000111DB" w:rsidRDefault="000111DB" w:rsidP="000111DB">
            <w:pPr>
              <w:pStyle w:val="NormalWeb"/>
              <w:numPr>
                <w:ilvl w:val="0"/>
                <w:numId w:val="20"/>
              </w:numPr>
              <w:rPr>
                <w:rFonts w:asciiTheme="minorHAnsi" w:hAnsiTheme="minorHAnsi" w:cstheme="minorHAnsi"/>
                <w:sz w:val="20"/>
                <w:szCs w:val="20"/>
                <w:lang w:val="en-US"/>
              </w:rPr>
            </w:pPr>
            <w:r w:rsidRPr="000111DB">
              <w:rPr>
                <w:rFonts w:asciiTheme="minorHAnsi" w:hAnsiTheme="minorHAnsi" w:cstheme="minorHAnsi"/>
                <w:bCs/>
                <w:sz w:val="20"/>
                <w:szCs w:val="20"/>
                <w:lang w:val="en-US"/>
              </w:rPr>
              <w:t>Mandatory Intermediate Milestone:</w:t>
            </w:r>
            <w:r w:rsidRPr="000111DB">
              <w:rPr>
                <w:rFonts w:asciiTheme="minorHAnsi" w:hAnsiTheme="minorHAnsi" w:cstheme="minorHAnsi"/>
                <w:sz w:val="20"/>
                <w:szCs w:val="20"/>
                <w:lang w:val="en-US"/>
              </w:rPr>
              <w:t xml:space="preserve"> Preliminary conceptual P&amp;IDs and Dimensioning Reports for all six subsystems must be delivered for PSC review during the </w:t>
            </w:r>
            <w:r w:rsidRPr="000111DB">
              <w:rPr>
                <w:rFonts w:asciiTheme="minorHAnsi" w:hAnsiTheme="minorHAnsi" w:cstheme="minorHAnsi"/>
                <w:bCs/>
                <w:sz w:val="20"/>
                <w:szCs w:val="20"/>
                <w:lang w:val="en-US"/>
              </w:rPr>
              <w:t>third week of October (by October 23, 2026).</w:t>
            </w:r>
          </w:p>
          <w:p w14:paraId="18C12084" w14:textId="77777777" w:rsidR="000111DB" w:rsidRPr="000111DB" w:rsidRDefault="000111DB" w:rsidP="000111DB">
            <w:pPr>
              <w:pStyle w:val="NormalWeb"/>
              <w:spacing w:after="0" w:afterAutospacing="0"/>
              <w:rPr>
                <w:rFonts w:asciiTheme="minorHAnsi" w:hAnsiTheme="minorHAnsi" w:cstheme="minorHAnsi"/>
                <w:sz w:val="20"/>
                <w:szCs w:val="20"/>
                <w:lang w:val="en-US"/>
              </w:rPr>
            </w:pPr>
            <w:r w:rsidRPr="000111DB">
              <w:rPr>
                <w:rFonts w:asciiTheme="minorHAnsi" w:hAnsiTheme="minorHAnsi" w:cstheme="minorHAnsi"/>
                <w:bCs/>
                <w:sz w:val="20"/>
                <w:szCs w:val="20"/>
                <w:lang w:val="en-US"/>
              </w:rPr>
              <w:t>2. Physical Boundary and Plot Area:</w:t>
            </w:r>
          </w:p>
          <w:p w14:paraId="440933EE" w14:textId="5E0673FB" w:rsidR="000111DB" w:rsidRPr="000111DB" w:rsidRDefault="000111DB" w:rsidP="000111DB">
            <w:pPr>
              <w:pStyle w:val="NormalWeb"/>
              <w:numPr>
                <w:ilvl w:val="0"/>
                <w:numId w:val="21"/>
              </w:numPr>
              <w:spacing w:before="0" w:beforeAutospacing="0"/>
              <w:ind w:left="714" w:hanging="357"/>
              <w:rPr>
                <w:rFonts w:asciiTheme="minorHAnsi" w:hAnsiTheme="minorHAnsi" w:cstheme="minorHAnsi"/>
                <w:sz w:val="20"/>
                <w:szCs w:val="20"/>
                <w:lang w:val="en-US"/>
              </w:rPr>
            </w:pPr>
            <w:r w:rsidRPr="000111DB">
              <w:rPr>
                <w:rFonts w:asciiTheme="minorHAnsi" w:hAnsiTheme="minorHAnsi" w:cstheme="minorHAnsi"/>
                <w:bCs/>
                <w:sz w:val="20"/>
                <w:szCs w:val="20"/>
                <w:lang w:val="en-US"/>
              </w:rPr>
              <w:t>Physical Constraint:</w:t>
            </w:r>
            <w:r w:rsidRPr="000111DB">
              <w:rPr>
                <w:rFonts w:asciiTheme="minorHAnsi" w:hAnsiTheme="minorHAnsi" w:cstheme="minorHAnsi"/>
                <w:sz w:val="20"/>
                <w:szCs w:val="20"/>
                <w:lang w:val="en-US"/>
              </w:rPr>
              <w:t xml:space="preserve"> The entire integrated 3D digital model, structural platforms, equipment footprints, internal maintenance access, and central rack (MF-601) must fit entirely within the designated internal Tarragona complex plot boundary</w:t>
            </w:r>
            <w:r>
              <w:rPr>
                <w:rFonts w:asciiTheme="minorHAnsi" w:hAnsiTheme="minorHAnsi" w:cstheme="minorHAnsi"/>
                <w:sz w:val="20"/>
                <w:szCs w:val="20"/>
                <w:lang w:val="en-US"/>
              </w:rPr>
              <w:t xml:space="preserve"> (see previous layout in impact section</w:t>
            </w:r>
            <w:r w:rsidRPr="000111DB">
              <w:rPr>
                <w:rFonts w:asciiTheme="minorHAnsi" w:hAnsiTheme="minorHAnsi" w:cstheme="minorHAnsi"/>
                <w:sz w:val="20"/>
                <w:szCs w:val="20"/>
                <w:lang w:val="en-US"/>
              </w:rPr>
              <w:t>).</w:t>
            </w:r>
          </w:p>
          <w:p w14:paraId="301A1258" w14:textId="77777777" w:rsidR="000111DB" w:rsidRPr="000111DB" w:rsidRDefault="000111DB" w:rsidP="000111DB">
            <w:pPr>
              <w:pStyle w:val="NormalWeb"/>
              <w:numPr>
                <w:ilvl w:val="0"/>
                <w:numId w:val="21"/>
              </w:numPr>
              <w:rPr>
                <w:rFonts w:asciiTheme="minorHAnsi" w:hAnsiTheme="minorHAnsi" w:cstheme="minorHAnsi"/>
                <w:sz w:val="20"/>
                <w:szCs w:val="20"/>
                <w:lang w:val="en-US"/>
              </w:rPr>
            </w:pPr>
            <w:r w:rsidRPr="000111DB">
              <w:rPr>
                <w:rFonts w:asciiTheme="minorHAnsi" w:hAnsiTheme="minorHAnsi" w:cstheme="minorHAnsi"/>
                <w:bCs/>
                <w:sz w:val="20"/>
                <w:szCs w:val="20"/>
                <w:lang w:val="en-US"/>
              </w:rPr>
              <w:t>Validated Dimensions:</w:t>
            </w:r>
            <w:r w:rsidRPr="000111DB">
              <w:rPr>
                <w:rFonts w:asciiTheme="minorHAnsi" w:hAnsiTheme="minorHAnsi" w:cstheme="minorHAnsi"/>
                <w:sz w:val="20"/>
                <w:szCs w:val="20"/>
                <w:lang w:val="en-US"/>
              </w:rPr>
              <w:t xml:space="preserve"> This boundary is fixed at </w:t>
            </w:r>
            <w:r w:rsidRPr="000111DB">
              <w:rPr>
                <w:rFonts w:asciiTheme="minorHAnsi" w:hAnsiTheme="minorHAnsi" w:cstheme="minorHAnsi"/>
                <w:bCs/>
                <w:sz w:val="20"/>
                <w:szCs w:val="20"/>
                <w:lang w:val="en-US"/>
              </w:rPr>
              <w:t>55 meters (Width) x 75 meters (Length)</w:t>
            </w:r>
            <w:r w:rsidRPr="000111DB">
              <w:rPr>
                <w:rFonts w:asciiTheme="minorHAnsi" w:hAnsiTheme="minorHAnsi" w:cstheme="minorHAnsi"/>
                <w:sz w:val="20"/>
                <w:szCs w:val="20"/>
                <w:lang w:val="en-US"/>
              </w:rPr>
              <w:t xml:space="preserve">, providing a total constructible area of </w:t>
            </w:r>
            <w:r w:rsidRPr="000111DB">
              <w:rPr>
                <w:rFonts w:asciiTheme="minorHAnsi" w:hAnsiTheme="minorHAnsi" w:cstheme="minorHAnsi"/>
                <w:bCs/>
                <w:sz w:val="20"/>
                <w:szCs w:val="20"/>
                <w:lang w:val="en-US"/>
              </w:rPr>
              <w:t>4,125 m².</w:t>
            </w:r>
          </w:p>
          <w:p w14:paraId="733E8E7C" w14:textId="77777777" w:rsidR="000111DB" w:rsidRPr="000111DB" w:rsidRDefault="000111DB" w:rsidP="000111DB">
            <w:pPr>
              <w:pStyle w:val="NormalWeb"/>
              <w:spacing w:after="0" w:afterAutospacing="0"/>
              <w:rPr>
                <w:rFonts w:asciiTheme="minorHAnsi" w:hAnsiTheme="minorHAnsi" w:cstheme="minorHAnsi"/>
                <w:sz w:val="20"/>
                <w:szCs w:val="20"/>
                <w:lang w:val="en-US"/>
              </w:rPr>
            </w:pPr>
            <w:r w:rsidRPr="000111DB">
              <w:rPr>
                <w:rFonts w:asciiTheme="minorHAnsi" w:hAnsiTheme="minorHAnsi" w:cstheme="minorHAnsi"/>
                <w:bCs/>
                <w:sz w:val="20"/>
                <w:szCs w:val="20"/>
                <w:lang w:val="en-US"/>
              </w:rPr>
              <w:t xml:space="preserve">3. Engineering Deliverable Standard ("Proyecto </w:t>
            </w:r>
            <w:proofErr w:type="spellStart"/>
            <w:r w:rsidRPr="000111DB">
              <w:rPr>
                <w:rFonts w:asciiTheme="minorHAnsi" w:hAnsiTheme="minorHAnsi" w:cstheme="minorHAnsi"/>
                <w:bCs/>
                <w:sz w:val="20"/>
                <w:szCs w:val="20"/>
                <w:lang w:val="en-US"/>
              </w:rPr>
              <w:t>Básico</w:t>
            </w:r>
            <w:proofErr w:type="spellEnd"/>
            <w:r w:rsidRPr="000111DB">
              <w:rPr>
                <w:rFonts w:asciiTheme="minorHAnsi" w:hAnsiTheme="minorHAnsi" w:cstheme="minorHAnsi"/>
                <w:bCs/>
                <w:sz w:val="20"/>
                <w:szCs w:val="20"/>
                <w:lang w:val="en-US"/>
              </w:rPr>
              <w:t>"):</w:t>
            </w:r>
          </w:p>
          <w:p w14:paraId="41ED270E" w14:textId="77777777" w:rsidR="000111DB" w:rsidRPr="000111DB" w:rsidRDefault="000111DB" w:rsidP="000111DB">
            <w:pPr>
              <w:pStyle w:val="NormalWeb"/>
              <w:numPr>
                <w:ilvl w:val="0"/>
                <w:numId w:val="22"/>
              </w:numPr>
              <w:spacing w:before="0" w:beforeAutospacing="0"/>
              <w:ind w:left="714" w:hanging="357"/>
              <w:rPr>
                <w:rFonts w:asciiTheme="minorHAnsi" w:hAnsiTheme="minorHAnsi" w:cstheme="minorHAnsi"/>
                <w:sz w:val="20"/>
                <w:szCs w:val="20"/>
              </w:rPr>
            </w:pPr>
            <w:r w:rsidRPr="000111DB">
              <w:rPr>
                <w:rFonts w:asciiTheme="minorHAnsi" w:hAnsiTheme="minorHAnsi" w:cstheme="minorHAnsi"/>
                <w:bCs/>
                <w:sz w:val="20"/>
                <w:szCs w:val="20"/>
                <w:lang w:val="en-US"/>
              </w:rPr>
              <w:t>Documentation Constraint:</w:t>
            </w:r>
            <w:r w:rsidRPr="000111DB">
              <w:rPr>
                <w:rFonts w:asciiTheme="minorHAnsi" w:hAnsiTheme="minorHAnsi" w:cstheme="minorHAnsi"/>
                <w:sz w:val="20"/>
                <w:szCs w:val="20"/>
                <w:lang w:val="en-US"/>
              </w:rPr>
              <w:t xml:space="preserve"> The output of this project phase must meet the definition of official </w:t>
            </w:r>
            <w:r w:rsidRPr="000111DB">
              <w:rPr>
                <w:rFonts w:asciiTheme="minorHAnsi" w:hAnsiTheme="minorHAnsi" w:cstheme="minorHAnsi"/>
                <w:bCs/>
                <w:sz w:val="20"/>
                <w:szCs w:val="20"/>
                <w:lang w:val="en-US"/>
              </w:rPr>
              <w:t xml:space="preserve">"Proyecto </w:t>
            </w:r>
            <w:proofErr w:type="spellStart"/>
            <w:r w:rsidRPr="000111DB">
              <w:rPr>
                <w:rFonts w:asciiTheme="minorHAnsi" w:hAnsiTheme="minorHAnsi" w:cstheme="minorHAnsi"/>
                <w:bCs/>
                <w:sz w:val="20"/>
                <w:szCs w:val="20"/>
                <w:lang w:val="en-US"/>
              </w:rPr>
              <w:t>Básico</w:t>
            </w:r>
            <w:proofErr w:type="spellEnd"/>
            <w:r w:rsidRPr="000111DB">
              <w:rPr>
                <w:rFonts w:asciiTheme="minorHAnsi" w:hAnsiTheme="minorHAnsi" w:cstheme="minorHAnsi"/>
                <w:bCs/>
                <w:sz w:val="20"/>
                <w:szCs w:val="20"/>
                <w:lang w:val="en-US"/>
              </w:rPr>
              <w:t>" (Basic Engineering Project)</w:t>
            </w:r>
            <w:r w:rsidRPr="000111DB">
              <w:rPr>
                <w:rFonts w:asciiTheme="minorHAnsi" w:hAnsiTheme="minorHAnsi" w:cstheme="minorHAnsi"/>
                <w:sz w:val="20"/>
                <w:szCs w:val="20"/>
                <w:lang w:val="en-US"/>
              </w:rPr>
              <w:t xml:space="preserve"> documentation according to standard Spanish engineering practice. </w:t>
            </w:r>
            <w:proofErr w:type="spellStart"/>
            <w:r w:rsidRPr="000111DB">
              <w:rPr>
                <w:rFonts w:asciiTheme="minorHAnsi" w:hAnsiTheme="minorHAnsi" w:cstheme="minorHAnsi"/>
                <w:sz w:val="20"/>
                <w:szCs w:val="20"/>
              </w:rPr>
              <w:t>This</w:t>
            </w:r>
            <w:proofErr w:type="spellEnd"/>
            <w:r w:rsidRPr="000111DB">
              <w:rPr>
                <w:rFonts w:asciiTheme="minorHAnsi" w:hAnsiTheme="minorHAnsi" w:cstheme="minorHAnsi"/>
                <w:sz w:val="20"/>
                <w:szCs w:val="20"/>
              </w:rPr>
              <w:t xml:space="preserve"> </w:t>
            </w:r>
            <w:proofErr w:type="spellStart"/>
            <w:r w:rsidRPr="000111DB">
              <w:rPr>
                <w:rFonts w:asciiTheme="minorHAnsi" w:hAnsiTheme="minorHAnsi" w:cstheme="minorHAnsi"/>
                <w:sz w:val="20"/>
                <w:szCs w:val="20"/>
              </w:rPr>
              <w:t>means</w:t>
            </w:r>
            <w:proofErr w:type="spellEnd"/>
            <w:r w:rsidRPr="000111DB">
              <w:rPr>
                <w:rFonts w:asciiTheme="minorHAnsi" w:hAnsiTheme="minorHAnsi" w:cstheme="minorHAnsi"/>
                <w:sz w:val="20"/>
                <w:szCs w:val="20"/>
              </w:rPr>
              <w:t>:</w:t>
            </w:r>
          </w:p>
          <w:p w14:paraId="42000F3D" w14:textId="77777777" w:rsidR="000111DB" w:rsidRPr="000111DB" w:rsidRDefault="000111DB" w:rsidP="000111DB">
            <w:pPr>
              <w:pStyle w:val="NormalWeb"/>
              <w:numPr>
                <w:ilvl w:val="1"/>
                <w:numId w:val="22"/>
              </w:numPr>
              <w:rPr>
                <w:rFonts w:asciiTheme="minorHAnsi" w:hAnsiTheme="minorHAnsi" w:cstheme="minorHAnsi"/>
                <w:sz w:val="20"/>
                <w:szCs w:val="20"/>
                <w:lang w:val="en-US"/>
              </w:rPr>
            </w:pPr>
            <w:r w:rsidRPr="000111DB">
              <w:rPr>
                <w:rFonts w:asciiTheme="minorHAnsi" w:hAnsiTheme="minorHAnsi" w:cstheme="minorHAnsi"/>
                <w:sz w:val="20"/>
                <w:szCs w:val="20"/>
                <w:lang w:val="en-US"/>
              </w:rPr>
              <w:t>Conceptual designs must be developed sufficiently to allow a competent EPC contractor to provide a binding Class 4 CAPEX estimate.</w:t>
            </w:r>
          </w:p>
          <w:p w14:paraId="1755781F" w14:textId="77777777" w:rsidR="000111DB" w:rsidRPr="000111DB" w:rsidRDefault="000111DB" w:rsidP="000111DB">
            <w:pPr>
              <w:pStyle w:val="NormalWeb"/>
              <w:numPr>
                <w:ilvl w:val="1"/>
                <w:numId w:val="22"/>
              </w:numPr>
              <w:rPr>
                <w:rFonts w:asciiTheme="minorHAnsi" w:hAnsiTheme="minorHAnsi" w:cstheme="minorHAnsi"/>
                <w:sz w:val="20"/>
                <w:szCs w:val="20"/>
                <w:lang w:val="en-US"/>
              </w:rPr>
            </w:pPr>
            <w:r w:rsidRPr="000111DB">
              <w:rPr>
                <w:rFonts w:asciiTheme="minorHAnsi" w:hAnsiTheme="minorHAnsi" w:cstheme="minorHAnsi"/>
                <w:sz w:val="20"/>
                <w:szCs w:val="20"/>
                <w:lang w:val="en-US"/>
              </w:rPr>
              <w:t xml:space="preserve">The 3D model must be spatially correct but is </w:t>
            </w:r>
            <w:r w:rsidRPr="000111DB">
              <w:rPr>
                <w:rFonts w:asciiTheme="minorHAnsi" w:hAnsiTheme="minorHAnsi" w:cstheme="minorHAnsi"/>
                <w:i/>
                <w:iCs/>
                <w:sz w:val="20"/>
                <w:szCs w:val="20"/>
                <w:lang w:val="en-US"/>
              </w:rPr>
              <w:t>not</w:t>
            </w:r>
            <w:r w:rsidRPr="000111DB">
              <w:rPr>
                <w:rFonts w:asciiTheme="minorHAnsi" w:hAnsiTheme="minorHAnsi" w:cstheme="minorHAnsi"/>
                <w:sz w:val="20"/>
                <w:szCs w:val="20"/>
                <w:lang w:val="en-US"/>
              </w:rPr>
              <w:t xml:space="preserve"> required to be fully detailed (e.g., standard fittings are shown conceptually, but isometric generation is out of scope).</w:t>
            </w:r>
          </w:p>
          <w:p w14:paraId="44EDF263" w14:textId="77777777" w:rsidR="000111DB" w:rsidRPr="000111DB" w:rsidRDefault="000111DB" w:rsidP="000111DB">
            <w:pPr>
              <w:pStyle w:val="NormalWeb"/>
              <w:numPr>
                <w:ilvl w:val="1"/>
                <w:numId w:val="22"/>
              </w:numPr>
              <w:rPr>
                <w:rFonts w:asciiTheme="minorHAnsi" w:hAnsiTheme="minorHAnsi" w:cstheme="minorHAnsi"/>
                <w:sz w:val="20"/>
                <w:szCs w:val="20"/>
                <w:lang w:val="en-US"/>
              </w:rPr>
            </w:pPr>
            <w:r w:rsidRPr="000111DB">
              <w:rPr>
                <w:rFonts w:asciiTheme="minorHAnsi" w:hAnsiTheme="minorHAnsi" w:cstheme="minorHAnsi"/>
                <w:sz w:val="20"/>
                <w:szCs w:val="20"/>
                <w:lang w:val="en-US"/>
              </w:rPr>
              <w:t>The output must be sufficient for submission for the initial renewal of the site’s Integrated Environmental Authorization (AAI/</w:t>
            </w:r>
            <w:proofErr w:type="spellStart"/>
            <w:r w:rsidRPr="000111DB">
              <w:rPr>
                <w:rFonts w:asciiTheme="minorHAnsi" w:hAnsiTheme="minorHAnsi" w:cstheme="minorHAnsi"/>
                <w:sz w:val="20"/>
                <w:szCs w:val="20"/>
                <w:lang w:val="en-US"/>
              </w:rPr>
              <w:t>Llei</w:t>
            </w:r>
            <w:proofErr w:type="spellEnd"/>
            <w:r w:rsidRPr="000111DB">
              <w:rPr>
                <w:rFonts w:asciiTheme="minorHAnsi" w:hAnsiTheme="minorHAnsi" w:cstheme="minorHAnsi"/>
                <w:sz w:val="20"/>
                <w:szCs w:val="20"/>
                <w:lang w:val="en-US"/>
              </w:rPr>
              <w:t xml:space="preserve"> 20/2009 Catalonia).</w:t>
            </w:r>
          </w:p>
          <w:p w14:paraId="7778917C" w14:textId="77777777" w:rsidR="000111DB" w:rsidRPr="000111DB" w:rsidRDefault="000111DB" w:rsidP="000111DB">
            <w:pPr>
              <w:pStyle w:val="NormalWeb"/>
              <w:spacing w:after="0" w:afterAutospacing="0"/>
              <w:rPr>
                <w:rFonts w:asciiTheme="minorHAnsi" w:hAnsiTheme="minorHAnsi" w:cstheme="minorHAnsi"/>
                <w:sz w:val="20"/>
                <w:szCs w:val="20"/>
                <w:lang w:val="en-US"/>
              </w:rPr>
            </w:pPr>
            <w:r w:rsidRPr="000111DB">
              <w:rPr>
                <w:rFonts w:asciiTheme="minorHAnsi" w:hAnsiTheme="minorHAnsi" w:cstheme="minorHAnsi"/>
                <w:bCs/>
                <w:sz w:val="20"/>
                <w:szCs w:val="20"/>
                <w:lang w:val="en-US"/>
              </w:rPr>
              <w:t>4. Mandatory Service Quality and Operating Ranges:</w:t>
            </w:r>
          </w:p>
          <w:p w14:paraId="677233DC" w14:textId="77777777" w:rsidR="000111DB" w:rsidRPr="000111DB" w:rsidRDefault="000111DB" w:rsidP="000111DB">
            <w:pPr>
              <w:pStyle w:val="NormalWeb"/>
              <w:numPr>
                <w:ilvl w:val="0"/>
                <w:numId w:val="23"/>
              </w:numPr>
              <w:spacing w:before="0" w:beforeAutospacing="0"/>
              <w:ind w:left="714" w:hanging="357"/>
              <w:rPr>
                <w:rFonts w:asciiTheme="minorHAnsi" w:hAnsiTheme="minorHAnsi" w:cstheme="minorHAnsi"/>
                <w:sz w:val="20"/>
                <w:szCs w:val="20"/>
                <w:lang w:val="en-US"/>
              </w:rPr>
            </w:pPr>
            <w:r w:rsidRPr="000111DB">
              <w:rPr>
                <w:rFonts w:asciiTheme="minorHAnsi" w:hAnsiTheme="minorHAnsi" w:cstheme="minorHAnsi"/>
                <w:sz w:val="20"/>
                <w:szCs w:val="20"/>
                <w:lang w:val="en-US"/>
              </w:rPr>
              <w:t>The conceptual designs (P&amp;IDs and Memoria) must prove the capability to deliver services within the specific performance envelopes defined to restore complex reliability:</w:t>
            </w:r>
          </w:p>
          <w:p w14:paraId="233C7BD4" w14:textId="77777777" w:rsidR="000111DB" w:rsidRPr="000111DB" w:rsidRDefault="000111DB" w:rsidP="000111DB">
            <w:pPr>
              <w:pStyle w:val="NormalWeb"/>
              <w:numPr>
                <w:ilvl w:val="1"/>
                <w:numId w:val="23"/>
              </w:numPr>
              <w:rPr>
                <w:rFonts w:asciiTheme="minorHAnsi" w:hAnsiTheme="minorHAnsi" w:cstheme="minorHAnsi"/>
                <w:sz w:val="20"/>
                <w:szCs w:val="20"/>
                <w:lang w:val="en-US"/>
              </w:rPr>
            </w:pPr>
            <w:r w:rsidRPr="000111DB">
              <w:rPr>
                <w:rFonts w:asciiTheme="minorHAnsi" w:hAnsiTheme="minorHAnsi" w:cstheme="minorHAnsi"/>
                <w:bCs/>
                <w:sz w:val="20"/>
                <w:szCs w:val="20"/>
                <w:lang w:val="en-US"/>
              </w:rPr>
              <w:t>Steam Quality:</w:t>
            </w:r>
            <w:r w:rsidRPr="000111DB">
              <w:rPr>
                <w:rFonts w:asciiTheme="minorHAnsi" w:hAnsiTheme="minorHAnsi" w:cstheme="minorHAnsi"/>
                <w:sz w:val="20"/>
                <w:szCs w:val="20"/>
                <w:lang w:val="en-US"/>
              </w:rPr>
              <w:t xml:space="preserve"> 2,000 kg/h saturated steam at </w:t>
            </w:r>
            <w:r w:rsidRPr="000111DB">
              <w:rPr>
                <w:rFonts w:asciiTheme="minorHAnsi" w:hAnsiTheme="minorHAnsi" w:cstheme="minorHAnsi"/>
                <w:bCs/>
                <w:sz w:val="20"/>
                <w:szCs w:val="20"/>
                <w:lang w:val="en-US"/>
              </w:rPr>
              <w:t>10 bar(g).</w:t>
            </w:r>
          </w:p>
          <w:p w14:paraId="626745FC" w14:textId="24B6E4FB" w:rsidR="000111DB" w:rsidRPr="000111DB" w:rsidRDefault="000111DB" w:rsidP="000111DB">
            <w:pPr>
              <w:pStyle w:val="NormalWeb"/>
              <w:numPr>
                <w:ilvl w:val="1"/>
                <w:numId w:val="23"/>
              </w:numPr>
              <w:rPr>
                <w:rFonts w:asciiTheme="minorHAnsi" w:hAnsiTheme="minorHAnsi" w:cstheme="minorHAnsi"/>
                <w:sz w:val="20"/>
                <w:szCs w:val="20"/>
                <w:lang w:val="en-US"/>
              </w:rPr>
            </w:pPr>
            <w:r w:rsidRPr="000111DB">
              <w:rPr>
                <w:rFonts w:asciiTheme="minorHAnsi" w:hAnsiTheme="minorHAnsi" w:cstheme="minorHAnsi"/>
                <w:bCs/>
                <w:sz w:val="20"/>
                <w:szCs w:val="20"/>
                <w:lang w:val="en-US"/>
              </w:rPr>
              <w:t>Cooling Water:</w:t>
            </w:r>
            <w:r w:rsidRPr="000111DB">
              <w:rPr>
                <w:rFonts w:asciiTheme="minorHAnsi" w:hAnsiTheme="minorHAnsi" w:cstheme="minorHAnsi"/>
                <w:sz w:val="20"/>
                <w:szCs w:val="20"/>
                <w:lang w:val="en-US"/>
              </w:rPr>
              <w:t xml:space="preserve"> 500 kW dispersal with verified </w:t>
            </w:r>
            <w:r w:rsidRPr="000111DB">
              <w:rPr>
                <w:rFonts w:asciiTheme="minorHAnsi" w:hAnsiTheme="minorHAnsi" w:cstheme="minorHAnsi"/>
                <w:bCs/>
                <w:sz w:val="20"/>
                <w:szCs w:val="20"/>
                <w:lang w:val="en-US"/>
              </w:rPr>
              <w:t xml:space="preserve">8°C </w:t>
            </w:r>
            <w:r w:rsidRPr="000111DB">
              <w:rPr>
                <w:rFonts w:asciiTheme="minorHAnsi" w:hAnsiTheme="minorHAnsi" w:cstheme="minorHAnsi"/>
                <w:bCs/>
                <w:sz w:val="20"/>
                <w:szCs w:val="20"/>
              </w:rPr>
              <w:t>Δ</w:t>
            </w:r>
            <w:r w:rsidRPr="000111DB">
              <w:rPr>
                <w:rFonts w:asciiTheme="minorHAnsi" w:hAnsiTheme="minorHAnsi" w:cstheme="minorHAnsi"/>
                <w:bCs/>
                <w:sz w:val="20"/>
                <w:szCs w:val="20"/>
                <w:lang w:val="en-US"/>
              </w:rPr>
              <w:t>T</w:t>
            </w:r>
            <w:r w:rsidRPr="000111DB">
              <w:rPr>
                <w:rFonts w:asciiTheme="minorHAnsi" w:hAnsiTheme="minorHAnsi" w:cstheme="minorHAnsi"/>
                <w:sz w:val="20"/>
                <w:szCs w:val="20"/>
                <w:lang w:val="en-US"/>
              </w:rPr>
              <w:t xml:space="preserve"> drop (35°C </w:t>
            </w:r>
            <w:r w:rsidRPr="000111DB">
              <w:rPr>
                <w:rStyle w:val="math-inline"/>
                <w:rFonts w:asciiTheme="minorHAnsi" w:hAnsiTheme="minorHAnsi" w:cstheme="minorHAnsi"/>
                <w:sz w:val="20"/>
                <w:szCs w:val="20"/>
                <w:lang w:val="en-US"/>
              </w:rPr>
              <w:t>to</w:t>
            </w:r>
            <w:r w:rsidRPr="000111DB">
              <w:rPr>
                <w:rFonts w:asciiTheme="minorHAnsi" w:hAnsiTheme="minorHAnsi" w:cstheme="minorHAnsi"/>
                <w:sz w:val="20"/>
                <w:szCs w:val="20"/>
                <w:lang w:val="en-US"/>
              </w:rPr>
              <w:t xml:space="preserve"> 27°C reuse).</w:t>
            </w:r>
          </w:p>
          <w:p w14:paraId="2EF4C9D0" w14:textId="77777777" w:rsidR="000111DB" w:rsidRPr="000111DB" w:rsidRDefault="000111DB" w:rsidP="000111DB">
            <w:pPr>
              <w:pStyle w:val="NormalWeb"/>
              <w:numPr>
                <w:ilvl w:val="1"/>
                <w:numId w:val="23"/>
              </w:numPr>
              <w:rPr>
                <w:rFonts w:asciiTheme="minorHAnsi" w:hAnsiTheme="minorHAnsi" w:cstheme="minorHAnsi"/>
                <w:sz w:val="20"/>
                <w:szCs w:val="20"/>
                <w:lang w:val="en-US"/>
              </w:rPr>
            </w:pPr>
            <w:r w:rsidRPr="000111DB">
              <w:rPr>
                <w:rFonts w:asciiTheme="minorHAnsi" w:hAnsiTheme="minorHAnsi" w:cstheme="minorHAnsi"/>
                <w:bCs/>
                <w:sz w:val="20"/>
                <w:szCs w:val="20"/>
                <w:lang w:val="en-US"/>
              </w:rPr>
              <w:lastRenderedPageBreak/>
              <w:t>Instrument Air Quality:</w:t>
            </w:r>
            <w:r w:rsidRPr="000111DB">
              <w:rPr>
                <w:rFonts w:asciiTheme="minorHAnsi" w:hAnsiTheme="minorHAnsi" w:cstheme="minorHAnsi"/>
                <w:sz w:val="20"/>
                <w:szCs w:val="20"/>
                <w:lang w:val="en-US"/>
              </w:rPr>
              <w:t xml:space="preserve"> Safe-shutdown capacity of 500 Nm³/h at </w:t>
            </w:r>
            <w:r w:rsidRPr="000111DB">
              <w:rPr>
                <w:rFonts w:asciiTheme="minorHAnsi" w:hAnsiTheme="minorHAnsi" w:cstheme="minorHAnsi"/>
                <w:bCs/>
                <w:sz w:val="20"/>
                <w:szCs w:val="20"/>
                <w:lang w:val="en-US"/>
              </w:rPr>
              <w:t>8 bar(g)</w:t>
            </w:r>
            <w:r w:rsidRPr="000111DB">
              <w:rPr>
                <w:rFonts w:asciiTheme="minorHAnsi" w:hAnsiTheme="minorHAnsi" w:cstheme="minorHAnsi"/>
                <w:sz w:val="20"/>
                <w:szCs w:val="20"/>
                <w:lang w:val="en-US"/>
              </w:rPr>
              <w:t xml:space="preserve"> with guaranteed </w:t>
            </w:r>
            <w:r w:rsidRPr="000111DB">
              <w:rPr>
                <w:rFonts w:asciiTheme="minorHAnsi" w:hAnsiTheme="minorHAnsi" w:cstheme="minorHAnsi"/>
                <w:bCs/>
                <w:sz w:val="20"/>
                <w:szCs w:val="20"/>
                <w:lang w:val="en-US"/>
              </w:rPr>
              <w:t>+3°C Dew Point.</w:t>
            </w:r>
          </w:p>
          <w:p w14:paraId="7FEEEE4D" w14:textId="77777777" w:rsidR="000111DB" w:rsidRPr="000111DB" w:rsidRDefault="000111DB" w:rsidP="000111DB">
            <w:pPr>
              <w:pStyle w:val="NormalWeb"/>
              <w:numPr>
                <w:ilvl w:val="1"/>
                <w:numId w:val="23"/>
              </w:numPr>
              <w:rPr>
                <w:rFonts w:asciiTheme="minorHAnsi" w:hAnsiTheme="minorHAnsi" w:cstheme="minorHAnsi"/>
                <w:sz w:val="20"/>
                <w:szCs w:val="20"/>
                <w:lang w:val="en-US"/>
              </w:rPr>
            </w:pPr>
            <w:r w:rsidRPr="000111DB">
              <w:rPr>
                <w:rFonts w:asciiTheme="minorHAnsi" w:hAnsiTheme="minorHAnsi" w:cstheme="minorHAnsi"/>
                <w:bCs/>
                <w:sz w:val="20"/>
                <w:szCs w:val="20"/>
                <w:lang w:val="en-US"/>
              </w:rPr>
              <w:t>Raw Water Intake:</w:t>
            </w:r>
            <w:r w:rsidRPr="000111DB">
              <w:rPr>
                <w:rFonts w:asciiTheme="minorHAnsi" w:hAnsiTheme="minorHAnsi" w:cstheme="minorHAnsi"/>
                <w:sz w:val="20"/>
                <w:szCs w:val="20"/>
                <w:lang w:val="en-US"/>
              </w:rPr>
              <w:t xml:space="preserve"> Maximum transfer envelope of </w:t>
            </w:r>
            <w:r w:rsidRPr="000111DB">
              <w:rPr>
                <w:rFonts w:asciiTheme="minorHAnsi" w:hAnsiTheme="minorHAnsi" w:cstheme="minorHAnsi"/>
                <w:bCs/>
                <w:sz w:val="20"/>
                <w:szCs w:val="20"/>
                <w:lang w:val="en-US"/>
              </w:rPr>
              <w:t>60 m³/h at 4 bar(g).</w:t>
            </w:r>
          </w:p>
          <w:p w14:paraId="0C38F397" w14:textId="0B5A1FAC" w:rsidR="000111DB" w:rsidRPr="00175B95" w:rsidRDefault="000111DB" w:rsidP="000111DB">
            <w:pPr>
              <w:pStyle w:val="NormalWeb"/>
              <w:numPr>
                <w:ilvl w:val="1"/>
                <w:numId w:val="23"/>
              </w:numPr>
              <w:rPr>
                <w:rFonts w:asciiTheme="minorHAnsi" w:hAnsiTheme="minorHAnsi" w:cstheme="minorHAnsi"/>
                <w:sz w:val="20"/>
                <w:szCs w:val="20"/>
                <w:lang w:val="en-US"/>
              </w:rPr>
            </w:pPr>
            <w:r w:rsidRPr="000111DB">
              <w:rPr>
                <w:rFonts w:asciiTheme="minorHAnsi" w:hAnsiTheme="minorHAnsi" w:cstheme="minorHAnsi"/>
                <w:bCs/>
                <w:sz w:val="20"/>
                <w:szCs w:val="20"/>
                <w:lang w:val="en-US"/>
              </w:rPr>
              <w:t>Firewater Network:</w:t>
            </w:r>
            <w:r w:rsidRPr="000111DB">
              <w:rPr>
                <w:rFonts w:asciiTheme="minorHAnsi" w:hAnsiTheme="minorHAnsi" w:cstheme="minorHAnsi"/>
                <w:sz w:val="20"/>
                <w:szCs w:val="20"/>
                <w:lang w:val="en-US"/>
              </w:rPr>
              <w:t xml:space="preserve"> Verified dedicated storage of </w:t>
            </w:r>
            <w:r w:rsidRPr="000111DB">
              <w:rPr>
                <w:rFonts w:asciiTheme="minorHAnsi" w:hAnsiTheme="minorHAnsi" w:cstheme="minorHAnsi"/>
                <w:bCs/>
                <w:sz w:val="20"/>
                <w:szCs w:val="20"/>
                <w:lang w:val="en-US"/>
              </w:rPr>
              <w:t>200 m³</w:t>
            </w:r>
            <w:r w:rsidRPr="000111DB">
              <w:rPr>
                <w:rFonts w:asciiTheme="minorHAnsi" w:hAnsiTheme="minorHAnsi" w:cstheme="minorHAnsi"/>
                <w:sz w:val="20"/>
                <w:szCs w:val="20"/>
                <w:lang w:val="en-US"/>
              </w:rPr>
              <w:t xml:space="preserve"> with a sustained network output of </w:t>
            </w:r>
            <w:r w:rsidRPr="000111DB">
              <w:rPr>
                <w:rFonts w:asciiTheme="minorHAnsi" w:hAnsiTheme="minorHAnsi" w:cstheme="minorHAnsi"/>
                <w:bCs/>
                <w:sz w:val="20"/>
                <w:szCs w:val="20"/>
                <w:lang w:val="en-US"/>
              </w:rPr>
              <w:t>200 m³/h at 12 bar(g).</w:t>
            </w:r>
          </w:p>
          <w:p w14:paraId="1B7DCBA6" w14:textId="7236FB74" w:rsidR="00175B95" w:rsidRPr="000111DB" w:rsidRDefault="00175B95" w:rsidP="000111DB">
            <w:pPr>
              <w:pStyle w:val="NormalWeb"/>
              <w:numPr>
                <w:ilvl w:val="1"/>
                <w:numId w:val="23"/>
              </w:numPr>
              <w:rPr>
                <w:rFonts w:asciiTheme="minorHAnsi" w:hAnsiTheme="minorHAnsi" w:cstheme="minorHAnsi"/>
                <w:sz w:val="20"/>
                <w:szCs w:val="20"/>
                <w:lang w:val="en-US"/>
              </w:rPr>
            </w:pPr>
            <w:r w:rsidRPr="00175B95">
              <w:rPr>
                <w:rFonts w:asciiTheme="minorHAnsi" w:hAnsiTheme="minorHAnsi" w:cstheme="minorHAnsi"/>
                <w:sz w:val="20"/>
                <w:szCs w:val="20"/>
                <w:lang w:val="en-US"/>
              </w:rPr>
              <w:t>Note on Water Quality Impact: P&amp;IDs will include the variable flow chemical dosing subsystem (TK-501/TK-502) capable of delivering 5 to 50 L/h of scale/corrosion inhibitors and hypochlorite to protect the infrastructure.</w:t>
            </w:r>
          </w:p>
          <w:p w14:paraId="7FE5A5D1" w14:textId="77777777" w:rsidR="000111DB" w:rsidRPr="000111DB" w:rsidRDefault="000111DB" w:rsidP="000111DB">
            <w:pPr>
              <w:pStyle w:val="NormalWeb"/>
              <w:spacing w:after="0" w:afterAutospacing="0"/>
              <w:rPr>
                <w:rFonts w:asciiTheme="minorHAnsi" w:hAnsiTheme="minorHAnsi" w:cstheme="minorHAnsi"/>
                <w:sz w:val="20"/>
                <w:szCs w:val="20"/>
                <w:lang w:val="en-US"/>
              </w:rPr>
            </w:pPr>
            <w:r w:rsidRPr="000111DB">
              <w:rPr>
                <w:rFonts w:asciiTheme="minorHAnsi" w:hAnsiTheme="minorHAnsi" w:cstheme="minorHAnsi"/>
                <w:bCs/>
                <w:sz w:val="20"/>
                <w:szCs w:val="20"/>
                <w:lang w:val="en-US"/>
              </w:rPr>
              <w:t>5. Budgeting Basis (Physical Site Conditions):</w:t>
            </w:r>
          </w:p>
          <w:p w14:paraId="28174B72" w14:textId="77777777" w:rsidR="000111DB" w:rsidRPr="000111DB" w:rsidRDefault="000111DB" w:rsidP="000111DB">
            <w:pPr>
              <w:pStyle w:val="NormalWeb"/>
              <w:numPr>
                <w:ilvl w:val="0"/>
                <w:numId w:val="24"/>
              </w:numPr>
              <w:spacing w:before="0" w:beforeAutospacing="0"/>
              <w:ind w:left="714" w:hanging="357"/>
              <w:rPr>
                <w:rFonts w:asciiTheme="minorHAnsi" w:hAnsiTheme="minorHAnsi" w:cstheme="minorHAnsi"/>
                <w:sz w:val="20"/>
                <w:szCs w:val="20"/>
                <w:lang w:val="en-US"/>
              </w:rPr>
            </w:pPr>
            <w:r w:rsidRPr="000111DB">
              <w:rPr>
                <w:rFonts w:asciiTheme="minorHAnsi" w:hAnsiTheme="minorHAnsi" w:cstheme="minorHAnsi"/>
                <w:bCs/>
                <w:sz w:val="20"/>
                <w:szCs w:val="20"/>
                <w:lang w:val="en-US"/>
              </w:rPr>
              <w:t>Zero-Earthworks Constraint:</w:t>
            </w:r>
            <w:r w:rsidRPr="000111DB">
              <w:rPr>
                <w:rFonts w:asciiTheme="minorHAnsi" w:hAnsiTheme="minorHAnsi" w:cstheme="minorHAnsi"/>
                <w:sz w:val="20"/>
                <w:szCs w:val="20"/>
                <w:lang w:val="en-US"/>
              </w:rPr>
              <w:t xml:space="preserve"> The construction budget estimate must be calculated assuming </w:t>
            </w:r>
            <w:r w:rsidRPr="000111DB">
              <w:rPr>
                <w:rFonts w:asciiTheme="minorHAnsi" w:hAnsiTheme="minorHAnsi" w:cstheme="minorHAnsi"/>
                <w:bCs/>
                <w:sz w:val="20"/>
                <w:szCs w:val="20"/>
                <w:lang w:val="en-US"/>
              </w:rPr>
              <w:t>zero cost for plot leveling or significant earthworks</w:t>
            </w:r>
            <w:r w:rsidRPr="000111DB">
              <w:rPr>
                <w:rFonts w:asciiTheme="minorHAnsi" w:hAnsiTheme="minorHAnsi" w:cstheme="minorHAnsi"/>
                <w:sz w:val="20"/>
                <w:szCs w:val="20"/>
                <w:lang w:val="en-US"/>
              </w:rPr>
              <w:t>. Geotechnical data must assume the site is graded and structurally suitable for foundations.</w:t>
            </w:r>
          </w:p>
          <w:p w14:paraId="1F1C61F2" w14:textId="2BBA7E1F" w:rsidR="00891471" w:rsidRPr="00EC7A7A" w:rsidRDefault="000111DB" w:rsidP="00EC7A7A">
            <w:pPr>
              <w:pStyle w:val="NormalWeb"/>
              <w:numPr>
                <w:ilvl w:val="0"/>
                <w:numId w:val="24"/>
              </w:numPr>
              <w:rPr>
                <w:rFonts w:asciiTheme="minorHAnsi" w:hAnsiTheme="minorHAnsi" w:cstheme="minorHAnsi"/>
                <w:sz w:val="20"/>
                <w:szCs w:val="20"/>
                <w:lang w:val="en-US"/>
              </w:rPr>
            </w:pPr>
            <w:r w:rsidRPr="000111DB">
              <w:rPr>
                <w:rFonts w:asciiTheme="minorHAnsi" w:hAnsiTheme="minorHAnsi" w:cstheme="minorHAnsi"/>
                <w:bCs/>
                <w:sz w:val="20"/>
                <w:szCs w:val="20"/>
                <w:lang w:val="en-US"/>
              </w:rPr>
              <w:t>Zero-Access Roads Constraint:</w:t>
            </w:r>
            <w:r w:rsidRPr="000111DB">
              <w:rPr>
                <w:rFonts w:asciiTheme="minorHAnsi" w:hAnsiTheme="minorHAnsi" w:cstheme="minorHAnsi"/>
                <w:sz w:val="20"/>
                <w:szCs w:val="20"/>
                <w:lang w:val="en-US"/>
              </w:rPr>
              <w:t xml:space="preserve"> The construction budget must rely entirely on the </w:t>
            </w:r>
            <w:r w:rsidRPr="000111DB">
              <w:rPr>
                <w:rFonts w:asciiTheme="minorHAnsi" w:hAnsiTheme="minorHAnsi" w:cstheme="minorHAnsi"/>
                <w:bCs/>
                <w:sz w:val="20"/>
                <w:szCs w:val="20"/>
                <w:lang w:val="en-US"/>
              </w:rPr>
              <w:t>existing perimeter roads</w:t>
            </w:r>
            <w:r w:rsidRPr="000111DB">
              <w:rPr>
                <w:rFonts w:asciiTheme="minorHAnsi" w:hAnsiTheme="minorHAnsi" w:cstheme="minorHAnsi"/>
                <w:sz w:val="20"/>
                <w:szCs w:val="20"/>
                <w:lang w:val="en-US"/>
              </w:rPr>
              <w:t xml:space="preserve"> (e.g., Avenida de Tarragona) for all mobilization and construction access. No budget for new access roads is permitted within this project scope.</w:t>
            </w:r>
          </w:p>
        </w:tc>
      </w:tr>
      <w:tr w:rsidR="00891471" w14:paraId="602E4B76" w14:textId="77777777" w:rsidTr="17DCE435">
        <w:tc>
          <w:tcPr>
            <w:tcW w:w="8719" w:type="dxa"/>
            <w:gridSpan w:val="4"/>
            <w:shd w:val="clear" w:color="auto" w:fill="D9D9D9" w:themeFill="background1" w:themeFillShade="D9"/>
          </w:tcPr>
          <w:p w14:paraId="03BC0C3E" w14:textId="77777777" w:rsidR="00891471" w:rsidRPr="00C93880" w:rsidRDefault="00891471" w:rsidP="00891471">
            <w:pPr>
              <w:tabs>
                <w:tab w:val="left" w:pos="1808"/>
              </w:tabs>
              <w:spacing w:after="0" w:line="276" w:lineRule="auto"/>
              <w:rPr>
                <w:rFonts w:asciiTheme="minorHAnsi" w:eastAsia="Calibri" w:hAnsiTheme="minorHAnsi" w:cs="Calibri"/>
                <w:szCs w:val="22"/>
              </w:rPr>
            </w:pPr>
            <w:r w:rsidRPr="00C93880">
              <w:rPr>
                <w:rFonts w:asciiTheme="minorHAnsi" w:hAnsiTheme="minorHAnsi" w:cs="Calibri"/>
                <w:b/>
                <w:szCs w:val="22"/>
              </w:rPr>
              <w:lastRenderedPageBreak/>
              <w:t>Risks</w:t>
            </w:r>
            <w:r w:rsidRPr="00C93880">
              <w:rPr>
                <w:rFonts w:asciiTheme="minorHAnsi" w:hAnsiTheme="minorHAnsi" w:cs="Calibri"/>
                <w:szCs w:val="22"/>
              </w:rPr>
              <w:t xml:space="preserve"> </w:t>
            </w:r>
            <w:r w:rsidRPr="00C93880">
              <w:rPr>
                <w:rFonts w:asciiTheme="minorHAnsi" w:hAnsiTheme="minorHAnsi" w:cs="Calibri"/>
                <w:i/>
                <w:szCs w:val="22"/>
              </w:rPr>
              <w:t>(high level)</w:t>
            </w:r>
            <w:r w:rsidRPr="00C93880">
              <w:rPr>
                <w:rFonts w:asciiTheme="minorHAnsi" w:hAnsiTheme="minorHAnsi" w:cs="Calibri"/>
                <w:i/>
                <w:szCs w:val="22"/>
              </w:rPr>
              <w:tab/>
            </w:r>
          </w:p>
        </w:tc>
      </w:tr>
      <w:tr w:rsidR="00891471" w14:paraId="1B903657" w14:textId="77777777" w:rsidTr="17DCE435">
        <w:tc>
          <w:tcPr>
            <w:tcW w:w="8719" w:type="dxa"/>
            <w:gridSpan w:val="4"/>
          </w:tcPr>
          <w:p w14:paraId="327A2AD6" w14:textId="0072DCEA" w:rsidR="00EC7A7A" w:rsidRPr="00EC7A7A" w:rsidRDefault="00EC7A7A" w:rsidP="00EC7A7A">
            <w:pPr>
              <w:spacing w:before="100" w:beforeAutospacing="1" w:after="100" w:afterAutospacing="1"/>
              <w:jc w:val="left"/>
              <w:rPr>
                <w:rFonts w:asciiTheme="minorHAnsi" w:hAnsiTheme="minorHAnsi" w:cstheme="minorHAnsi"/>
                <w:sz w:val="20"/>
                <w:lang w:val="en-US" w:eastAsia="es-ES"/>
              </w:rPr>
            </w:pPr>
            <w:r w:rsidRPr="00EC7A7A">
              <w:rPr>
                <w:rFonts w:asciiTheme="minorHAnsi" w:hAnsiTheme="minorHAnsi" w:cstheme="minorHAnsi"/>
                <w:sz w:val="20"/>
                <w:lang w:val="en-US" w:eastAsia="es-ES"/>
              </w:rPr>
              <w:t>The following initial business risks have been identified. These risks impact the underlying business case, financial viability, and strategic alignment of the project for IBERQUÍMICA TARRAGONA. Immediate management of these risks is required to ensure the subsequent construction phase remains a viable investment.</w:t>
            </w:r>
            <w:r>
              <w:rPr>
                <w:rFonts w:asciiTheme="minorHAnsi" w:hAnsiTheme="minorHAnsi" w:cstheme="minorHAnsi"/>
                <w:sz w:val="20"/>
                <w:lang w:val="en-US" w:eastAsia="es-ES"/>
              </w:rPr>
              <w:t xml:space="preserve"> </w:t>
            </w:r>
            <w:r w:rsidRPr="00EC7A7A">
              <w:rPr>
                <w:rFonts w:asciiTheme="minorHAnsi" w:hAnsiTheme="minorHAnsi" w:cstheme="minorHAnsi"/>
                <w:sz w:val="20"/>
                <w:lang w:val="en-US" w:eastAsia="es-ES"/>
              </w:rPr>
              <w:t>The critical business risks are:</w:t>
            </w:r>
          </w:p>
          <w:p w14:paraId="549324FC" w14:textId="77777777" w:rsidR="00EC7A7A" w:rsidRPr="00EC7A7A" w:rsidRDefault="00EC7A7A" w:rsidP="00EC7A7A">
            <w:pPr>
              <w:pStyle w:val="NormalWeb"/>
              <w:spacing w:after="0" w:afterAutospacing="0"/>
              <w:rPr>
                <w:rFonts w:asciiTheme="minorHAnsi" w:hAnsiTheme="minorHAnsi" w:cstheme="minorHAnsi"/>
                <w:sz w:val="20"/>
                <w:szCs w:val="20"/>
                <w:lang w:val="en-US"/>
              </w:rPr>
            </w:pPr>
            <w:proofErr w:type="gramStart"/>
            <w:r w:rsidRPr="00EC7A7A">
              <w:rPr>
                <w:rFonts w:asciiTheme="minorHAnsi" w:hAnsiTheme="minorHAnsi" w:cstheme="minorHAnsi"/>
                <w:sz w:val="20"/>
                <w:szCs w:val="20"/>
              </w:rPr>
              <w:t></w:t>
            </w:r>
            <w:r w:rsidRPr="00EC7A7A">
              <w:rPr>
                <w:rFonts w:asciiTheme="minorHAnsi" w:hAnsiTheme="minorHAnsi" w:cstheme="minorHAnsi"/>
                <w:sz w:val="20"/>
                <w:szCs w:val="20"/>
                <w:lang w:val="en-US"/>
              </w:rPr>
              <w:t xml:space="preserve">  </w:t>
            </w:r>
            <w:r w:rsidRPr="00EC7A7A">
              <w:rPr>
                <w:rFonts w:asciiTheme="minorHAnsi" w:hAnsiTheme="minorHAnsi" w:cstheme="minorHAnsi"/>
                <w:bCs/>
                <w:sz w:val="20"/>
                <w:szCs w:val="20"/>
                <w:lang w:val="en-US"/>
              </w:rPr>
              <w:t>Enforced</w:t>
            </w:r>
            <w:proofErr w:type="gramEnd"/>
            <w:r w:rsidRPr="00EC7A7A">
              <w:rPr>
                <w:rFonts w:asciiTheme="minorHAnsi" w:hAnsiTheme="minorHAnsi" w:cstheme="minorHAnsi"/>
                <w:bCs/>
                <w:sz w:val="20"/>
                <w:szCs w:val="20"/>
                <w:lang w:val="en-US"/>
              </w:rPr>
              <w:t xml:space="preserve"> Legal Closure of Core Production Assets (Operational Shutdown Risk):</w:t>
            </w:r>
          </w:p>
          <w:p w14:paraId="2BFEA985" w14:textId="77777777" w:rsidR="00EC7A7A" w:rsidRPr="00EC7A7A" w:rsidRDefault="00EC7A7A" w:rsidP="00EC7A7A">
            <w:pPr>
              <w:pStyle w:val="NormalWeb"/>
              <w:numPr>
                <w:ilvl w:val="0"/>
                <w:numId w:val="25"/>
              </w:numPr>
              <w:spacing w:before="0" w:beforeAutospacing="0"/>
              <w:ind w:left="714" w:hanging="357"/>
              <w:rPr>
                <w:rFonts w:asciiTheme="minorHAnsi" w:hAnsiTheme="minorHAnsi" w:cstheme="minorHAnsi"/>
                <w:sz w:val="20"/>
                <w:szCs w:val="20"/>
                <w:lang w:val="en-US"/>
              </w:rPr>
            </w:pPr>
            <w:r w:rsidRPr="00EC7A7A">
              <w:rPr>
                <w:rFonts w:asciiTheme="minorHAnsi" w:hAnsiTheme="minorHAnsi" w:cstheme="minorHAnsi"/>
                <w:bCs/>
                <w:sz w:val="20"/>
                <w:szCs w:val="20"/>
                <w:lang w:val="en-US"/>
              </w:rPr>
              <w:t>Risk:</w:t>
            </w:r>
            <w:r w:rsidRPr="00EC7A7A">
              <w:rPr>
                <w:rFonts w:asciiTheme="minorHAnsi" w:hAnsiTheme="minorHAnsi" w:cstheme="minorHAnsi"/>
                <w:sz w:val="20"/>
                <w:szCs w:val="20"/>
                <w:lang w:val="en-US"/>
              </w:rPr>
              <w:t xml:space="preserve"> The primary business risk is that delays in this engineering phase prevent the timely renewal of the site’s Integrated Environmental Authorization (AAI) and SEVESO compliance certifications.</w:t>
            </w:r>
          </w:p>
          <w:p w14:paraId="63BA2237" w14:textId="77777777" w:rsidR="00EC7A7A" w:rsidRPr="00EC7A7A" w:rsidRDefault="00EC7A7A" w:rsidP="00EC7A7A">
            <w:pPr>
              <w:pStyle w:val="NormalWeb"/>
              <w:numPr>
                <w:ilvl w:val="0"/>
                <w:numId w:val="25"/>
              </w:numPr>
              <w:rPr>
                <w:rFonts w:asciiTheme="minorHAnsi" w:hAnsiTheme="minorHAnsi" w:cstheme="minorHAnsi"/>
                <w:sz w:val="20"/>
                <w:szCs w:val="20"/>
              </w:rPr>
            </w:pPr>
            <w:r w:rsidRPr="00EC7A7A">
              <w:rPr>
                <w:rFonts w:asciiTheme="minorHAnsi" w:hAnsiTheme="minorHAnsi" w:cstheme="minorHAnsi"/>
                <w:bCs/>
                <w:sz w:val="20"/>
                <w:szCs w:val="20"/>
                <w:lang w:val="en-US"/>
              </w:rPr>
              <w:t>Probable Business Impact:</w:t>
            </w:r>
            <w:r w:rsidRPr="00EC7A7A">
              <w:rPr>
                <w:rFonts w:asciiTheme="minorHAnsi" w:hAnsiTheme="minorHAnsi" w:cstheme="minorHAnsi"/>
                <w:sz w:val="20"/>
                <w:szCs w:val="20"/>
                <w:lang w:val="en-US"/>
              </w:rPr>
              <w:t xml:space="preserve"> Mandatory legal closure of the continuous process lines in Area B (FCC) and Area C (</w:t>
            </w:r>
            <w:proofErr w:type="spellStart"/>
            <w:r w:rsidRPr="00EC7A7A">
              <w:rPr>
                <w:rFonts w:asciiTheme="minorHAnsi" w:hAnsiTheme="minorHAnsi" w:cstheme="minorHAnsi"/>
                <w:sz w:val="20"/>
                <w:szCs w:val="20"/>
                <w:lang w:val="en-US"/>
              </w:rPr>
              <w:t>Alquilation</w:t>
            </w:r>
            <w:proofErr w:type="spellEnd"/>
            <w:r w:rsidRPr="00EC7A7A">
              <w:rPr>
                <w:rFonts w:asciiTheme="minorHAnsi" w:hAnsiTheme="minorHAnsi" w:cstheme="minorHAnsi"/>
                <w:sz w:val="20"/>
                <w:szCs w:val="20"/>
                <w:lang w:val="en-US"/>
              </w:rPr>
              <w:t xml:space="preserve">) due to lack of verified safety and environmental design. </w:t>
            </w:r>
            <w:proofErr w:type="gramStart"/>
            <w:r w:rsidRPr="00EC7A7A">
              <w:rPr>
                <w:rFonts w:asciiTheme="minorHAnsi" w:hAnsiTheme="minorHAnsi" w:cstheme="minorHAnsi"/>
                <w:bCs/>
                <w:sz w:val="20"/>
                <w:szCs w:val="20"/>
              </w:rPr>
              <w:t>Total</w:t>
            </w:r>
            <w:proofErr w:type="gramEnd"/>
            <w:r w:rsidRPr="00EC7A7A">
              <w:rPr>
                <w:rFonts w:asciiTheme="minorHAnsi" w:hAnsiTheme="minorHAnsi" w:cstheme="minorHAnsi"/>
                <w:bCs/>
                <w:sz w:val="20"/>
                <w:szCs w:val="20"/>
              </w:rPr>
              <w:t xml:space="preserve"> </w:t>
            </w:r>
            <w:proofErr w:type="spellStart"/>
            <w:r w:rsidRPr="00EC7A7A">
              <w:rPr>
                <w:rFonts w:asciiTheme="minorHAnsi" w:hAnsiTheme="minorHAnsi" w:cstheme="minorHAnsi"/>
                <w:bCs/>
                <w:sz w:val="20"/>
                <w:szCs w:val="20"/>
              </w:rPr>
              <w:t>loss</w:t>
            </w:r>
            <w:proofErr w:type="spellEnd"/>
            <w:r w:rsidRPr="00EC7A7A">
              <w:rPr>
                <w:rFonts w:asciiTheme="minorHAnsi" w:hAnsiTheme="minorHAnsi" w:cstheme="minorHAnsi"/>
                <w:bCs/>
                <w:sz w:val="20"/>
                <w:szCs w:val="20"/>
              </w:rPr>
              <w:t xml:space="preserve"> </w:t>
            </w:r>
            <w:proofErr w:type="spellStart"/>
            <w:r w:rsidRPr="00EC7A7A">
              <w:rPr>
                <w:rFonts w:asciiTheme="minorHAnsi" w:hAnsiTheme="minorHAnsi" w:cstheme="minorHAnsi"/>
                <w:bCs/>
                <w:sz w:val="20"/>
                <w:szCs w:val="20"/>
              </w:rPr>
              <w:t>of</w:t>
            </w:r>
            <w:proofErr w:type="spellEnd"/>
            <w:r w:rsidRPr="00EC7A7A">
              <w:rPr>
                <w:rFonts w:asciiTheme="minorHAnsi" w:hAnsiTheme="minorHAnsi" w:cstheme="minorHAnsi"/>
                <w:bCs/>
                <w:sz w:val="20"/>
                <w:szCs w:val="20"/>
              </w:rPr>
              <w:t xml:space="preserve"> </w:t>
            </w:r>
            <w:proofErr w:type="spellStart"/>
            <w:r w:rsidRPr="00EC7A7A">
              <w:rPr>
                <w:rFonts w:asciiTheme="minorHAnsi" w:hAnsiTheme="minorHAnsi" w:cstheme="minorHAnsi"/>
                <w:bCs/>
                <w:sz w:val="20"/>
                <w:szCs w:val="20"/>
              </w:rPr>
              <w:t>production</w:t>
            </w:r>
            <w:proofErr w:type="spellEnd"/>
            <w:r w:rsidRPr="00EC7A7A">
              <w:rPr>
                <w:rFonts w:asciiTheme="minorHAnsi" w:hAnsiTheme="minorHAnsi" w:cstheme="minorHAnsi"/>
                <w:bCs/>
                <w:sz w:val="20"/>
                <w:szCs w:val="20"/>
              </w:rPr>
              <w:t xml:space="preserve"> </w:t>
            </w:r>
            <w:proofErr w:type="spellStart"/>
            <w:r w:rsidRPr="00EC7A7A">
              <w:rPr>
                <w:rFonts w:asciiTheme="minorHAnsi" w:hAnsiTheme="minorHAnsi" w:cstheme="minorHAnsi"/>
                <w:bCs/>
                <w:sz w:val="20"/>
                <w:szCs w:val="20"/>
              </w:rPr>
              <w:t>revenue</w:t>
            </w:r>
            <w:proofErr w:type="spellEnd"/>
            <w:r w:rsidRPr="00EC7A7A">
              <w:rPr>
                <w:rFonts w:asciiTheme="minorHAnsi" w:hAnsiTheme="minorHAnsi" w:cstheme="minorHAnsi"/>
                <w:bCs/>
                <w:sz w:val="20"/>
                <w:szCs w:val="20"/>
              </w:rPr>
              <w:t xml:space="preserve"> </w:t>
            </w:r>
            <w:proofErr w:type="spellStart"/>
            <w:r w:rsidRPr="00EC7A7A">
              <w:rPr>
                <w:rFonts w:asciiTheme="minorHAnsi" w:hAnsiTheme="minorHAnsi" w:cstheme="minorHAnsi"/>
                <w:bCs/>
                <w:sz w:val="20"/>
                <w:szCs w:val="20"/>
              </w:rPr>
              <w:t>for</w:t>
            </w:r>
            <w:proofErr w:type="spellEnd"/>
            <w:r w:rsidRPr="00EC7A7A">
              <w:rPr>
                <w:rFonts w:asciiTheme="minorHAnsi" w:hAnsiTheme="minorHAnsi" w:cstheme="minorHAnsi"/>
                <w:bCs/>
                <w:sz w:val="20"/>
                <w:szCs w:val="20"/>
              </w:rPr>
              <w:t xml:space="preserve"> </w:t>
            </w:r>
            <w:proofErr w:type="spellStart"/>
            <w:r w:rsidRPr="00EC7A7A">
              <w:rPr>
                <w:rFonts w:asciiTheme="minorHAnsi" w:hAnsiTheme="minorHAnsi" w:cstheme="minorHAnsi"/>
                <w:bCs/>
                <w:sz w:val="20"/>
                <w:szCs w:val="20"/>
              </w:rPr>
              <w:t>the</w:t>
            </w:r>
            <w:proofErr w:type="spellEnd"/>
            <w:r w:rsidRPr="00EC7A7A">
              <w:rPr>
                <w:rFonts w:asciiTheme="minorHAnsi" w:hAnsiTheme="minorHAnsi" w:cstheme="minorHAnsi"/>
                <w:bCs/>
                <w:sz w:val="20"/>
                <w:szCs w:val="20"/>
              </w:rPr>
              <w:t xml:space="preserve"> </w:t>
            </w:r>
            <w:proofErr w:type="spellStart"/>
            <w:r w:rsidRPr="00EC7A7A">
              <w:rPr>
                <w:rFonts w:asciiTheme="minorHAnsi" w:hAnsiTheme="minorHAnsi" w:cstheme="minorHAnsi"/>
                <w:bCs/>
                <w:sz w:val="20"/>
                <w:szCs w:val="20"/>
              </w:rPr>
              <w:t>complex</w:t>
            </w:r>
            <w:proofErr w:type="spellEnd"/>
            <w:r w:rsidRPr="00EC7A7A">
              <w:rPr>
                <w:rFonts w:asciiTheme="minorHAnsi" w:hAnsiTheme="minorHAnsi" w:cstheme="minorHAnsi"/>
                <w:bCs/>
                <w:sz w:val="20"/>
                <w:szCs w:val="20"/>
              </w:rPr>
              <w:t>.</w:t>
            </w:r>
          </w:p>
          <w:p w14:paraId="76BF7C15" w14:textId="77777777" w:rsidR="00EC7A7A" w:rsidRPr="00EC7A7A" w:rsidRDefault="00EC7A7A" w:rsidP="00EC7A7A">
            <w:pPr>
              <w:pStyle w:val="NormalWeb"/>
              <w:numPr>
                <w:ilvl w:val="0"/>
                <w:numId w:val="25"/>
              </w:numPr>
              <w:rPr>
                <w:rFonts w:asciiTheme="minorHAnsi" w:hAnsiTheme="minorHAnsi" w:cstheme="minorHAnsi"/>
                <w:sz w:val="20"/>
                <w:szCs w:val="20"/>
                <w:lang w:val="en-US"/>
              </w:rPr>
            </w:pPr>
            <w:r w:rsidRPr="00EC7A7A">
              <w:rPr>
                <w:rFonts w:asciiTheme="minorHAnsi" w:hAnsiTheme="minorHAnsi" w:cstheme="minorHAnsi"/>
                <w:bCs/>
                <w:sz w:val="20"/>
                <w:szCs w:val="20"/>
                <w:lang w:val="en-US"/>
              </w:rPr>
              <w:t>Initial Mitigation Strategy:</w:t>
            </w:r>
            <w:r w:rsidRPr="00EC7A7A">
              <w:rPr>
                <w:rFonts w:asciiTheme="minorHAnsi" w:hAnsiTheme="minorHAnsi" w:cstheme="minorHAnsi"/>
                <w:sz w:val="20"/>
                <w:szCs w:val="20"/>
                <w:lang w:val="en-US"/>
              </w:rPr>
              <w:t xml:space="preserve"> Strict enforceability of the third-week October milestone (P&amp;IDs and Memoria). Design reviews will prioritize legal compliance (SEVESO III/AAI) over optional optimization features to guarantee a "Proyecto </w:t>
            </w:r>
            <w:proofErr w:type="spellStart"/>
            <w:r w:rsidRPr="00EC7A7A">
              <w:rPr>
                <w:rFonts w:asciiTheme="minorHAnsi" w:hAnsiTheme="minorHAnsi" w:cstheme="minorHAnsi"/>
                <w:sz w:val="20"/>
                <w:szCs w:val="20"/>
                <w:lang w:val="en-US"/>
              </w:rPr>
              <w:t>Básico</w:t>
            </w:r>
            <w:proofErr w:type="spellEnd"/>
            <w:r w:rsidRPr="00EC7A7A">
              <w:rPr>
                <w:rFonts w:asciiTheme="minorHAnsi" w:hAnsiTheme="minorHAnsi" w:cstheme="minorHAnsi"/>
                <w:sz w:val="20"/>
                <w:szCs w:val="20"/>
                <w:lang w:val="en-US"/>
              </w:rPr>
              <w:t>" that satisfies Catalan authorities.</w:t>
            </w:r>
          </w:p>
          <w:p w14:paraId="2B08253F" w14:textId="77777777" w:rsidR="00EC7A7A" w:rsidRPr="00EC7A7A" w:rsidRDefault="00EC7A7A" w:rsidP="00EC7A7A">
            <w:pPr>
              <w:pStyle w:val="NormalWeb"/>
              <w:spacing w:after="0" w:afterAutospacing="0"/>
              <w:rPr>
                <w:rFonts w:asciiTheme="minorHAnsi" w:hAnsiTheme="minorHAnsi" w:cstheme="minorHAnsi"/>
                <w:sz w:val="20"/>
                <w:szCs w:val="20"/>
                <w:lang w:val="en-US"/>
              </w:rPr>
            </w:pPr>
            <w:proofErr w:type="gramStart"/>
            <w:r w:rsidRPr="00EC7A7A">
              <w:rPr>
                <w:rFonts w:asciiTheme="minorHAnsi" w:hAnsiTheme="minorHAnsi" w:cstheme="minorHAnsi"/>
                <w:sz w:val="20"/>
                <w:szCs w:val="20"/>
              </w:rPr>
              <w:t></w:t>
            </w:r>
            <w:r w:rsidRPr="00EC7A7A">
              <w:rPr>
                <w:rFonts w:asciiTheme="minorHAnsi" w:hAnsiTheme="minorHAnsi" w:cstheme="minorHAnsi"/>
                <w:sz w:val="20"/>
                <w:szCs w:val="20"/>
                <w:lang w:val="en-US"/>
              </w:rPr>
              <w:t xml:space="preserve">  </w:t>
            </w:r>
            <w:r w:rsidRPr="00EC7A7A">
              <w:rPr>
                <w:rFonts w:asciiTheme="minorHAnsi" w:hAnsiTheme="minorHAnsi" w:cstheme="minorHAnsi"/>
                <w:bCs/>
                <w:sz w:val="20"/>
                <w:szCs w:val="20"/>
                <w:lang w:val="en-US"/>
              </w:rPr>
              <w:t>Invalidated</w:t>
            </w:r>
            <w:proofErr w:type="gramEnd"/>
            <w:r w:rsidRPr="00EC7A7A">
              <w:rPr>
                <w:rFonts w:asciiTheme="minorHAnsi" w:hAnsiTheme="minorHAnsi" w:cstheme="minorHAnsi"/>
                <w:bCs/>
                <w:sz w:val="20"/>
                <w:szCs w:val="20"/>
                <w:lang w:val="en-US"/>
              </w:rPr>
              <w:t xml:space="preserve"> Investment Case due to Inaccurate Estimation (Financial Risk):</w:t>
            </w:r>
          </w:p>
          <w:p w14:paraId="72899FDA" w14:textId="77777777" w:rsidR="00EC7A7A" w:rsidRPr="00EC7A7A" w:rsidRDefault="00EC7A7A" w:rsidP="00EC7A7A">
            <w:pPr>
              <w:pStyle w:val="NormalWeb"/>
              <w:numPr>
                <w:ilvl w:val="0"/>
                <w:numId w:val="26"/>
              </w:numPr>
              <w:spacing w:before="0" w:beforeAutospacing="0"/>
              <w:ind w:left="714" w:hanging="357"/>
              <w:rPr>
                <w:rFonts w:asciiTheme="minorHAnsi" w:hAnsiTheme="minorHAnsi" w:cstheme="minorHAnsi"/>
                <w:sz w:val="20"/>
                <w:szCs w:val="20"/>
                <w:lang w:val="en-US"/>
              </w:rPr>
            </w:pPr>
            <w:r w:rsidRPr="00EC7A7A">
              <w:rPr>
                <w:rFonts w:asciiTheme="minorHAnsi" w:hAnsiTheme="minorHAnsi" w:cstheme="minorHAnsi"/>
                <w:bCs/>
                <w:sz w:val="20"/>
                <w:szCs w:val="20"/>
                <w:lang w:val="en-US"/>
              </w:rPr>
              <w:t>Risk:</w:t>
            </w:r>
            <w:r w:rsidRPr="00EC7A7A">
              <w:rPr>
                <w:rFonts w:asciiTheme="minorHAnsi" w:hAnsiTheme="minorHAnsi" w:cstheme="minorHAnsi"/>
                <w:sz w:val="20"/>
                <w:szCs w:val="20"/>
                <w:lang w:val="en-US"/>
              </w:rPr>
              <w:t xml:space="preserve"> Due to the compressed 12-week timeline or potential resource coordination failures under the specialized framework, the quality of the "Proyecto </w:t>
            </w:r>
            <w:proofErr w:type="spellStart"/>
            <w:r w:rsidRPr="00EC7A7A">
              <w:rPr>
                <w:rFonts w:asciiTheme="minorHAnsi" w:hAnsiTheme="minorHAnsi" w:cstheme="minorHAnsi"/>
                <w:sz w:val="20"/>
                <w:szCs w:val="20"/>
                <w:lang w:val="en-US"/>
              </w:rPr>
              <w:t>Básico</w:t>
            </w:r>
            <w:proofErr w:type="spellEnd"/>
            <w:r w:rsidRPr="00EC7A7A">
              <w:rPr>
                <w:rFonts w:asciiTheme="minorHAnsi" w:hAnsiTheme="minorHAnsi" w:cstheme="minorHAnsi"/>
                <w:sz w:val="20"/>
                <w:szCs w:val="20"/>
                <w:lang w:val="en-US"/>
              </w:rPr>
              <w:t>" design may be compromised.</w:t>
            </w:r>
          </w:p>
          <w:p w14:paraId="24C6505A" w14:textId="77777777" w:rsidR="00EC7A7A" w:rsidRPr="00EC7A7A" w:rsidRDefault="00EC7A7A" w:rsidP="00EC7A7A">
            <w:pPr>
              <w:pStyle w:val="NormalWeb"/>
              <w:numPr>
                <w:ilvl w:val="0"/>
                <w:numId w:val="26"/>
              </w:numPr>
              <w:rPr>
                <w:rFonts w:asciiTheme="minorHAnsi" w:hAnsiTheme="minorHAnsi" w:cstheme="minorHAnsi"/>
                <w:sz w:val="20"/>
                <w:szCs w:val="20"/>
                <w:lang w:val="en-US"/>
              </w:rPr>
            </w:pPr>
            <w:r w:rsidRPr="00EC7A7A">
              <w:rPr>
                <w:rFonts w:asciiTheme="minorHAnsi" w:hAnsiTheme="minorHAnsi" w:cstheme="minorHAnsi"/>
                <w:bCs/>
                <w:sz w:val="20"/>
                <w:szCs w:val="20"/>
                <w:lang w:val="en-US"/>
              </w:rPr>
              <w:t>Probable Business Impact:</w:t>
            </w:r>
            <w:r w:rsidRPr="00EC7A7A">
              <w:rPr>
                <w:rFonts w:asciiTheme="minorHAnsi" w:hAnsiTheme="minorHAnsi" w:cstheme="minorHAnsi"/>
                <w:sz w:val="20"/>
                <w:szCs w:val="20"/>
                <w:lang w:val="en-US"/>
              </w:rPr>
              <w:t xml:space="preserve"> A significantly compromised design basis leads to a highly inaccurate (worse than Class 4) Construction Budget Estimate. Executive management makes an investment decision based on flawed data, leading to </w:t>
            </w:r>
            <w:r w:rsidRPr="00EC7A7A">
              <w:rPr>
                <w:rFonts w:asciiTheme="minorHAnsi" w:hAnsiTheme="minorHAnsi" w:cstheme="minorHAnsi"/>
                <w:bCs/>
                <w:sz w:val="20"/>
                <w:szCs w:val="20"/>
                <w:lang w:val="en-US"/>
              </w:rPr>
              <w:t>major capital cost overruns and failure to achieve the intended Return on Investment (ROI) during the subsequent construction phase.</w:t>
            </w:r>
          </w:p>
          <w:p w14:paraId="670564BC" w14:textId="77777777" w:rsidR="00EC7A7A" w:rsidRPr="00EC7A7A" w:rsidRDefault="00EC7A7A" w:rsidP="00EC7A7A">
            <w:pPr>
              <w:pStyle w:val="NormalWeb"/>
              <w:numPr>
                <w:ilvl w:val="0"/>
                <w:numId w:val="26"/>
              </w:numPr>
              <w:rPr>
                <w:rFonts w:asciiTheme="minorHAnsi" w:hAnsiTheme="minorHAnsi" w:cstheme="minorHAnsi"/>
                <w:sz w:val="20"/>
                <w:szCs w:val="20"/>
                <w:lang w:val="en-US"/>
              </w:rPr>
            </w:pPr>
            <w:r w:rsidRPr="00EC7A7A">
              <w:rPr>
                <w:rFonts w:asciiTheme="minorHAnsi" w:hAnsiTheme="minorHAnsi" w:cstheme="minorHAnsi"/>
                <w:bCs/>
                <w:sz w:val="20"/>
                <w:szCs w:val="20"/>
                <w:lang w:val="en-US"/>
              </w:rPr>
              <w:t>Initial Mitigation Strategy:</w:t>
            </w:r>
            <w:r w:rsidRPr="00EC7A7A">
              <w:rPr>
                <w:rFonts w:asciiTheme="minorHAnsi" w:hAnsiTheme="minorHAnsi" w:cstheme="minorHAnsi"/>
                <w:sz w:val="20"/>
                <w:szCs w:val="20"/>
                <w:lang w:val="en-US"/>
              </w:rPr>
              <w:t xml:space="preserve"> Establishment of standardized design freeze dates (Nov 20). Implementation of a dedicated integration resource role within the engineering team to ensure inter-subsystem consistency, improving the reliability of the spatial 3D model used for budgeting.</w:t>
            </w:r>
          </w:p>
          <w:p w14:paraId="54F66A8B" w14:textId="77777777" w:rsidR="00EC7A7A" w:rsidRPr="00EC7A7A" w:rsidRDefault="00EC7A7A" w:rsidP="00EC7A7A">
            <w:pPr>
              <w:pStyle w:val="NormalWeb"/>
              <w:spacing w:after="0" w:afterAutospacing="0"/>
              <w:rPr>
                <w:rFonts w:asciiTheme="minorHAnsi" w:hAnsiTheme="minorHAnsi" w:cstheme="minorHAnsi"/>
                <w:sz w:val="20"/>
                <w:szCs w:val="20"/>
                <w:lang w:val="en-US"/>
              </w:rPr>
            </w:pPr>
            <w:proofErr w:type="gramStart"/>
            <w:r w:rsidRPr="00EC7A7A">
              <w:rPr>
                <w:rFonts w:asciiTheme="minorHAnsi" w:hAnsiTheme="minorHAnsi" w:cstheme="minorHAnsi"/>
                <w:sz w:val="20"/>
                <w:szCs w:val="20"/>
              </w:rPr>
              <w:t></w:t>
            </w:r>
            <w:r w:rsidRPr="00EC7A7A">
              <w:rPr>
                <w:rFonts w:asciiTheme="minorHAnsi" w:hAnsiTheme="minorHAnsi" w:cstheme="minorHAnsi"/>
                <w:sz w:val="20"/>
                <w:szCs w:val="20"/>
                <w:lang w:val="en-US"/>
              </w:rPr>
              <w:t xml:space="preserve">  </w:t>
            </w:r>
            <w:r w:rsidRPr="00EC7A7A">
              <w:rPr>
                <w:rFonts w:asciiTheme="minorHAnsi" w:hAnsiTheme="minorHAnsi" w:cstheme="minorHAnsi"/>
                <w:bCs/>
                <w:sz w:val="20"/>
                <w:szCs w:val="20"/>
                <w:lang w:val="en-US"/>
              </w:rPr>
              <w:t>Buildability</w:t>
            </w:r>
            <w:proofErr w:type="gramEnd"/>
            <w:r w:rsidRPr="00EC7A7A">
              <w:rPr>
                <w:rFonts w:asciiTheme="minorHAnsi" w:hAnsiTheme="minorHAnsi" w:cstheme="minorHAnsi"/>
                <w:bCs/>
                <w:sz w:val="20"/>
                <w:szCs w:val="20"/>
                <w:lang w:val="en-US"/>
              </w:rPr>
              <w:t xml:space="preserve"> Failure within Fixed Boundaries (Interface Risk):</w:t>
            </w:r>
          </w:p>
          <w:p w14:paraId="0C624611" w14:textId="77777777" w:rsidR="00EC7A7A" w:rsidRPr="00EC7A7A" w:rsidRDefault="00EC7A7A" w:rsidP="00EC7A7A">
            <w:pPr>
              <w:pStyle w:val="NormalWeb"/>
              <w:numPr>
                <w:ilvl w:val="0"/>
                <w:numId w:val="27"/>
              </w:numPr>
              <w:spacing w:before="0" w:beforeAutospacing="0"/>
              <w:ind w:left="714" w:hanging="357"/>
              <w:rPr>
                <w:rFonts w:asciiTheme="minorHAnsi" w:hAnsiTheme="minorHAnsi" w:cstheme="minorHAnsi"/>
                <w:sz w:val="20"/>
                <w:szCs w:val="20"/>
                <w:lang w:val="en-US"/>
              </w:rPr>
            </w:pPr>
            <w:r w:rsidRPr="00EC7A7A">
              <w:rPr>
                <w:rFonts w:asciiTheme="minorHAnsi" w:hAnsiTheme="minorHAnsi" w:cstheme="minorHAnsi"/>
                <w:bCs/>
                <w:sz w:val="20"/>
                <w:szCs w:val="20"/>
                <w:lang w:val="en-US"/>
              </w:rPr>
              <w:t>Risk:</w:t>
            </w:r>
            <w:r w:rsidRPr="00EC7A7A">
              <w:rPr>
                <w:rFonts w:asciiTheme="minorHAnsi" w:hAnsiTheme="minorHAnsi" w:cstheme="minorHAnsi"/>
                <w:sz w:val="20"/>
                <w:szCs w:val="20"/>
                <w:lang w:val="en-US"/>
              </w:rPr>
              <w:t xml:space="preserve"> Undiscovered physical interferences or process incompatibilities at the assumed interfaces with existing boundaries or perimeter roads emerge during construction, invalidating the "zero earthworks/zero road construction" assumption.</w:t>
            </w:r>
          </w:p>
          <w:p w14:paraId="3126BF69" w14:textId="77777777" w:rsidR="00EC7A7A" w:rsidRPr="00EC7A7A" w:rsidRDefault="00EC7A7A" w:rsidP="00EC7A7A">
            <w:pPr>
              <w:pStyle w:val="NormalWeb"/>
              <w:numPr>
                <w:ilvl w:val="0"/>
                <w:numId w:val="27"/>
              </w:numPr>
              <w:rPr>
                <w:rFonts w:asciiTheme="minorHAnsi" w:hAnsiTheme="minorHAnsi" w:cstheme="minorHAnsi"/>
                <w:sz w:val="20"/>
                <w:szCs w:val="20"/>
              </w:rPr>
            </w:pPr>
            <w:r w:rsidRPr="00EC7A7A">
              <w:rPr>
                <w:rFonts w:asciiTheme="minorHAnsi" w:hAnsiTheme="minorHAnsi" w:cstheme="minorHAnsi"/>
                <w:bCs/>
                <w:sz w:val="20"/>
                <w:szCs w:val="20"/>
                <w:lang w:val="en-US"/>
              </w:rPr>
              <w:t>Probable Business Impact:</w:t>
            </w:r>
            <w:r w:rsidRPr="00EC7A7A">
              <w:rPr>
                <w:rFonts w:asciiTheme="minorHAnsi" w:hAnsiTheme="minorHAnsi" w:cstheme="minorHAnsi"/>
                <w:sz w:val="20"/>
                <w:szCs w:val="20"/>
                <w:lang w:val="en-US"/>
              </w:rPr>
              <w:t xml:space="preserve"> </w:t>
            </w:r>
            <w:r w:rsidRPr="00EC7A7A">
              <w:rPr>
                <w:rFonts w:asciiTheme="minorHAnsi" w:hAnsiTheme="minorHAnsi" w:cstheme="minorHAnsi"/>
                <w:bCs/>
                <w:sz w:val="20"/>
                <w:szCs w:val="20"/>
                <w:lang w:val="en-US"/>
              </w:rPr>
              <w:t>Massive increase in Construction CAPEX</w:t>
            </w:r>
            <w:r w:rsidRPr="00EC7A7A">
              <w:rPr>
                <w:rFonts w:asciiTheme="minorHAnsi" w:hAnsiTheme="minorHAnsi" w:cstheme="minorHAnsi"/>
                <w:sz w:val="20"/>
                <w:szCs w:val="20"/>
                <w:lang w:val="en-US"/>
              </w:rPr>
              <w:t xml:space="preserve"> to rectify site conditions, directly destroying the financial baseline of the investment decision. </w:t>
            </w:r>
            <w:proofErr w:type="spellStart"/>
            <w:r w:rsidRPr="00EC7A7A">
              <w:rPr>
                <w:rFonts w:asciiTheme="minorHAnsi" w:hAnsiTheme="minorHAnsi" w:cstheme="minorHAnsi"/>
                <w:sz w:val="20"/>
                <w:szCs w:val="20"/>
              </w:rPr>
              <w:t>Construction</w:t>
            </w:r>
            <w:proofErr w:type="spellEnd"/>
            <w:r w:rsidRPr="00EC7A7A">
              <w:rPr>
                <w:rFonts w:asciiTheme="minorHAnsi" w:hAnsiTheme="minorHAnsi" w:cstheme="minorHAnsi"/>
                <w:sz w:val="20"/>
                <w:szCs w:val="20"/>
              </w:rPr>
              <w:t xml:space="preserve"> </w:t>
            </w:r>
            <w:proofErr w:type="spellStart"/>
            <w:r w:rsidRPr="00EC7A7A">
              <w:rPr>
                <w:rFonts w:asciiTheme="minorHAnsi" w:hAnsiTheme="minorHAnsi" w:cstheme="minorHAnsi"/>
                <w:sz w:val="20"/>
                <w:szCs w:val="20"/>
              </w:rPr>
              <w:t>delays</w:t>
            </w:r>
            <w:proofErr w:type="spellEnd"/>
            <w:r w:rsidRPr="00EC7A7A">
              <w:rPr>
                <w:rFonts w:asciiTheme="minorHAnsi" w:hAnsiTheme="minorHAnsi" w:cstheme="minorHAnsi"/>
                <w:sz w:val="20"/>
                <w:szCs w:val="20"/>
              </w:rPr>
              <w:t xml:space="preserve"> </w:t>
            </w:r>
            <w:proofErr w:type="spellStart"/>
            <w:r w:rsidRPr="00EC7A7A">
              <w:rPr>
                <w:rFonts w:asciiTheme="minorHAnsi" w:hAnsiTheme="minorHAnsi" w:cstheme="minorHAnsi"/>
                <w:sz w:val="20"/>
                <w:szCs w:val="20"/>
              </w:rPr>
              <w:t>causing</w:t>
            </w:r>
            <w:proofErr w:type="spellEnd"/>
            <w:r w:rsidRPr="00EC7A7A">
              <w:rPr>
                <w:rFonts w:asciiTheme="minorHAnsi" w:hAnsiTheme="minorHAnsi" w:cstheme="minorHAnsi"/>
                <w:sz w:val="20"/>
                <w:szCs w:val="20"/>
              </w:rPr>
              <w:t xml:space="preserve"> </w:t>
            </w:r>
            <w:proofErr w:type="spellStart"/>
            <w:r w:rsidRPr="00EC7A7A">
              <w:rPr>
                <w:rFonts w:asciiTheme="minorHAnsi" w:hAnsiTheme="minorHAnsi" w:cstheme="minorHAnsi"/>
                <w:sz w:val="20"/>
                <w:szCs w:val="20"/>
              </w:rPr>
              <w:t>further</w:t>
            </w:r>
            <w:proofErr w:type="spellEnd"/>
            <w:r w:rsidRPr="00EC7A7A">
              <w:rPr>
                <w:rFonts w:asciiTheme="minorHAnsi" w:hAnsiTheme="minorHAnsi" w:cstheme="minorHAnsi"/>
                <w:sz w:val="20"/>
                <w:szCs w:val="20"/>
              </w:rPr>
              <w:t xml:space="preserve"> </w:t>
            </w:r>
            <w:proofErr w:type="spellStart"/>
            <w:r w:rsidRPr="00EC7A7A">
              <w:rPr>
                <w:rFonts w:asciiTheme="minorHAnsi" w:hAnsiTheme="minorHAnsi" w:cstheme="minorHAnsi"/>
                <w:sz w:val="20"/>
                <w:szCs w:val="20"/>
              </w:rPr>
              <w:t>operational</w:t>
            </w:r>
            <w:proofErr w:type="spellEnd"/>
            <w:r w:rsidRPr="00EC7A7A">
              <w:rPr>
                <w:rFonts w:asciiTheme="minorHAnsi" w:hAnsiTheme="minorHAnsi" w:cstheme="minorHAnsi"/>
                <w:sz w:val="20"/>
                <w:szCs w:val="20"/>
              </w:rPr>
              <w:t xml:space="preserve"> </w:t>
            </w:r>
            <w:proofErr w:type="spellStart"/>
            <w:r w:rsidRPr="00EC7A7A">
              <w:rPr>
                <w:rFonts w:asciiTheme="minorHAnsi" w:hAnsiTheme="minorHAnsi" w:cstheme="minorHAnsi"/>
                <w:sz w:val="20"/>
                <w:szCs w:val="20"/>
              </w:rPr>
              <w:t>risk</w:t>
            </w:r>
            <w:proofErr w:type="spellEnd"/>
            <w:r w:rsidRPr="00EC7A7A">
              <w:rPr>
                <w:rFonts w:asciiTheme="minorHAnsi" w:hAnsiTheme="minorHAnsi" w:cstheme="minorHAnsi"/>
                <w:sz w:val="20"/>
                <w:szCs w:val="20"/>
              </w:rPr>
              <w:t>.</w:t>
            </w:r>
          </w:p>
          <w:p w14:paraId="3689F2B1" w14:textId="77777777" w:rsidR="00EC7A7A" w:rsidRPr="00EC7A7A" w:rsidRDefault="00EC7A7A" w:rsidP="00EC7A7A">
            <w:pPr>
              <w:pStyle w:val="NormalWeb"/>
              <w:numPr>
                <w:ilvl w:val="0"/>
                <w:numId w:val="27"/>
              </w:numPr>
              <w:rPr>
                <w:rFonts w:asciiTheme="minorHAnsi" w:hAnsiTheme="minorHAnsi" w:cstheme="minorHAnsi"/>
                <w:sz w:val="20"/>
                <w:szCs w:val="20"/>
                <w:lang w:val="en-US"/>
              </w:rPr>
            </w:pPr>
            <w:r w:rsidRPr="00EC7A7A">
              <w:rPr>
                <w:rFonts w:asciiTheme="minorHAnsi" w:hAnsiTheme="minorHAnsi" w:cstheme="minorHAnsi"/>
                <w:bCs/>
                <w:sz w:val="20"/>
                <w:szCs w:val="20"/>
                <w:lang w:val="en-US"/>
              </w:rPr>
              <w:t>Initial Mitigation Strategy:</w:t>
            </w:r>
            <w:r w:rsidRPr="00EC7A7A">
              <w:rPr>
                <w:rFonts w:asciiTheme="minorHAnsi" w:hAnsiTheme="minorHAnsi" w:cstheme="minorHAnsi"/>
                <w:sz w:val="20"/>
                <w:szCs w:val="20"/>
                <w:lang w:val="en-US"/>
              </w:rPr>
              <w:t xml:space="preserve"> Immediate prioritization of physical boundary definition during Week 1 of planning. The 3D model validation success criterion will enforce mandatory, verified spatial integration over purely conceptual process superiority.</w:t>
            </w:r>
          </w:p>
          <w:p w14:paraId="65303815" w14:textId="77777777" w:rsidR="00EC7A7A" w:rsidRPr="00EC7A7A" w:rsidRDefault="00EC7A7A" w:rsidP="00EC7A7A">
            <w:pPr>
              <w:pStyle w:val="NormalWeb"/>
              <w:spacing w:after="0" w:afterAutospacing="0"/>
              <w:rPr>
                <w:rFonts w:asciiTheme="minorHAnsi" w:hAnsiTheme="minorHAnsi" w:cstheme="minorHAnsi"/>
                <w:sz w:val="20"/>
                <w:szCs w:val="20"/>
                <w:lang w:val="en-US"/>
              </w:rPr>
            </w:pPr>
            <w:proofErr w:type="gramStart"/>
            <w:r w:rsidRPr="00EC7A7A">
              <w:rPr>
                <w:rFonts w:asciiTheme="minorHAnsi" w:hAnsiTheme="minorHAnsi" w:cstheme="minorHAnsi"/>
                <w:sz w:val="20"/>
                <w:szCs w:val="20"/>
              </w:rPr>
              <w:lastRenderedPageBreak/>
              <w:t></w:t>
            </w:r>
            <w:r w:rsidRPr="00EC7A7A">
              <w:rPr>
                <w:rFonts w:asciiTheme="minorHAnsi" w:hAnsiTheme="minorHAnsi" w:cstheme="minorHAnsi"/>
                <w:sz w:val="20"/>
                <w:szCs w:val="20"/>
                <w:lang w:val="en-US"/>
              </w:rPr>
              <w:t xml:space="preserve">  </w:t>
            </w:r>
            <w:r w:rsidRPr="00EC7A7A">
              <w:rPr>
                <w:rFonts w:asciiTheme="minorHAnsi" w:hAnsiTheme="minorHAnsi" w:cstheme="minorHAnsi"/>
                <w:bCs/>
                <w:sz w:val="20"/>
                <w:szCs w:val="20"/>
                <w:lang w:val="en-US"/>
              </w:rPr>
              <w:t>Compromised</w:t>
            </w:r>
            <w:proofErr w:type="gramEnd"/>
            <w:r w:rsidRPr="00EC7A7A">
              <w:rPr>
                <w:rFonts w:asciiTheme="minorHAnsi" w:hAnsiTheme="minorHAnsi" w:cstheme="minorHAnsi"/>
                <w:bCs/>
                <w:sz w:val="20"/>
                <w:szCs w:val="20"/>
                <w:lang w:val="en-US"/>
              </w:rPr>
              <w:t xml:space="preserve"> Strategic OPEX Optimization (Long-term Financial Risk):</w:t>
            </w:r>
          </w:p>
          <w:p w14:paraId="05E457EC" w14:textId="77777777" w:rsidR="00EC7A7A" w:rsidRPr="00EC7A7A" w:rsidRDefault="00EC7A7A" w:rsidP="00EC7A7A">
            <w:pPr>
              <w:pStyle w:val="NormalWeb"/>
              <w:numPr>
                <w:ilvl w:val="0"/>
                <w:numId w:val="28"/>
              </w:numPr>
              <w:spacing w:before="0" w:beforeAutospacing="0"/>
              <w:ind w:left="714" w:hanging="357"/>
              <w:rPr>
                <w:rFonts w:asciiTheme="minorHAnsi" w:hAnsiTheme="minorHAnsi" w:cstheme="minorHAnsi"/>
                <w:sz w:val="20"/>
                <w:szCs w:val="20"/>
                <w:lang w:val="en-US"/>
              </w:rPr>
            </w:pPr>
            <w:r w:rsidRPr="00EC7A7A">
              <w:rPr>
                <w:rFonts w:asciiTheme="minorHAnsi" w:hAnsiTheme="minorHAnsi" w:cstheme="minorHAnsi"/>
                <w:bCs/>
                <w:sz w:val="20"/>
                <w:szCs w:val="20"/>
                <w:lang w:val="en-US"/>
              </w:rPr>
              <w:t>Risk:</w:t>
            </w:r>
            <w:r w:rsidRPr="00EC7A7A">
              <w:rPr>
                <w:rFonts w:asciiTheme="minorHAnsi" w:hAnsiTheme="minorHAnsi" w:cstheme="minorHAnsi"/>
                <w:sz w:val="20"/>
                <w:szCs w:val="20"/>
                <w:lang w:val="en-US"/>
              </w:rPr>
              <w:t xml:space="preserve"> The pressure to meet the December 4 deadline and the mandatory service ranges may result in prioritizing a design that is "buildable and code-compliant" but </w:t>
            </w:r>
            <w:r w:rsidRPr="00EC7A7A">
              <w:rPr>
                <w:rFonts w:asciiTheme="minorHAnsi" w:hAnsiTheme="minorHAnsi" w:cstheme="minorHAnsi"/>
                <w:bCs/>
                <w:sz w:val="20"/>
                <w:szCs w:val="20"/>
                <w:lang w:val="en-US"/>
              </w:rPr>
              <w:t>misses critical opportunities for energy efficiency and operational expenditure (OPEX) optimization.</w:t>
            </w:r>
          </w:p>
          <w:p w14:paraId="240DA77E" w14:textId="77777777" w:rsidR="00EC7A7A" w:rsidRPr="00EC7A7A" w:rsidRDefault="00EC7A7A" w:rsidP="00EC7A7A">
            <w:pPr>
              <w:pStyle w:val="NormalWeb"/>
              <w:numPr>
                <w:ilvl w:val="0"/>
                <w:numId w:val="28"/>
              </w:numPr>
              <w:rPr>
                <w:rFonts w:asciiTheme="minorHAnsi" w:hAnsiTheme="minorHAnsi" w:cstheme="minorHAnsi"/>
                <w:sz w:val="20"/>
                <w:szCs w:val="20"/>
                <w:lang w:val="en-US"/>
              </w:rPr>
            </w:pPr>
            <w:r w:rsidRPr="00EC7A7A">
              <w:rPr>
                <w:rFonts w:asciiTheme="minorHAnsi" w:hAnsiTheme="minorHAnsi" w:cstheme="minorHAnsi"/>
                <w:bCs/>
                <w:sz w:val="20"/>
                <w:szCs w:val="20"/>
                <w:lang w:val="en-US"/>
              </w:rPr>
              <w:t>Probable Business Impact:</w:t>
            </w:r>
            <w:r w:rsidRPr="00EC7A7A">
              <w:rPr>
                <w:rFonts w:asciiTheme="minorHAnsi" w:hAnsiTheme="minorHAnsi" w:cstheme="minorHAnsi"/>
                <w:sz w:val="20"/>
                <w:szCs w:val="20"/>
                <w:lang w:val="en-US"/>
              </w:rPr>
              <w:t xml:space="preserve"> While initial capital costs are within the estimate, </w:t>
            </w:r>
            <w:proofErr w:type="spellStart"/>
            <w:r w:rsidRPr="00EC7A7A">
              <w:rPr>
                <w:rFonts w:asciiTheme="minorHAnsi" w:hAnsiTheme="minorHAnsi" w:cstheme="minorHAnsi"/>
                <w:sz w:val="20"/>
                <w:szCs w:val="20"/>
                <w:lang w:val="en-US"/>
              </w:rPr>
              <w:t>Iberquímica</w:t>
            </w:r>
            <w:proofErr w:type="spellEnd"/>
            <w:r w:rsidRPr="00EC7A7A">
              <w:rPr>
                <w:rFonts w:asciiTheme="minorHAnsi" w:hAnsiTheme="minorHAnsi" w:cstheme="minorHAnsi"/>
                <w:sz w:val="20"/>
                <w:szCs w:val="20"/>
                <w:lang w:val="en-US"/>
              </w:rPr>
              <w:t xml:space="preserve"> Tarragona incurs </w:t>
            </w:r>
            <w:r w:rsidRPr="00EC7A7A">
              <w:rPr>
                <w:rFonts w:asciiTheme="minorHAnsi" w:hAnsiTheme="minorHAnsi" w:cstheme="minorHAnsi"/>
                <w:bCs/>
                <w:sz w:val="20"/>
                <w:szCs w:val="20"/>
                <w:lang w:val="en-US"/>
              </w:rPr>
              <w:t>millions of euros in unnecessary OPEX (energy, water, chemical usage)</w:t>
            </w:r>
            <w:r w:rsidRPr="00EC7A7A">
              <w:rPr>
                <w:rFonts w:asciiTheme="minorHAnsi" w:hAnsiTheme="minorHAnsi" w:cstheme="minorHAnsi"/>
                <w:sz w:val="20"/>
                <w:szCs w:val="20"/>
                <w:lang w:val="en-US"/>
              </w:rPr>
              <w:t xml:space="preserve"> over the asset’s 25-year lifespan due to a rush design, compromising site competitiveness.</w:t>
            </w:r>
          </w:p>
          <w:p w14:paraId="3ADF4D70" w14:textId="77777777" w:rsidR="00EC7A7A" w:rsidRPr="00EC7A7A" w:rsidRDefault="00EC7A7A" w:rsidP="00EC7A7A">
            <w:pPr>
              <w:pStyle w:val="NormalWeb"/>
              <w:numPr>
                <w:ilvl w:val="0"/>
                <w:numId w:val="28"/>
              </w:numPr>
              <w:rPr>
                <w:rFonts w:asciiTheme="minorHAnsi" w:hAnsiTheme="minorHAnsi" w:cstheme="minorHAnsi"/>
                <w:sz w:val="20"/>
                <w:szCs w:val="20"/>
                <w:lang w:val="en-US"/>
              </w:rPr>
            </w:pPr>
            <w:r w:rsidRPr="00EC7A7A">
              <w:rPr>
                <w:rFonts w:asciiTheme="minorHAnsi" w:hAnsiTheme="minorHAnsi" w:cstheme="minorHAnsi"/>
                <w:bCs/>
                <w:sz w:val="20"/>
                <w:szCs w:val="20"/>
                <w:lang w:val="en-US"/>
              </w:rPr>
              <w:t>Initial Mitigation Strategy:</w:t>
            </w:r>
            <w:r w:rsidRPr="00EC7A7A">
              <w:rPr>
                <w:rFonts w:asciiTheme="minorHAnsi" w:hAnsiTheme="minorHAnsi" w:cstheme="minorHAnsi"/>
                <w:sz w:val="20"/>
                <w:szCs w:val="20"/>
                <w:lang w:val="en-US"/>
              </w:rPr>
              <w:t xml:space="preserve"> Mandatory inclusion of a dedicated BAT (Best Available Techniques) review session during the P&amp;ID definition phase (Week 5), specifically challenging subsystem leads on long-term efficiency implications before design freeze.</w:t>
            </w:r>
          </w:p>
          <w:p w14:paraId="274EF816" w14:textId="77777777" w:rsidR="00891471" w:rsidRPr="00EC7A7A" w:rsidRDefault="00891471" w:rsidP="00EC7A7A">
            <w:pPr>
              <w:spacing w:after="0" w:line="276" w:lineRule="auto"/>
              <w:rPr>
                <w:rFonts w:ascii="Calibri" w:eastAsia="Calibri" w:hAnsi="Calibri" w:cs="Calibri"/>
                <w:sz w:val="20"/>
                <w:lang w:val="en-US"/>
              </w:rPr>
            </w:pPr>
          </w:p>
        </w:tc>
      </w:tr>
    </w:tbl>
    <w:p w14:paraId="068172FD" w14:textId="77777777" w:rsidR="000A0B3C" w:rsidRPr="000A0B3C" w:rsidRDefault="000A0B3C" w:rsidP="000A0B3C">
      <w:pPr>
        <w:spacing w:after="0" w:line="276" w:lineRule="auto"/>
        <w:rPr>
          <w:rFonts w:ascii="Calibri" w:eastAsia="Calibri" w:hAnsi="Calibri" w:cs="Calibri"/>
          <w:sz w:val="20"/>
        </w:rPr>
      </w:pPr>
    </w:p>
    <w:p w14:paraId="2F24FD0C" w14:textId="77777777" w:rsidR="009F25B0" w:rsidRDefault="009F25B0" w:rsidP="00AB1370">
      <w:pPr>
        <w:tabs>
          <w:tab w:val="left" w:pos="4253"/>
        </w:tabs>
      </w:pPr>
    </w:p>
    <w:sectPr w:rsidR="009F25B0" w:rsidSect="00891471">
      <w:footerReference w:type="default" r:id="rId21"/>
      <w:pgSz w:w="11906" w:h="16838"/>
      <w:pgMar w:top="1032" w:right="1418" w:bottom="851" w:left="1985" w:header="720"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930A09" w14:textId="77777777" w:rsidR="00321D72" w:rsidRDefault="00321D72" w:rsidP="000A0B3C">
      <w:pPr>
        <w:spacing w:after="0"/>
      </w:pPr>
      <w:r>
        <w:separator/>
      </w:r>
    </w:p>
  </w:endnote>
  <w:endnote w:type="continuationSeparator" w:id="0">
    <w:p w14:paraId="1EEF31ED" w14:textId="77777777" w:rsidR="00321D72" w:rsidRDefault="00321D72" w:rsidP="000A0B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93099" w14:textId="77777777" w:rsidR="00ED5876" w:rsidRPr="00ED5876" w:rsidRDefault="00ED5876" w:rsidP="00ED5876">
    <w:pPr>
      <w:pStyle w:val="Piedepgina"/>
      <w:rPr>
        <w:rFonts w:ascii="Calibri" w:hAnsi="Calibri"/>
        <w:sz w:val="16"/>
        <w:szCs w:val="16"/>
      </w:rPr>
    </w:pPr>
    <w:r w:rsidRPr="00ED5876">
      <w:rPr>
        <w:rFonts w:ascii="Calibri" w:hAnsi="Calibri"/>
        <w:sz w:val="16"/>
        <w:szCs w:val="16"/>
        <w:lang w:val="fr-FR"/>
      </w:rPr>
      <w:t xml:space="preserve">Commission européenne, B-1049 Bruxelles / </w:t>
    </w:r>
    <w:proofErr w:type="spellStart"/>
    <w:r w:rsidRPr="00ED5876">
      <w:rPr>
        <w:rFonts w:ascii="Calibri" w:hAnsi="Calibri"/>
        <w:sz w:val="16"/>
        <w:szCs w:val="16"/>
        <w:lang w:val="fr-FR"/>
      </w:rPr>
      <w:t>Europese</w:t>
    </w:r>
    <w:proofErr w:type="spellEnd"/>
    <w:r w:rsidRPr="00ED5876">
      <w:rPr>
        <w:rFonts w:ascii="Calibri" w:hAnsi="Calibri"/>
        <w:sz w:val="16"/>
        <w:szCs w:val="16"/>
        <w:lang w:val="fr-FR"/>
      </w:rPr>
      <w:t xml:space="preserve"> </w:t>
    </w:r>
    <w:proofErr w:type="spellStart"/>
    <w:r w:rsidRPr="00ED5876">
      <w:rPr>
        <w:rFonts w:ascii="Calibri" w:hAnsi="Calibri"/>
        <w:sz w:val="16"/>
        <w:szCs w:val="16"/>
        <w:lang w:val="fr-FR"/>
      </w:rPr>
      <w:t>Commissie</w:t>
    </w:r>
    <w:proofErr w:type="spellEnd"/>
    <w:r w:rsidRPr="00ED5876">
      <w:rPr>
        <w:rFonts w:ascii="Calibri" w:hAnsi="Calibri"/>
        <w:sz w:val="16"/>
        <w:szCs w:val="16"/>
        <w:lang w:val="fr-FR"/>
      </w:rPr>
      <w:t xml:space="preserve">, B-1049 Brussel - Belgium. </w:t>
    </w:r>
    <w:r w:rsidRPr="00ED5876">
      <w:rPr>
        <w:rFonts w:ascii="Calibri" w:hAnsi="Calibri"/>
        <w:sz w:val="16"/>
        <w:szCs w:val="16"/>
      </w:rPr>
      <w:t>Telephone: (32-2) 299 11 11.</w:t>
    </w:r>
    <w:r w:rsidRPr="00ED5876">
      <w:rPr>
        <w:rFonts w:ascii="Calibri" w:hAnsi="Calibri"/>
        <w:noProof/>
        <w:sz w:val="16"/>
        <w:szCs w:val="16"/>
      </w:rPr>
      <w:br/>
      <w:t xml:space="preserve">Office: 05/45. Telephone: direct line (32-2) 2999659. </w:t>
    </w:r>
  </w:p>
  <w:p w14:paraId="082A36E6" w14:textId="77777777" w:rsidR="00ED5876" w:rsidRPr="00ED5876" w:rsidRDefault="00ED5876" w:rsidP="00ED5876">
    <w:pPr>
      <w:pStyle w:val="Piedepgina"/>
      <w:rPr>
        <w:rFonts w:ascii="Calibri" w:hAnsi="Calibri"/>
        <w:sz w:val="16"/>
        <w:szCs w:val="16"/>
      </w:rPr>
    </w:pPr>
  </w:p>
  <w:p w14:paraId="5688DCCF" w14:textId="77777777" w:rsidR="00ED5876" w:rsidRPr="00ED5876" w:rsidRDefault="00ED5876">
    <w:pPr>
      <w:pStyle w:val="Piedepgina"/>
      <w:rPr>
        <w:rFonts w:ascii="Calibri" w:hAnsi="Calibri"/>
        <w:sz w:val="16"/>
        <w:szCs w:val="16"/>
      </w:rPr>
    </w:pPr>
    <w:r w:rsidRPr="00ED5876">
      <w:rPr>
        <w:rFonts w:ascii="Calibri" w:hAnsi="Calibri"/>
        <w:sz w:val="16"/>
        <w:szCs w:val="16"/>
      </w:rPr>
      <w:t xml:space="preserve">Commission </w:t>
    </w:r>
    <w:proofErr w:type="spellStart"/>
    <w:r w:rsidRPr="00ED5876">
      <w:rPr>
        <w:rFonts w:ascii="Calibri" w:hAnsi="Calibri"/>
        <w:sz w:val="16"/>
        <w:szCs w:val="16"/>
      </w:rPr>
      <w:t>européenne</w:t>
    </w:r>
    <w:proofErr w:type="spellEnd"/>
    <w:r w:rsidRPr="00ED5876">
      <w:rPr>
        <w:rFonts w:ascii="Calibri" w:hAnsi="Calibri"/>
        <w:sz w:val="16"/>
        <w:szCs w:val="16"/>
      </w:rPr>
      <w:t>, L-2920 Luxembourg. Telephone: (352) 43 01-1.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4ED15" w14:textId="4D67A025" w:rsidR="00ED5876" w:rsidRPr="00ED5876" w:rsidRDefault="00ED5876" w:rsidP="00AB1370">
    <w:pPr>
      <w:pStyle w:val="FooterLine"/>
      <w:tabs>
        <w:tab w:val="left" w:pos="4253"/>
      </w:tabs>
      <w:rPr>
        <w:rFonts w:ascii="Calibri" w:hAnsi="Calibri"/>
        <w:lang w:val="fr-BE"/>
      </w:rPr>
    </w:pPr>
    <w:proofErr w:type="gramStart"/>
    <w:r w:rsidRPr="00687B38">
      <w:rPr>
        <w:rFonts w:asciiTheme="minorHAnsi" w:hAnsiTheme="minorHAnsi" w:cstheme="minorHAnsi"/>
        <w:color w:val="000000" w:themeColor="text1"/>
        <w:szCs w:val="16"/>
        <w:lang w:val="fr-BE"/>
      </w:rPr>
      <w:t>Date:</w:t>
    </w:r>
    <w:proofErr w:type="gramEnd"/>
    <w:r w:rsidRPr="00687B38">
      <w:rPr>
        <w:rFonts w:asciiTheme="minorHAnsi" w:hAnsiTheme="minorHAnsi" w:cstheme="minorHAnsi"/>
        <w:color w:val="000000" w:themeColor="text1"/>
        <w:szCs w:val="16"/>
        <w:lang w:val="fr-BE"/>
      </w:rPr>
      <w:t xml:space="preserve"> </w:t>
    </w:r>
    <w:r w:rsidRPr="00687B38">
      <w:rPr>
        <w:rFonts w:asciiTheme="minorHAnsi" w:hAnsiTheme="minorHAnsi" w:cstheme="minorHAnsi"/>
        <w:bCs/>
        <w:color w:val="984806"/>
        <w:szCs w:val="16"/>
        <w:lang w:val="fr-BE"/>
      </w:rPr>
      <w:t>&lt;Date&gt;</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00AB1370">
      <w:rPr>
        <w:rFonts w:asciiTheme="minorHAnsi" w:hAnsiTheme="minorHAnsi" w:cstheme="minorHAnsi"/>
        <w:bCs/>
        <w:color w:val="1B6FB5"/>
        <w:lang w:val="fr-BE"/>
      </w:rPr>
      <w:t xml:space="preserve">                                           </w:t>
    </w:r>
    <w:r w:rsidR="00AB1370" w:rsidRPr="0030290B">
      <w:rPr>
        <w:rStyle w:val="Nmerodepgina"/>
        <w:rFonts w:ascii="Calibri" w:hAnsi="Calibri"/>
      </w:rPr>
      <w:fldChar w:fldCharType="begin"/>
    </w:r>
    <w:r w:rsidR="00AB1370" w:rsidRPr="00687B38">
      <w:rPr>
        <w:rStyle w:val="Nmerodepgina"/>
        <w:rFonts w:ascii="Calibri" w:hAnsi="Calibri"/>
        <w:lang w:val="fr-BE"/>
      </w:rPr>
      <w:instrText xml:space="preserve"> PAGE </w:instrText>
    </w:r>
    <w:r w:rsidR="00AB1370" w:rsidRPr="0030290B">
      <w:rPr>
        <w:rStyle w:val="Nmerodepgina"/>
        <w:rFonts w:ascii="Calibri" w:hAnsi="Calibri"/>
      </w:rPr>
      <w:fldChar w:fldCharType="separate"/>
    </w:r>
    <w:r w:rsidR="00856EF1">
      <w:rPr>
        <w:rStyle w:val="Nmerodepgina"/>
        <w:rFonts w:ascii="Calibri" w:hAnsi="Calibri"/>
        <w:noProof/>
        <w:lang w:val="fr-BE"/>
      </w:rPr>
      <w:t>2</w:t>
    </w:r>
    <w:r w:rsidR="00AB1370" w:rsidRPr="0030290B">
      <w:rPr>
        <w:rStyle w:val="Nmerodepgina"/>
        <w:rFonts w:ascii="Calibri" w:hAnsi="Calibri"/>
      </w:rPr>
      <w:fldChar w:fldCharType="end"/>
    </w:r>
    <w:r w:rsidR="00AB1370" w:rsidRPr="00687B38">
      <w:rPr>
        <w:rStyle w:val="Nmerodepgina"/>
        <w:rFonts w:ascii="Calibri" w:hAnsi="Calibri"/>
        <w:lang w:val="fr-BE"/>
      </w:rPr>
      <w:t xml:space="preserve"> / </w:t>
    </w:r>
    <w:r w:rsidR="00AB1370" w:rsidRPr="0030290B">
      <w:rPr>
        <w:rStyle w:val="Nmerodepgina"/>
        <w:rFonts w:ascii="Calibri" w:hAnsi="Calibri"/>
        <w:snapToGrid w:val="0"/>
      </w:rPr>
      <w:fldChar w:fldCharType="begin"/>
    </w:r>
    <w:r w:rsidR="00AB1370" w:rsidRPr="00687B38">
      <w:rPr>
        <w:rStyle w:val="Nmerodepgina"/>
        <w:rFonts w:ascii="Calibri" w:hAnsi="Calibri"/>
        <w:snapToGrid w:val="0"/>
        <w:lang w:val="fr-BE"/>
      </w:rPr>
      <w:instrText xml:space="preserve"> NUMPAGES </w:instrText>
    </w:r>
    <w:r w:rsidR="00AB1370" w:rsidRPr="0030290B">
      <w:rPr>
        <w:rStyle w:val="Nmerodepgina"/>
        <w:rFonts w:ascii="Calibri" w:hAnsi="Calibri"/>
        <w:snapToGrid w:val="0"/>
      </w:rPr>
      <w:fldChar w:fldCharType="separate"/>
    </w:r>
    <w:r w:rsidR="00856EF1">
      <w:rPr>
        <w:rStyle w:val="Nmerodepgina"/>
        <w:rFonts w:ascii="Calibri" w:hAnsi="Calibri"/>
        <w:noProof/>
        <w:snapToGrid w:val="0"/>
        <w:lang w:val="fr-BE"/>
      </w:rPr>
      <w:t>4</w:t>
    </w:r>
    <w:r w:rsidR="00AB1370" w:rsidRPr="0030290B">
      <w:rPr>
        <w:rStyle w:val="Nmerodepgina"/>
        <w:rFonts w:ascii="Calibri" w:hAnsi="Calibri"/>
        <w:snapToGrid w:val="0"/>
      </w:rPr>
      <w:fldChar w:fldCharType="end"/>
    </w:r>
    <w:r w:rsidR="00AB1370" w:rsidRPr="00AB1370">
      <w:rPr>
        <w:rStyle w:val="Nmerodepgina"/>
        <w:rFonts w:ascii="Calibri" w:hAnsi="Calibri"/>
        <w:snapToGrid w:val="0"/>
        <w:lang w:val="fr-BE"/>
      </w:rPr>
      <w:tab/>
      <w:t>Doc.</w:t>
    </w:r>
    <w:r w:rsidRPr="00687B38">
      <w:rPr>
        <w:rFonts w:asciiTheme="minorHAnsi" w:hAnsiTheme="minorHAnsi" w:cstheme="minorHAnsi"/>
        <w:bCs/>
        <w:color w:val="1B6FB5"/>
        <w:lang w:val="fr-BE"/>
      </w:rPr>
      <w:t xml:space="preserve"> </w:t>
    </w:r>
    <w:proofErr w:type="gramStart"/>
    <w:r w:rsidRPr="00687B38">
      <w:rPr>
        <w:rFonts w:asciiTheme="minorHAnsi" w:hAnsiTheme="minorHAnsi" w:cstheme="minorHAnsi"/>
        <w:color w:val="000000" w:themeColor="text1"/>
        <w:szCs w:val="16"/>
        <w:lang w:val="fr-BE"/>
      </w:rPr>
      <w:t>Version:</w:t>
    </w:r>
    <w:proofErr w:type="gramEnd"/>
    <w:r w:rsidRPr="00687B38">
      <w:rPr>
        <w:rFonts w:asciiTheme="minorHAnsi" w:eastAsia="PMingLiU" w:hAnsiTheme="minorHAnsi" w:cstheme="minorHAnsi"/>
        <w:color w:val="1B6FB5"/>
        <w:szCs w:val="16"/>
        <w:lang w:val="fr-BE"/>
      </w:rPr>
      <w:t xml:space="preserve"> </w:t>
    </w:r>
    <w:r w:rsidRPr="00687B38">
      <w:rPr>
        <w:rFonts w:asciiTheme="minorHAnsi" w:eastAsia="PMingLiU" w:hAnsiTheme="minorHAnsi" w:cstheme="minorHAnsi"/>
        <w:color w:val="984806"/>
        <w:szCs w:val="16"/>
        <w:lang w:val="fr-BE"/>
      </w:rPr>
      <w:t>&lt;Version&gt;</w:t>
    </w:r>
    <w:r w:rsidRPr="00687B38">
      <w:rPr>
        <w:rFonts w:asciiTheme="minorHAnsi" w:eastAsia="PMingLiU" w:hAnsiTheme="minorHAnsi" w:cstheme="minorHAnsi"/>
        <w:color w:val="1B6FB5"/>
        <w:szCs w:val="16"/>
        <w:lang w:val="fr-BE"/>
      </w:rPr>
      <w:t xml:space="preserve">  </w:t>
    </w:r>
    <w:r w:rsidRPr="00687B38">
      <w:rPr>
        <w:rStyle w:val="Nmerodepgina"/>
        <w:rFonts w:ascii="Calibri" w:hAnsi="Calibri"/>
        <w:lang w:val="fr-BE"/>
      </w:rPr>
      <w:t xml:space="preserve"> </w:t>
    </w:r>
    <w:r w:rsidRPr="00687B38">
      <w:rPr>
        <w:rStyle w:val="Nmerodepgina"/>
        <w:rFonts w:ascii="Calibri" w:hAnsi="Calibri"/>
        <w:lang w:val="fr-BE"/>
      </w:rPr>
      <w:tab/>
      <w:t xml:space="preserve">                       </w:t>
    </w:r>
    <w:r>
      <w:rPr>
        <w:rStyle w:val="Nmerodepgina"/>
        <w:rFonts w:ascii="Calibri" w:hAnsi="Calibri"/>
        <w:lang w:val="fr-BE"/>
      </w:rPr>
      <w:t xml:space="preserve">       </w:t>
    </w:r>
    <w:r w:rsidRPr="00687B38">
      <w:rPr>
        <w:rStyle w:val="Nmerodepgina"/>
        <w:rFonts w:ascii="Calibri" w:hAnsi="Calibri"/>
        <w:lang w:val="fr-B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BECF4" w14:textId="77777777" w:rsidR="000A0B3C" w:rsidRPr="00E1037C" w:rsidRDefault="0067688D" w:rsidP="00AB1370">
    <w:pPr>
      <w:pStyle w:val="FooterLine"/>
      <w:tabs>
        <w:tab w:val="left" w:pos="4111"/>
        <w:tab w:val="left" w:pos="4253"/>
      </w:tabs>
      <w:rPr>
        <w:rFonts w:ascii="Calibri" w:hAnsi="Calibri"/>
        <w:lang w:val="fr-BE"/>
      </w:rPr>
    </w:pPr>
    <w:proofErr w:type="gramStart"/>
    <w:r w:rsidRPr="00527AAE">
      <w:rPr>
        <w:rFonts w:asciiTheme="minorHAnsi" w:hAnsiTheme="minorHAnsi" w:cstheme="minorHAnsi"/>
        <w:color w:val="000000" w:themeColor="text1"/>
        <w:szCs w:val="16"/>
        <w:lang w:val="fr-BE"/>
      </w:rPr>
      <w:t>Date:</w:t>
    </w:r>
    <w:proofErr w:type="gramEnd"/>
    <w:r w:rsidRPr="00527AAE">
      <w:rPr>
        <w:rFonts w:asciiTheme="minorHAnsi" w:hAnsiTheme="minorHAnsi" w:cstheme="minorHAnsi"/>
        <w:color w:val="000000" w:themeColor="text1"/>
        <w:szCs w:val="16"/>
        <w:lang w:val="fr-BE"/>
      </w:rPr>
      <w:t xml:space="preserve"> </w:t>
    </w:r>
    <w:r w:rsidRPr="00527AAE">
      <w:rPr>
        <w:rFonts w:asciiTheme="minorHAnsi" w:hAnsiTheme="minorHAnsi" w:cstheme="minorHAnsi"/>
        <w:color w:val="984806" w:themeColor="accent6" w:themeShade="80"/>
        <w:szCs w:val="16"/>
        <w:lang w:val="fr-BE"/>
      </w:rPr>
      <w:t>&lt;Date&gt;</w:t>
    </w:r>
    <w:r w:rsidRPr="00687B38">
      <w:rPr>
        <w:rFonts w:asciiTheme="minorHAnsi" w:hAnsiTheme="minorHAnsi" w:cstheme="minorHAnsi"/>
        <w:color w:val="000000" w:themeColor="text1"/>
        <w:szCs w:val="16"/>
        <w:lang w:val="fr-BE"/>
      </w:rPr>
      <w:t xml:space="preserve"> </w:t>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                                   </w:t>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    </w:t>
    </w:r>
    <w:r w:rsidR="00AB1370" w:rsidRPr="0030290B">
      <w:rPr>
        <w:rStyle w:val="Nmerodepgina"/>
        <w:rFonts w:ascii="Calibri" w:hAnsi="Calibri"/>
      </w:rPr>
      <w:fldChar w:fldCharType="begin"/>
    </w:r>
    <w:r w:rsidR="00AB1370" w:rsidRPr="00687B38">
      <w:rPr>
        <w:rStyle w:val="Nmerodepgina"/>
        <w:rFonts w:ascii="Calibri" w:hAnsi="Calibri"/>
        <w:lang w:val="fr-BE"/>
      </w:rPr>
      <w:instrText xml:space="preserve"> PAGE </w:instrText>
    </w:r>
    <w:r w:rsidR="00AB1370" w:rsidRPr="0030290B">
      <w:rPr>
        <w:rStyle w:val="Nmerodepgina"/>
        <w:rFonts w:ascii="Calibri" w:hAnsi="Calibri"/>
      </w:rPr>
      <w:fldChar w:fldCharType="separate"/>
    </w:r>
    <w:r w:rsidR="00301148">
      <w:rPr>
        <w:rStyle w:val="Nmerodepgina"/>
        <w:rFonts w:ascii="Calibri" w:hAnsi="Calibri"/>
        <w:noProof/>
        <w:lang w:val="fr-BE"/>
      </w:rPr>
      <w:t>4</w:t>
    </w:r>
    <w:r w:rsidR="00AB1370" w:rsidRPr="0030290B">
      <w:rPr>
        <w:rStyle w:val="Nmerodepgina"/>
        <w:rFonts w:ascii="Calibri" w:hAnsi="Calibri"/>
      </w:rPr>
      <w:fldChar w:fldCharType="end"/>
    </w:r>
    <w:r w:rsidR="00AB1370" w:rsidRPr="00687B38">
      <w:rPr>
        <w:rStyle w:val="Nmerodepgina"/>
        <w:rFonts w:ascii="Calibri" w:hAnsi="Calibri"/>
        <w:lang w:val="fr-BE"/>
      </w:rPr>
      <w:t xml:space="preserve"> / </w:t>
    </w:r>
    <w:r w:rsidR="00AB1370" w:rsidRPr="0030290B">
      <w:rPr>
        <w:rStyle w:val="Nmerodepgina"/>
        <w:rFonts w:ascii="Calibri" w:hAnsi="Calibri"/>
        <w:snapToGrid w:val="0"/>
      </w:rPr>
      <w:fldChar w:fldCharType="begin"/>
    </w:r>
    <w:r w:rsidR="00AB1370" w:rsidRPr="00687B38">
      <w:rPr>
        <w:rStyle w:val="Nmerodepgina"/>
        <w:rFonts w:ascii="Calibri" w:hAnsi="Calibri"/>
        <w:snapToGrid w:val="0"/>
        <w:lang w:val="fr-BE"/>
      </w:rPr>
      <w:instrText xml:space="preserve"> NUMPAGES </w:instrText>
    </w:r>
    <w:r w:rsidR="00AB1370" w:rsidRPr="0030290B">
      <w:rPr>
        <w:rStyle w:val="Nmerodepgina"/>
        <w:rFonts w:ascii="Calibri" w:hAnsi="Calibri"/>
        <w:snapToGrid w:val="0"/>
      </w:rPr>
      <w:fldChar w:fldCharType="separate"/>
    </w:r>
    <w:r w:rsidR="00301148">
      <w:rPr>
        <w:rStyle w:val="Nmerodepgina"/>
        <w:rFonts w:ascii="Calibri" w:hAnsi="Calibri"/>
        <w:noProof/>
        <w:snapToGrid w:val="0"/>
        <w:lang w:val="fr-BE"/>
      </w:rPr>
      <w:t>4</w:t>
    </w:r>
    <w:r w:rsidR="00AB1370" w:rsidRPr="0030290B">
      <w:rPr>
        <w:rStyle w:val="Nmerodepgina"/>
        <w:rFonts w:ascii="Calibri" w:hAnsi="Calibri"/>
        <w:snapToGrid w:val="0"/>
      </w:rPr>
      <w:fldChar w:fldCharType="end"/>
    </w:r>
    <w:r w:rsidR="00AB1370">
      <w:rPr>
        <w:rFonts w:asciiTheme="minorHAnsi" w:hAnsiTheme="minorHAnsi" w:cstheme="minorHAnsi"/>
        <w:color w:val="000000" w:themeColor="text1"/>
        <w:szCs w:val="16"/>
        <w:lang w:val="fr-BE"/>
      </w:rPr>
      <w:tab/>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Doc. </w:t>
    </w:r>
    <w:proofErr w:type="gramStart"/>
    <w:r w:rsidRPr="00687B38">
      <w:rPr>
        <w:rFonts w:asciiTheme="minorHAnsi" w:hAnsiTheme="minorHAnsi" w:cstheme="minorHAnsi"/>
        <w:color w:val="000000" w:themeColor="text1"/>
        <w:szCs w:val="16"/>
        <w:lang w:val="fr-BE"/>
      </w:rPr>
      <w:t>Version:</w:t>
    </w:r>
    <w:proofErr w:type="gramEnd"/>
    <w:r w:rsidRPr="00687B38">
      <w:rPr>
        <w:rFonts w:asciiTheme="minorHAnsi" w:eastAsia="PMingLiU" w:hAnsiTheme="minorHAnsi" w:cstheme="minorHAnsi"/>
        <w:color w:val="1B6FB5"/>
        <w:szCs w:val="16"/>
        <w:lang w:val="fr-BE"/>
      </w:rPr>
      <w:t xml:space="preserve"> </w:t>
    </w:r>
    <w:r w:rsidRPr="00527AAE">
      <w:rPr>
        <w:rFonts w:asciiTheme="minorHAnsi" w:hAnsiTheme="minorHAnsi" w:cstheme="minorHAnsi"/>
        <w:color w:val="984806"/>
        <w:szCs w:val="16"/>
        <w:lang w:val="fr-BE"/>
      </w:rPr>
      <w:t>&lt;Version&gt;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F8E477" w14:textId="77777777" w:rsidR="00321D72" w:rsidRDefault="00321D72" w:rsidP="000A0B3C">
      <w:pPr>
        <w:spacing w:after="0"/>
      </w:pPr>
      <w:r>
        <w:separator/>
      </w:r>
    </w:p>
  </w:footnote>
  <w:footnote w:type="continuationSeparator" w:id="0">
    <w:p w14:paraId="634F28C6" w14:textId="77777777" w:rsidR="00321D72" w:rsidRDefault="00321D72" w:rsidP="000A0B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52A40" w14:textId="77777777" w:rsidR="0067688D" w:rsidRPr="0067688D" w:rsidRDefault="0067688D" w:rsidP="0067688D">
    <w:pPr>
      <w:pStyle w:val="Encabezado"/>
      <w:jc w:val="right"/>
      <w:rPr>
        <w:noProof/>
        <w:sz w:val="18"/>
        <w:szCs w:val="18"/>
        <w:lang w:eastAsia="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352CF" w14:textId="44C71848" w:rsidR="00C17077" w:rsidRPr="0067688D" w:rsidRDefault="00C17077" w:rsidP="0067688D">
    <w:pPr>
      <w:pStyle w:val="Encabezado"/>
      <w:jc w:val="right"/>
      <w:rPr>
        <w:noProof/>
        <w:sz w:val="18"/>
        <w:szCs w:val="18"/>
        <w:lang w:eastAsia="en-GB"/>
      </w:rPr>
    </w:pPr>
    <w:r>
      <w:rPr>
        <w:rFonts w:asciiTheme="minorHAnsi" w:eastAsia="PMingLiU" w:hAnsiTheme="minorHAnsi" w:cstheme="minorHAnsi"/>
        <w:color w:val="984806" w:themeColor="accent6" w:themeShade="80"/>
        <w:sz w:val="18"/>
        <w:szCs w:val="18"/>
      </w:rPr>
      <w:t>&lt;Project Name&gt;</w:t>
    </w:r>
    <w:r w:rsidRPr="00957EB9">
      <w:rPr>
        <w:noProof/>
        <w:sz w:val="18"/>
        <w:szCs w:val="18"/>
        <w:lang w:eastAsia="en-GB"/>
      </w:rPr>
      <w:t xml:space="preserve"> </w:t>
    </w:r>
    <w:r>
      <w:rPr>
        <w:rFonts w:asciiTheme="minorHAnsi" w:eastAsia="PMingLiU" w:hAnsiTheme="minorHAnsi" w:cstheme="minorHAnsi"/>
        <w:sz w:val="18"/>
        <w:szCs w:val="18"/>
      </w:rPr>
      <w:t>Project Initiation Request</w:t>
    </w:r>
    <w:r w:rsidRPr="00957EB9">
      <w:rPr>
        <w:noProof/>
        <w:sz w:val="18"/>
        <w:szCs w:val="18"/>
        <w:lang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563A5758"/>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5B51B3A"/>
    <w:multiLevelType w:val="multilevel"/>
    <w:tmpl w:val="7E3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43D68"/>
    <w:multiLevelType w:val="hybridMultilevel"/>
    <w:tmpl w:val="6458E3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144056"/>
    <w:multiLevelType w:val="multilevel"/>
    <w:tmpl w:val="C84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937A3"/>
    <w:multiLevelType w:val="multilevel"/>
    <w:tmpl w:val="28A6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63CF0"/>
    <w:multiLevelType w:val="hybridMultilevel"/>
    <w:tmpl w:val="E104E5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4B015B"/>
    <w:multiLevelType w:val="hybridMultilevel"/>
    <w:tmpl w:val="780CC6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3F3863"/>
    <w:multiLevelType w:val="hybridMultilevel"/>
    <w:tmpl w:val="C554BC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CD6D5C"/>
    <w:multiLevelType w:val="hybridMultilevel"/>
    <w:tmpl w:val="5302EA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FB533EB"/>
    <w:multiLevelType w:val="hybridMultilevel"/>
    <w:tmpl w:val="09AAF8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03A2B5F"/>
    <w:multiLevelType w:val="multilevel"/>
    <w:tmpl w:val="428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846EC"/>
    <w:multiLevelType w:val="multilevel"/>
    <w:tmpl w:val="3A4E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85D4C"/>
    <w:multiLevelType w:val="multilevel"/>
    <w:tmpl w:val="F01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66852"/>
    <w:multiLevelType w:val="hybridMultilevel"/>
    <w:tmpl w:val="D8C481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88F1F33"/>
    <w:multiLevelType w:val="multilevel"/>
    <w:tmpl w:val="414C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16D80"/>
    <w:multiLevelType w:val="multilevel"/>
    <w:tmpl w:val="1870E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B7D76"/>
    <w:multiLevelType w:val="multilevel"/>
    <w:tmpl w:val="CE1A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BA33E4"/>
    <w:multiLevelType w:val="hybridMultilevel"/>
    <w:tmpl w:val="ED046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79B7857"/>
    <w:multiLevelType w:val="hybridMultilevel"/>
    <w:tmpl w:val="E35E35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7EB5D4C"/>
    <w:multiLevelType w:val="multilevel"/>
    <w:tmpl w:val="105A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C30C3"/>
    <w:multiLevelType w:val="multilevel"/>
    <w:tmpl w:val="CFCA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D2A43"/>
    <w:multiLevelType w:val="hybridMultilevel"/>
    <w:tmpl w:val="2ECEF1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76980560"/>
    <w:multiLevelType w:val="multilevel"/>
    <w:tmpl w:val="DFC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56311"/>
    <w:multiLevelType w:val="hybridMultilevel"/>
    <w:tmpl w:val="8ED27F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9E5AF1"/>
    <w:multiLevelType w:val="multilevel"/>
    <w:tmpl w:val="2A82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F5FC0"/>
    <w:multiLevelType w:val="multilevel"/>
    <w:tmpl w:val="75024FE4"/>
    <w:lvl w:ilvl="0">
      <w:start w:val="1"/>
      <w:numFmt w:val="decimal"/>
      <w:lvlText w:val="%1"/>
      <w:lvlJc w:val="left"/>
      <w:pPr>
        <w:ind w:left="432" w:hanging="432"/>
      </w:pPr>
      <w:rPr>
        <w:rFonts w:cs="Times New Roman"/>
      </w:rPr>
    </w:lvl>
    <w:lvl w:ilvl="1">
      <w:start w:val="1"/>
      <w:numFmt w:val="decimal"/>
      <w:lvlText w:val="%1.%2"/>
      <w:lvlJc w:val="left"/>
      <w:pPr>
        <w:ind w:left="676" w:hanging="576"/>
      </w:pPr>
      <w:rPr>
        <w:rFonts w:cs="Times New Roman"/>
        <w:i w:val="0"/>
        <w:iCs w:val="0"/>
      </w:rPr>
    </w:lvl>
    <w:lvl w:ilvl="2">
      <w:start w:val="1"/>
      <w:numFmt w:val="decimal"/>
      <w:lvlText w:val="%1.%2.%3"/>
      <w:lvlJc w:val="left"/>
      <w:pPr>
        <w:ind w:left="862"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num w:numId="1">
    <w:abstractNumId w:val="27"/>
  </w:num>
  <w:num w:numId="2">
    <w:abstractNumId w:val="0"/>
  </w:num>
  <w:num w:numId="3">
    <w:abstractNumId w:val="25"/>
  </w:num>
  <w:num w:numId="4">
    <w:abstractNumId w:val="22"/>
  </w:num>
  <w:num w:numId="5">
    <w:abstractNumId w:val="9"/>
  </w:num>
  <w:num w:numId="6">
    <w:abstractNumId w:val="6"/>
  </w:num>
  <w:num w:numId="7">
    <w:abstractNumId w:val="18"/>
  </w:num>
  <w:num w:numId="8">
    <w:abstractNumId w:val="5"/>
  </w:num>
  <w:num w:numId="9">
    <w:abstractNumId w:val="13"/>
  </w:num>
  <w:num w:numId="10">
    <w:abstractNumId w:val="24"/>
  </w:num>
  <w:num w:numId="11">
    <w:abstractNumId w:val="17"/>
  </w:num>
  <w:num w:numId="12">
    <w:abstractNumId w:val="21"/>
  </w:num>
  <w:num w:numId="13">
    <w:abstractNumId w:val="7"/>
  </w:num>
  <w:num w:numId="14">
    <w:abstractNumId w:val="2"/>
  </w:num>
  <w:num w:numId="15">
    <w:abstractNumId w:val="19"/>
  </w:num>
  <w:num w:numId="16">
    <w:abstractNumId w:val="4"/>
  </w:num>
  <w:num w:numId="17">
    <w:abstractNumId w:val="10"/>
  </w:num>
  <w:num w:numId="18">
    <w:abstractNumId w:val="11"/>
  </w:num>
  <w:num w:numId="19">
    <w:abstractNumId w:val="8"/>
  </w:num>
  <w:num w:numId="20">
    <w:abstractNumId w:val="20"/>
  </w:num>
  <w:num w:numId="21">
    <w:abstractNumId w:val="14"/>
  </w:num>
  <w:num w:numId="22">
    <w:abstractNumId w:val="15"/>
  </w:num>
  <w:num w:numId="23">
    <w:abstractNumId w:val="16"/>
  </w:num>
  <w:num w:numId="24">
    <w:abstractNumId w:val="12"/>
  </w:num>
  <w:num w:numId="25">
    <w:abstractNumId w:val="3"/>
  </w:num>
  <w:num w:numId="26">
    <w:abstractNumId w:val="26"/>
  </w:num>
  <w:num w:numId="27">
    <w:abstractNumId w:val="1"/>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B3C"/>
    <w:rsid w:val="000031B0"/>
    <w:rsid w:val="00010318"/>
    <w:rsid w:val="000111DB"/>
    <w:rsid w:val="00032C58"/>
    <w:rsid w:val="00074154"/>
    <w:rsid w:val="000A0403"/>
    <w:rsid w:val="000A0B3C"/>
    <w:rsid w:val="00175B95"/>
    <w:rsid w:val="001A6B3D"/>
    <w:rsid w:val="00210645"/>
    <w:rsid w:val="0022458F"/>
    <w:rsid w:val="002D7B55"/>
    <w:rsid w:val="00301148"/>
    <w:rsid w:val="0032197F"/>
    <w:rsid w:val="00321D72"/>
    <w:rsid w:val="003F2401"/>
    <w:rsid w:val="0042204D"/>
    <w:rsid w:val="004245F1"/>
    <w:rsid w:val="0046600C"/>
    <w:rsid w:val="00470BB6"/>
    <w:rsid w:val="00492BC3"/>
    <w:rsid w:val="00545A29"/>
    <w:rsid w:val="005616F6"/>
    <w:rsid w:val="00583EFF"/>
    <w:rsid w:val="005F0BF3"/>
    <w:rsid w:val="005F599E"/>
    <w:rsid w:val="0060281C"/>
    <w:rsid w:val="0066735A"/>
    <w:rsid w:val="00671775"/>
    <w:rsid w:val="0067688D"/>
    <w:rsid w:val="006B30E2"/>
    <w:rsid w:val="006C2017"/>
    <w:rsid w:val="00733AB4"/>
    <w:rsid w:val="00780621"/>
    <w:rsid w:val="00792B78"/>
    <w:rsid w:val="007B37DC"/>
    <w:rsid w:val="00827DC5"/>
    <w:rsid w:val="00840974"/>
    <w:rsid w:val="00856EF1"/>
    <w:rsid w:val="0089112A"/>
    <w:rsid w:val="00891471"/>
    <w:rsid w:val="0093431D"/>
    <w:rsid w:val="00967ADC"/>
    <w:rsid w:val="009734FF"/>
    <w:rsid w:val="00990E9E"/>
    <w:rsid w:val="009B3927"/>
    <w:rsid w:val="009E173B"/>
    <w:rsid w:val="009F25B0"/>
    <w:rsid w:val="00A82B77"/>
    <w:rsid w:val="00A95568"/>
    <w:rsid w:val="00AA7DF3"/>
    <w:rsid w:val="00AB1370"/>
    <w:rsid w:val="00B2610C"/>
    <w:rsid w:val="00B72B2C"/>
    <w:rsid w:val="00C142EF"/>
    <w:rsid w:val="00C17077"/>
    <w:rsid w:val="00C34896"/>
    <w:rsid w:val="00C93880"/>
    <w:rsid w:val="00CF723D"/>
    <w:rsid w:val="00D061ED"/>
    <w:rsid w:val="00D208D3"/>
    <w:rsid w:val="00D20A08"/>
    <w:rsid w:val="00DC0C8A"/>
    <w:rsid w:val="00DC388F"/>
    <w:rsid w:val="00DE65EF"/>
    <w:rsid w:val="00E05856"/>
    <w:rsid w:val="00E1037C"/>
    <w:rsid w:val="00E12226"/>
    <w:rsid w:val="00E15734"/>
    <w:rsid w:val="00EA1C30"/>
    <w:rsid w:val="00EB39A9"/>
    <w:rsid w:val="00EC4B8A"/>
    <w:rsid w:val="00EC7A7A"/>
    <w:rsid w:val="00ED5876"/>
    <w:rsid w:val="00F25405"/>
    <w:rsid w:val="00F36C44"/>
    <w:rsid w:val="00F548DB"/>
    <w:rsid w:val="00FC15A0"/>
    <w:rsid w:val="00FE7F2C"/>
    <w:rsid w:val="0CB1034A"/>
    <w:rsid w:val="17DCE435"/>
    <w:rsid w:val="406729D6"/>
    <w:rsid w:val="6183ABE6"/>
    <w:rsid w:val="707970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44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0B3C"/>
    <w:pPr>
      <w:spacing w:after="120"/>
      <w:jc w:val="both"/>
    </w:pPr>
    <w:rPr>
      <w:rFonts w:ascii="Times New Roman" w:eastAsia="Times New Roman" w:hAnsi="Times New Roman"/>
      <w:sz w:val="22"/>
      <w:lang w:eastAsia="en-US"/>
    </w:rPr>
  </w:style>
  <w:style w:type="paragraph" w:styleId="Ttulo3">
    <w:name w:val="heading 3"/>
    <w:basedOn w:val="Normal"/>
    <w:next w:val="Normal"/>
    <w:link w:val="Ttulo3Car"/>
    <w:qFormat/>
    <w:rsid w:val="00545A29"/>
    <w:pPr>
      <w:keepNext/>
      <w:widowControl w:val="0"/>
      <w:spacing w:before="120" w:after="60" w:line="240" w:lineRule="atLeast"/>
      <w:ind w:left="720" w:hanging="720"/>
      <w:outlineLvl w:val="2"/>
    </w:pPr>
    <w:rPr>
      <w:bCs/>
      <w:i/>
      <w:szCs w:val="26"/>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sid w:val="00545A29"/>
    <w:rPr>
      <w:rFonts w:ascii="Calibri" w:eastAsia="PMingLiU" w:hAnsi="Calibri"/>
      <w:bCs/>
      <w:i/>
      <w:szCs w:val="26"/>
      <w:u w:val="single"/>
      <w:lang w:val="en-US"/>
    </w:rPr>
  </w:style>
  <w:style w:type="paragraph" w:customStyle="1" w:styleId="SubTitle1">
    <w:name w:val="SubTitle 1"/>
    <w:basedOn w:val="Normal"/>
    <w:next w:val="Normal"/>
    <w:rsid w:val="000A0B3C"/>
    <w:pPr>
      <w:jc w:val="center"/>
    </w:pPr>
    <w:rPr>
      <w:b/>
      <w:sz w:val="40"/>
    </w:rPr>
  </w:style>
  <w:style w:type="paragraph" w:customStyle="1" w:styleId="ZCom">
    <w:name w:val="Z_Com"/>
    <w:basedOn w:val="Normal"/>
    <w:next w:val="ZDGName"/>
    <w:rsid w:val="000A0B3C"/>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0A0B3C"/>
    <w:pPr>
      <w:widowControl w:val="0"/>
      <w:autoSpaceDE w:val="0"/>
      <w:autoSpaceDN w:val="0"/>
      <w:spacing w:after="0"/>
      <w:ind w:right="85"/>
      <w:jc w:val="left"/>
    </w:pPr>
    <w:rPr>
      <w:rFonts w:ascii="Arial" w:hAnsi="Arial" w:cs="Arial"/>
      <w:sz w:val="16"/>
      <w:szCs w:val="16"/>
      <w:lang w:eastAsia="en-GB"/>
    </w:rPr>
  </w:style>
  <w:style w:type="paragraph" w:styleId="Encabezado">
    <w:name w:val="header"/>
    <w:basedOn w:val="Normal"/>
    <w:link w:val="EncabezadoCar"/>
    <w:unhideWhenUsed/>
    <w:rsid w:val="000A0B3C"/>
    <w:pPr>
      <w:tabs>
        <w:tab w:val="center" w:pos="4536"/>
        <w:tab w:val="right" w:pos="9072"/>
      </w:tabs>
    </w:pPr>
  </w:style>
  <w:style w:type="character" w:customStyle="1" w:styleId="EncabezadoCar">
    <w:name w:val="Encabezado Car"/>
    <w:link w:val="Encabezado"/>
    <w:uiPriority w:val="99"/>
    <w:rsid w:val="17DCE435"/>
    <w:rPr>
      <w:rFonts w:ascii="Times New Roman" w:eastAsia="Times New Roman" w:hAnsi="Times New Roman"/>
      <w:sz w:val="22"/>
      <w:szCs w:val="22"/>
      <w:lang w:eastAsia="en-US"/>
    </w:rPr>
  </w:style>
  <w:style w:type="paragraph" w:styleId="Piedepgina">
    <w:name w:val="footer"/>
    <w:basedOn w:val="Normal"/>
    <w:link w:val="PiedepginaCar"/>
    <w:uiPriority w:val="99"/>
    <w:unhideWhenUsed/>
    <w:rsid w:val="000A0B3C"/>
    <w:pPr>
      <w:tabs>
        <w:tab w:val="center" w:pos="4536"/>
        <w:tab w:val="right" w:pos="9072"/>
      </w:tabs>
    </w:pPr>
  </w:style>
  <w:style w:type="character" w:customStyle="1" w:styleId="PiedepginaCar">
    <w:name w:val="Pie de página Car"/>
    <w:link w:val="Piedepgina"/>
    <w:uiPriority w:val="99"/>
    <w:rsid w:val="17DCE435"/>
    <w:rPr>
      <w:rFonts w:ascii="Times New Roman" w:eastAsia="Times New Roman" w:hAnsi="Times New Roman"/>
      <w:sz w:val="22"/>
      <w:szCs w:val="22"/>
      <w:lang w:eastAsia="en-US"/>
    </w:rPr>
  </w:style>
  <w:style w:type="table" w:styleId="Tablaconcuadrcula">
    <w:name w:val="Table Grid"/>
    <w:basedOn w:val="Tablanormal"/>
    <w:rsid w:val="000A0B3C"/>
    <w:pPr>
      <w:spacing w:after="12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anormal"/>
    <w:next w:val="Tablaconcuadrcula"/>
    <w:rsid w:val="000A0B3C"/>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Heading212ptJustified">
    <w:name w:val="Style Style Heading 2 + 12 pt + Justified"/>
    <w:basedOn w:val="Normal"/>
    <w:uiPriority w:val="99"/>
    <w:rsid w:val="000A0B3C"/>
    <w:pPr>
      <w:keepNext/>
      <w:numPr>
        <w:ilvl w:val="1"/>
        <w:numId w:val="3"/>
      </w:numPr>
      <w:spacing w:before="240" w:after="60"/>
      <w:outlineLvl w:val="1"/>
    </w:pPr>
    <w:rPr>
      <w:rFonts w:ascii="Arial" w:eastAsia="PMingLiU" w:hAnsi="Arial" w:cs="Arial"/>
      <w:b/>
      <w:bCs/>
      <w:sz w:val="24"/>
    </w:rPr>
  </w:style>
  <w:style w:type="paragraph" w:styleId="Prrafodelista">
    <w:name w:val="List Paragraph"/>
    <w:basedOn w:val="Normal"/>
    <w:link w:val="PrrafodelistaCar"/>
    <w:uiPriority w:val="99"/>
    <w:qFormat/>
    <w:rsid w:val="00891471"/>
    <w:pPr>
      <w:spacing w:after="0"/>
      <w:contextualSpacing/>
    </w:pPr>
    <w:rPr>
      <w:rFonts w:asciiTheme="minorHAnsi" w:eastAsia="Calibri" w:hAnsiTheme="minorHAnsi"/>
      <w:i/>
      <w:color w:val="1B6FB5"/>
      <w:sz w:val="20"/>
    </w:rPr>
  </w:style>
  <w:style w:type="character" w:customStyle="1" w:styleId="PrrafodelistaCar">
    <w:name w:val="Párrafo de lista Car"/>
    <w:link w:val="Prrafodelista"/>
    <w:uiPriority w:val="99"/>
    <w:locked/>
    <w:rsid w:val="00891471"/>
    <w:rPr>
      <w:rFonts w:asciiTheme="minorHAnsi" w:hAnsiTheme="minorHAnsi"/>
      <w:i/>
      <w:color w:val="1B6FB5"/>
      <w:lang w:eastAsia="en-US"/>
    </w:rPr>
  </w:style>
  <w:style w:type="character" w:styleId="Textodelmarcadordeposicin">
    <w:name w:val="Placeholder Text"/>
    <w:uiPriority w:val="99"/>
    <w:semiHidden/>
    <w:rsid w:val="0067688D"/>
    <w:rPr>
      <w:color w:val="808080"/>
    </w:rPr>
  </w:style>
  <w:style w:type="paragraph" w:styleId="Textodeglobo">
    <w:name w:val="Balloon Text"/>
    <w:basedOn w:val="Normal"/>
    <w:link w:val="TextodegloboCar"/>
    <w:uiPriority w:val="99"/>
    <w:semiHidden/>
    <w:unhideWhenUsed/>
    <w:rsid w:val="0067688D"/>
    <w:pPr>
      <w:spacing w:after="0"/>
    </w:pPr>
    <w:rPr>
      <w:rFonts w:ascii="Tahoma" w:hAnsi="Tahoma" w:cs="Tahoma"/>
      <w:sz w:val="16"/>
      <w:szCs w:val="16"/>
    </w:rPr>
  </w:style>
  <w:style w:type="character" w:customStyle="1" w:styleId="TextodegloboCar">
    <w:name w:val="Texto de globo Car"/>
    <w:link w:val="Textodeglobo"/>
    <w:uiPriority w:val="99"/>
    <w:semiHidden/>
    <w:rsid w:val="17DCE435"/>
    <w:rPr>
      <w:rFonts w:ascii="Tahoma" w:eastAsia="Times New Roman" w:hAnsi="Tahoma" w:cs="Tahoma"/>
      <w:sz w:val="16"/>
      <w:szCs w:val="16"/>
      <w:lang w:eastAsia="en-US"/>
    </w:rPr>
  </w:style>
  <w:style w:type="character" w:styleId="Nmerodepgina">
    <w:name w:val="page number"/>
    <w:uiPriority w:val="1"/>
    <w:rsid w:val="17DCE435"/>
  </w:style>
  <w:style w:type="paragraph" w:customStyle="1" w:styleId="FooterLine">
    <w:name w:val="FooterLine"/>
    <w:basedOn w:val="Piedepgina"/>
    <w:next w:val="Piedepgina"/>
    <w:rsid w:val="0067688D"/>
    <w:pPr>
      <w:pBdr>
        <w:top w:val="single" w:sz="4" w:space="1" w:color="auto"/>
      </w:pBdr>
      <w:tabs>
        <w:tab w:val="clear" w:pos="4536"/>
        <w:tab w:val="clear" w:pos="9072"/>
        <w:tab w:val="right" w:pos="8647"/>
      </w:tabs>
      <w:spacing w:before="120" w:after="0"/>
      <w:jc w:val="left"/>
    </w:pPr>
    <w:rPr>
      <w:rFonts w:ascii="Arial" w:hAnsi="Arial"/>
      <w:sz w:val="16"/>
      <w:lang w:val="fi-FI"/>
    </w:rPr>
  </w:style>
  <w:style w:type="character" w:styleId="Refdecomentario">
    <w:name w:val="annotation reference"/>
    <w:uiPriority w:val="99"/>
    <w:semiHidden/>
    <w:unhideWhenUsed/>
    <w:rsid w:val="17DCE435"/>
    <w:rPr>
      <w:sz w:val="16"/>
      <w:szCs w:val="16"/>
    </w:rPr>
  </w:style>
  <w:style w:type="paragraph" w:styleId="Textocomentario">
    <w:name w:val="annotation text"/>
    <w:basedOn w:val="Normal"/>
    <w:link w:val="TextocomentarioCar"/>
    <w:uiPriority w:val="99"/>
    <w:unhideWhenUsed/>
    <w:rsid w:val="005F0BF3"/>
    <w:rPr>
      <w:sz w:val="20"/>
    </w:rPr>
  </w:style>
  <w:style w:type="character" w:customStyle="1" w:styleId="TextocomentarioCar">
    <w:name w:val="Texto comentario Car"/>
    <w:link w:val="Textocomentario"/>
    <w:uiPriority w:val="99"/>
    <w:rsid w:val="17DCE435"/>
    <w:rPr>
      <w:rFonts w:ascii="Times New Roman" w:eastAsia="Times New Roman" w:hAnsi="Times New Roman"/>
      <w:lang w:eastAsia="en-US"/>
    </w:rPr>
  </w:style>
  <w:style w:type="paragraph" w:styleId="Asuntodelcomentario">
    <w:name w:val="annotation subject"/>
    <w:basedOn w:val="Textocomentario"/>
    <w:next w:val="Textocomentario"/>
    <w:link w:val="AsuntodelcomentarioCar"/>
    <w:uiPriority w:val="99"/>
    <w:semiHidden/>
    <w:unhideWhenUsed/>
    <w:rsid w:val="005F0BF3"/>
    <w:rPr>
      <w:b/>
      <w:bCs/>
    </w:rPr>
  </w:style>
  <w:style w:type="character" w:customStyle="1" w:styleId="AsuntodelcomentarioCar">
    <w:name w:val="Asunto del comentario Car"/>
    <w:basedOn w:val="TextocomentarioCar"/>
    <w:link w:val="Asuntodelcomentario"/>
    <w:uiPriority w:val="99"/>
    <w:semiHidden/>
    <w:rsid w:val="005F0BF3"/>
    <w:rPr>
      <w:rFonts w:ascii="Times New Roman" w:eastAsia="Times New Roman" w:hAnsi="Times New Roman"/>
      <w:b/>
      <w:bCs/>
      <w:lang w:eastAsia="en-US"/>
    </w:rPr>
  </w:style>
  <w:style w:type="character" w:styleId="Hipervnculo">
    <w:name w:val="Hyperlink"/>
    <w:uiPriority w:val="99"/>
    <w:unhideWhenUsed/>
    <w:rsid w:val="17DCE435"/>
    <w:rPr>
      <w:color w:val="0000FF"/>
      <w:u w:val="single"/>
    </w:rPr>
  </w:style>
  <w:style w:type="paragraph" w:styleId="NormalWeb">
    <w:name w:val="Normal (Web)"/>
    <w:basedOn w:val="Normal"/>
    <w:uiPriority w:val="99"/>
    <w:unhideWhenUsed/>
    <w:rsid w:val="0089112A"/>
    <w:pPr>
      <w:spacing w:before="100" w:beforeAutospacing="1" w:after="100" w:afterAutospacing="1"/>
      <w:jc w:val="left"/>
    </w:pPr>
    <w:rPr>
      <w:sz w:val="24"/>
      <w:szCs w:val="24"/>
      <w:lang w:val="es-ES" w:eastAsia="es-ES"/>
    </w:rPr>
  </w:style>
  <w:style w:type="character" w:styleId="CdigoHTML">
    <w:name w:val="HTML Code"/>
    <w:basedOn w:val="Fuentedeprrafopredeter"/>
    <w:uiPriority w:val="99"/>
    <w:semiHidden/>
    <w:unhideWhenUsed/>
    <w:rsid w:val="0089112A"/>
    <w:rPr>
      <w:rFonts w:ascii="Courier New" w:eastAsia="Times New Roman" w:hAnsi="Courier New" w:cs="Courier New"/>
      <w:sz w:val="20"/>
      <w:szCs w:val="20"/>
    </w:rPr>
  </w:style>
  <w:style w:type="character" w:customStyle="1" w:styleId="math-inline">
    <w:name w:val="math-inline"/>
    <w:basedOn w:val="Fuentedeprrafopredeter"/>
    <w:rsid w:val="00011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144845">
      <w:bodyDiv w:val="1"/>
      <w:marLeft w:val="0"/>
      <w:marRight w:val="0"/>
      <w:marTop w:val="0"/>
      <w:marBottom w:val="0"/>
      <w:divBdr>
        <w:top w:val="none" w:sz="0" w:space="0" w:color="auto"/>
        <w:left w:val="none" w:sz="0" w:space="0" w:color="auto"/>
        <w:bottom w:val="none" w:sz="0" w:space="0" w:color="auto"/>
        <w:right w:val="none" w:sz="0" w:space="0" w:color="auto"/>
      </w:divBdr>
    </w:div>
    <w:div w:id="299388209">
      <w:bodyDiv w:val="1"/>
      <w:marLeft w:val="0"/>
      <w:marRight w:val="0"/>
      <w:marTop w:val="0"/>
      <w:marBottom w:val="0"/>
      <w:divBdr>
        <w:top w:val="none" w:sz="0" w:space="0" w:color="auto"/>
        <w:left w:val="none" w:sz="0" w:space="0" w:color="auto"/>
        <w:bottom w:val="none" w:sz="0" w:space="0" w:color="auto"/>
        <w:right w:val="none" w:sz="0" w:space="0" w:color="auto"/>
      </w:divBdr>
    </w:div>
    <w:div w:id="1398478335">
      <w:bodyDiv w:val="1"/>
      <w:marLeft w:val="0"/>
      <w:marRight w:val="0"/>
      <w:marTop w:val="0"/>
      <w:marBottom w:val="0"/>
      <w:divBdr>
        <w:top w:val="none" w:sz="0" w:space="0" w:color="auto"/>
        <w:left w:val="none" w:sz="0" w:space="0" w:color="auto"/>
        <w:bottom w:val="none" w:sz="0" w:space="0" w:color="auto"/>
        <w:right w:val="none" w:sz="0" w:space="0" w:color="auto"/>
      </w:divBdr>
    </w:div>
    <w:div w:id="188436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upm365.sharepoint.com/:w:/s/MsterUniv.Organizacin/IQCd1mbHE_VeS7pse14hV70bAdltSpUJovGEF42hwuiw4Wo?e=vFMU3d"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d0c05868-a1cd-481c-95b9-8979eb5f1fb2" xsi:nil="true"/>
    <lcf76f155ced4ddcb4097134ff3c332f xmlns="7cb29287-c1d0-41c2-b636-11ce1ac668ad">
      <Terms xmlns="http://schemas.microsoft.com/office/infopath/2007/PartnerControls"/>
    </lcf76f155ced4ddcb4097134ff3c332f>
    <Has_Teacher_Only_SectionGroup xmlns="7cb29287-c1d0-41c2-b636-11ce1ac668ad" xsi:nil="true"/>
    <AppVersion xmlns="7cb29287-c1d0-41c2-b636-11ce1ac668ad" xsi:nil="true"/>
    <LMS_Mappings xmlns="7cb29287-c1d0-41c2-b636-11ce1ac668ad" xsi:nil="true"/>
    <Teams_Channel_Section_Location xmlns="7cb29287-c1d0-41c2-b636-11ce1ac668ad" xsi:nil="true"/>
    <Self_Registration_Enabled xmlns="7cb29287-c1d0-41c2-b636-11ce1ac668ad" xsi:nil="true"/>
    <Teachers xmlns="7cb29287-c1d0-41c2-b636-11ce1ac668ad">
      <UserInfo>
        <DisplayName/>
        <AccountId xsi:nil="true"/>
        <AccountType/>
      </UserInfo>
    </Teachers>
    <Templates xmlns="7cb29287-c1d0-41c2-b636-11ce1ac668ad" xsi:nil="true"/>
    <CultureName xmlns="7cb29287-c1d0-41c2-b636-11ce1ac668ad" xsi:nil="true"/>
    <TeamsChannelId xmlns="7cb29287-c1d0-41c2-b636-11ce1ac668ad" xsi:nil="true"/>
    <Invited_Teachers xmlns="7cb29287-c1d0-41c2-b636-11ce1ac668ad" xsi:nil="true"/>
    <Invited_Students xmlns="7cb29287-c1d0-41c2-b636-11ce1ac668ad" xsi:nil="true"/>
    <IsNotebookLocked xmlns="7cb29287-c1d0-41c2-b636-11ce1ac668ad" xsi:nil="true"/>
    <Is_Collaboration_Space_Locked xmlns="7cb29287-c1d0-41c2-b636-11ce1ac668ad" xsi:nil="true"/>
    <FolderType xmlns="7cb29287-c1d0-41c2-b636-11ce1ac668ad" xsi:nil="true"/>
    <Owner xmlns="7cb29287-c1d0-41c2-b636-11ce1ac668ad">
      <UserInfo>
        <DisplayName/>
        <AccountId xsi:nil="true"/>
        <AccountType/>
      </UserInfo>
    </Owner>
    <Students xmlns="7cb29287-c1d0-41c2-b636-11ce1ac668ad">
      <UserInfo>
        <DisplayName/>
        <AccountId xsi:nil="true"/>
        <AccountType/>
      </UserInfo>
    </Students>
    <DefaultSectionNames xmlns="7cb29287-c1d0-41c2-b636-11ce1ac668ad" xsi:nil="true"/>
    <Math_Settings xmlns="7cb29287-c1d0-41c2-b636-11ce1ac668ad" xsi:nil="true"/>
    <NotebookType xmlns="7cb29287-c1d0-41c2-b636-11ce1ac668ad" xsi:nil="true"/>
    <Student_Groups xmlns="7cb29287-c1d0-41c2-b636-11ce1ac668ad">
      <UserInfo>
        <DisplayName/>
        <AccountId xsi:nil="true"/>
        <AccountType/>
      </UserInfo>
    </Student_Groups>
    <Distribution_Groups xmlns="7cb29287-c1d0-41c2-b636-11ce1ac668a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E7E58E2C9FD87489D7704534A3BA109" ma:contentTypeVersion="38" ma:contentTypeDescription="Crear nuevo documento." ma:contentTypeScope="" ma:versionID="784928b0b98ef81b605b11a98637937e">
  <xsd:schema xmlns:xsd="http://www.w3.org/2001/XMLSchema" xmlns:xs="http://www.w3.org/2001/XMLSchema" xmlns:p="http://schemas.microsoft.com/office/2006/metadata/properties" xmlns:ns2="7cb29287-c1d0-41c2-b636-11ce1ac668ad" xmlns:ns3="d0c05868-a1cd-481c-95b9-8979eb5f1fb2" targetNamespace="http://schemas.microsoft.com/office/2006/metadata/properties" ma:root="true" ma:fieldsID="92c52efcfa163c7122d1fd10bd3fb346" ns2:_="" ns3:_="">
    <xsd:import namespace="7cb29287-c1d0-41c2-b636-11ce1ac668ad"/>
    <xsd:import namespace="d0c05868-a1cd-481c-95b9-8979eb5f1fb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29287-c1d0-41c2-b636-11ce1ac668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6b79bab5-423c-41bb-b2a6-fa644551eac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NotebookType" ma:index="24" nillable="true" ma:displayName="Notebook Type" ma:internalName="NotebookType">
      <xsd:simpleType>
        <xsd:restriction base="dms:Text"/>
      </xsd:simpleType>
    </xsd:element>
    <xsd:element name="FolderType" ma:index="25" nillable="true" ma:displayName="Folder Type" ma:internalName="FolderType">
      <xsd:simpleType>
        <xsd:restriction base="dms:Text"/>
      </xsd:simpleType>
    </xsd:element>
    <xsd:element name="CultureName" ma:index="26" nillable="true" ma:displayName="Culture Name" ma:internalName="CultureName">
      <xsd:simpleType>
        <xsd:restriction base="dms:Text"/>
      </xsd:simpleType>
    </xsd:element>
    <xsd:element name="AppVersion" ma:index="27" nillable="true" ma:displayName="App Version" ma:internalName="AppVersion">
      <xsd:simpleType>
        <xsd:restriction base="dms:Text"/>
      </xsd:simpleType>
    </xsd:element>
    <xsd:element name="TeamsChannelId" ma:index="28" nillable="true" ma:displayName="Teams Channel Id" ma:internalName="TeamsChannelId">
      <xsd:simpleType>
        <xsd:restriction base="dms:Text"/>
      </xsd:simpleType>
    </xsd:element>
    <xsd:element name="Owner" ma:index="29"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30" nillable="true" ma:displayName="Math Settings" ma:internalName="Math_Settings">
      <xsd:simpleType>
        <xsd:restriction base="dms:Text"/>
      </xsd:simpleType>
    </xsd:element>
    <xsd:element name="DefaultSectionNames" ma:index="31" nillable="true" ma:displayName="Default Section Names" ma:internalName="DefaultSectionNames">
      <xsd:simpleType>
        <xsd:restriction base="dms:Note">
          <xsd:maxLength value="255"/>
        </xsd:restriction>
      </xsd:simpleType>
    </xsd:element>
    <xsd:element name="Templates" ma:index="32" nillable="true" ma:displayName="Templates" ma:internalName="Templates">
      <xsd:simpleType>
        <xsd:restriction base="dms:Note">
          <xsd:maxLength value="255"/>
        </xsd:restriction>
      </xsd:simpleType>
    </xsd:element>
    <xsd:element name="Teachers" ma:index="3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5"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Invited_Teachers" ma:index="38" nillable="true" ma:displayName="Invited Teachers" ma:internalName="Invited_Teachers">
      <xsd:simpleType>
        <xsd:restriction base="dms:Note">
          <xsd:maxLength value="255"/>
        </xsd:restriction>
      </xsd:simpleType>
    </xsd:element>
    <xsd:element name="Invited_Students" ma:index="39" nillable="true" ma:displayName="Invited Students" ma:internalName="Invited_Students">
      <xsd:simpleType>
        <xsd:restriction base="dms:Note">
          <xsd:maxLength value="255"/>
        </xsd:restriction>
      </xsd:simpleType>
    </xsd:element>
    <xsd:element name="Self_Registration_Enabled" ma:index="40" nillable="true" ma:displayName="Self Registration Enabled" ma:internalName="Self_Registration_Enabled">
      <xsd:simpleType>
        <xsd:restriction base="dms:Boolean"/>
      </xsd:simpleType>
    </xsd:element>
    <xsd:element name="Has_Teacher_Only_SectionGroup" ma:index="41" nillable="true" ma:displayName="Has Teacher Only SectionGroup" ma:internalName="Has_Teacher_Only_SectionGroup">
      <xsd:simpleType>
        <xsd:restriction base="dms:Boolean"/>
      </xsd:simpleType>
    </xsd:element>
    <xsd:element name="Is_Collaboration_Space_Locked" ma:index="42" nillable="true" ma:displayName="Is Collaboration Space Locked" ma:internalName="Is_Collaboration_Space_Locked">
      <xsd:simpleType>
        <xsd:restriction base="dms:Boolean"/>
      </xsd:simpleType>
    </xsd:element>
    <xsd:element name="IsNotebookLocked" ma:index="43" nillable="true" ma:displayName="Is Notebook Locked" ma:internalName="IsNotebookLocked">
      <xsd:simpleType>
        <xsd:restriction base="dms:Boolean"/>
      </xsd:simpleType>
    </xsd:element>
    <xsd:element name="Teams_Channel_Section_Location" ma:index="44" nillable="true" ma:displayName="Teams Channel Section Location" ma:internalName="Teams_Channel_Section_Location">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c05868-a1cd-481c-95b9-8979eb5f1fb2"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f2f07d8-3c8c-4535-9690-8ab01c52bd1f}" ma:internalName="TaxCatchAll" ma:showField="CatchAllData" ma:web="d0c05868-a1cd-481c-95b9-8979eb5f1f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FCB5DD-06B5-4EB9-8A91-E82A4081A6D1}">
  <ds:schemaRefs>
    <ds:schemaRef ds:uri="http://schemas.microsoft.com/office/2006/metadata/properties"/>
    <ds:schemaRef ds:uri="http://schemas.microsoft.com/office/infopath/2007/PartnerControls"/>
    <ds:schemaRef ds:uri="d0c05868-a1cd-481c-95b9-8979eb5f1fb2"/>
    <ds:schemaRef ds:uri="7cb29287-c1d0-41c2-b636-11ce1ac668ad"/>
  </ds:schemaRefs>
</ds:datastoreItem>
</file>

<file path=customXml/itemProps3.xml><?xml version="1.0" encoding="utf-8"?>
<ds:datastoreItem xmlns:ds="http://schemas.openxmlformats.org/officeDocument/2006/customXml" ds:itemID="{400AA036-60E6-48C7-85ED-3DC4B2E6AE41}">
  <ds:schemaRefs>
    <ds:schemaRef ds:uri="http://schemas.microsoft.com/sharepoint/v3/contenttype/forms"/>
  </ds:schemaRefs>
</ds:datastoreItem>
</file>

<file path=customXml/itemProps4.xml><?xml version="1.0" encoding="utf-8"?>
<ds:datastoreItem xmlns:ds="http://schemas.openxmlformats.org/officeDocument/2006/customXml" ds:itemID="{4ED4B34B-3A31-438B-BBFB-3476B02DE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b29287-c1d0-41c2-b636-11ce1ac668ad"/>
    <ds:schemaRef ds:uri="d0c05868-a1cd-481c-95b9-8979eb5f1f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0D697A-138E-481E-BF02-95288A95A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3117</Words>
  <Characters>17149</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2026-08-14T08:04:00Z</dcterms:created>
  <dcterms:modified xsi:type="dcterms:W3CDTF">2026-08-14T08:08:00Z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2022-05-17T08:08:07Z</vt:lpwstr>
  </property>
  <property fmtid="{D5CDD505-2E9C-101B-9397-08002B2CF9AE}" pid="4" name="MSIP_Label_6bd9ddd1-4d20-43f6-abfa-fc3c07406f94_Method">
    <vt:lpwstr>Privileged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c23fcb93-be22-41ec-9009-dde056484329</vt:lpwstr>
  </property>
  <property fmtid="{D5CDD505-2E9C-101B-9397-08002B2CF9AE}" pid="8" name="MSIP_Label_6bd9ddd1-4d20-43f6-abfa-fc3c07406f94_ContentBits">
    <vt:lpwstr>0</vt:lpwstr>
  </property>
  <property fmtid="{D5CDD505-2E9C-101B-9397-08002B2CF9AE}" pid="9" name="ContentTypeId">
    <vt:lpwstr>0x0101003E7E58E2C9FD87489D7704534A3BA109</vt:lpwstr>
  </property>
  <property fmtid="{D5CDD505-2E9C-101B-9397-08002B2CF9AE}" pid="10" name="MediaServiceImageTags">
    <vt:lpwstr/>
  </property>
</Properties>
</file>