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  </w:t>
      </w:r>
    </w:p>
    <w:p>
      <w:pPr>
        <w:pStyle w:val="Normal"/>
        <w:widowControl w:val="on"/>
        <w:tabs>
          <w:tab w:val="num" w:pos="0"/>
        </w:tabs>
        <w:suppressAutoHyphens w:val="true"/>
        <w:ind w:left="0" w:right="0" w:hanging="0"/>
        <w:jc w:val="right"/>
        <w:outlineLvl w:val="9"/>
        <w:rPr>
          <w:rStyle w:val="Normal"/>
        </w:rPr>
      </w:pPr>
    </w:p>
    <w:p>
      <w:pPr>
        <w:pStyle w:val="Normal"/>
        <w:widowControl w:val="on"/>
        <w:tabs>
          <w:tab w:val="num" w:pos="0"/>
        </w:tabs>
        <w:suppressAutoHyphens w:val="true"/>
        <w:ind w:left="0" w:right="0" w:hanging="0"/>
        <w:jc w:val="right"/>
        <w:outlineLvl w:val="9"/>
        <w:rPr>
          <w:rStyle w:val="Normal"/>
        </w:rPr>
      </w:pP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ff"/>
        </w:rPr>
      </w:pPr>
      <w:r>
        <w:rPr>
          <w:rStyle w:val="Heading_20_1"/>
          <w:b w:val="off"/>
        </w:rPr>
        <w:t xml:space="preserve">Introducció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rFonts w:ascii="Arial" w:hAnsi="Arial"/>
        </w:rPr>
        <w:t xml:space="preserve">El llibre de l’edifici dels edificis d’habitatges existents està format pel conjunt de documents que acrediten el seu estat de conservació, i conté les instruccions o recomanacions d’ús i de manteniment que permetran allargar-ne la vida útil i evitar-ne la degradació.</w:t>
      </w:r>
      <w:r>
        <w:rPr>
          <w:rFonts w:ascii="Arial" w:hAnsi="Arial"/>
        </w:rPr>
        <w:t xml:space="preserve"> </w:t>
      </w:r>
      <w:r>
        <w:rPr>
          <w:rFonts w:ascii="Arial" w:hAnsi="Arial"/>
        </w:rPr>
        <w:t xml:space="preserve">Consta</w:t>
      </w:r>
      <w:r>
        <w:rPr>
          <w:rFonts w:ascii="Arial" w:hAnsi="Arial"/>
        </w:rPr>
        <w:t xml:space="preserve"> dels documents següents: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 </w:t>
      </w:r>
      <w:r>
        <w:rPr>
          <w:rFonts w:ascii="Arial" w:hAnsi="Arial"/>
        </w:rPr>
        <w:t xml:space="preserve">Les instruccions d’ús i manteniment</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L’arxiu de documents</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registre d’incidències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L’obligatorietat de la formalització del llibre de l’edifici correspon a la persona propietària o a la comunitat de propietaris, en el cas d’edificis amb règim de propietat horitzontal, i es constitueix a partir de la data de recepció de l’informe de la inspecció tècnica de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Les inscripcions d’incidències i d’operacions de manteniment han de fer-se dins del termini d’un mes després d’haver-se produït o executat.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El llibre de l’e</w:t>
      </w:r>
      <w:r>
        <w:rPr>
          <w:rFonts w:ascii="Arial" w:hAnsi="Arial"/>
        </w:rPr>
        <w:t xml:space="preserve">difici ha d’estar a disposició de tots els copropietaris de l’edifici.</w:t>
      </w: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Dades d’identificació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1374"/>
        <w:gridCol w:w="1505"/>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  </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4253"/>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385"/>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Font de l’any de construcció:</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600pt;height:600pt;z-index:2;mso-position-horizontal-relative:char;mso-position-horizontal-relative:line;mso-wrap-distance-left:0pt;mso-wrap-distance-top:0pt;mso-wrap-distance-right:0pt;mso-wrap-distance-bottom:0pt;v-text-anchor:top;" stroked="f">
            <v:imagedata r:id="M0001U25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600pt;height:600pt;z-index:3;mso-position-horizontal-relative:char;mso-position-horizontal-relative:line;mso-wrap-distance-left:0pt;mso-wrap-distance-top:0pt;mso-wrap-distance-right:0pt;mso-wrap-distance-bottom:0pt;v-text-anchor:top;" stroked="f">
            <v:imagedata r:id="M0000U29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administratives i jurídiques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Llicè</w:t>
      </w:r>
      <w:r>
        <w:rPr>
          <w:b w:val="on"/>
        </w:rPr>
        <w:t xml:space="preserve">ncies</w:t>
      </w:r>
    </w:p>
    <w:p>
      <w:pPr>
        <w:pStyle w:val="Normal"/>
        <w:widowControl w:val="on"/>
        <w:tabs>
          <w:tab w:val="num" w:pos="0"/>
        </w:tabs>
        <w:suppressAutoHyphens w:val="true"/>
        <w:spacing w:after="0" w:before="0"/>
        <w:ind w:left="0" w:right="0" w:hanging="0"/>
        <w:outlineLvl w:val="9"/>
        <w:rPr>
          <w:rStyle w:val="Normal"/>
        </w:rPr>
      </w:pPr>
    </w:p>
    <w:tbl>
      <w:tblPr>
        <w:tblStyle w:val="Table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Classe: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sañlfkasñldfkj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Data:</w:t>
            </w:r>
          </w:p>
          <w:p>
            <w:pPr>
              <w:pStyle w:val="normal_20_taula"/>
              <w:widowControl w:val="on"/>
              <w:tabs>
                <w:tab w:val="num" w:pos="0"/>
              </w:tabs>
              <w:suppressAutoHyphens w:val="true"/>
              <w:ind w:left="0" w:right="0" w:hanging="0"/>
              <w:outlineLvl w:val="9"/>
              <w:rPr>
                <w:rStyle w:val="normal_20_taula"/>
              </w:rPr>
            </w:pPr>
            <w:r>
              <w:rPr>
                <w:rStyle w:val="normal_20_taula"/>
              </w:rPr>
              <w:t xml:space="preserve">asdfasdf</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El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Agradable. Una casa en bon estat té millor aspecte i fa més agradables els carrers del nostre poble o ciutat.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nostres edificis són complexos. S’han construït per donar resposta a les necessitats de la vida diària. Cada part té una missió específica i ha de complir-la sempre.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B. Les Façanes. Ens protegeixen de la calor, el fred, el vent, la pluja i els sorolls. Proporcionen intimitat, i, al mateix temps, ens relacionen amb l’exterior mitjançant les finestres i els balcons.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 La Coberta. A l’igual que la façana, protegeix dels agents atmosfèrics i aïlla de les temperatures extremes. Hi ha dos tipus de coberta: les planes o els terrats, i les inclinades o teulades.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 Les Parets Interiors. Divideixen la casa en diferents espais, on fem les nostres activitats (dormir, cuinar, descansar, menjar, rentar). Les parets que només tenen funció divisòria s’anomenen envans. En canvi, les que suporten pes s’anomenen parets mestres.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lang w:val="en-GB"/>
        </w:rPr>
        <w:t xml:space="preserve">E. Els Acabats. Donen qualitat i confort als espais interiors. </w:t>
      </w:r>
      <w:r>
        <w:rPr>
          <w:rStyle w:val="Normal"/>
        </w:rPr>
        <w:t xml:space="preserve">Habitualment l’usuari podrà introduir els canvis o les variacions que desitgi.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F. Les Instal·lacions. Són l’equipament i la maquinària que introdueix l’energia dins l’edifici i la distribueix.</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El manual d’ús i manteniment</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manual d’ús i manteniment forma part del Llibre de l’Edifici que es lliura al President de la Comunitat de Propietaris. Aquest manual us permetrà gestionar i mantenir l’edifici amb una eficàcia més gran. A cadascun dels capítols podreu trobar: primer, una descripció breu de cada element constructiu i, a continuació, les instruccions d’ús corresponents. Hi són indicades també les 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bookmarkStart w:id="1" w:name="_GoBack"/>
      <w:bookmarkEnd w:id="1"/>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 les instruccions d’ús i manteniment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r>
        <w:rPr>
          <w:rFonts w:ascii="Calibri" w:hAnsi="Calibri"/>
          <w:sz w:val="24"/>
          <w:szCs w:val="24"/>
        </w:rPr>
        <w:t xml:space="preserve">i ,</w:t>
      </w:r>
      <w:r>
        <w:rPr>
          <w:rFonts w:ascii="Calibri" w:hAnsi="Calibri"/>
          <w:sz w:val="24"/>
          <w:szCs w:val="24"/>
        </w:rPr>
        <w:t xml:space="preserve">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w:t>
      </w:r>
      <w:r>
        <w:rPr>
          <w:rFonts w:ascii="Calibri" w:hAnsi="Calibri"/>
          <w:sz w:val="24"/>
          <w:szCs w:val="24"/>
        </w:rPr>
        <w:t xml:space="preserve">pas</w:t>
      </w:r>
      <w:r>
        <w:rPr>
          <w:rFonts w:ascii="Calibri" w:hAnsi="Calibri"/>
          <w:sz w:val="24"/>
          <w:szCs w:val="24"/>
        </w:rPr>
        <w:t xml:space="preserve"> general de l’edifici i comunicar l’avaria a la companyia subministradora.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recollir l’aigua el més aviat possible, evitant embassaments que podrien afectar </w:t>
      </w:r>
      <w:r>
        <w:rPr>
          <w:rFonts w:ascii="Calibri" w:hAnsi="Calibri"/>
          <w:sz w:val="24"/>
          <w:szCs w:val="24"/>
        </w:rPr>
        <w:t xml:space="preserve">a</w:t>
      </w:r>
      <w:r>
        <w:rPr>
          <w:rFonts w:ascii="Calibri" w:hAnsi="Calibri"/>
          <w:sz w:val="24"/>
          <w:szCs w:val="24"/>
        </w:rPr>
        <w:t xml:space="preserve"> elements de l’edifici.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L'arxiu de documents ha de contenir els següents documents:</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Informe d’inspecció tècnica obligatòria (IITE)</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Document acreditatiu del lliurament a l’Administració de les dades bàsiques de la IITE</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El comunicat a l’ens local del municipi al qual pertany l’edifici en cas de situació de risc per a les persones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Programa de rehabilitació que adopti les mesures correctores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Certificats de final d’obra de totes les obres que s’executin en l’edifici</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Certificat d’aptitud</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Certificat d’efici</w:t>
      </w:r>
      <w:r>
        <w:rPr>
          <w:rFonts w:ascii="Calibri" w:hAnsi="Calibri" w:cs="Calibri" w:eastAsia="Calibri"/>
          <w:sz w:val="24"/>
          <w:szCs w:val="24"/>
        </w:rPr>
        <w:t xml:space="preserve">è</w:t>
      </w:r>
      <w:r>
        <w:rPr>
          <w:rFonts w:ascii="Calibri" w:hAnsi="Calibri"/>
          <w:sz w:val="24"/>
          <w:szCs w:val="24"/>
        </w:rPr>
        <w:t xml:space="preserve">ncia energ</w:t>
      </w:r>
      <w:r>
        <w:rPr>
          <w:rFonts w:ascii="Calibri" w:hAnsi="Calibri" w:cs="Calibri" w:eastAsia="Calibri"/>
          <w:sz w:val="24"/>
          <w:szCs w:val="24"/>
        </w:rPr>
        <w:t xml:space="preserve">è</w:t>
      </w:r>
      <w:r>
        <w:rPr>
          <w:rFonts w:ascii="Calibri" w:hAnsi="Calibri"/>
          <w:sz w:val="24"/>
          <w:szCs w:val="24"/>
        </w:rPr>
        <w:t xml:space="preserve">tica de l’edifici</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Documents que justifiquin la realització d’operacions de reparaci</w:t>
      </w:r>
      <w:r>
        <w:rPr>
          <w:rFonts w:ascii="Calibri" w:hAnsi="Calibri" w:cs="Calibri" w:eastAsia="Calibri"/>
          <w:sz w:val="24"/>
          <w:szCs w:val="24"/>
        </w:rPr>
        <w:t xml:space="preserve">ó</w:t>
      </w:r>
      <w:r>
        <w:rPr>
          <w:rFonts w:ascii="Calibri" w:hAnsi="Calibri"/>
          <w:sz w:val="24"/>
          <w:szCs w:val="24"/>
        </w:rPr>
        <w:t xml:space="preserve">, manteniment i rehabilitaci</w:t>
      </w:r>
      <w:r>
        <w:rPr>
          <w:rFonts w:ascii="Calibri" w:hAnsi="Calibri" w:cs="Calibri" w:eastAsia="Calibri"/>
          <w:sz w:val="24"/>
          <w:szCs w:val="24"/>
        </w:rPr>
        <w:t xml:space="preserve">ó</w:t>
      </w:r>
      <w:r>
        <w:rPr>
          <w:rFonts w:ascii="Calibri" w:hAnsi="Calibri"/>
          <w:sz w:val="24"/>
          <w:szCs w:val="24"/>
        </w:rPr>
        <w:t xml:space="preserve"> de car</w:t>
      </w:r>
      <w:r>
        <w:rPr>
          <w:rFonts w:ascii="Calibri" w:hAnsi="Calibri" w:cs="Calibri" w:eastAsia="Calibri"/>
          <w:sz w:val="24"/>
          <w:szCs w:val="24"/>
        </w:rPr>
        <w:t xml:space="preserve">à</w:t>
      </w:r>
      <w:r>
        <w:rPr>
          <w:rFonts w:ascii="Calibri" w:hAnsi="Calibri"/>
          <w:sz w:val="24"/>
          <w:szCs w:val="24"/>
        </w:rPr>
        <w:t xml:space="preserve">cter obligatori, aix</w:t>
      </w:r>
      <w:r>
        <w:rPr>
          <w:rFonts w:ascii="Calibri" w:hAnsi="Calibri" w:cs="Calibri" w:eastAsia="Calibri"/>
          <w:sz w:val="24"/>
          <w:szCs w:val="24"/>
        </w:rPr>
        <w:t xml:space="preserve">í</w:t>
      </w:r>
      <w:r>
        <w:rPr>
          <w:rFonts w:ascii="Calibri" w:hAnsi="Calibri"/>
          <w:sz w:val="24"/>
          <w:szCs w:val="24"/>
        </w:rPr>
        <w:t xml:space="preserve"> com la identificaci</w:t>
      </w:r>
      <w:r>
        <w:rPr>
          <w:rFonts w:ascii="Calibri" w:hAnsi="Calibri" w:cs="Calibri" w:eastAsia="Calibri"/>
          <w:sz w:val="24"/>
          <w:szCs w:val="24"/>
        </w:rPr>
        <w:t xml:space="preserve">ó</w:t>
      </w:r>
      <w:r>
        <w:rPr>
          <w:rFonts w:ascii="Calibri" w:hAnsi="Calibri"/>
          <w:sz w:val="24"/>
          <w:szCs w:val="24"/>
        </w:rPr>
        <w:t xml:space="preserve"> de les empreses o </w:t>
      </w:r>
      <w:r>
        <w:rPr>
          <w:rFonts w:ascii="Calibri" w:hAnsi="Calibri"/>
          <w:sz w:val="24"/>
          <w:szCs w:val="24"/>
        </w:rPr>
        <w:t xml:space="preserve">professionals</w:t>
      </w:r>
      <w:r>
        <w:rPr>
          <w:rFonts w:ascii="Calibri" w:hAnsi="Calibri"/>
          <w:sz w:val="24"/>
          <w:szCs w:val="24"/>
        </w:rPr>
        <w:t xml:space="preserve"> que les han realitzades i les garanties que s’han donat</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Pressupostos i contractes d’obres, manteniments i honoraris professionals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Certificats d’inscripci</w:t>
      </w:r>
      <w:r>
        <w:rPr>
          <w:rFonts w:ascii="Calibri" w:hAnsi="Calibri" w:cs="Calibri" w:eastAsia="Calibri"/>
          <w:sz w:val="24"/>
          <w:szCs w:val="24"/>
        </w:rPr>
        <w:t xml:space="preserve">ó</w:t>
      </w:r>
      <w:r>
        <w:rPr>
          <w:rFonts w:ascii="Calibri" w:hAnsi="Calibri"/>
          <w:sz w:val="24"/>
          <w:szCs w:val="24"/>
        </w:rPr>
        <w:t xml:space="preserve"> en el Registre d’instal·lacions t</w:t>
      </w:r>
      <w:r>
        <w:rPr>
          <w:rFonts w:ascii="Calibri" w:hAnsi="Calibri" w:cs="Calibri" w:eastAsia="Calibri"/>
          <w:sz w:val="24"/>
          <w:szCs w:val="24"/>
        </w:rPr>
        <w:t xml:space="preserve">è</w:t>
      </w:r>
      <w:r>
        <w:rPr>
          <w:rFonts w:ascii="Calibri" w:hAnsi="Calibri"/>
          <w:sz w:val="24"/>
          <w:szCs w:val="24"/>
        </w:rPr>
        <w:t xml:space="preserve">cniques de seguretat industrial de Catalunya de les instal·lacions comunes de l’edifici de baixa tensi</w:t>
      </w:r>
      <w:r>
        <w:rPr>
          <w:rFonts w:ascii="Calibri" w:hAnsi="Calibri" w:cs="Calibri" w:eastAsia="Calibri"/>
          <w:sz w:val="24"/>
          <w:szCs w:val="24"/>
        </w:rPr>
        <w:t xml:space="preserve">ó</w:t>
      </w:r>
      <w:r>
        <w:rPr>
          <w:rFonts w:ascii="Calibri" w:hAnsi="Calibri"/>
          <w:sz w:val="24"/>
          <w:szCs w:val="24"/>
        </w:rPr>
        <w:t xml:space="preserve">, gasos combustibles, instal·lacions petrol</w:t>
      </w:r>
      <w:r>
        <w:rPr>
          <w:rFonts w:ascii="Calibri" w:hAnsi="Calibri" w:cs="Calibri" w:eastAsia="Calibri"/>
          <w:sz w:val="24"/>
          <w:szCs w:val="24"/>
        </w:rPr>
        <w:t xml:space="preserve">í</w:t>
      </w:r>
      <w:r>
        <w:rPr>
          <w:rFonts w:ascii="Calibri" w:hAnsi="Calibri"/>
          <w:sz w:val="24"/>
          <w:szCs w:val="24"/>
        </w:rPr>
        <w:t xml:space="preserve">feres, instal·lacions t</w:t>
      </w:r>
      <w:r>
        <w:rPr>
          <w:rFonts w:ascii="Calibri" w:hAnsi="Calibri" w:cs="Calibri" w:eastAsia="Calibri"/>
          <w:sz w:val="24"/>
          <w:szCs w:val="24"/>
        </w:rPr>
        <w:t xml:space="preserve">è</w:t>
      </w:r>
      <w:r>
        <w:rPr>
          <w:rFonts w:ascii="Calibri" w:hAnsi="Calibri"/>
          <w:sz w:val="24"/>
          <w:szCs w:val="24"/>
        </w:rPr>
        <w:t xml:space="preserve">rmiques i d’ascensors que s’hagin realitzat</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Certificats d’inspeccions t</w:t>
      </w:r>
      <w:r>
        <w:rPr>
          <w:rFonts w:ascii="Calibri" w:hAnsi="Calibri" w:cs="Calibri" w:eastAsia="Calibri"/>
          <w:sz w:val="24"/>
          <w:szCs w:val="24"/>
        </w:rPr>
        <w:t xml:space="preserve">è</w:t>
      </w:r>
      <w:r>
        <w:rPr>
          <w:rFonts w:ascii="Calibri" w:hAnsi="Calibri"/>
          <w:sz w:val="24"/>
          <w:szCs w:val="24"/>
        </w:rPr>
        <w:t xml:space="preserve">cniques de les instal·lacions comunes sotmeses a reglamentaci</w:t>
      </w:r>
      <w:r>
        <w:rPr>
          <w:rFonts w:ascii="Calibri" w:hAnsi="Calibri" w:cs="Calibri" w:eastAsia="Calibri"/>
          <w:sz w:val="24"/>
          <w:szCs w:val="24"/>
        </w:rPr>
        <w:t xml:space="preserve">ó</w:t>
      </w:r>
      <w:r>
        <w:rPr>
          <w:rFonts w:ascii="Calibri" w:hAnsi="Calibri"/>
          <w:sz w:val="24"/>
          <w:szCs w:val="24"/>
        </w:rPr>
        <w:t xml:space="preserve"> de seguretat industrial</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Altra documentació que sigui rellevant per al coneixement de l’estat de l’edifici i tota la documentaci</w:t>
      </w:r>
      <w:r>
        <w:rPr>
          <w:rFonts w:ascii="Calibri" w:hAnsi="Calibri" w:cs="Calibri" w:eastAsia="Calibri"/>
          <w:sz w:val="24"/>
          <w:szCs w:val="24"/>
        </w:rPr>
        <w:t xml:space="preserve">ó</w:t>
      </w:r>
      <w:r>
        <w:rPr>
          <w:rFonts w:ascii="Calibri" w:hAnsi="Calibri"/>
          <w:sz w:val="24"/>
          <w:szCs w:val="24"/>
        </w:rPr>
        <w:t xml:space="preserve"> de qu</w:t>
      </w:r>
      <w:r>
        <w:rPr>
          <w:rFonts w:ascii="Calibri" w:hAnsi="Calibri" w:cs="Calibri" w:eastAsia="Calibri"/>
          <w:sz w:val="24"/>
          <w:szCs w:val="24"/>
        </w:rPr>
        <w:t xml:space="preserve">è</w:t>
      </w:r>
      <w:r>
        <w:rPr>
          <w:rFonts w:ascii="Calibri" w:hAnsi="Calibri"/>
          <w:sz w:val="24"/>
          <w:szCs w:val="24"/>
        </w:rPr>
        <w:t xml:space="preserve"> ja es disposi sobre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Style w:val="Normal"/>
        </w:rPr>
        <w:t xml:space="preserve">El propietari de l’edifici o, en el seu cas, el president de la Comunitat de Propietaris són els responsables de mantenir al dia l’Arxiu de Documents. Cada nova incorporació estarà autentificada i signada per ells, i s’especificarà al registre, indicant el tipus de document i la data d’incorporació. La incorporació de documents que sigui d’obligació arxivar, s’ha de fer dins del mes següent a la seva obtenció.</w:t>
      </w:r>
    </w:p>
    <w:p>
      <w:pPr>
        <w:pStyle w:val="Normal"/>
        <w:pageBreakBefore/>
        <w:widowControl w:val="on"/>
        <w:tabs>
          <w:tab w:val="num" w:pos="0"/>
        </w:tabs>
        <w:suppressAutoHyphens w:val="true"/>
        <w:ind w:left="0" w:right="0" w:hanging="0"/>
        <w:outlineLvl w:val="9"/>
        <w:rPr>
          <w:rStyle w:val="Normal"/>
          <w:rFonts w:ascii="MingLiU" w:hAnsi="MingLiU" w:cs="MingLiU" w:eastAsia="MingLiU"/>
        </w:rPr>
      </w:pPr>
    </w:p>
    <w:p>
      <w:pPr>
        <w:pStyle w:val="Normal"/>
        <w:widowControl w:val="on"/>
        <w:tabs>
          <w:tab w:val="num" w:pos="0"/>
        </w:tabs>
        <w:suppressAutoHyphens w:val="true"/>
        <w:ind w:left="0" w:right="0" w:hanging="0"/>
        <w:outlineLvl w:val="9"/>
        <w:rPr>
          <w:rStyle w:val="Normal"/>
          <w:rFonts w:ascii="MingLiU" w:hAnsi="MingLiU" w:cs="MingLiU" w:eastAsia="MingLiU"/>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Informe d’inspecció tècnica obligatòria (IITE)</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 d’aptitud</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Certificats d’inscripció en el Registre d’instal·lacions tècniques de seguretat industrial de Catalunya de les instal·lacions comunes de l’edifici de baixa tensió, gasos combustibles, instal·lacions petrolíferes, instal·lacions tèrmiques i d’ascensors que s’hagin realitzat</w:t>
      </w:r>
    </w:p>
    <w:p>
      <w:pPr>
        <w:pStyle w:val="Normal"/>
        <w:pageBreakBefore/>
        <w:widowControl w:val="on"/>
        <w:tabs>
          <w:tab w:val="num" w:pos="0"/>
        </w:tabs>
        <w:suppressAutoHyphens w:val="true"/>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MingLiU">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cs="Courier New"/>
    </w:rPr>
  </w:style>
  <w:style w:styleId="M0021600" w:type="character" w:customStyle="1">
    <w:name w:val="M0021600"/>
    <w:qFormat/>
    <w:pPr>
      <w:suppressAutoHyphens w:val="true"/>
      <w:outlineLvl w:val="9"/>
    </w:pPr>
    <w:rPr>
      <w:rFonts w:ascii="Wingdings" w:hAnsi="Wingdings" w:cs="Courier New"/>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rPr>
  </w:style>
  <w:style w:styleId="M0091600" w:type="character" w:customStyle="1">
    <w:name w:val="M0091600"/>
    <w:qFormat/>
    <w:pPr>
      <w:suppressAutoHyphens w:val="true"/>
      <w:outlineLvl w:val="9"/>
    </w:pPr>
    <w:rPr>
      <w:rFonts w:ascii="Wingdings" w:hAnsi="Wingdings" w:cs="Courier New"/>
    </w:rPr>
  </w:style>
  <w:style w:styleId="M00A1600" w:type="character" w:customStyle="1">
    <w:name w:val="M00A1600"/>
    <w:qFormat/>
    <w:pPr>
      <w:suppressAutoHyphens w:val="true"/>
      <w:outlineLvl w:val="9"/>
    </w:pPr>
    <w:rPr>
      <w:rFonts w:ascii="Wingdings" w:hAnsi="Wingdings"/>
    </w:rPr>
  </w:style>
  <w:style w:styleId="M00B1600" w:type="character" w:customStyle="1">
    <w:name w:val="M00B1600"/>
    <w:qFormat/>
    <w:pPr>
      <w:suppressAutoHyphens w:val="true"/>
      <w:outlineLvl w:val="9"/>
    </w:pPr>
    <w:rPr>
      <w:rFonts w:ascii="Wingdings" w:hAnsi="Wingdings"/>
    </w:rPr>
  </w:style>
  <w:style w:styleId="M00C1600" w:type="character" w:customStyle="1">
    <w:name w:val="M00C1600"/>
    <w:qFormat/>
    <w:pPr>
      <w:suppressAutoHyphens w:val="true"/>
      <w:outlineLvl w:val="9"/>
    </w:pPr>
    <w:rPr>
      <w:rFonts w:ascii="Wingdings" w:hAnsi="Wingdings" w:cs="Courier New"/>
    </w:rPr>
  </w:style>
  <w:style w:styleId="M00D1600" w:type="character" w:customStyle="1">
    <w:name w:val="M00D1600"/>
    <w:qFormat/>
    <w:pPr>
      <w:suppressAutoHyphens w:val="true"/>
      <w:outlineLvl w:val="9"/>
    </w:pPr>
    <w:rPr>
      <w:rFonts w:ascii="Wingdings" w:hAnsi="Wingdings"/>
    </w:rPr>
  </w:style>
  <w:style w:styleId="M00E1600" w:type="character" w:customStyle="1">
    <w:name w:val="M00E1600"/>
    <w:qFormat/>
    <w:pPr>
      <w:suppressAutoHyphens w:val="true"/>
      <w:outlineLvl w:val="9"/>
    </w:pPr>
    <w:rPr>
      <w:rFonts w:ascii="Wingdings" w:hAnsi="Wingdings" w:cs="Courier New"/>
    </w:rPr>
  </w:style>
  <w:style w:styleId="M00F1600" w:type="character" w:customStyle="1">
    <w:name w:val="M00F1600"/>
    <w:qFormat/>
    <w:pPr>
      <w:suppressAutoHyphens w:val="true"/>
      <w:outlineLvl w:val="9"/>
    </w:pPr>
    <w:rPr>
      <w:rFonts w:ascii="Wingdings" w:hAnsi="Wingdings" w:cs="Courier New"/>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1U250310" Type="http://schemas.openxmlformats.org/officeDocument/2006/relationships/image" Target="https://s3-eu-west-1.amazonaws.com/llibreedifici/missing/missing_facana.png" TargetMode="External" /><Relationship Id="M0000U290310" Type="http://schemas.openxmlformats.org/officeDocument/2006/relationships/image" Target="https://s3-eu-west-1.amazonaws.com/llibreedifici/missing/missing_emplacament.png"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796015"/>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760247"/>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19</Pages>
  <Words>1820</Words>
  <Application>OpenXML/ODF Translator Command Line Tool 3.0</Application>
  <DocSecurity>0</DocSecurity>
  <Paragraphs>117</Paragraphs>
  <TotalTime>31</TotalTime>
  <ScaleCrop>false</ScaleCrop>
  <LinksUpToDate>false</LinksUpToDate>
  <CharactersWithSpaces>11124</CharactersWithSpaces>
  <Characters>9468</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2015-10-22T21:14:00Z</dcterms:created>
  <dc:creator xmlns:dc="http://purl.org/dc/elements/1.1/">Jordi Martí Muñoz</dc:creator>
  <dc:description xmlns:dc="http://purl.org/dc/elements/1.1/"/>
  <cp:keywords/>
  <dcterms:modified xmlns:dcterms="http://purl.org/dc/terms/" xmlns:xsi="http://www.w3.org/2001/XMLSchema-instance" xsi:type="dcterms:W3CDTF">2015-10-29T23:24:26Z</dcterms:modified>
  <cp:revision>13</cp:revision>
  <dc:subject xmlns:dc="http://purl.org/dc/elements/1.1/"/>
  <dc:title xmlns:dc="http://purl.org/dc/elements/1.1/"/>
</cp:coreProperties>
</file>