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BE6E41" w14:textId="77777777" w:rsidR="002A7951" w:rsidRDefault="002A7951">
      <w:pPr>
        <w:rPr>
          <w:lang w:val="es-ES"/>
        </w:rPr>
      </w:pPr>
    </w:p>
    <w:p w14:paraId="0C5F9F02" w14:textId="607C9078" w:rsidR="005A49F5" w:rsidRPr="00B63865" w:rsidRDefault="005A49F5" w:rsidP="002A7951">
      <w:pPr>
        <w:jc w:val="center"/>
        <w:rPr>
          <w:b/>
          <w:bCs/>
          <w:lang w:val="es-ES"/>
        </w:rPr>
      </w:pPr>
      <w:r w:rsidRPr="00B63865">
        <w:rPr>
          <w:b/>
          <w:bCs/>
          <w:lang w:val="es-ES"/>
        </w:rPr>
        <w:t>Estado de la Xenofobia</w:t>
      </w:r>
      <w:r w:rsidR="00B63865" w:rsidRPr="00B63865">
        <w:rPr>
          <w:b/>
          <w:bCs/>
          <w:lang w:val="es-ES"/>
        </w:rPr>
        <w:t xml:space="preserve"> en el Perú durante el</w:t>
      </w:r>
      <w:r w:rsidRPr="00B63865">
        <w:rPr>
          <w:b/>
          <w:bCs/>
          <w:lang w:val="es-ES"/>
        </w:rPr>
        <w:t xml:space="preserve"> primer trimestre 2021</w:t>
      </w:r>
    </w:p>
    <w:p w14:paraId="633383A3" w14:textId="24D8725C" w:rsidR="002A7951" w:rsidRDefault="002A7951">
      <w:pPr>
        <w:rPr>
          <w:lang w:val="es-ES"/>
        </w:rPr>
      </w:pPr>
    </w:p>
    <w:p w14:paraId="4D80BEA1" w14:textId="26465901" w:rsidR="002A7951" w:rsidRPr="002A7951" w:rsidRDefault="002A7951" w:rsidP="00A93DBF">
      <w:pPr>
        <w:spacing w:line="276" w:lineRule="auto"/>
        <w:ind w:firstLine="708"/>
        <w:jc w:val="both"/>
        <w:rPr>
          <w:lang w:val="es-ES"/>
        </w:rPr>
      </w:pPr>
      <w:r w:rsidRPr="002A7951">
        <w:rPr>
          <w:lang w:val="es-ES"/>
        </w:rPr>
        <w:t>El Barómetro de Xenofobia es una plataforma que sistematiza, analiza y difunde como información pública el resultado del análisis de las conversaciones en Twitter, páginas web y medios de comunicación sobre la población migrante venezolana en Colombia</w:t>
      </w:r>
      <w:r w:rsidRPr="005C03D8">
        <w:rPr>
          <w:lang w:val="es-ES"/>
        </w:rPr>
        <w:t xml:space="preserve"> y ahora Perú</w:t>
      </w:r>
      <w:r w:rsidRPr="002A7951">
        <w:rPr>
          <w:lang w:val="es-ES"/>
        </w:rPr>
        <w:t>. Su objetivo es incidir en los imaginarios sociales y el lenguaje negativo que provoca o viraliza mensajes de odio y rechazo en línea hacia personas provenientes de Venezuela. </w:t>
      </w:r>
    </w:p>
    <w:p w14:paraId="5F1E00B3" w14:textId="77777777" w:rsidR="002A7951" w:rsidRPr="002A7951" w:rsidRDefault="002A7951" w:rsidP="00A93DBF">
      <w:pPr>
        <w:spacing w:line="276" w:lineRule="auto"/>
        <w:ind w:firstLine="708"/>
        <w:jc w:val="both"/>
        <w:rPr>
          <w:lang w:val="es-ES"/>
        </w:rPr>
      </w:pPr>
      <w:r w:rsidRPr="002A7951">
        <w:rPr>
          <w:lang w:val="es-ES"/>
        </w:rPr>
        <w:t>El Barómetro de Xenofobia no solo busca entender las dinámicas de la conversación sobre migración en línea sino además generar alertas tempranas cuando surjan conversaciones de odio hacia la población migrante.</w:t>
      </w:r>
    </w:p>
    <w:p w14:paraId="1D0DC78B" w14:textId="77777777" w:rsidR="002A7951" w:rsidRPr="002A7951" w:rsidRDefault="002A7951" w:rsidP="00A93DBF">
      <w:pPr>
        <w:spacing w:line="276" w:lineRule="auto"/>
        <w:rPr>
          <w:rFonts w:ascii="Times New Roman" w:eastAsia="Times New Roman" w:hAnsi="Times New Roman" w:cs="Times New Roman"/>
          <w:noProof w:val="0"/>
          <w:lang w:val="es-CO" w:eastAsia="es-ES_tradnl"/>
        </w:rPr>
      </w:pPr>
    </w:p>
    <w:p w14:paraId="18CF460E" w14:textId="11669E3E" w:rsidR="002A7951" w:rsidRPr="00DD498E" w:rsidRDefault="002A7951" w:rsidP="00A93DBF">
      <w:pPr>
        <w:spacing w:line="276" w:lineRule="auto"/>
        <w:rPr>
          <w:b/>
          <w:bCs/>
          <w:lang w:val="es-ES"/>
        </w:rPr>
      </w:pPr>
      <w:r w:rsidRPr="00DD498E">
        <w:rPr>
          <w:b/>
          <w:bCs/>
          <w:lang w:val="es-ES"/>
        </w:rPr>
        <w:t>¿</w:t>
      </w:r>
      <w:r w:rsidRPr="00DD498E">
        <w:rPr>
          <w:b/>
          <w:bCs/>
          <w:i/>
          <w:iCs/>
          <w:lang w:val="es-ES"/>
        </w:rPr>
        <w:t>De qué se habló cuando se habló de migración?</w:t>
      </w:r>
    </w:p>
    <w:p w14:paraId="5EC04644" w14:textId="77777777" w:rsidR="002A7951" w:rsidRDefault="002A7951" w:rsidP="00A93DBF">
      <w:pPr>
        <w:spacing w:line="276" w:lineRule="auto"/>
        <w:rPr>
          <w:lang w:val="es-ES"/>
        </w:rPr>
      </w:pPr>
    </w:p>
    <w:p w14:paraId="2658A350" w14:textId="581464F4" w:rsidR="002A7951" w:rsidRPr="002A7951" w:rsidRDefault="005C03D8" w:rsidP="00A93DBF">
      <w:pPr>
        <w:spacing w:line="276" w:lineRule="auto"/>
        <w:ind w:firstLine="708"/>
        <w:jc w:val="both"/>
        <w:rPr>
          <w:lang w:val="es-ES"/>
        </w:rPr>
      </w:pPr>
      <w:r w:rsidRPr="00B63865">
        <w:rPr>
          <w:b/>
          <w:bCs/>
          <w:lang w:val="es-ES"/>
        </w:rPr>
        <w:t>Durante el primer trimestre del año se analizaron 83 mil mensajes</w:t>
      </w:r>
      <w:r>
        <w:rPr>
          <w:lang w:val="es-ES"/>
        </w:rPr>
        <w:t xml:space="preserve">, que corresponden a la totalidad de la conversación pública sobre migración en Twitter y medios de comunicación web en el Perú. Hubo dos picos importantes en conversación la conversación. </w:t>
      </w:r>
    </w:p>
    <w:p w14:paraId="1EA7F4C3" w14:textId="77777777" w:rsidR="002A7951" w:rsidRPr="002A7951" w:rsidRDefault="002A7951" w:rsidP="00A93DBF">
      <w:pPr>
        <w:spacing w:line="276" w:lineRule="auto"/>
        <w:rPr>
          <w:lang w:val="es-CO"/>
        </w:rPr>
      </w:pPr>
    </w:p>
    <w:p w14:paraId="48D0BC3F" w14:textId="4DE092D9" w:rsidR="002A7951" w:rsidRPr="00C660E2" w:rsidRDefault="002A7951" w:rsidP="00A93DBF">
      <w:pPr>
        <w:spacing w:line="276" w:lineRule="auto"/>
        <w:rPr>
          <w:b/>
          <w:bCs/>
          <w:lang w:val="es-ES"/>
        </w:rPr>
      </w:pPr>
      <w:r w:rsidRPr="00C660E2">
        <w:rPr>
          <w:rFonts w:ascii="Times New Roman" w:eastAsia="Times New Roman" w:hAnsi="Times New Roman" w:cs="Times New Roman"/>
          <w:b/>
          <w:bCs/>
          <w:lang w:val="es"/>
        </w:rPr>
        <w:t xml:space="preserve">Volumen diario de publicaciones sobre migración venezolana a nivel nacional en el Perú, </w:t>
      </w:r>
      <w:r w:rsidRPr="00C660E2">
        <w:rPr>
          <w:rFonts w:ascii="Times New Roman" w:eastAsia="Times New Roman" w:hAnsi="Times New Roman" w:cs="Times New Roman"/>
          <w:b/>
          <w:bCs/>
          <w:lang w:val="es"/>
        </w:rPr>
        <w:t xml:space="preserve">1 de enero </w:t>
      </w:r>
      <w:r w:rsidRPr="00C660E2">
        <w:rPr>
          <w:rFonts w:ascii="Times New Roman" w:eastAsia="Times New Roman" w:hAnsi="Times New Roman" w:cs="Times New Roman"/>
          <w:b/>
          <w:bCs/>
          <w:lang w:val="es"/>
        </w:rPr>
        <w:t xml:space="preserve">– </w:t>
      </w:r>
      <w:r w:rsidRPr="00C660E2">
        <w:rPr>
          <w:rFonts w:ascii="Times New Roman" w:eastAsia="Times New Roman" w:hAnsi="Times New Roman" w:cs="Times New Roman"/>
          <w:b/>
          <w:bCs/>
          <w:lang w:val="es"/>
        </w:rPr>
        <w:t>30</w:t>
      </w:r>
      <w:r w:rsidRPr="00C660E2">
        <w:rPr>
          <w:rFonts w:ascii="Times New Roman" w:eastAsia="Times New Roman" w:hAnsi="Times New Roman" w:cs="Times New Roman"/>
          <w:b/>
          <w:bCs/>
          <w:lang w:val="es"/>
        </w:rPr>
        <w:t xml:space="preserve"> </w:t>
      </w:r>
      <w:r w:rsidRPr="00C660E2">
        <w:rPr>
          <w:rFonts w:ascii="Times New Roman" w:eastAsia="Times New Roman" w:hAnsi="Times New Roman" w:cs="Times New Roman"/>
          <w:b/>
          <w:bCs/>
          <w:lang w:val="es"/>
        </w:rPr>
        <w:t>marzo</w:t>
      </w:r>
      <w:r w:rsidRPr="00C660E2">
        <w:rPr>
          <w:rFonts w:ascii="Times New Roman" w:eastAsia="Times New Roman" w:hAnsi="Times New Roman" w:cs="Times New Roman"/>
          <w:b/>
          <w:bCs/>
          <w:lang w:val="es"/>
        </w:rPr>
        <w:t xml:space="preserve"> 2021.</w:t>
      </w:r>
    </w:p>
    <w:p w14:paraId="4AE79B03" w14:textId="225F6854" w:rsidR="002A7951" w:rsidRDefault="002A7951" w:rsidP="00A93DBF">
      <w:pPr>
        <w:spacing w:line="276" w:lineRule="auto"/>
        <w:rPr>
          <w:lang w:val="es-ES"/>
        </w:rPr>
      </w:pPr>
      <w:r w:rsidRPr="002A7951">
        <w:drawing>
          <wp:inline distT="0" distB="0" distL="0" distR="0" wp14:anchorId="41322F24" wp14:editId="6E1C6FE5">
            <wp:extent cx="5612130" cy="2020570"/>
            <wp:effectExtent l="0" t="0" r="1270" b="0"/>
            <wp:docPr id="2" name="Imagen 3" descr="Gráfico, Gráfico de líneas, Histograma&#10;&#10;Descripción generada automáticamente">
              <a:extLst xmlns:a="http://schemas.openxmlformats.org/drawingml/2006/main">
                <a:ext uri="{FF2B5EF4-FFF2-40B4-BE49-F238E27FC236}">
                  <a16:creationId xmlns:a16="http://schemas.microsoft.com/office/drawing/2014/main" id="{199FE610-6AAC-E44B-A804-5EB16051DC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Gráfico, Gráfico de líneas, Histograma&#10;&#10;Descripción generada automáticamente">
                      <a:extLst>
                        <a:ext uri="{FF2B5EF4-FFF2-40B4-BE49-F238E27FC236}">
                          <a16:creationId xmlns:a16="http://schemas.microsoft.com/office/drawing/2014/main" id="{199FE610-6AAC-E44B-A804-5EB16051DC4C}"/>
                        </a:ext>
                      </a:extLst>
                    </pic:cNvPr>
                    <pic:cNvPicPr>
                      <a:picLocks noChangeAspect="1"/>
                    </pic:cNvPicPr>
                  </pic:nvPicPr>
                  <pic:blipFill>
                    <a:blip r:embed="rId6"/>
                    <a:stretch>
                      <a:fillRect/>
                    </a:stretch>
                  </pic:blipFill>
                  <pic:spPr>
                    <a:xfrm>
                      <a:off x="0" y="0"/>
                      <a:ext cx="5612130" cy="2020570"/>
                    </a:xfrm>
                    <a:prstGeom prst="rect">
                      <a:avLst/>
                    </a:prstGeom>
                  </pic:spPr>
                </pic:pic>
              </a:graphicData>
            </a:graphic>
          </wp:inline>
        </w:drawing>
      </w:r>
    </w:p>
    <w:p w14:paraId="68D8F942" w14:textId="41029F8B" w:rsidR="005A49F5" w:rsidRPr="00B77E97" w:rsidRDefault="005C03D8" w:rsidP="00A93DBF">
      <w:pPr>
        <w:spacing w:line="276" w:lineRule="auto"/>
        <w:ind w:firstLine="708"/>
        <w:jc w:val="both"/>
        <w:rPr>
          <w:b/>
          <w:bCs/>
          <w:lang w:val="es-ES"/>
        </w:rPr>
      </w:pPr>
      <w:r w:rsidRPr="00B77E97">
        <w:rPr>
          <w:b/>
          <w:bCs/>
          <w:lang w:val="es-ES"/>
        </w:rPr>
        <w:t xml:space="preserve">El primero </w:t>
      </w:r>
      <w:r w:rsidR="00282294" w:rsidRPr="00B77E97">
        <w:rPr>
          <w:b/>
          <w:bCs/>
          <w:lang w:val="es-ES"/>
        </w:rPr>
        <w:t>pico se dio</w:t>
      </w:r>
      <w:r w:rsidRPr="00B77E97">
        <w:rPr>
          <w:b/>
          <w:bCs/>
          <w:lang w:val="es-ES"/>
        </w:rPr>
        <w:t xml:space="preserve"> el 21 de febrero</w:t>
      </w:r>
      <w:r>
        <w:rPr>
          <w:lang w:val="es-ES"/>
        </w:rPr>
        <w:t xml:space="preserve">. Ese </w:t>
      </w:r>
      <w:r w:rsidR="00C660E2">
        <w:rPr>
          <w:lang w:val="es-ES"/>
        </w:rPr>
        <w:t xml:space="preserve">día </w:t>
      </w:r>
      <w:r w:rsidR="00DD498E">
        <w:rPr>
          <w:lang w:val="es-ES"/>
        </w:rPr>
        <w:t xml:space="preserve">ocurrieron dos eventos importantes. Primero, </w:t>
      </w:r>
      <w:r w:rsidR="00C660E2">
        <w:rPr>
          <w:lang w:val="es-ES"/>
        </w:rPr>
        <w:t xml:space="preserve">hubo marchas </w:t>
      </w:r>
      <w:r w:rsidR="00C660E2" w:rsidRPr="00282294">
        <w:rPr>
          <w:i/>
          <w:iCs/>
          <w:lang w:val="es-ES"/>
        </w:rPr>
        <w:t>antivenezolanas</w:t>
      </w:r>
      <w:r w:rsidR="00C660E2">
        <w:rPr>
          <w:lang w:val="es-ES"/>
        </w:rPr>
        <w:t xml:space="preserve"> en el país motivadas por la noticia y el vídeo de un venezolano lanzando a un peruano de un puente en Colombia. </w:t>
      </w:r>
      <w:r w:rsidR="00DD498E">
        <w:rPr>
          <w:lang w:val="es-ES"/>
        </w:rPr>
        <w:t>Segundo, e</w:t>
      </w:r>
      <w:r w:rsidR="00C660E2">
        <w:rPr>
          <w:lang w:val="es-ES"/>
        </w:rPr>
        <w:t xml:space="preserve">se mismo día, le dispararon a un migrante venezolano repartidor de rappi en Miraflores, al parecer por un </w:t>
      </w:r>
      <w:r w:rsidR="00C660E2">
        <w:rPr>
          <w:lang w:val="es-ES"/>
        </w:rPr>
        <w:lastRenderedPageBreak/>
        <w:t xml:space="preserve">ataque de xenofobia. </w:t>
      </w:r>
      <w:r w:rsidR="00282294">
        <w:rPr>
          <w:lang w:val="es-ES"/>
        </w:rPr>
        <w:t xml:space="preserve">En las redes se encontraron reacciones a ámbos eventos con posturas a favor y en contra de la migración, </w:t>
      </w:r>
      <w:r w:rsidR="00282294" w:rsidRPr="00B77E97">
        <w:rPr>
          <w:b/>
          <w:bCs/>
          <w:lang w:val="es-ES"/>
        </w:rPr>
        <w:t xml:space="preserve">en total ese día las publicaciones de migración aumentaron 805% con respecto al promedio diario del trimestre. </w:t>
      </w:r>
    </w:p>
    <w:p w14:paraId="4FEB3EA9" w14:textId="02B8D129" w:rsidR="00DD498E" w:rsidRPr="00B77E97" w:rsidRDefault="00282294" w:rsidP="00A93DBF">
      <w:pPr>
        <w:spacing w:line="276" w:lineRule="auto"/>
        <w:ind w:firstLine="708"/>
        <w:jc w:val="both"/>
        <w:rPr>
          <w:b/>
          <w:bCs/>
          <w:lang w:val="es-ES"/>
        </w:rPr>
      </w:pPr>
      <w:r w:rsidRPr="00B77E97">
        <w:rPr>
          <w:b/>
          <w:bCs/>
          <w:lang w:val="es-ES"/>
        </w:rPr>
        <w:t>El segundo pico se dio el 11 de marzo</w:t>
      </w:r>
      <w:r>
        <w:rPr>
          <w:lang w:val="es-ES"/>
        </w:rPr>
        <w:t xml:space="preserve">, por el enfrentamiento entre el candidato presidencial Salaverry y un migrante venezolano en la calle. Ese día circuló en las redes </w:t>
      </w:r>
      <w:r w:rsidR="001D00AE">
        <w:rPr>
          <w:lang w:val="es-ES"/>
        </w:rPr>
        <w:t xml:space="preserve">un video donde se veía al candidato decir que iba a sacar al migrante del Perú, porque no era su país. Esto ocurrió en el marco de las campañas de primera vuelta por la presidencia del Perú, donde Salaverry manejó una postura abiertamente antimigración. </w:t>
      </w:r>
      <w:r w:rsidR="001D00AE" w:rsidRPr="00B77E97">
        <w:rPr>
          <w:b/>
          <w:bCs/>
          <w:lang w:val="es-ES"/>
        </w:rPr>
        <w:t xml:space="preserve">Ese día las publicaciones de migración aumentaron un 538% con respecto al promedio diario del trimestre. </w:t>
      </w:r>
    </w:p>
    <w:p w14:paraId="073CB890" w14:textId="3F81154D" w:rsidR="002407ED" w:rsidRDefault="002407ED" w:rsidP="00A93DBF">
      <w:pPr>
        <w:spacing w:line="276" w:lineRule="auto"/>
        <w:ind w:firstLine="708"/>
        <w:jc w:val="both"/>
        <w:rPr>
          <w:lang w:val="es-ES"/>
        </w:rPr>
      </w:pPr>
    </w:p>
    <w:p w14:paraId="6554D811" w14:textId="77777777" w:rsidR="002407ED" w:rsidRPr="00DD498E" w:rsidRDefault="002407ED" w:rsidP="00A93DBF">
      <w:pPr>
        <w:spacing w:line="276" w:lineRule="auto"/>
        <w:rPr>
          <w:b/>
          <w:bCs/>
          <w:lang w:val="es-ES"/>
        </w:rPr>
      </w:pPr>
      <w:r w:rsidRPr="00DD498E">
        <w:rPr>
          <w:b/>
          <w:bCs/>
          <w:lang w:val="es-ES"/>
        </w:rPr>
        <w:t>¿</w:t>
      </w:r>
      <w:r>
        <w:rPr>
          <w:b/>
          <w:bCs/>
          <w:i/>
          <w:iCs/>
          <w:lang w:val="es-ES"/>
        </w:rPr>
        <w:t>Qué pasó con la xenofobia y la integración</w:t>
      </w:r>
      <w:r w:rsidRPr="00DD498E">
        <w:rPr>
          <w:b/>
          <w:bCs/>
          <w:i/>
          <w:iCs/>
          <w:lang w:val="es-ES"/>
        </w:rPr>
        <w:t>?</w:t>
      </w:r>
    </w:p>
    <w:p w14:paraId="561B0327" w14:textId="02F1E968" w:rsidR="002407ED" w:rsidRDefault="002407ED" w:rsidP="00A93DBF">
      <w:pPr>
        <w:spacing w:line="276" w:lineRule="auto"/>
        <w:ind w:firstLine="708"/>
        <w:jc w:val="both"/>
        <w:rPr>
          <w:lang w:val="es-ES"/>
        </w:rPr>
      </w:pPr>
    </w:p>
    <w:p w14:paraId="18424EC9" w14:textId="77777777" w:rsidR="002407ED" w:rsidRDefault="002407ED" w:rsidP="00A93DBF">
      <w:pPr>
        <w:spacing w:line="276" w:lineRule="auto"/>
        <w:ind w:firstLine="708"/>
        <w:jc w:val="both"/>
        <w:rPr>
          <w:lang w:val="es-ES"/>
        </w:rPr>
      </w:pPr>
      <w:r>
        <w:rPr>
          <w:lang w:val="es-ES"/>
        </w:rPr>
        <w:t xml:space="preserve">Al igual que la conversación general de migración, los comentarios de xenofobia e integración estuvieron influenciados por los dos eventos descritos anteriormente. </w:t>
      </w:r>
    </w:p>
    <w:p w14:paraId="33AF525D" w14:textId="77777777" w:rsidR="00590EA3" w:rsidRDefault="00590EA3" w:rsidP="00590EA3">
      <w:pPr>
        <w:spacing w:line="276" w:lineRule="auto"/>
        <w:ind w:firstLine="708"/>
        <w:jc w:val="both"/>
        <w:rPr>
          <w:lang w:val="es-ES"/>
        </w:rPr>
      </w:pPr>
      <w:r>
        <w:rPr>
          <w:lang w:val="es-ES"/>
        </w:rPr>
        <w:t xml:space="preserve">El 21 de febrero, dia de las manifestaciones antivenezolanos y el ataque al rappi, ocurrió el segundo pico más importante de xenofobia. </w:t>
      </w:r>
      <w:r w:rsidRPr="00B77E97">
        <w:rPr>
          <w:b/>
          <w:bCs/>
          <w:lang w:val="es-ES"/>
        </w:rPr>
        <w:t>Ese día los comentarios de xenofobia aumentaron 864% con respecto al promedio diario del trimestre</w:t>
      </w:r>
      <w:r>
        <w:rPr>
          <w:lang w:val="es-ES"/>
        </w:rPr>
        <w:t xml:space="preserve">. Además de los mensajes que hacían referencia al video del puente, la temática principal de estas publicaciones fue la relación entre los migrantes venezolanos y crímenes en el Perú. </w:t>
      </w:r>
    </w:p>
    <w:p w14:paraId="662D8B2F" w14:textId="2DC4F3E5" w:rsidR="00590EA3" w:rsidRDefault="00590EA3" w:rsidP="00590EA3">
      <w:pPr>
        <w:spacing w:line="276" w:lineRule="auto"/>
        <w:ind w:firstLine="708"/>
        <w:jc w:val="both"/>
        <w:rPr>
          <w:lang w:val="es-ES"/>
        </w:rPr>
      </w:pPr>
      <w:r w:rsidRPr="00B77E97">
        <w:rPr>
          <w:b/>
          <w:bCs/>
          <w:lang w:val="es-ES"/>
        </w:rPr>
        <w:t xml:space="preserve">La buena noticia es que ese día se dio el mayor aumento en las publicaciones de integración durante el trimestre. </w:t>
      </w:r>
      <w:r w:rsidRPr="00B77E97">
        <w:rPr>
          <w:b/>
          <w:bCs/>
          <w:lang w:val="es-ES"/>
        </w:rPr>
        <w:t>Los mensajes con contenido de integración aumentaron 3.000% con respecto al promedio diario del trimestre</w:t>
      </w:r>
      <w:r>
        <w:rPr>
          <w:lang w:val="es-ES"/>
        </w:rPr>
        <w:t xml:space="preserve">. En general, los mensajes mostraron denunciaron los actos de xenofobia que sucedieron durante las manifestaciones, así como el ataque al rappi. Dentro de los mensajes con mayor difusión, estuvo un mensaje de la Defesoría del Perú, y un mensaje que indicaba que “En perú queremos y apreciamos a los venezolanos y que lo que muestran los medios no es el sentir de la mayoría”.  </w:t>
      </w:r>
    </w:p>
    <w:p w14:paraId="77CD5E3F" w14:textId="1CA590B9" w:rsidR="00B77E97" w:rsidRDefault="00B77E97" w:rsidP="00590EA3">
      <w:pPr>
        <w:spacing w:line="276" w:lineRule="auto"/>
        <w:ind w:firstLine="708"/>
        <w:jc w:val="both"/>
        <w:rPr>
          <w:lang w:val="es-ES"/>
        </w:rPr>
      </w:pPr>
    </w:p>
    <w:p w14:paraId="16ADCA2C" w14:textId="2431BFF8" w:rsidR="00B77E97" w:rsidRDefault="00B77E97" w:rsidP="00590EA3">
      <w:pPr>
        <w:spacing w:line="276" w:lineRule="auto"/>
        <w:ind w:firstLine="708"/>
        <w:jc w:val="both"/>
        <w:rPr>
          <w:lang w:val="es-ES"/>
        </w:rPr>
      </w:pPr>
    </w:p>
    <w:p w14:paraId="239E5999" w14:textId="0CE00785" w:rsidR="00B77E97" w:rsidRDefault="00B77E97" w:rsidP="00590EA3">
      <w:pPr>
        <w:spacing w:line="276" w:lineRule="auto"/>
        <w:ind w:firstLine="708"/>
        <w:jc w:val="both"/>
        <w:rPr>
          <w:lang w:val="es-ES"/>
        </w:rPr>
      </w:pPr>
    </w:p>
    <w:p w14:paraId="098D30FE" w14:textId="089D322E" w:rsidR="00B77E97" w:rsidRDefault="00B77E97" w:rsidP="00590EA3">
      <w:pPr>
        <w:spacing w:line="276" w:lineRule="auto"/>
        <w:ind w:firstLine="708"/>
        <w:jc w:val="both"/>
        <w:rPr>
          <w:lang w:val="es-ES"/>
        </w:rPr>
      </w:pPr>
    </w:p>
    <w:p w14:paraId="119AC124" w14:textId="78F03EEB" w:rsidR="00B77E97" w:rsidRDefault="00B77E97" w:rsidP="00590EA3">
      <w:pPr>
        <w:spacing w:line="276" w:lineRule="auto"/>
        <w:ind w:firstLine="708"/>
        <w:jc w:val="both"/>
        <w:rPr>
          <w:lang w:val="es-ES"/>
        </w:rPr>
      </w:pPr>
    </w:p>
    <w:p w14:paraId="33AAAA18" w14:textId="77777777" w:rsidR="00B77E97" w:rsidRDefault="00B77E97" w:rsidP="00590EA3">
      <w:pPr>
        <w:spacing w:line="276" w:lineRule="auto"/>
        <w:ind w:firstLine="708"/>
        <w:jc w:val="both"/>
        <w:rPr>
          <w:lang w:val="es-ES"/>
        </w:rPr>
      </w:pPr>
    </w:p>
    <w:p w14:paraId="1593FD78" w14:textId="36B8AF65" w:rsidR="002407ED" w:rsidRDefault="002407ED" w:rsidP="00590EA3">
      <w:pPr>
        <w:spacing w:line="360" w:lineRule="auto"/>
        <w:jc w:val="both"/>
        <w:rPr>
          <w:lang w:val="es-ES"/>
        </w:rPr>
      </w:pPr>
    </w:p>
    <w:p w14:paraId="368A7103" w14:textId="05F3AC5A" w:rsidR="00DD498E" w:rsidRPr="00C660E2" w:rsidRDefault="00DD498E" w:rsidP="00DD498E">
      <w:pPr>
        <w:rPr>
          <w:b/>
          <w:bCs/>
          <w:lang w:val="es-ES"/>
        </w:rPr>
      </w:pPr>
      <w:r w:rsidRPr="00C660E2">
        <w:rPr>
          <w:rFonts w:ascii="Times New Roman" w:eastAsia="Times New Roman" w:hAnsi="Times New Roman" w:cs="Times New Roman"/>
          <w:b/>
          <w:bCs/>
          <w:lang w:val="es"/>
        </w:rPr>
        <w:lastRenderedPageBreak/>
        <w:t xml:space="preserve">Volumen diario de publicaciones </w:t>
      </w:r>
      <w:r>
        <w:rPr>
          <w:rFonts w:ascii="Times New Roman" w:eastAsia="Times New Roman" w:hAnsi="Times New Roman" w:cs="Times New Roman"/>
          <w:b/>
          <w:bCs/>
          <w:lang w:val="es"/>
        </w:rPr>
        <w:t>de xenofobia e integración</w:t>
      </w:r>
      <w:r w:rsidRPr="00C660E2">
        <w:rPr>
          <w:rFonts w:ascii="Times New Roman" w:eastAsia="Times New Roman" w:hAnsi="Times New Roman" w:cs="Times New Roman"/>
          <w:b/>
          <w:bCs/>
          <w:lang w:val="es"/>
        </w:rPr>
        <w:t xml:space="preserve"> a nivel nacional en el Perú, 1 de enero – 30 marzo 2021.</w:t>
      </w:r>
    </w:p>
    <w:p w14:paraId="1469B67C" w14:textId="77777777" w:rsidR="00DD498E" w:rsidRDefault="00DD498E">
      <w:pPr>
        <w:rPr>
          <w:lang w:val="es-ES"/>
        </w:rPr>
      </w:pPr>
    </w:p>
    <w:p w14:paraId="7FBA56E7" w14:textId="1C542DD5" w:rsidR="002A7951" w:rsidRDefault="002A7951">
      <w:pPr>
        <w:rPr>
          <w:lang w:val="es-ES"/>
        </w:rPr>
      </w:pPr>
      <w:r w:rsidRPr="002A7951">
        <w:drawing>
          <wp:inline distT="0" distB="0" distL="0" distR="0" wp14:anchorId="59AE8ED7" wp14:editId="508080C4">
            <wp:extent cx="5612130" cy="1514475"/>
            <wp:effectExtent l="0" t="0" r="1270" b="0"/>
            <wp:docPr id="4" name="Imagen 3" descr="Gráfico, Gráfico de líneas&#10;&#10;Descripción generada automáticamente">
              <a:extLst xmlns:a="http://schemas.openxmlformats.org/drawingml/2006/main">
                <a:ext uri="{FF2B5EF4-FFF2-40B4-BE49-F238E27FC236}">
                  <a16:creationId xmlns:a16="http://schemas.microsoft.com/office/drawing/2014/main" id="{0BB021AA-1730-8948-84E9-E56FA2D0E0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Gráfico, Gráfico de líneas&#10;&#10;Descripción generada automáticamente">
                      <a:extLst>
                        <a:ext uri="{FF2B5EF4-FFF2-40B4-BE49-F238E27FC236}">
                          <a16:creationId xmlns:a16="http://schemas.microsoft.com/office/drawing/2014/main" id="{0BB021AA-1730-8948-84E9-E56FA2D0E0FF}"/>
                        </a:ext>
                      </a:extLst>
                    </pic:cNvPr>
                    <pic:cNvPicPr>
                      <a:picLocks noChangeAspect="1"/>
                    </pic:cNvPicPr>
                  </pic:nvPicPr>
                  <pic:blipFill>
                    <a:blip r:embed="rId7"/>
                    <a:stretch>
                      <a:fillRect/>
                    </a:stretch>
                  </pic:blipFill>
                  <pic:spPr>
                    <a:xfrm>
                      <a:off x="0" y="0"/>
                      <a:ext cx="5612130" cy="1514475"/>
                    </a:xfrm>
                    <a:prstGeom prst="rect">
                      <a:avLst/>
                    </a:prstGeom>
                  </pic:spPr>
                </pic:pic>
              </a:graphicData>
            </a:graphic>
          </wp:inline>
        </w:drawing>
      </w:r>
    </w:p>
    <w:p w14:paraId="646EFA41" w14:textId="67A0E209" w:rsidR="002A7951" w:rsidRDefault="002A7951">
      <w:pPr>
        <w:rPr>
          <w:lang w:val="es-ES"/>
        </w:rPr>
      </w:pPr>
    </w:p>
    <w:p w14:paraId="220C6DEE" w14:textId="49B19C2A" w:rsidR="002A7951" w:rsidRPr="003563EA" w:rsidRDefault="00590EA3" w:rsidP="00B63865">
      <w:pPr>
        <w:spacing w:line="276" w:lineRule="auto"/>
        <w:ind w:firstLine="708"/>
        <w:jc w:val="both"/>
        <w:rPr>
          <w:lang w:val="es-ES"/>
        </w:rPr>
      </w:pPr>
      <w:r w:rsidRPr="00B77E97">
        <w:rPr>
          <w:b/>
          <w:bCs/>
          <w:lang w:val="es-ES"/>
        </w:rPr>
        <w:t xml:space="preserve">Por otro lado, </w:t>
      </w:r>
      <w:r w:rsidR="003563EA" w:rsidRPr="00B77E97">
        <w:rPr>
          <w:b/>
          <w:bCs/>
          <w:lang w:val="es-ES"/>
        </w:rPr>
        <w:t>el día del enfrentamiento con Salaverry, fue el único día en que los comentarios de xenofobia superaron significativamente a los comentarios de integración.</w:t>
      </w:r>
      <w:r w:rsidR="003563EA">
        <w:rPr>
          <w:lang w:val="es-ES"/>
        </w:rPr>
        <w:t xml:space="preserve"> En específico, los comentarios de xenofobia aumentaron 975% y los de integración 610%, con respecto al promedio diario de publicaciones durante el trimestre. Ese día los mensajes de xenofobia celebraron que </w:t>
      </w:r>
      <w:r w:rsidR="003563EA" w:rsidRPr="003563EA">
        <w:rPr>
          <w:i/>
          <w:iCs/>
          <w:lang w:val="es-ES"/>
        </w:rPr>
        <w:t>por fin alguien enfrentara a los venezolanos</w:t>
      </w:r>
      <w:r w:rsidR="003563EA">
        <w:rPr>
          <w:i/>
          <w:iCs/>
          <w:lang w:val="es-ES"/>
        </w:rPr>
        <w:t xml:space="preserve">, </w:t>
      </w:r>
      <w:r w:rsidR="003563EA">
        <w:rPr>
          <w:lang w:val="es-ES"/>
        </w:rPr>
        <w:t xml:space="preserve">y que los migrantes no podían llegar al Perú a hacer lo que quisieran, entre otras cosas. </w:t>
      </w:r>
      <w:r w:rsidR="00201F78">
        <w:rPr>
          <w:lang w:val="es-ES"/>
        </w:rPr>
        <w:t xml:space="preserve">Los comentarios de integración, en cambio, conderaron el comportamiento del candidato y el enfrentamiento. </w:t>
      </w:r>
    </w:p>
    <w:p w14:paraId="3A204F3A" w14:textId="417F5773" w:rsidR="002A7951" w:rsidRDefault="002A7951">
      <w:pPr>
        <w:rPr>
          <w:lang w:val="es-ES"/>
        </w:rPr>
      </w:pPr>
    </w:p>
    <w:p w14:paraId="4D4ABFC0" w14:textId="47AB14F2" w:rsidR="00590EA3" w:rsidRDefault="00590EA3">
      <w:pPr>
        <w:rPr>
          <w:lang w:val="es-ES"/>
        </w:rPr>
      </w:pPr>
    </w:p>
    <w:p w14:paraId="094F6CD9" w14:textId="77777777" w:rsidR="00590EA3" w:rsidRDefault="00590EA3">
      <w:pPr>
        <w:rPr>
          <w:lang w:val="es-ES"/>
        </w:rPr>
      </w:pPr>
    </w:p>
    <w:p w14:paraId="08753066" w14:textId="3DC0DA63" w:rsidR="002A7951" w:rsidRDefault="002A7951">
      <w:pPr>
        <w:rPr>
          <w:lang w:val="es-ES"/>
        </w:rPr>
      </w:pPr>
    </w:p>
    <w:p w14:paraId="110194C7" w14:textId="6B27133A" w:rsidR="002A7951" w:rsidRDefault="002A7951">
      <w:pPr>
        <w:rPr>
          <w:lang w:val="es-ES"/>
        </w:rPr>
      </w:pPr>
    </w:p>
    <w:p w14:paraId="11DF9473" w14:textId="07EB9EF6" w:rsidR="002A7951" w:rsidRDefault="002A7951">
      <w:pPr>
        <w:rPr>
          <w:lang w:val="es-ES"/>
        </w:rPr>
      </w:pPr>
    </w:p>
    <w:p w14:paraId="6E72D16D" w14:textId="77777777" w:rsidR="002A7951" w:rsidRDefault="002A7951">
      <w:pPr>
        <w:rPr>
          <w:lang w:val="es-ES"/>
        </w:rPr>
      </w:pPr>
    </w:p>
    <w:p w14:paraId="66C7EFF7" w14:textId="4ADEB23B" w:rsidR="002A7951" w:rsidRPr="005A49F5" w:rsidRDefault="002A7951">
      <w:pPr>
        <w:rPr>
          <w:lang w:val="es-ES"/>
        </w:rPr>
      </w:pPr>
    </w:p>
    <w:sectPr w:rsidR="002A7951" w:rsidRPr="005A49F5" w:rsidSect="005F05D6">
      <w:headerReference w:type="default" r:id="rId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C2B51D" w14:textId="77777777" w:rsidR="00535A38" w:rsidRDefault="00535A38" w:rsidP="002A7951">
      <w:r>
        <w:separator/>
      </w:r>
    </w:p>
  </w:endnote>
  <w:endnote w:type="continuationSeparator" w:id="0">
    <w:p w14:paraId="4810DE01" w14:textId="77777777" w:rsidR="00535A38" w:rsidRDefault="00535A38" w:rsidP="002A79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1B379C" w14:textId="77777777" w:rsidR="00535A38" w:rsidRDefault="00535A38" w:rsidP="002A7951">
      <w:r>
        <w:separator/>
      </w:r>
    </w:p>
  </w:footnote>
  <w:footnote w:type="continuationSeparator" w:id="0">
    <w:p w14:paraId="04BE67A6" w14:textId="77777777" w:rsidR="00535A38" w:rsidRDefault="00535A38" w:rsidP="002A79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91D3D" w14:textId="348BDF30" w:rsidR="00B63865" w:rsidRPr="00B63865" w:rsidRDefault="00B63865" w:rsidP="00B63865">
    <w:pPr>
      <w:jc w:val="center"/>
      <w:rPr>
        <w:rFonts w:ascii="Times New Roman" w:eastAsia="Times New Roman" w:hAnsi="Times New Roman" w:cs="Times New Roman"/>
        <w:noProof w:val="0"/>
        <w:lang w:val="es-CO" w:eastAsia="es-ES_tradnl"/>
      </w:rPr>
    </w:pPr>
    <w:r w:rsidRPr="00B63865">
      <w:rPr>
        <w:rFonts w:ascii="Times New Roman" w:eastAsia="Times New Roman" w:hAnsi="Times New Roman" w:cs="Times New Roman"/>
        <w:noProof w:val="0"/>
        <w:bdr w:val="none" w:sz="0" w:space="0" w:color="auto" w:frame="1"/>
        <w:lang w:val="es-CO" w:eastAsia="es-ES_tradnl"/>
      </w:rPr>
      <w:fldChar w:fldCharType="begin"/>
    </w:r>
    <w:r w:rsidRPr="00B63865">
      <w:rPr>
        <w:rFonts w:ascii="Times New Roman" w:eastAsia="Times New Roman" w:hAnsi="Times New Roman" w:cs="Times New Roman"/>
        <w:noProof w:val="0"/>
        <w:bdr w:val="none" w:sz="0" w:space="0" w:color="auto" w:frame="1"/>
        <w:lang w:val="es-CO" w:eastAsia="es-ES_tradnl"/>
      </w:rPr>
      <w:instrText xml:space="preserve"> INCLUDEPICTURE "https://lh5.googleusercontent.com/yuHBQtRP2lCVxRvYRGeD4hQq6Pmd4A6TGWBtIn3jhOJ8Q5XiYaHQ0ix74hK01baDyINGLrQZzTcbPQeCQouxPtL-fcZw6AT6NzHqRudDR3njhoCBqE_HOFs4R6JLiSF7-fDC1hI" \* MERGEFORMATINET </w:instrText>
    </w:r>
    <w:r w:rsidRPr="00B63865">
      <w:rPr>
        <w:rFonts w:ascii="Times New Roman" w:eastAsia="Times New Roman" w:hAnsi="Times New Roman" w:cs="Times New Roman"/>
        <w:noProof w:val="0"/>
        <w:bdr w:val="none" w:sz="0" w:space="0" w:color="auto" w:frame="1"/>
        <w:lang w:val="es-CO" w:eastAsia="es-ES_tradnl"/>
      </w:rPr>
      <w:fldChar w:fldCharType="separate"/>
    </w:r>
    <w:r w:rsidRPr="00B63865">
      <w:rPr>
        <w:rFonts w:ascii="Times New Roman" w:eastAsia="Times New Roman" w:hAnsi="Times New Roman" w:cs="Times New Roman"/>
        <w:bdr w:val="none" w:sz="0" w:space="0" w:color="auto" w:frame="1"/>
        <w:lang w:val="es-CO" w:eastAsia="es-ES_tradnl"/>
      </w:rPr>
      <w:drawing>
        <wp:inline distT="0" distB="0" distL="0" distR="0" wp14:anchorId="3EB7BB4C" wp14:editId="515CACA1">
          <wp:extent cx="2097405" cy="979805"/>
          <wp:effectExtent l="0" t="0" r="0" b="0"/>
          <wp:docPr id="5" name="Imagen 5" descr="Un reloj de aguj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 reloj de aguja&#10;&#10;Descripción generada automáticamente con confianza m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97405" cy="979805"/>
                  </a:xfrm>
                  <a:prstGeom prst="rect">
                    <a:avLst/>
                  </a:prstGeom>
                  <a:noFill/>
                  <a:ln>
                    <a:noFill/>
                  </a:ln>
                </pic:spPr>
              </pic:pic>
            </a:graphicData>
          </a:graphic>
        </wp:inline>
      </w:drawing>
    </w:r>
    <w:r w:rsidRPr="00B63865">
      <w:rPr>
        <w:rFonts w:ascii="Times New Roman" w:eastAsia="Times New Roman" w:hAnsi="Times New Roman" w:cs="Times New Roman"/>
        <w:noProof w:val="0"/>
        <w:bdr w:val="none" w:sz="0" w:space="0" w:color="auto" w:frame="1"/>
        <w:lang w:val="es-CO" w:eastAsia="es-ES_tradnl"/>
      </w:rPr>
      <w:fldChar w:fldCharType="end"/>
    </w:r>
  </w:p>
  <w:p w14:paraId="61548D80" w14:textId="77777777" w:rsidR="00B63865" w:rsidRDefault="00B63865">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9F5"/>
    <w:rsid w:val="000B74B4"/>
    <w:rsid w:val="001D00AE"/>
    <w:rsid w:val="00201F78"/>
    <w:rsid w:val="002407ED"/>
    <w:rsid w:val="00282294"/>
    <w:rsid w:val="00286E71"/>
    <w:rsid w:val="002A7951"/>
    <w:rsid w:val="003563EA"/>
    <w:rsid w:val="00535A38"/>
    <w:rsid w:val="00590EA3"/>
    <w:rsid w:val="005A49F5"/>
    <w:rsid w:val="005C03D8"/>
    <w:rsid w:val="005F05D6"/>
    <w:rsid w:val="00792B97"/>
    <w:rsid w:val="00A93DBF"/>
    <w:rsid w:val="00B63865"/>
    <w:rsid w:val="00B77E97"/>
    <w:rsid w:val="00C660E2"/>
    <w:rsid w:val="00DD498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190004D0"/>
  <w15:chartTrackingRefBased/>
  <w15:docId w15:val="{C379854E-6F30-1848-A392-9FCB38D28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A7951"/>
    <w:pPr>
      <w:tabs>
        <w:tab w:val="center" w:pos="4252"/>
        <w:tab w:val="right" w:pos="8504"/>
      </w:tabs>
    </w:pPr>
  </w:style>
  <w:style w:type="character" w:customStyle="1" w:styleId="EncabezadoCar">
    <w:name w:val="Encabezado Car"/>
    <w:basedOn w:val="Fuentedeprrafopredeter"/>
    <w:link w:val="Encabezado"/>
    <w:uiPriority w:val="99"/>
    <w:rsid w:val="002A7951"/>
    <w:rPr>
      <w:noProof/>
      <w:lang w:val="en-US"/>
    </w:rPr>
  </w:style>
  <w:style w:type="paragraph" w:styleId="Piedepgina">
    <w:name w:val="footer"/>
    <w:basedOn w:val="Normal"/>
    <w:link w:val="PiedepginaCar"/>
    <w:uiPriority w:val="99"/>
    <w:unhideWhenUsed/>
    <w:rsid w:val="002A7951"/>
    <w:pPr>
      <w:tabs>
        <w:tab w:val="center" w:pos="4252"/>
        <w:tab w:val="right" w:pos="8504"/>
      </w:tabs>
    </w:pPr>
  </w:style>
  <w:style w:type="character" w:customStyle="1" w:styleId="PiedepginaCar">
    <w:name w:val="Pie de página Car"/>
    <w:basedOn w:val="Fuentedeprrafopredeter"/>
    <w:link w:val="Piedepgina"/>
    <w:uiPriority w:val="99"/>
    <w:rsid w:val="002A7951"/>
    <w:rPr>
      <w:noProof/>
      <w:lang w:val="en-US"/>
    </w:rPr>
  </w:style>
  <w:style w:type="paragraph" w:styleId="NormalWeb">
    <w:name w:val="Normal (Web)"/>
    <w:basedOn w:val="Normal"/>
    <w:uiPriority w:val="99"/>
    <w:semiHidden/>
    <w:unhideWhenUsed/>
    <w:rsid w:val="002A7951"/>
    <w:pPr>
      <w:spacing w:before="100" w:beforeAutospacing="1" w:after="100" w:afterAutospacing="1"/>
    </w:pPr>
    <w:rPr>
      <w:rFonts w:ascii="Times New Roman" w:eastAsia="Times New Roman" w:hAnsi="Times New Roman" w:cs="Times New Roman"/>
      <w:noProof w:val="0"/>
      <w:lang w:val="es-CO"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278919">
      <w:bodyDiv w:val="1"/>
      <w:marLeft w:val="0"/>
      <w:marRight w:val="0"/>
      <w:marTop w:val="0"/>
      <w:marBottom w:val="0"/>
      <w:divBdr>
        <w:top w:val="none" w:sz="0" w:space="0" w:color="auto"/>
        <w:left w:val="none" w:sz="0" w:space="0" w:color="auto"/>
        <w:bottom w:val="none" w:sz="0" w:space="0" w:color="auto"/>
        <w:right w:val="none" w:sz="0" w:space="0" w:color="auto"/>
      </w:divBdr>
    </w:div>
    <w:div w:id="1162818891">
      <w:bodyDiv w:val="1"/>
      <w:marLeft w:val="0"/>
      <w:marRight w:val="0"/>
      <w:marTop w:val="0"/>
      <w:marBottom w:val="0"/>
      <w:divBdr>
        <w:top w:val="none" w:sz="0" w:space="0" w:color="auto"/>
        <w:left w:val="none" w:sz="0" w:space="0" w:color="auto"/>
        <w:bottom w:val="none" w:sz="0" w:space="0" w:color="auto"/>
        <w:right w:val="none" w:sz="0" w:space="0" w:color="auto"/>
      </w:divBdr>
    </w:div>
    <w:div w:id="1427461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3</Pages>
  <Words>653</Words>
  <Characters>3597</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Cesar Daly Rivero</dc:creator>
  <cp:keywords/>
  <dc:description/>
  <cp:lastModifiedBy>Julio Cesar Daly Rivero</cp:lastModifiedBy>
  <cp:revision>9</cp:revision>
  <dcterms:created xsi:type="dcterms:W3CDTF">2021-05-19T17:41:00Z</dcterms:created>
  <dcterms:modified xsi:type="dcterms:W3CDTF">2021-05-19T19:20:00Z</dcterms:modified>
</cp:coreProperties>
</file>