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000000"/>
          <w:sz w:val="30"/>
          <w:szCs w:val="30"/>
          <w:rtl w:val="0"/>
        </w:rPr>
        <w:t xml:space="preserve">Group Name: Green Team</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55555"/>
          <w:sz w:val="22"/>
          <w:szCs w:val="22"/>
          <w:rtl w:val="0"/>
        </w:rPr>
        <w:t xml:space="preserve">CSD-310 </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color w:val="555555"/>
          <w:sz w:val="22"/>
          <w:szCs w:val="22"/>
          <w:rtl w:val="0"/>
        </w:rPr>
        <w:t xml:space="preserve">May 17,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color w:val="555555"/>
          <w:sz w:val="22"/>
          <w:szCs w:val="22"/>
          <w:rtl w:val="0"/>
        </w:rPr>
        <w:t xml:space="preserve">Milestone #3</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Team Members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Maddison Montijo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Fernando Contreras Corzo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Oscar Avina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Jordyn Rylander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Desarai Lofton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b w:val="1"/>
          <w:bCs w:val="1"/>
          <w:rtl w:val="0"/>
        </w:rPr>
        <w:t xml:space="preserve">ERD</w:t>
      </w:r>
    </w:p>
    <w:p w:rsidR="00000000" w:rsidDel="00000000" w:rsidP="00000000" w:rsidRDefault="00000000" w:rsidRPr="00000000" w14:paraId="0000000E">
      <w:pPr>
        <w:spacing w:after="160" w:lineRule="auto"/>
        <w:rPr/>
      </w:pPr>
      <w:r w:rsidDel="00000000" w:rsidR="00000000" w:rsidRPr="00000000">
        <w:rPr/>
        <w:drawing>
          <wp:inline distB="114300" distT="114300" distL="114300" distR="114300">
            <wp:extent cx="6392451" cy="468236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92451" cy="468236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Case Study Selected</w:t>
      </w:r>
    </w:p>
    <w:p w:rsidR="00000000" w:rsidDel="00000000" w:rsidP="00000000" w:rsidRDefault="00000000" w:rsidRPr="00000000" w14:paraId="00000010">
      <w:pPr>
        <w:spacing w:after="120" w:lineRule="auto"/>
        <w:rPr/>
      </w:pPr>
      <w:r w:rsidDel="00000000" w:rsidR="00000000" w:rsidRPr="00000000">
        <w:rPr>
          <w:rtl w:val="0"/>
        </w:rPr>
        <w:t xml:space="preserve">Outland Adventures — an outdoor adventure company that manages customer bookings, scheduled trips, employee roles, and equipment rentals and purchases.</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Reports Overview</w:t>
      </w:r>
    </w:p>
    <w:p w:rsidR="00000000" w:rsidDel="00000000" w:rsidP="00000000" w:rsidRDefault="00000000" w:rsidRPr="00000000" w14:paraId="00000013">
      <w:pPr>
        <w:spacing w:after="120" w:lineRule="auto"/>
        <w:rPr/>
      </w:pPr>
      <w:r w:rsidDel="00000000" w:rsidR="00000000" w:rsidRPr="00000000">
        <w:rPr>
          <w:rtl w:val="0"/>
        </w:rPr>
        <w:t xml:space="preserve">The following three reports were designed to answer the specific business questions identified in the Outland Adventures case study. Each report pulls data from the outland_adventures MySQL database using the reports_updated.py script.</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Report 1: Equipment Purchases vs Rentals</w:t>
      </w:r>
    </w:p>
    <w:p w:rsidR="00000000" w:rsidDel="00000000" w:rsidP="00000000" w:rsidRDefault="00000000" w:rsidRPr="00000000" w14:paraId="00000016">
      <w:pPr>
        <w:spacing w:after="120" w:lineRule="auto"/>
        <w:rPr/>
      </w:pPr>
      <w:r w:rsidDel="00000000" w:rsidR="00000000" w:rsidRPr="00000000">
        <w:rPr>
          <w:b w:val="1"/>
          <w:bCs w:val="1"/>
          <w:rtl w:val="0"/>
        </w:rPr>
        <w:t xml:space="preserve">Business Question: </w:t>
      </w:r>
      <w:r w:rsidDel="00000000" w:rsidR="00000000" w:rsidRPr="00000000">
        <w:rPr>
          <w:rtl w:val="0"/>
        </w:rPr>
        <w:t xml:space="preserve">Do enough customers buy equipment to keep equipment sales?</w:t>
      </w:r>
    </w:p>
    <w:p w:rsidR="00000000" w:rsidDel="00000000" w:rsidP="00000000" w:rsidRDefault="00000000" w:rsidRPr="00000000" w14:paraId="00000017">
      <w:pPr>
        <w:spacing w:after="120" w:lineRule="auto"/>
        <w:rPr/>
      </w:pPr>
      <w:r w:rsidDel="00000000" w:rsidR="00000000" w:rsidRPr="00000000">
        <w:rPr>
          <w:rtl w:val="0"/>
        </w:rPr>
        <w:t xml:space="preserve">The creation of tables like the Equipment table and the Equipment_Purchase table help identify Outland Adventures' business concerns, such as whether equipment sales are profitable. Economically, equipment that is in poor condition, has no sales, and is not being rented should be discontinued. This will ensure quality assurance for Outland Adventures customers and help boost reviews.</w:t>
      </w:r>
    </w:p>
    <w:p w:rsidR="00000000" w:rsidDel="00000000" w:rsidP="00000000" w:rsidRDefault="00000000" w:rsidRPr="00000000" w14:paraId="00000018">
      <w:pPr>
        <w:spacing w:after="120" w:lineRule="auto"/>
        <w:rPr/>
      </w:pPr>
      <w:r w:rsidDel="00000000" w:rsidR="00000000" w:rsidRPr="00000000">
        <w:rPr>
          <w:rtl w:val="0"/>
        </w:rPr>
        <w:t xml:space="preserve">This report counts the total number of Buy vs Rent transactions from the Equipment_Purchase table, allowing management to compare sales against rentals and make an informed decision about whether to continue selling equipment outright.</w:t>
      </w:r>
    </w:p>
    <w:p w:rsidR="00000000" w:rsidDel="00000000" w:rsidP="00000000" w:rsidRDefault="00000000" w:rsidRPr="00000000" w14:paraId="00000019">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Equipment_Purchase</w:t>
      </w:r>
    </w:p>
    <w:p w:rsidR="00000000" w:rsidDel="00000000" w:rsidP="00000000" w:rsidRDefault="00000000" w:rsidRPr="00000000" w14:paraId="0000001A">
      <w:pPr>
        <w:spacing w:after="120" w:lineRule="auto"/>
        <w:rPr/>
      </w:pPr>
      <w:r w:rsidDel="00000000" w:rsidR="00000000" w:rsidRPr="00000000">
        <w:rPr/>
        <w:drawing>
          <wp:inline distB="0" distT="0" distL="0" distR="0">
            <wp:extent cx="3771900" cy="1532965"/>
            <wp:effectExtent b="0" l="0" r="0" t="0"/>
            <wp:docPr id="1" name="image2.png"/>
            <a:graphic>
              <a:graphicData uri="http://schemas.openxmlformats.org/drawingml/2006/picture">
                <pic:pic>
                  <pic:nvPicPr>
                    <pic:cNvPr id="0" name="image2.png"/>
                    <pic:cNvPicPr preferRelativeResize="0"/>
                  </pic:nvPicPr>
                  <pic:blipFill>
                    <a:blip r:embed="rId7"/>
                    <a:srcRect b="75466" l="0" r="0" t="0"/>
                    <a:stretch>
                      <a:fillRect/>
                    </a:stretch>
                  </pic:blipFill>
                  <pic:spPr>
                    <a:xfrm>
                      <a:off x="0" y="0"/>
                      <a:ext cx="3771900" cy="153296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Report 2: Trip Booking Trends</w:t>
      </w:r>
    </w:p>
    <w:p w:rsidR="00000000" w:rsidDel="00000000" w:rsidP="00000000" w:rsidRDefault="00000000" w:rsidRPr="00000000" w14:paraId="0000001C">
      <w:pPr>
        <w:spacing w:after="120" w:lineRule="auto"/>
        <w:rPr/>
      </w:pPr>
      <w:r w:rsidDel="00000000" w:rsidR="00000000" w:rsidRPr="00000000">
        <w:rPr>
          <w:b w:val="1"/>
          <w:bCs w:val="1"/>
          <w:rtl w:val="0"/>
        </w:rPr>
        <w:t xml:space="preserve">Business Question: </w:t>
      </w:r>
      <w:r w:rsidDel="00000000" w:rsidR="00000000" w:rsidRPr="00000000">
        <w:rPr>
          <w:rtl w:val="0"/>
        </w:rPr>
        <w:t xml:space="preserve">Is there any location that has a downward trend in bookings?</w:t>
      </w:r>
    </w:p>
    <w:p w:rsidR="00000000" w:rsidDel="00000000" w:rsidP="00000000" w:rsidRDefault="00000000" w:rsidRPr="00000000" w14:paraId="0000001D">
      <w:pPr>
        <w:spacing w:after="120" w:lineRule="auto"/>
        <w:rPr/>
      </w:pPr>
      <w:r w:rsidDel="00000000" w:rsidR="00000000" w:rsidRPr="00000000">
        <w:rPr>
          <w:rtl w:val="0"/>
        </w:rPr>
        <w:t xml:space="preserve">This report displays trip booking totals by location. The purpose of this report is to help Outland Adventures identify which locations may have lower booking trends. By joining the Trip and Booking tables and grouping by location, management can see which destinations — Africa, Asia, or Southern Europe — are receiving the fewest bookings and may need additional marketing attention or could be removed from the schedule.</w:t>
      </w:r>
    </w:p>
    <w:p w:rsidR="00000000" w:rsidDel="00000000" w:rsidP="00000000" w:rsidRDefault="00000000" w:rsidRPr="00000000" w14:paraId="0000001E">
      <w:pPr>
        <w:spacing w:after="120" w:lineRule="auto"/>
        <w:rPr/>
      </w:pPr>
      <w:r w:rsidDel="00000000" w:rsidR="00000000" w:rsidRPr="00000000">
        <w:rPr>
          <w:b w:val="1"/>
          <w:bCs w:val="1"/>
          <w:rtl w:val="0"/>
        </w:rPr>
        <w:t xml:space="preserve">Tables Used: </w:t>
      </w:r>
      <w:r w:rsidDel="00000000" w:rsidR="00000000" w:rsidRPr="00000000">
        <w:rPr>
          <w:i w:val="1"/>
          <w:iCs w:val="1"/>
          <w:rtl w:val="0"/>
        </w:rPr>
        <w:t xml:space="preserve">Trip, Booking</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drawing>
          <wp:inline distB="0" distT="0" distL="0" distR="0">
            <wp:extent cx="3771900" cy="2178561"/>
            <wp:effectExtent b="0" l="0" r="0" t="0"/>
            <wp:docPr id="4" name="image2.png"/>
            <a:graphic>
              <a:graphicData uri="http://schemas.openxmlformats.org/drawingml/2006/picture">
                <pic:pic>
                  <pic:nvPicPr>
                    <pic:cNvPr id="0" name="image2.png"/>
                    <pic:cNvPicPr preferRelativeResize="0"/>
                  </pic:nvPicPr>
                  <pic:blipFill>
                    <a:blip r:embed="rId7"/>
                    <a:srcRect b="41318" l="0" r="0" t="23816"/>
                    <a:stretch>
                      <a:fillRect/>
                    </a:stretch>
                  </pic:blipFill>
                  <pic:spPr>
                    <a:xfrm>
                      <a:off x="0" y="0"/>
                      <a:ext cx="3771900" cy="217856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Report 3: Equipment Older Than 5 Years</w:t>
      </w:r>
    </w:p>
    <w:p w:rsidR="00000000" w:rsidDel="00000000" w:rsidP="00000000" w:rsidRDefault="00000000" w:rsidRPr="00000000" w14:paraId="00000021">
      <w:pPr>
        <w:spacing w:after="120" w:lineRule="auto"/>
        <w:rPr/>
      </w:pPr>
      <w:r w:rsidDel="00000000" w:rsidR="00000000" w:rsidRPr="00000000">
        <w:rPr>
          <w:b w:val="1"/>
          <w:bCs w:val="1"/>
          <w:rtl w:val="0"/>
        </w:rPr>
        <w:t xml:space="preserve">Business Question: </w:t>
      </w:r>
      <w:r w:rsidDel="00000000" w:rsidR="00000000" w:rsidRPr="00000000">
        <w:rPr>
          <w:rtl w:val="0"/>
        </w:rPr>
        <w:t xml:space="preserve">Are there inventory items that are over five years old?</w:t>
      </w:r>
    </w:p>
    <w:p w:rsidR="00000000" w:rsidDel="00000000" w:rsidP="00000000" w:rsidRDefault="00000000" w:rsidRPr="00000000" w14:paraId="00000022">
      <w:pPr>
        <w:spacing w:after="120" w:lineRule="auto"/>
        <w:rPr/>
      </w:pPr>
      <w:r w:rsidDel="00000000" w:rsidR="00000000" w:rsidRPr="00000000">
        <w:rPr>
          <w:rtl w:val="0"/>
        </w:rPr>
        <w:t xml:space="preserve">This report identifies equipment that is older than five years. The purpose of this report is to help management determine whether older inventory should be inspected, replaced, or tagged before being used on future trips. Equipment age is calculated from the purchase_date field in the Equipment table, and only items exceeding 5 years are returned in the results.</w:t>
      </w:r>
    </w:p>
    <w:p w:rsidR="00000000" w:rsidDel="00000000" w:rsidP="00000000" w:rsidRDefault="00000000" w:rsidRPr="00000000" w14:paraId="00000023">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w:t>
      </w:r>
    </w:p>
    <w:p w:rsidR="00000000" w:rsidDel="00000000" w:rsidP="00000000" w:rsidRDefault="00000000" w:rsidRPr="00000000" w14:paraId="00000024">
      <w:pPr>
        <w:spacing w:after="120" w:lineRule="auto"/>
        <w:rPr/>
      </w:pPr>
      <w:r w:rsidDel="00000000" w:rsidR="00000000" w:rsidRPr="00000000">
        <w:rPr/>
        <w:drawing>
          <wp:inline distB="0" distT="0" distL="0" distR="0">
            <wp:extent cx="3771900" cy="2644588"/>
            <wp:effectExtent b="0" l="0" r="0" t="0"/>
            <wp:docPr id="3" name="image2.png"/>
            <a:graphic>
              <a:graphicData uri="http://schemas.openxmlformats.org/drawingml/2006/picture">
                <pic:pic>
                  <pic:nvPicPr>
                    <pic:cNvPr id="0" name="image2.png"/>
                    <pic:cNvPicPr preferRelativeResize="0"/>
                  </pic:nvPicPr>
                  <pic:blipFill>
                    <a:blip r:embed="rId7"/>
                    <a:srcRect b="0" l="0" r="0" t="57676"/>
                    <a:stretch>
                      <a:fillRect/>
                    </a:stretch>
                  </pic:blipFill>
                  <pic:spPr>
                    <a:xfrm>
                      <a:off x="0" y="0"/>
                      <a:ext cx="3771900" cy="26445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Python Script</w:t>
      </w:r>
    </w:p>
    <w:p w:rsidR="00000000" w:rsidDel="00000000" w:rsidP="00000000" w:rsidRDefault="00000000" w:rsidRPr="00000000" w14:paraId="00000027">
      <w:pPr>
        <w:spacing w:after="120" w:lineRule="auto"/>
        <w:rPr/>
      </w:pPr>
      <w:r w:rsidDel="00000000" w:rsidR="00000000" w:rsidRPr="00000000">
        <w:rPr>
          <w:rtl w:val="0"/>
        </w:rPr>
        <w:t xml:space="preserve">The reports_updated.py script connects to the outland_adventures MySQL database and generates all three reports using live SQL queries. The database is initialized using the create_outland_adventures_db.sql script. A .env file is required for database credentials. Both files are included in the zip file submitted with this deliverable.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