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98C" w:rsidRDefault="00E13F20" w:rsidP="002B521F">
      <w:pPr>
        <w:pStyle w:val="Title"/>
      </w:pPr>
      <w:r>
        <w:t>STAT 250 Midterm 2 Study Guide</w:t>
      </w:r>
    </w:p>
    <w:p w:rsidR="00AF0AB0" w:rsidRPr="00AF0AB0" w:rsidRDefault="00AF0AB0" w:rsidP="00AF0AB0">
      <w:bookmarkStart w:id="0" w:name="_GoBack"/>
      <w:bookmarkEnd w:id="0"/>
    </w:p>
    <w:p w:rsidR="00AF0AB0" w:rsidRPr="00AF0AB0" w:rsidRDefault="003A4CD3" w:rsidP="00AF0AB0">
      <w:pPr>
        <w:pStyle w:val="Heading1"/>
      </w:pPr>
      <w:r>
        <w:t>Chapter 8– Sampling Variability and Sampling Distributions</w:t>
      </w:r>
    </w:p>
    <w:p w:rsidR="002B521F" w:rsidRDefault="001A1F35" w:rsidP="001A1F35">
      <w:pPr>
        <w:pStyle w:val="ListParagraph"/>
        <w:numPr>
          <w:ilvl w:val="0"/>
          <w:numId w:val="3"/>
        </w:numPr>
      </w:pPr>
      <w:r>
        <w:t>Describe what a sampling variability is and what a sampling distribution is</w:t>
      </w:r>
    </w:p>
    <w:p w:rsidR="00121149" w:rsidRDefault="00121149" w:rsidP="00121149">
      <w:pPr>
        <w:pStyle w:val="ListParagraph"/>
        <w:numPr>
          <w:ilvl w:val="1"/>
          <w:numId w:val="3"/>
        </w:numPr>
      </w:pPr>
      <w:r>
        <w:t>Understand that the value of a sample statistic varies from sample to sample</w:t>
      </w:r>
    </w:p>
    <w:p w:rsidR="00121149" w:rsidRDefault="00121149" w:rsidP="00121149">
      <w:pPr>
        <w:pStyle w:val="ListParagraph"/>
        <w:numPr>
          <w:ilvl w:val="1"/>
          <w:numId w:val="3"/>
        </w:numPr>
      </w:pPr>
      <w:r>
        <w:t>Understand that a sampling distribution describes the sample-to-sample variability of a statistic</w:t>
      </w:r>
    </w:p>
    <w:p w:rsidR="00121149" w:rsidRDefault="00121149" w:rsidP="00121149">
      <w:pPr>
        <w:pStyle w:val="ListParagraph"/>
        <w:numPr>
          <w:ilvl w:val="1"/>
          <w:numId w:val="3"/>
        </w:numPr>
      </w:pPr>
      <w:r>
        <w:t>Understand how the standard deviation of the sampling distribution of a statistic is related to sample size</w:t>
      </w:r>
    </w:p>
    <w:p w:rsidR="004A43BF" w:rsidRDefault="00121149" w:rsidP="004A43BF">
      <w:pPr>
        <w:pStyle w:val="ListParagraph"/>
        <w:numPr>
          <w:ilvl w:val="0"/>
          <w:numId w:val="3"/>
        </w:numPr>
      </w:pPr>
      <w:r>
        <w:t>Distinguish between a sample proportion and a population proportion and use correct notation for each</w:t>
      </w:r>
      <w:r w:rsidR="004A43BF" w:rsidRPr="004A43BF">
        <w:t xml:space="preserve"> </w:t>
      </w:r>
    </w:p>
    <w:p w:rsidR="00121149" w:rsidRDefault="00121149" w:rsidP="001A384F">
      <w:pPr>
        <w:pStyle w:val="ListParagraph"/>
      </w:pPr>
    </w:p>
    <w:p w:rsidR="00121149" w:rsidRPr="00121149" w:rsidRDefault="00121149" w:rsidP="001A1F35">
      <w:pPr>
        <w:pStyle w:val="ListParagraph"/>
        <w:numPr>
          <w:ilvl w:val="0"/>
          <w:numId w:val="3"/>
        </w:numPr>
      </w:pPr>
      <w:r>
        <w:t xml:space="preserve">Know the sampling distribution for a single proportion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</w:p>
    <w:p w:rsidR="00121149" w:rsidRPr="00121149" w:rsidRDefault="00121149" w:rsidP="00121149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Center</w:t>
      </w:r>
    </w:p>
    <w:p w:rsidR="00121149" w:rsidRPr="00121149" w:rsidRDefault="00121149" w:rsidP="00121149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Spread</w:t>
      </w:r>
    </w:p>
    <w:p w:rsidR="00121149" w:rsidRPr="00121149" w:rsidRDefault="00121149" w:rsidP="00121149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Shape – when is it approximately normal?</w:t>
      </w:r>
    </w:p>
    <w:p w:rsidR="004A43BF" w:rsidRDefault="00121149" w:rsidP="004A43BF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Use the sampling distribution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eastAsiaTheme="minorEastAsia"/>
        </w:rPr>
        <w:t xml:space="preserve"> to compute probabilities involving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4A43BF" w:rsidRPr="004A43BF">
        <w:t xml:space="preserve"> </w:t>
      </w:r>
    </w:p>
    <w:p w:rsidR="00AF0AB0" w:rsidRDefault="00AF0AB0" w:rsidP="00AF0AB0"/>
    <w:p w:rsidR="003A4CD3" w:rsidRDefault="003A4CD3" w:rsidP="002B521F">
      <w:pPr>
        <w:pStyle w:val="Heading1"/>
      </w:pPr>
      <w:r>
        <w:t>Chapter 9 – Estimating a Population Proportion</w:t>
      </w:r>
    </w:p>
    <w:p w:rsidR="002B521F" w:rsidRDefault="00121149" w:rsidP="00121149">
      <w:pPr>
        <w:pStyle w:val="ListParagraph"/>
        <w:numPr>
          <w:ilvl w:val="0"/>
          <w:numId w:val="4"/>
        </w:numPr>
      </w:pPr>
      <w:r>
        <w:t>Properties of a good estimator</w:t>
      </w:r>
    </w:p>
    <w:p w:rsidR="00121149" w:rsidRDefault="00121149" w:rsidP="00121149">
      <w:pPr>
        <w:pStyle w:val="ListParagraph"/>
        <w:numPr>
          <w:ilvl w:val="1"/>
          <w:numId w:val="4"/>
        </w:numPr>
      </w:pPr>
      <w:r>
        <w:t>Unbiased</w:t>
      </w:r>
    </w:p>
    <w:p w:rsidR="00121149" w:rsidRDefault="00121149" w:rsidP="00121149">
      <w:pPr>
        <w:pStyle w:val="ListParagraph"/>
        <w:numPr>
          <w:ilvl w:val="1"/>
          <w:numId w:val="4"/>
        </w:numPr>
      </w:pPr>
      <w:r>
        <w:t xml:space="preserve">Precise </w:t>
      </w:r>
    </w:p>
    <w:p w:rsidR="00121149" w:rsidRDefault="00121149" w:rsidP="00121149">
      <w:pPr>
        <w:pStyle w:val="ListParagraph"/>
        <w:numPr>
          <w:ilvl w:val="0"/>
          <w:numId w:val="4"/>
        </w:numPr>
      </w:pPr>
      <w:r>
        <w:t>Know what margin of error is (interpretation), how it is computed for a single proportion, and how it is affected by sample size</w:t>
      </w:r>
    </w:p>
    <w:p w:rsidR="0070038B" w:rsidRDefault="0070038B" w:rsidP="00121149">
      <w:pPr>
        <w:pStyle w:val="ListParagraph"/>
        <w:numPr>
          <w:ilvl w:val="0"/>
          <w:numId w:val="4"/>
        </w:numPr>
      </w:pPr>
      <w:r>
        <w:t>Define confidence interval and confidence level</w:t>
      </w:r>
    </w:p>
    <w:p w:rsidR="00121149" w:rsidRDefault="00121149" w:rsidP="00121149">
      <w:pPr>
        <w:pStyle w:val="ListParagraph"/>
        <w:numPr>
          <w:ilvl w:val="0"/>
          <w:numId w:val="4"/>
        </w:numPr>
      </w:pPr>
      <w:r>
        <w:t>Know the general formula for a confidence interval</w:t>
      </w:r>
    </w:p>
    <w:p w:rsidR="00121149" w:rsidRDefault="00121149" w:rsidP="00121149">
      <w:pPr>
        <w:pStyle w:val="ListParagraph"/>
        <w:numPr>
          <w:ilvl w:val="0"/>
          <w:numId w:val="4"/>
        </w:numPr>
      </w:pPr>
      <w:r>
        <w:t>Know and use the formula for a confidence interval for a single proportion</w:t>
      </w:r>
    </w:p>
    <w:p w:rsidR="00121149" w:rsidRDefault="00121149" w:rsidP="00121149">
      <w:pPr>
        <w:pStyle w:val="ListParagraph"/>
        <w:numPr>
          <w:ilvl w:val="1"/>
          <w:numId w:val="4"/>
        </w:numPr>
      </w:pPr>
      <w:r>
        <w:t>Under what conditions can you use the large sample confidence interval for a population proportion?</w:t>
      </w:r>
    </w:p>
    <w:p w:rsidR="0070038B" w:rsidRDefault="0070038B" w:rsidP="00121149">
      <w:pPr>
        <w:pStyle w:val="ListParagraph"/>
        <w:numPr>
          <w:ilvl w:val="1"/>
          <w:numId w:val="4"/>
        </w:numPr>
      </w:pPr>
      <w:r>
        <w:t>Carry out the EMCCC method</w:t>
      </w:r>
    </w:p>
    <w:p w:rsidR="00121149" w:rsidRDefault="0070038B" w:rsidP="0070038B">
      <w:pPr>
        <w:pStyle w:val="ListParagraph"/>
        <w:numPr>
          <w:ilvl w:val="0"/>
          <w:numId w:val="4"/>
        </w:numPr>
      </w:pPr>
      <w:r>
        <w:t>Know how to get the critical value z* for any confidence level</w:t>
      </w:r>
    </w:p>
    <w:p w:rsidR="0070038B" w:rsidRDefault="0070038B" w:rsidP="0070038B">
      <w:pPr>
        <w:pStyle w:val="ListParagraph"/>
        <w:numPr>
          <w:ilvl w:val="0"/>
          <w:numId w:val="4"/>
        </w:numPr>
      </w:pPr>
      <w:r>
        <w:t>Be firm in your interpretation of a confidence interval</w:t>
      </w:r>
    </w:p>
    <w:p w:rsidR="0070038B" w:rsidRDefault="0070038B" w:rsidP="0070038B">
      <w:pPr>
        <w:pStyle w:val="ListParagraph"/>
        <w:numPr>
          <w:ilvl w:val="1"/>
          <w:numId w:val="4"/>
        </w:numPr>
      </w:pPr>
      <w:r>
        <w:t>Gives a range of plausible values for the population characteristic</w:t>
      </w:r>
    </w:p>
    <w:p w:rsidR="0070038B" w:rsidRDefault="0070038B" w:rsidP="0070038B">
      <w:pPr>
        <w:pStyle w:val="ListParagraph"/>
        <w:numPr>
          <w:ilvl w:val="1"/>
          <w:numId w:val="4"/>
        </w:numPr>
      </w:pPr>
      <w:r>
        <w:lastRenderedPageBreak/>
        <w:t>The confidence level expresses our confidence in the method.  The method will produce an interval that captures the true characteristic 95% of the time and misses it 5% of the time.</w:t>
      </w:r>
    </w:p>
    <w:p w:rsidR="0070038B" w:rsidRDefault="0070038B" w:rsidP="0070038B">
      <w:pPr>
        <w:pStyle w:val="ListParagraph"/>
        <w:numPr>
          <w:ilvl w:val="1"/>
          <w:numId w:val="4"/>
        </w:numPr>
      </w:pPr>
      <w:r>
        <w:t>It is NOT a probability that the characteristic is in the interval.  The characteristic is fixed.  The sample we chose and interval we computed is what was random</w:t>
      </w:r>
    </w:p>
    <w:p w:rsidR="002B521F" w:rsidRDefault="0070038B" w:rsidP="0024091E">
      <w:pPr>
        <w:pStyle w:val="ListParagraph"/>
        <w:numPr>
          <w:ilvl w:val="0"/>
          <w:numId w:val="4"/>
        </w:numPr>
      </w:pPr>
      <w:r>
        <w:t>Know how varying confidence level and sample size affect the width of the interval.</w:t>
      </w:r>
    </w:p>
    <w:p w:rsidR="0024091E" w:rsidRDefault="0024091E" w:rsidP="0024091E">
      <w:pPr>
        <w:pStyle w:val="ListParagraph"/>
        <w:numPr>
          <w:ilvl w:val="0"/>
          <w:numId w:val="4"/>
        </w:numPr>
      </w:pPr>
      <w:r>
        <w:t>Compute the sample size needed to achieve a desired margin of error for a population proportion p at a desired level of confidence.</w:t>
      </w:r>
    </w:p>
    <w:p w:rsidR="003A4CD3" w:rsidRDefault="003A4CD3" w:rsidP="002B521F">
      <w:pPr>
        <w:pStyle w:val="Heading1"/>
      </w:pPr>
      <w:r>
        <w:t>Chapter 10 – Asking and Answering Questions about a Population Proportion</w:t>
      </w:r>
    </w:p>
    <w:p w:rsidR="002B521F" w:rsidRDefault="0024091E" w:rsidP="0024091E">
      <w:pPr>
        <w:pStyle w:val="ListParagraph"/>
        <w:numPr>
          <w:ilvl w:val="0"/>
          <w:numId w:val="5"/>
        </w:numPr>
      </w:pPr>
      <w:r>
        <w:t>Translate a research question into hypotheses – identify which population characteristic is of interest and determine the appropriate null and alternative hypotheses</w:t>
      </w:r>
    </w:p>
    <w:p w:rsidR="0024091E" w:rsidRDefault="0024091E" w:rsidP="0024091E">
      <w:pPr>
        <w:pStyle w:val="ListParagraph"/>
        <w:numPr>
          <w:ilvl w:val="0"/>
          <w:numId w:val="5"/>
        </w:numPr>
      </w:pPr>
      <w:r>
        <w:t>Interpret the results of a hypothesis test</w:t>
      </w:r>
    </w:p>
    <w:p w:rsidR="0024091E" w:rsidRDefault="0024091E" w:rsidP="0024091E">
      <w:pPr>
        <w:pStyle w:val="ListParagraph"/>
        <w:numPr>
          <w:ilvl w:val="1"/>
          <w:numId w:val="5"/>
        </w:numPr>
      </w:pPr>
      <w:r>
        <w:t>Rejecting the null hypothesis implies strong support for the alternative hypothesis</w:t>
      </w:r>
    </w:p>
    <w:p w:rsidR="0024091E" w:rsidRDefault="0024091E" w:rsidP="0024091E">
      <w:pPr>
        <w:pStyle w:val="ListParagraph"/>
        <w:numPr>
          <w:ilvl w:val="1"/>
          <w:numId w:val="5"/>
        </w:numPr>
      </w:pPr>
      <w:r>
        <w:t>Failing to reject the null hypothesis does NOT imply support for the null.  Just means the observed data would be unsurprising if the null were true</w:t>
      </w:r>
    </w:p>
    <w:p w:rsidR="0024091E" w:rsidRDefault="0024091E" w:rsidP="0024091E">
      <w:pPr>
        <w:pStyle w:val="ListParagraph"/>
        <w:numPr>
          <w:ilvl w:val="0"/>
          <w:numId w:val="5"/>
        </w:numPr>
      </w:pPr>
      <w:r>
        <w:t>Know when it is appropriate to carry out the large-sample test for a population proportion</w:t>
      </w:r>
    </w:p>
    <w:p w:rsidR="00EB4E31" w:rsidRDefault="00EB4E31" w:rsidP="0024091E">
      <w:pPr>
        <w:pStyle w:val="ListParagraph"/>
        <w:numPr>
          <w:ilvl w:val="0"/>
          <w:numId w:val="5"/>
        </w:numPr>
      </w:pPr>
      <w:r>
        <w:t>Use the HMCCC method to carry out a large-sample test for a population proportion</w:t>
      </w:r>
    </w:p>
    <w:p w:rsidR="00EB4E31" w:rsidRDefault="00EB4E31" w:rsidP="00EB4E31">
      <w:pPr>
        <w:pStyle w:val="ListParagraph"/>
        <w:numPr>
          <w:ilvl w:val="1"/>
          <w:numId w:val="5"/>
        </w:numPr>
      </w:pPr>
      <w:r>
        <w:t>Hypotheses – use appropriate notation</w:t>
      </w:r>
    </w:p>
    <w:p w:rsidR="00EB4E31" w:rsidRDefault="00EB4E31" w:rsidP="00EB4E31">
      <w:pPr>
        <w:pStyle w:val="ListParagraph"/>
        <w:numPr>
          <w:ilvl w:val="1"/>
          <w:numId w:val="5"/>
        </w:numPr>
      </w:pPr>
      <w:r>
        <w:t>Method – (we’ve only learned two so far – a single proportion and a difference in two proportions)</w:t>
      </w:r>
    </w:p>
    <w:p w:rsidR="00EB4E31" w:rsidRDefault="00EB4E31" w:rsidP="00EB4E31">
      <w:pPr>
        <w:pStyle w:val="ListParagraph"/>
        <w:numPr>
          <w:ilvl w:val="1"/>
          <w:numId w:val="5"/>
        </w:numPr>
      </w:pPr>
      <w:r>
        <w:t>Check Criteria – np</w:t>
      </w:r>
      <w:r w:rsidRPr="00EB4E31">
        <w:rPr>
          <w:vertAlign w:val="subscript"/>
        </w:rPr>
        <w:t>0</w:t>
      </w:r>
      <w:r>
        <w:t xml:space="preserve"> and n(1-p</w:t>
      </w:r>
      <w:r w:rsidRPr="00EB4E31">
        <w:rPr>
          <w:vertAlign w:val="subscript"/>
        </w:rPr>
        <w:t>0</w:t>
      </w:r>
      <w:r>
        <w:t>) both at least 10 and appropriate data collection</w:t>
      </w:r>
    </w:p>
    <w:p w:rsidR="00EB4E31" w:rsidRDefault="00EB4E31" w:rsidP="00EB4E31">
      <w:pPr>
        <w:pStyle w:val="ListParagraph"/>
        <w:numPr>
          <w:ilvl w:val="1"/>
          <w:numId w:val="5"/>
        </w:numPr>
      </w:pPr>
      <w:r>
        <w:t>Compute – test statistic, p-value</w:t>
      </w:r>
      <w:r w:rsidR="00017A0E">
        <w:t xml:space="preserve"> (for one and two-sided tests)</w:t>
      </w:r>
    </w:p>
    <w:p w:rsidR="00EB4E31" w:rsidRDefault="00EB4E31" w:rsidP="00EB4E31">
      <w:pPr>
        <w:pStyle w:val="ListParagraph"/>
        <w:numPr>
          <w:ilvl w:val="1"/>
          <w:numId w:val="5"/>
        </w:numPr>
      </w:pPr>
      <w:r>
        <w:t xml:space="preserve">Communicate – compare </w:t>
      </w:r>
      <w:r w:rsidR="004A711E">
        <w:t>P</w:t>
      </w:r>
      <w:r>
        <w:t>-value to alpha, state conclusion (reject/fail to reject), give conclusion in context of problem</w:t>
      </w:r>
    </w:p>
    <w:p w:rsidR="004A711E" w:rsidRDefault="004A711E" w:rsidP="004A711E">
      <w:pPr>
        <w:pStyle w:val="ListParagraph"/>
        <w:numPr>
          <w:ilvl w:val="0"/>
          <w:numId w:val="5"/>
        </w:numPr>
      </w:pPr>
      <w:r>
        <w:t>Interpret a P-value</w:t>
      </w:r>
    </w:p>
    <w:p w:rsidR="0024091E" w:rsidRDefault="0024091E" w:rsidP="0024091E">
      <w:pPr>
        <w:pStyle w:val="ListParagraph"/>
        <w:numPr>
          <w:ilvl w:val="0"/>
          <w:numId w:val="5"/>
        </w:numPr>
      </w:pPr>
      <w:r>
        <w:t>Know the types of errors that may occur in hypothesis testing</w:t>
      </w:r>
    </w:p>
    <w:p w:rsidR="0024091E" w:rsidRDefault="0024091E" w:rsidP="0024091E">
      <w:pPr>
        <w:pStyle w:val="ListParagraph"/>
        <w:numPr>
          <w:ilvl w:val="1"/>
          <w:numId w:val="5"/>
        </w:numPr>
      </w:pPr>
      <w:r>
        <w:t>Be able to describe Type I and Type II errors in the context of the problem</w:t>
      </w:r>
    </w:p>
    <w:p w:rsidR="0024091E" w:rsidRDefault="0024091E" w:rsidP="0024091E">
      <w:pPr>
        <w:pStyle w:val="ListParagraph"/>
        <w:numPr>
          <w:ilvl w:val="1"/>
          <w:numId w:val="5"/>
        </w:numPr>
      </w:pPr>
      <w:r>
        <w:t>Know how significance level of the test affects the probabilities of Type I and Type II errors and power</w:t>
      </w:r>
    </w:p>
    <w:p w:rsidR="0024091E" w:rsidRDefault="0024091E" w:rsidP="0024091E">
      <w:pPr>
        <w:pStyle w:val="ListParagraph"/>
        <w:numPr>
          <w:ilvl w:val="1"/>
          <w:numId w:val="5"/>
        </w:numPr>
      </w:pPr>
      <w:r>
        <w:t>Know how sample size affects the probabilities of Type I and Type II errors and power</w:t>
      </w:r>
    </w:p>
    <w:p w:rsidR="0024091E" w:rsidRDefault="00EB4E31" w:rsidP="00EB4E31">
      <w:pPr>
        <w:pStyle w:val="ListParagraph"/>
        <w:numPr>
          <w:ilvl w:val="0"/>
          <w:numId w:val="5"/>
        </w:numPr>
      </w:pPr>
      <w:r>
        <w:t>Understand the reasoning used to reach a decision in hypothesis testing – Do the data “agree” with the null?</w:t>
      </w:r>
    </w:p>
    <w:p w:rsidR="004A711E" w:rsidRDefault="004A711E" w:rsidP="00EB4E31">
      <w:pPr>
        <w:pStyle w:val="ListParagraph"/>
        <w:numPr>
          <w:ilvl w:val="0"/>
          <w:numId w:val="5"/>
        </w:numPr>
      </w:pPr>
      <w:r>
        <w:t>Understand the difference between practical significance and statistical significance</w:t>
      </w:r>
    </w:p>
    <w:p w:rsidR="00EB4E31" w:rsidRDefault="00EB4E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4CD3" w:rsidRDefault="003A4CD3" w:rsidP="002B521F">
      <w:pPr>
        <w:pStyle w:val="Heading1"/>
      </w:pPr>
      <w:r>
        <w:lastRenderedPageBreak/>
        <w:t>Chapter 11 – Asking and Answering Questions about a Difference in Population Proportions</w:t>
      </w:r>
    </w:p>
    <w:p w:rsidR="002B521F" w:rsidRDefault="002B521F"/>
    <w:p w:rsidR="00EB4E31" w:rsidRDefault="00EB4E31" w:rsidP="00EB4E31">
      <w:pPr>
        <w:pStyle w:val="ListParagraph"/>
        <w:numPr>
          <w:ilvl w:val="0"/>
          <w:numId w:val="6"/>
        </w:numPr>
      </w:pPr>
      <w:r>
        <w:t xml:space="preserve">Know the </w:t>
      </w:r>
      <w:r w:rsidR="00844962">
        <w:t xml:space="preserve">general properties for the </w:t>
      </w:r>
      <w:r>
        <w:t>sampling d</w:t>
      </w:r>
      <w:r w:rsidR="00844962">
        <w:t>istribution of</w:t>
      </w:r>
      <w:r>
        <w:t xml:space="preserve"> </w:t>
      </w:r>
      <w:r w:rsidR="00844962">
        <w:t>a difference in two population proportions</w:t>
      </w:r>
    </w:p>
    <w:p w:rsidR="00844962" w:rsidRDefault="00844962" w:rsidP="00844962">
      <w:pPr>
        <w:pStyle w:val="ListParagraph"/>
        <w:numPr>
          <w:ilvl w:val="1"/>
          <w:numId w:val="6"/>
        </w:numPr>
      </w:pPr>
      <w:r>
        <w:t>Center/Mean</w:t>
      </w:r>
    </w:p>
    <w:p w:rsidR="00844962" w:rsidRDefault="00844962" w:rsidP="00844962">
      <w:pPr>
        <w:pStyle w:val="ListParagraph"/>
        <w:numPr>
          <w:ilvl w:val="1"/>
          <w:numId w:val="6"/>
        </w:numPr>
      </w:pPr>
      <w:r>
        <w:t xml:space="preserve">Spread/Standard Deviation </w:t>
      </w:r>
    </w:p>
    <w:p w:rsidR="00844962" w:rsidRDefault="00844962" w:rsidP="00844962">
      <w:pPr>
        <w:pStyle w:val="ListParagraph"/>
        <w:numPr>
          <w:ilvl w:val="1"/>
          <w:numId w:val="6"/>
        </w:numPr>
      </w:pPr>
      <w:r>
        <w:t>Conditions under which the shape is approximately normal</w:t>
      </w:r>
    </w:p>
    <w:p w:rsidR="00844962" w:rsidRDefault="00844962" w:rsidP="00EB4E31">
      <w:pPr>
        <w:pStyle w:val="ListParagraph"/>
        <w:numPr>
          <w:ilvl w:val="0"/>
          <w:numId w:val="6"/>
        </w:numPr>
      </w:pPr>
      <w:r>
        <w:t>Know how and when two implement a large-sample confidence interval for a difference in population proportions.</w:t>
      </w:r>
    </w:p>
    <w:p w:rsidR="00844962" w:rsidRDefault="00844962" w:rsidP="00844962">
      <w:pPr>
        <w:pStyle w:val="ListParagraph"/>
        <w:numPr>
          <w:ilvl w:val="1"/>
          <w:numId w:val="6"/>
        </w:numPr>
      </w:pPr>
      <w:r>
        <w:t>Conditions (data collection and sample size)</w:t>
      </w:r>
    </w:p>
    <w:p w:rsidR="00844962" w:rsidRPr="00844962" w:rsidRDefault="00844962" w:rsidP="00844962">
      <w:pPr>
        <w:pStyle w:val="ListParagraph"/>
        <w:numPr>
          <w:ilvl w:val="1"/>
          <w:numId w:val="6"/>
        </w:numPr>
      </w:pPr>
      <w:r>
        <w:t>Formula for confidence interval – be sure you know SE(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-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>)</w:t>
      </w:r>
    </w:p>
    <w:p w:rsidR="00844962" w:rsidRDefault="00844962" w:rsidP="00844962">
      <w:pPr>
        <w:pStyle w:val="ListParagraph"/>
        <w:numPr>
          <w:ilvl w:val="1"/>
          <w:numId w:val="6"/>
        </w:numPr>
      </w:pPr>
      <w:r>
        <w:t>Interpretation of interval and confidence level</w:t>
      </w:r>
    </w:p>
    <w:p w:rsidR="00844962" w:rsidRDefault="00844962" w:rsidP="00844962">
      <w:pPr>
        <w:pStyle w:val="ListParagraph"/>
        <w:numPr>
          <w:ilvl w:val="0"/>
          <w:numId w:val="6"/>
        </w:numPr>
      </w:pPr>
      <w:r>
        <w:t>Know how and when to implement a large-sample hypothesis test for the difference in proportions</w:t>
      </w:r>
    </w:p>
    <w:p w:rsidR="00017A0E" w:rsidRPr="00017A0E" w:rsidRDefault="00017A0E" w:rsidP="00017A0E">
      <w:pPr>
        <w:pStyle w:val="ListParagraph"/>
        <w:numPr>
          <w:ilvl w:val="1"/>
          <w:numId w:val="6"/>
        </w:numPr>
      </w:pPr>
      <w:r>
        <w:t>H – state hypotheses in terms of p</w:t>
      </w:r>
      <w:r w:rsidRPr="00017A0E">
        <w:rPr>
          <w:vertAlign w:val="subscript"/>
        </w:rPr>
        <w:t>1</w:t>
      </w:r>
      <w:r>
        <w:t xml:space="preserve"> and p</w:t>
      </w:r>
      <w:r w:rsidRPr="00017A0E">
        <w:rPr>
          <w:vertAlign w:val="subscript"/>
        </w:rPr>
        <w:t>2</w:t>
      </w:r>
    </w:p>
    <w:p w:rsidR="00017A0E" w:rsidRDefault="00017A0E" w:rsidP="00017A0E">
      <w:pPr>
        <w:pStyle w:val="ListParagraph"/>
        <w:numPr>
          <w:ilvl w:val="1"/>
          <w:numId w:val="6"/>
        </w:numPr>
      </w:pPr>
      <w:r>
        <w:t>M – method should still be pretty clear since we’ve only learned two</w:t>
      </w:r>
      <w:r w:rsidR="004A711E">
        <w:t xml:space="preserve"> so far</w:t>
      </w:r>
    </w:p>
    <w:p w:rsidR="00017A0E" w:rsidRDefault="00017A0E" w:rsidP="00017A0E">
      <w:pPr>
        <w:pStyle w:val="ListParagraph"/>
        <w:numPr>
          <w:ilvl w:val="1"/>
          <w:numId w:val="6"/>
        </w:numPr>
      </w:pPr>
      <w:r>
        <w:t>C – check that conditions are met – use numbers of successes and failures in samples to check sample size requirement</w:t>
      </w:r>
    </w:p>
    <w:p w:rsidR="00017A0E" w:rsidRDefault="00017A0E" w:rsidP="00017A0E">
      <w:pPr>
        <w:pStyle w:val="ListParagraph"/>
        <w:numPr>
          <w:ilvl w:val="1"/>
          <w:numId w:val="6"/>
        </w:numPr>
      </w:pPr>
      <w:r>
        <w:t>C – compute test statistic (here we use a combined estimate of p  -p</w:t>
      </w:r>
      <w:r w:rsidRPr="00017A0E">
        <w:rPr>
          <w:vertAlign w:val="subscript"/>
        </w:rPr>
        <w:t>c</w:t>
      </w:r>
      <w:r>
        <w:t xml:space="preserve"> in the standard error)</w:t>
      </w:r>
      <w:r w:rsidR="004A711E">
        <w:t xml:space="preserve"> and p-value</w:t>
      </w:r>
    </w:p>
    <w:p w:rsidR="004A711E" w:rsidRDefault="004A711E" w:rsidP="00017A0E">
      <w:pPr>
        <w:pStyle w:val="ListParagraph"/>
        <w:numPr>
          <w:ilvl w:val="1"/>
          <w:numId w:val="6"/>
        </w:numPr>
      </w:pPr>
      <w:r>
        <w:t>C – communicate conclusions: compare P-value to alpha, state conclusion (reject/fail to reject), give conclusion in context of problem</w:t>
      </w:r>
    </w:p>
    <w:sectPr w:rsidR="004A711E" w:rsidSect="0070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172B8"/>
    <w:multiLevelType w:val="hybridMultilevel"/>
    <w:tmpl w:val="9D925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338B6"/>
    <w:multiLevelType w:val="hybridMultilevel"/>
    <w:tmpl w:val="D10C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B5502"/>
    <w:multiLevelType w:val="hybridMultilevel"/>
    <w:tmpl w:val="CCF2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0389F"/>
    <w:multiLevelType w:val="hybridMultilevel"/>
    <w:tmpl w:val="80800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27111"/>
    <w:multiLevelType w:val="hybridMultilevel"/>
    <w:tmpl w:val="D9567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F4BC2"/>
    <w:multiLevelType w:val="hybridMultilevel"/>
    <w:tmpl w:val="0E065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13F20"/>
    <w:rsid w:val="00017A0E"/>
    <w:rsid w:val="000B145C"/>
    <w:rsid w:val="00121149"/>
    <w:rsid w:val="001A1F35"/>
    <w:rsid w:val="001A384F"/>
    <w:rsid w:val="0024091E"/>
    <w:rsid w:val="002B4D3F"/>
    <w:rsid w:val="002B521F"/>
    <w:rsid w:val="0036198C"/>
    <w:rsid w:val="003A4CD3"/>
    <w:rsid w:val="003B25DA"/>
    <w:rsid w:val="004A43BF"/>
    <w:rsid w:val="004A711E"/>
    <w:rsid w:val="004A72A9"/>
    <w:rsid w:val="0070038B"/>
    <w:rsid w:val="00844962"/>
    <w:rsid w:val="00AF0AB0"/>
    <w:rsid w:val="00C92A93"/>
    <w:rsid w:val="00CC1D87"/>
    <w:rsid w:val="00D9599F"/>
    <w:rsid w:val="00E13F20"/>
    <w:rsid w:val="00E719B1"/>
    <w:rsid w:val="00EB4E31"/>
    <w:rsid w:val="00F1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6A082F"/>
  <w15:docId w15:val="{038660DD-7BFD-4D53-A96C-4B4EA758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92A93"/>
  </w:style>
  <w:style w:type="paragraph" w:styleId="Heading1">
    <w:name w:val="heading 1"/>
    <w:basedOn w:val="Normal"/>
    <w:next w:val="Normal"/>
    <w:link w:val="Heading1Char"/>
    <w:uiPriority w:val="9"/>
    <w:qFormat/>
    <w:rsid w:val="002B52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2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52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2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52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52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7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11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1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1CE613-3C94-4619-AC97-C4B76880A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Duncan</dc:creator>
  <cp:lastModifiedBy>Chris Duncan</cp:lastModifiedBy>
  <cp:revision>2</cp:revision>
  <dcterms:created xsi:type="dcterms:W3CDTF">2016-10-28T18:25:00Z</dcterms:created>
  <dcterms:modified xsi:type="dcterms:W3CDTF">2016-10-28T18:25:00Z</dcterms:modified>
</cp:coreProperties>
</file>