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5FA" w:rsidRDefault="003E05FA" w:rsidP="003E05FA">
      <w:pPr>
        <w:pStyle w:val="NormalWeb"/>
        <w:shd w:val="clear" w:color="auto" w:fill="FFFFFF"/>
        <w:spacing w:before="0" w:beforeAutospacing="0" w:after="300" w:afterAutospacing="0"/>
        <w:rPr>
          <w:rFonts w:ascii="Arial" w:hAnsi="Arial" w:cs="Arial"/>
          <w:color w:val="535A5C"/>
          <w:spacing w:val="-5"/>
        </w:rPr>
      </w:pPr>
      <w:r>
        <w:rPr>
          <w:rStyle w:val="Strong"/>
          <w:rFonts w:ascii="Arial" w:hAnsi="Arial" w:cs="Arial"/>
          <w:color w:val="535A5C"/>
          <w:spacing w:val="-5"/>
        </w:rPr>
        <w:t>Asymmetric VLAN DGS-1210 Series</w:t>
      </w:r>
      <w:r>
        <w:rPr>
          <w:rFonts w:ascii="Arial" w:hAnsi="Arial" w:cs="Arial"/>
          <w:b/>
          <w:bCs/>
          <w:color w:val="535A5C"/>
          <w:spacing w:val="-5"/>
        </w:rPr>
        <w:br/>
      </w:r>
      <w:r>
        <w:rPr>
          <w:rFonts w:ascii="Arial" w:hAnsi="Arial" w:cs="Arial"/>
          <w:b/>
          <w:bCs/>
          <w:color w:val="535A5C"/>
          <w:spacing w:val="-5"/>
        </w:rPr>
        <w:br/>
      </w:r>
      <w:r>
        <w:rPr>
          <w:rFonts w:ascii="Arial" w:hAnsi="Arial" w:cs="Arial"/>
          <w:b/>
          <w:bCs/>
          <w:noProof/>
          <w:color w:val="535A5C"/>
          <w:spacing w:val="-5"/>
        </w:rPr>
        <w:drawing>
          <wp:inline distT="0" distB="0" distL="0" distR="0">
            <wp:extent cx="5943600" cy="3696335"/>
            <wp:effectExtent l="0" t="0" r="0" b="0"/>
            <wp:docPr id="15" name="Picture 15" descr="D-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n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96335"/>
                    </a:xfrm>
                    <a:prstGeom prst="rect">
                      <a:avLst/>
                    </a:prstGeom>
                    <a:noFill/>
                    <a:ln>
                      <a:noFill/>
                    </a:ln>
                  </pic:spPr>
                </pic:pic>
              </a:graphicData>
            </a:graphic>
          </wp:inline>
        </w:drawing>
      </w:r>
      <w:r>
        <w:rPr>
          <w:rFonts w:ascii="Arial" w:hAnsi="Arial" w:cs="Arial"/>
          <w:color w:val="535A5C"/>
          <w:spacing w:val="-5"/>
        </w:rPr>
        <w:br/>
      </w:r>
      <w:r>
        <w:rPr>
          <w:rStyle w:val="Strong"/>
          <w:rFonts w:ascii="Arial" w:hAnsi="Arial" w:cs="Arial"/>
          <w:color w:val="535A5C"/>
          <w:spacing w:val="-5"/>
        </w:rPr>
        <w:t>Configuration:</w:t>
      </w:r>
      <w:r>
        <w:rPr>
          <w:rFonts w:ascii="Arial" w:hAnsi="Arial" w:cs="Arial"/>
          <w:color w:val="535A5C"/>
          <w:spacing w:val="-5"/>
        </w:rPr>
        <w:br/>
      </w:r>
      <w:r>
        <w:rPr>
          <w:rFonts w:ascii="Arial" w:hAnsi="Arial" w:cs="Arial"/>
          <w:color w:val="535A5C"/>
          <w:spacing w:val="-5"/>
        </w:rPr>
        <w:br/>
        <w:t>1. Access the web interface of the unit using the default IP </w:t>
      </w:r>
      <w:hyperlink r:id="rId5" w:history="1">
        <w:r>
          <w:rPr>
            <w:rStyle w:val="Hyperlink"/>
            <w:rFonts w:ascii="Arial" w:hAnsi="Arial" w:cs="Arial"/>
            <w:color w:val="0083A5"/>
            <w:spacing w:val="-5"/>
          </w:rPr>
          <w:t>http://10.90.90.90</w:t>
        </w:r>
      </w:hyperlink>
      <w:r>
        <w:rPr>
          <w:rFonts w:ascii="Arial" w:hAnsi="Arial" w:cs="Arial"/>
          <w:color w:val="535A5C"/>
          <w:spacing w:val="-5"/>
        </w:rPr>
        <w:t>  (</w:t>
      </w:r>
      <w:proofErr w:type="spellStart"/>
      <w:r>
        <w:rPr>
          <w:rFonts w:ascii="Arial" w:hAnsi="Arial" w:cs="Arial"/>
          <w:color w:val="535A5C"/>
          <w:spacing w:val="-5"/>
        </w:rPr>
        <w:t>Remem-ber</w:t>
      </w:r>
      <w:proofErr w:type="spellEnd"/>
      <w:r>
        <w:rPr>
          <w:rFonts w:ascii="Arial" w:hAnsi="Arial" w:cs="Arial"/>
          <w:color w:val="535A5C"/>
          <w:spacing w:val="-5"/>
        </w:rPr>
        <w:t xml:space="preserve"> to set a fixed IP in the same range on the computer).</w:t>
      </w:r>
      <w:r>
        <w:rPr>
          <w:rFonts w:ascii="Arial" w:hAnsi="Arial" w:cs="Arial"/>
          <w:color w:val="535A5C"/>
          <w:spacing w:val="-5"/>
        </w:rPr>
        <w:br/>
      </w:r>
      <w:r>
        <w:rPr>
          <w:rFonts w:ascii="Arial" w:hAnsi="Arial" w:cs="Arial"/>
          <w:color w:val="535A5C"/>
          <w:spacing w:val="-5"/>
        </w:rPr>
        <w:br/>
      </w:r>
      <w:r>
        <w:rPr>
          <w:rFonts w:ascii="Arial" w:hAnsi="Arial" w:cs="Arial"/>
          <w:noProof/>
          <w:color w:val="535A5C"/>
          <w:spacing w:val="-5"/>
        </w:rPr>
        <w:drawing>
          <wp:inline distT="0" distB="0" distL="0" distR="0">
            <wp:extent cx="2790825" cy="638175"/>
            <wp:effectExtent l="0" t="0" r="9525" b="9525"/>
            <wp:docPr id="14" name="Picture 14" descr="DGS_1210_VLAN_Asimmetri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S_1210_VLAN_Asimmetrica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638175"/>
                    </a:xfrm>
                    <a:prstGeom prst="rect">
                      <a:avLst/>
                    </a:prstGeom>
                    <a:noFill/>
                    <a:ln>
                      <a:noFill/>
                    </a:ln>
                  </pic:spPr>
                </pic:pic>
              </a:graphicData>
            </a:graphic>
          </wp:inline>
        </w:drawing>
      </w:r>
      <w:r>
        <w:rPr>
          <w:rFonts w:ascii="Arial" w:hAnsi="Arial" w:cs="Arial"/>
          <w:color w:val="535A5C"/>
          <w:spacing w:val="-5"/>
        </w:rPr>
        <w:br/>
      </w:r>
      <w:r>
        <w:rPr>
          <w:rFonts w:ascii="Arial" w:hAnsi="Arial" w:cs="Arial"/>
          <w:color w:val="535A5C"/>
          <w:spacing w:val="-5"/>
        </w:rPr>
        <w:br/>
        <w:t>2. Enter the password "admin" default one.</w:t>
      </w:r>
      <w:bookmarkStart w:id="0" w:name="_GoBack"/>
      <w:bookmarkEnd w:id="0"/>
      <w:r>
        <w:rPr>
          <w:rFonts w:ascii="Arial" w:hAnsi="Arial" w:cs="Arial"/>
          <w:color w:val="535A5C"/>
          <w:spacing w:val="-5"/>
        </w:rPr>
        <w:br/>
      </w:r>
      <w:r>
        <w:rPr>
          <w:rFonts w:ascii="Arial" w:hAnsi="Arial" w:cs="Arial"/>
          <w:color w:val="535A5C"/>
          <w:spacing w:val="-5"/>
        </w:rPr>
        <w:lastRenderedPageBreak/>
        <w:br/>
      </w:r>
      <w:r>
        <w:rPr>
          <w:rFonts w:ascii="Arial" w:hAnsi="Arial" w:cs="Arial"/>
          <w:noProof/>
          <w:color w:val="535A5C"/>
          <w:spacing w:val="-5"/>
        </w:rPr>
        <w:drawing>
          <wp:inline distT="0" distB="0" distL="0" distR="0">
            <wp:extent cx="3248025" cy="2362200"/>
            <wp:effectExtent l="0" t="0" r="9525" b="0"/>
            <wp:docPr id="13" name="Picture 13" descr="DGS_1210_VLAN_Asimmetric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S_1210_VLAN_Asimmetrica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2362200"/>
                    </a:xfrm>
                    <a:prstGeom prst="rect">
                      <a:avLst/>
                    </a:prstGeom>
                    <a:noFill/>
                    <a:ln>
                      <a:noFill/>
                    </a:ln>
                  </pic:spPr>
                </pic:pic>
              </a:graphicData>
            </a:graphic>
          </wp:inline>
        </w:drawing>
      </w:r>
    </w:p>
    <w:p w:rsidR="003E05FA" w:rsidRDefault="003E05FA" w:rsidP="003E05FA">
      <w:pPr>
        <w:pStyle w:val="NormalWeb"/>
        <w:shd w:val="clear" w:color="auto" w:fill="FFFFFF"/>
        <w:spacing w:after="300" w:afterAutospacing="0"/>
        <w:rPr>
          <w:rFonts w:ascii="Arial" w:hAnsi="Arial" w:cs="Arial"/>
          <w:color w:val="535A5C"/>
          <w:spacing w:val="-5"/>
        </w:rPr>
      </w:pPr>
      <w:r>
        <w:rPr>
          <w:rFonts w:ascii="Arial" w:hAnsi="Arial" w:cs="Arial"/>
          <w:color w:val="535A5C"/>
          <w:spacing w:val="-5"/>
        </w:rPr>
        <w:t>3. Once inside the configuration interface refer to "VLAN".</w:t>
      </w:r>
      <w:r>
        <w:rPr>
          <w:rFonts w:ascii="Arial" w:hAnsi="Arial" w:cs="Arial"/>
          <w:color w:val="535A5C"/>
          <w:spacing w:val="-5"/>
        </w:rPr>
        <w:br/>
      </w:r>
      <w:r>
        <w:rPr>
          <w:rFonts w:ascii="Arial" w:hAnsi="Arial" w:cs="Arial"/>
          <w:color w:val="535A5C"/>
          <w:spacing w:val="-5"/>
        </w:rPr>
        <w:br/>
      </w:r>
      <w:r>
        <w:rPr>
          <w:rFonts w:ascii="Arial" w:hAnsi="Arial" w:cs="Arial"/>
          <w:noProof/>
          <w:color w:val="535A5C"/>
          <w:spacing w:val="-5"/>
        </w:rPr>
        <w:drawing>
          <wp:inline distT="0" distB="0" distL="0" distR="0">
            <wp:extent cx="1866900" cy="2847975"/>
            <wp:effectExtent l="0" t="0" r="0" b="9525"/>
            <wp:docPr id="12" name="Picture 12" descr="D-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2847975"/>
                    </a:xfrm>
                    <a:prstGeom prst="rect">
                      <a:avLst/>
                    </a:prstGeom>
                    <a:noFill/>
                    <a:ln>
                      <a:noFill/>
                    </a:ln>
                  </pic:spPr>
                </pic:pic>
              </a:graphicData>
            </a:graphic>
          </wp:inline>
        </w:drawing>
      </w:r>
    </w:p>
    <w:p w:rsidR="003E05FA" w:rsidRDefault="003E05FA" w:rsidP="003E05FA">
      <w:pPr>
        <w:pStyle w:val="NormalWeb"/>
        <w:shd w:val="clear" w:color="auto" w:fill="FFFFFF"/>
        <w:spacing w:after="300" w:afterAutospacing="0"/>
        <w:rPr>
          <w:rFonts w:ascii="Arial" w:hAnsi="Arial" w:cs="Arial"/>
          <w:color w:val="535A5C"/>
          <w:spacing w:val="-5"/>
        </w:rPr>
      </w:pPr>
      <w:r>
        <w:rPr>
          <w:rFonts w:ascii="Arial" w:hAnsi="Arial" w:cs="Arial"/>
          <w:color w:val="535A5C"/>
          <w:spacing w:val="-5"/>
        </w:rPr>
        <w:t>4. Inside VLAN you must activate asymmetric VLAN and then apply.</w:t>
      </w:r>
      <w:r>
        <w:rPr>
          <w:rFonts w:ascii="Arial" w:hAnsi="Arial" w:cs="Arial"/>
          <w:color w:val="535A5C"/>
          <w:spacing w:val="-5"/>
        </w:rPr>
        <w:br/>
      </w:r>
      <w:r>
        <w:rPr>
          <w:rFonts w:ascii="Arial" w:hAnsi="Arial" w:cs="Arial"/>
          <w:noProof/>
          <w:color w:val="535A5C"/>
          <w:spacing w:val="-5"/>
        </w:rPr>
        <w:drawing>
          <wp:inline distT="0" distB="0" distL="0" distR="0">
            <wp:extent cx="5943600" cy="1644015"/>
            <wp:effectExtent l="0" t="0" r="0" b="0"/>
            <wp:docPr id="11" name="Picture 11" descr="DGS_1210_VLAN_Asimmetric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S_1210_VLAN_Asimmetrica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44015"/>
                    </a:xfrm>
                    <a:prstGeom prst="rect">
                      <a:avLst/>
                    </a:prstGeom>
                    <a:noFill/>
                    <a:ln>
                      <a:noFill/>
                    </a:ln>
                  </pic:spPr>
                </pic:pic>
              </a:graphicData>
            </a:graphic>
          </wp:inline>
        </w:drawing>
      </w:r>
      <w:r>
        <w:rPr>
          <w:rFonts w:ascii="Arial" w:hAnsi="Arial" w:cs="Arial"/>
          <w:color w:val="535A5C"/>
          <w:spacing w:val="-5"/>
        </w:rPr>
        <w:br/>
      </w:r>
      <w:r>
        <w:rPr>
          <w:rFonts w:ascii="Arial" w:hAnsi="Arial" w:cs="Arial"/>
          <w:color w:val="535A5C"/>
          <w:spacing w:val="-5"/>
        </w:rPr>
        <w:br/>
      </w:r>
      <w:r>
        <w:rPr>
          <w:rFonts w:ascii="Arial" w:hAnsi="Arial" w:cs="Arial"/>
          <w:color w:val="535A5C"/>
          <w:spacing w:val="-5"/>
        </w:rPr>
        <w:lastRenderedPageBreak/>
        <w:t>5. To edit the VLAN1 click number 1 in the VID column. </w:t>
      </w:r>
      <w:r>
        <w:rPr>
          <w:rFonts w:ascii="Arial" w:hAnsi="Arial" w:cs="Arial"/>
          <w:color w:val="535A5C"/>
          <w:spacing w:val="-5"/>
        </w:rPr>
        <w:br/>
      </w:r>
      <w:r>
        <w:rPr>
          <w:rFonts w:ascii="Arial" w:hAnsi="Arial" w:cs="Arial"/>
          <w:color w:val="535A5C"/>
          <w:spacing w:val="-5"/>
        </w:rPr>
        <w:br/>
      </w:r>
      <w:r>
        <w:rPr>
          <w:rFonts w:ascii="Arial" w:hAnsi="Arial" w:cs="Arial"/>
          <w:noProof/>
          <w:color w:val="535A5C"/>
          <w:spacing w:val="-5"/>
        </w:rPr>
        <w:drawing>
          <wp:inline distT="0" distB="0" distL="0" distR="0">
            <wp:extent cx="5943600" cy="1216660"/>
            <wp:effectExtent l="0" t="0" r="0" b="2540"/>
            <wp:docPr id="10" name="Picture 10" descr="DGS_1210_VLAN_Asimmetric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S_1210_VLAN_Asimmetrica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16660"/>
                    </a:xfrm>
                    <a:prstGeom prst="rect">
                      <a:avLst/>
                    </a:prstGeom>
                    <a:noFill/>
                    <a:ln>
                      <a:noFill/>
                    </a:ln>
                  </pic:spPr>
                </pic:pic>
              </a:graphicData>
            </a:graphic>
          </wp:inline>
        </w:drawing>
      </w:r>
      <w:r>
        <w:rPr>
          <w:rFonts w:ascii="Arial" w:hAnsi="Arial" w:cs="Arial"/>
          <w:color w:val="535A5C"/>
          <w:spacing w:val="-5"/>
        </w:rPr>
        <w:br/>
      </w:r>
      <w:r>
        <w:rPr>
          <w:rFonts w:ascii="Arial" w:hAnsi="Arial" w:cs="Arial"/>
          <w:color w:val="535A5C"/>
          <w:spacing w:val="-5"/>
        </w:rPr>
        <w:br/>
        <w:t>6. Ensure that all ports in VLAN 1 are untagged. </w:t>
      </w:r>
      <w:r>
        <w:rPr>
          <w:rFonts w:ascii="Arial" w:hAnsi="Arial" w:cs="Arial"/>
          <w:color w:val="535A5C"/>
          <w:spacing w:val="-5"/>
        </w:rPr>
        <w:br/>
      </w:r>
      <w:r>
        <w:rPr>
          <w:rFonts w:ascii="Arial" w:hAnsi="Arial" w:cs="Arial"/>
          <w:color w:val="535A5C"/>
          <w:spacing w:val="-5"/>
        </w:rPr>
        <w:br/>
      </w:r>
      <w:r>
        <w:rPr>
          <w:rFonts w:ascii="Arial" w:hAnsi="Arial" w:cs="Arial"/>
          <w:noProof/>
          <w:color w:val="535A5C"/>
          <w:spacing w:val="-5"/>
        </w:rPr>
        <w:drawing>
          <wp:inline distT="0" distB="0" distL="0" distR="0">
            <wp:extent cx="5943600" cy="1634490"/>
            <wp:effectExtent l="0" t="0" r="0" b="3810"/>
            <wp:docPr id="9" name="Picture 9" descr="DGS_1210_VLAN_Asimmetric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S_1210_VLAN_Asimmetrica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r>
        <w:rPr>
          <w:rFonts w:ascii="Arial" w:hAnsi="Arial" w:cs="Arial"/>
          <w:color w:val="535A5C"/>
          <w:spacing w:val="-5"/>
        </w:rPr>
        <w:br/>
      </w:r>
      <w:r>
        <w:rPr>
          <w:rFonts w:ascii="Arial" w:hAnsi="Arial" w:cs="Arial"/>
          <w:color w:val="535A5C"/>
          <w:spacing w:val="-5"/>
        </w:rPr>
        <w:br/>
        <w:t>7.  To create VLAN 2 must click on the "Add" button. </w:t>
      </w:r>
      <w:r>
        <w:rPr>
          <w:rFonts w:ascii="Arial" w:hAnsi="Arial" w:cs="Arial"/>
          <w:color w:val="535A5C"/>
          <w:spacing w:val="-5"/>
        </w:rPr>
        <w:br/>
      </w:r>
      <w:r>
        <w:rPr>
          <w:rFonts w:ascii="Arial" w:hAnsi="Arial" w:cs="Arial"/>
          <w:color w:val="535A5C"/>
          <w:spacing w:val="-5"/>
        </w:rPr>
        <w:br/>
      </w:r>
      <w:r>
        <w:rPr>
          <w:rFonts w:ascii="Arial" w:hAnsi="Arial" w:cs="Arial"/>
          <w:noProof/>
          <w:color w:val="535A5C"/>
          <w:spacing w:val="-5"/>
        </w:rPr>
        <w:drawing>
          <wp:inline distT="0" distB="0" distL="0" distR="0">
            <wp:extent cx="5943600" cy="1485900"/>
            <wp:effectExtent l="0" t="0" r="0" b="0"/>
            <wp:docPr id="8" name="Picture 8" descr="DGS_1210_VLAN_Asimmetri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S_1210_VLAN_Asimmetrica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r>
        <w:rPr>
          <w:rFonts w:ascii="Arial" w:hAnsi="Arial" w:cs="Arial"/>
          <w:color w:val="535A5C"/>
          <w:spacing w:val="-5"/>
        </w:rPr>
        <w:br/>
      </w:r>
      <w:r>
        <w:rPr>
          <w:rFonts w:ascii="Arial" w:hAnsi="Arial" w:cs="Arial"/>
          <w:color w:val="535A5C"/>
          <w:spacing w:val="-5"/>
        </w:rPr>
        <w:br/>
        <w:t>8. Set the VID number to 2 and add a name to the VLAN, e.g.  “Internal”. Then config-</w:t>
      </w:r>
      <w:proofErr w:type="spellStart"/>
      <w:r>
        <w:rPr>
          <w:rFonts w:ascii="Arial" w:hAnsi="Arial" w:cs="Arial"/>
          <w:color w:val="535A5C"/>
          <w:spacing w:val="-5"/>
        </w:rPr>
        <w:t>ure</w:t>
      </w:r>
      <w:proofErr w:type="spellEnd"/>
      <w:r>
        <w:rPr>
          <w:rFonts w:ascii="Arial" w:hAnsi="Arial" w:cs="Arial"/>
          <w:color w:val="535A5C"/>
          <w:spacing w:val="-5"/>
        </w:rPr>
        <w:t xml:space="preserve"> port 7 as Untagged, this is what the router is connected to. Also set ports "17 to 20" as Untagged, these will be used by this VLAN. All other ports should be set as “Not member” and then apply the changes.</w:t>
      </w:r>
      <w:r>
        <w:rPr>
          <w:rFonts w:ascii="Arial" w:hAnsi="Arial" w:cs="Arial"/>
          <w:color w:val="535A5C"/>
          <w:spacing w:val="-5"/>
        </w:rPr>
        <w:br/>
      </w:r>
      <w:r>
        <w:rPr>
          <w:rFonts w:ascii="Arial" w:hAnsi="Arial" w:cs="Arial"/>
          <w:color w:val="535A5C"/>
          <w:spacing w:val="-5"/>
        </w:rPr>
        <w:lastRenderedPageBreak/>
        <w:br/>
      </w:r>
      <w:r>
        <w:rPr>
          <w:rFonts w:ascii="Arial" w:hAnsi="Arial" w:cs="Arial"/>
          <w:noProof/>
          <w:color w:val="535A5C"/>
          <w:spacing w:val="-5"/>
        </w:rPr>
        <w:drawing>
          <wp:inline distT="0" distB="0" distL="0" distR="0">
            <wp:extent cx="5943600" cy="1755140"/>
            <wp:effectExtent l="0" t="0" r="0" b="0"/>
            <wp:docPr id="7" name="Picture 7" descr="D-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55140"/>
                    </a:xfrm>
                    <a:prstGeom prst="rect">
                      <a:avLst/>
                    </a:prstGeom>
                    <a:noFill/>
                    <a:ln>
                      <a:noFill/>
                    </a:ln>
                  </pic:spPr>
                </pic:pic>
              </a:graphicData>
            </a:graphic>
          </wp:inline>
        </w:drawing>
      </w:r>
    </w:p>
    <w:p w:rsidR="003E05FA" w:rsidRDefault="003E05FA" w:rsidP="003E05FA">
      <w:pPr>
        <w:pStyle w:val="NormalWeb"/>
        <w:shd w:val="clear" w:color="auto" w:fill="FFFFFF"/>
        <w:spacing w:after="300" w:afterAutospacing="0"/>
        <w:rPr>
          <w:rFonts w:ascii="Arial" w:hAnsi="Arial" w:cs="Arial"/>
          <w:color w:val="535A5C"/>
          <w:spacing w:val="-5"/>
        </w:rPr>
      </w:pPr>
      <w:r>
        <w:rPr>
          <w:rFonts w:ascii="Arial" w:hAnsi="Arial" w:cs="Arial"/>
          <w:color w:val="535A5C"/>
          <w:spacing w:val="-5"/>
        </w:rPr>
        <w:t>9.  Click on "add" again, to add VLAN 3.</w:t>
      </w:r>
      <w:r>
        <w:rPr>
          <w:rFonts w:ascii="Arial" w:hAnsi="Arial" w:cs="Arial"/>
          <w:color w:val="535A5C"/>
          <w:spacing w:val="-5"/>
        </w:rPr>
        <w:br/>
      </w:r>
      <w:r>
        <w:rPr>
          <w:rFonts w:ascii="Arial" w:hAnsi="Arial" w:cs="Arial"/>
          <w:color w:val="535A5C"/>
          <w:spacing w:val="-5"/>
        </w:rPr>
        <w:br/>
      </w:r>
      <w:r>
        <w:rPr>
          <w:rFonts w:ascii="Arial" w:hAnsi="Arial" w:cs="Arial"/>
          <w:noProof/>
          <w:color w:val="535A5C"/>
          <w:spacing w:val="-5"/>
        </w:rPr>
        <w:drawing>
          <wp:inline distT="0" distB="0" distL="0" distR="0">
            <wp:extent cx="5943600" cy="1467485"/>
            <wp:effectExtent l="0" t="0" r="0" b="0"/>
            <wp:docPr id="6" name="Picture 6" descr="D-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67485"/>
                    </a:xfrm>
                    <a:prstGeom prst="rect">
                      <a:avLst/>
                    </a:prstGeom>
                    <a:noFill/>
                    <a:ln>
                      <a:noFill/>
                    </a:ln>
                  </pic:spPr>
                </pic:pic>
              </a:graphicData>
            </a:graphic>
          </wp:inline>
        </w:drawing>
      </w:r>
    </w:p>
    <w:p w:rsidR="003E05FA" w:rsidRDefault="003E05FA" w:rsidP="003E05FA">
      <w:pPr>
        <w:pStyle w:val="NormalWeb"/>
        <w:shd w:val="clear" w:color="auto" w:fill="FFFFFF"/>
        <w:spacing w:after="300" w:afterAutospacing="0"/>
        <w:rPr>
          <w:rFonts w:ascii="Arial" w:hAnsi="Arial" w:cs="Arial"/>
          <w:color w:val="535A5C"/>
          <w:spacing w:val="-5"/>
        </w:rPr>
      </w:pPr>
      <w:r>
        <w:rPr>
          <w:rFonts w:ascii="Arial" w:hAnsi="Arial" w:cs="Arial"/>
          <w:color w:val="535A5C"/>
          <w:spacing w:val="-5"/>
        </w:rPr>
        <w:t>10. Set the VID number to 3 and add a name to the VLAN e.g. “Guests”</w:t>
      </w:r>
      <w:proofErr w:type="gramStart"/>
      <w:r>
        <w:rPr>
          <w:rFonts w:ascii="Arial" w:hAnsi="Arial" w:cs="Arial"/>
          <w:color w:val="535A5C"/>
          <w:spacing w:val="-5"/>
        </w:rPr>
        <w:t>. ”</w:t>
      </w:r>
      <w:proofErr w:type="gramEnd"/>
      <w:r>
        <w:rPr>
          <w:rFonts w:ascii="Arial" w:hAnsi="Arial" w:cs="Arial"/>
          <w:color w:val="535A5C"/>
          <w:spacing w:val="-5"/>
        </w:rPr>
        <w:t>. Then config-</w:t>
      </w:r>
      <w:proofErr w:type="spellStart"/>
      <w:r>
        <w:rPr>
          <w:rFonts w:ascii="Arial" w:hAnsi="Arial" w:cs="Arial"/>
          <w:color w:val="535A5C"/>
          <w:spacing w:val="-5"/>
        </w:rPr>
        <w:t>ure</w:t>
      </w:r>
      <w:proofErr w:type="spellEnd"/>
      <w:r>
        <w:rPr>
          <w:rFonts w:ascii="Arial" w:hAnsi="Arial" w:cs="Arial"/>
          <w:color w:val="535A5C"/>
          <w:spacing w:val="-5"/>
        </w:rPr>
        <w:t xml:space="preserve"> port 7 as Untagged, this is what the router is connected to. Also set ports "21 to 24" " as Untagged, these will be used by this VLAN. All other ports should be set as “Not member” and then apply the changes.</w:t>
      </w:r>
      <w:r>
        <w:rPr>
          <w:rFonts w:ascii="Arial" w:hAnsi="Arial" w:cs="Arial"/>
          <w:color w:val="535A5C"/>
          <w:spacing w:val="-5"/>
        </w:rPr>
        <w:br/>
      </w:r>
      <w:r>
        <w:rPr>
          <w:rFonts w:ascii="Arial" w:hAnsi="Arial" w:cs="Arial"/>
          <w:color w:val="535A5C"/>
          <w:spacing w:val="-5"/>
        </w:rPr>
        <w:br/>
      </w:r>
      <w:r>
        <w:rPr>
          <w:rFonts w:ascii="Arial" w:hAnsi="Arial" w:cs="Arial"/>
          <w:noProof/>
          <w:color w:val="535A5C"/>
          <w:spacing w:val="-5"/>
        </w:rPr>
        <w:drawing>
          <wp:inline distT="0" distB="0" distL="0" distR="0">
            <wp:extent cx="5943600" cy="1866900"/>
            <wp:effectExtent l="0" t="0" r="0" b="0"/>
            <wp:docPr id="5" name="Picture 5" descr="D-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i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3E05FA" w:rsidRDefault="003E05FA" w:rsidP="003E05FA">
      <w:pPr>
        <w:pStyle w:val="NormalWeb"/>
        <w:shd w:val="clear" w:color="auto" w:fill="FFFFFF"/>
        <w:spacing w:after="300" w:afterAutospacing="0"/>
        <w:rPr>
          <w:rFonts w:ascii="Arial" w:hAnsi="Arial" w:cs="Arial"/>
          <w:color w:val="535A5C"/>
          <w:spacing w:val="-5"/>
        </w:rPr>
      </w:pPr>
      <w:r>
        <w:rPr>
          <w:rFonts w:ascii="Arial" w:hAnsi="Arial" w:cs="Arial"/>
          <w:color w:val="535A5C"/>
          <w:spacing w:val="-5"/>
        </w:rPr>
        <w:lastRenderedPageBreak/>
        <w:t>11. Click 802.1Q VLAN PVID.</w:t>
      </w:r>
      <w:r>
        <w:rPr>
          <w:rFonts w:ascii="Arial" w:hAnsi="Arial" w:cs="Arial"/>
          <w:color w:val="535A5C"/>
          <w:spacing w:val="-5"/>
        </w:rPr>
        <w:br/>
      </w:r>
      <w:r>
        <w:rPr>
          <w:rFonts w:ascii="Arial" w:hAnsi="Arial" w:cs="Arial"/>
          <w:color w:val="535A5C"/>
          <w:spacing w:val="-5"/>
        </w:rPr>
        <w:br/>
      </w:r>
      <w:r>
        <w:rPr>
          <w:rFonts w:ascii="Arial" w:hAnsi="Arial" w:cs="Arial"/>
          <w:noProof/>
          <w:color w:val="535A5C"/>
          <w:spacing w:val="-5"/>
        </w:rPr>
        <w:drawing>
          <wp:inline distT="0" distB="0" distL="0" distR="0">
            <wp:extent cx="5943600" cy="1838960"/>
            <wp:effectExtent l="0" t="0" r="0" b="8890"/>
            <wp:docPr id="4" name="Picture 4" descr="D-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in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rsidR="003E05FA" w:rsidRDefault="003E05FA" w:rsidP="003E05FA">
      <w:pPr>
        <w:pStyle w:val="NormalWeb"/>
        <w:shd w:val="clear" w:color="auto" w:fill="FFFFFF"/>
        <w:spacing w:after="300" w:afterAutospacing="0"/>
        <w:rPr>
          <w:rFonts w:ascii="Arial" w:hAnsi="Arial" w:cs="Arial"/>
          <w:color w:val="535A5C"/>
          <w:spacing w:val="-5"/>
        </w:rPr>
      </w:pPr>
      <w:r>
        <w:rPr>
          <w:rFonts w:ascii="Arial" w:hAnsi="Arial" w:cs="Arial"/>
          <w:color w:val="535A5C"/>
          <w:spacing w:val="-5"/>
        </w:rPr>
        <w:t>12. Configure ports 17 to 20 with PVID 2 and 21 to 24 with PVID 3. Port 7, which the router is plugged into, can remain as PVID 1 because it belongs to VLAN 1, apply the changes.</w:t>
      </w:r>
      <w:r>
        <w:rPr>
          <w:rFonts w:ascii="Arial" w:hAnsi="Arial" w:cs="Arial"/>
          <w:color w:val="535A5C"/>
          <w:spacing w:val="-5"/>
        </w:rPr>
        <w:br/>
      </w:r>
      <w:r>
        <w:rPr>
          <w:rFonts w:ascii="Arial" w:hAnsi="Arial" w:cs="Arial"/>
          <w:color w:val="535A5C"/>
          <w:spacing w:val="-5"/>
        </w:rPr>
        <w:br/>
      </w:r>
      <w:r>
        <w:rPr>
          <w:rFonts w:ascii="Arial" w:hAnsi="Arial" w:cs="Arial"/>
          <w:noProof/>
          <w:color w:val="535A5C"/>
          <w:spacing w:val="-5"/>
        </w:rPr>
        <w:drawing>
          <wp:inline distT="0" distB="0" distL="0" distR="0">
            <wp:extent cx="5943600" cy="1355725"/>
            <wp:effectExtent l="0" t="0" r="0" b="0"/>
            <wp:docPr id="3" name="Picture 3" descr="D-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L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55725"/>
                    </a:xfrm>
                    <a:prstGeom prst="rect">
                      <a:avLst/>
                    </a:prstGeom>
                    <a:noFill/>
                    <a:ln>
                      <a:noFill/>
                    </a:ln>
                  </pic:spPr>
                </pic:pic>
              </a:graphicData>
            </a:graphic>
          </wp:inline>
        </w:drawing>
      </w:r>
    </w:p>
    <w:p w:rsidR="003E05FA" w:rsidRDefault="003E05FA" w:rsidP="003E05FA">
      <w:pPr>
        <w:pStyle w:val="NormalWeb"/>
        <w:shd w:val="clear" w:color="auto" w:fill="FFFFFF"/>
        <w:spacing w:after="300" w:afterAutospacing="0"/>
        <w:rPr>
          <w:rFonts w:ascii="Arial" w:hAnsi="Arial" w:cs="Arial"/>
          <w:color w:val="535A5C"/>
          <w:spacing w:val="-5"/>
        </w:rPr>
      </w:pPr>
      <w:r>
        <w:rPr>
          <w:rFonts w:ascii="Arial" w:hAnsi="Arial" w:cs="Arial"/>
          <w:color w:val="535A5C"/>
          <w:spacing w:val="-5"/>
        </w:rPr>
        <w:t>13. Save the configuration on the switch for that go to Save&gt; Save configuration.</w:t>
      </w:r>
      <w:r>
        <w:rPr>
          <w:rFonts w:ascii="Arial" w:hAnsi="Arial" w:cs="Arial"/>
          <w:color w:val="535A5C"/>
          <w:spacing w:val="-5"/>
        </w:rPr>
        <w:br/>
      </w:r>
      <w:r>
        <w:rPr>
          <w:rFonts w:ascii="Arial" w:hAnsi="Arial" w:cs="Arial"/>
          <w:color w:val="535A5C"/>
          <w:spacing w:val="-5"/>
        </w:rPr>
        <w:br/>
      </w:r>
      <w:r>
        <w:rPr>
          <w:rFonts w:ascii="Arial" w:hAnsi="Arial" w:cs="Arial"/>
          <w:noProof/>
          <w:color w:val="535A5C"/>
          <w:spacing w:val="-5"/>
        </w:rPr>
        <w:drawing>
          <wp:inline distT="0" distB="0" distL="0" distR="0">
            <wp:extent cx="5943600" cy="1811020"/>
            <wp:effectExtent l="0" t="0" r="0" b="0"/>
            <wp:docPr id="2" name="Picture 2" descr="DGS_1210_VLAN_Asimmetric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GS_1210_VLAN_Asimmetrica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11020"/>
                    </a:xfrm>
                    <a:prstGeom prst="rect">
                      <a:avLst/>
                    </a:prstGeom>
                    <a:noFill/>
                    <a:ln>
                      <a:noFill/>
                    </a:ln>
                  </pic:spPr>
                </pic:pic>
              </a:graphicData>
            </a:graphic>
          </wp:inline>
        </w:drawing>
      </w:r>
      <w:r>
        <w:rPr>
          <w:rFonts w:ascii="Arial" w:hAnsi="Arial" w:cs="Arial"/>
          <w:color w:val="535A5C"/>
          <w:spacing w:val="-5"/>
        </w:rPr>
        <w:t> </w:t>
      </w:r>
    </w:p>
    <w:p w:rsidR="003E05FA" w:rsidRDefault="003E05FA" w:rsidP="003E05FA">
      <w:pPr>
        <w:pStyle w:val="NormalWeb"/>
        <w:shd w:val="clear" w:color="auto" w:fill="FFFFFF"/>
        <w:spacing w:after="0" w:afterAutospacing="0"/>
        <w:rPr>
          <w:rFonts w:ascii="Arial" w:hAnsi="Arial" w:cs="Arial"/>
          <w:color w:val="535A5C"/>
          <w:spacing w:val="-5"/>
        </w:rPr>
      </w:pPr>
      <w:r>
        <w:rPr>
          <w:rFonts w:ascii="Arial" w:hAnsi="Arial" w:cs="Arial"/>
          <w:color w:val="535A5C"/>
          <w:spacing w:val="-5"/>
        </w:rPr>
        <w:lastRenderedPageBreak/>
        <w:t>14. Click the "Save Config" button.</w:t>
      </w:r>
      <w:r>
        <w:rPr>
          <w:rFonts w:ascii="Arial" w:hAnsi="Arial" w:cs="Arial"/>
          <w:color w:val="535A5C"/>
          <w:spacing w:val="-5"/>
        </w:rPr>
        <w:br/>
      </w:r>
      <w:r>
        <w:rPr>
          <w:rFonts w:ascii="Arial" w:hAnsi="Arial" w:cs="Arial"/>
          <w:color w:val="535A5C"/>
          <w:spacing w:val="-5"/>
        </w:rPr>
        <w:br/>
      </w:r>
      <w:r>
        <w:rPr>
          <w:rFonts w:ascii="Arial" w:hAnsi="Arial" w:cs="Arial"/>
          <w:noProof/>
          <w:color w:val="535A5C"/>
          <w:spacing w:val="-5"/>
        </w:rPr>
        <w:drawing>
          <wp:inline distT="0" distB="0" distL="0" distR="0">
            <wp:extent cx="5943600" cy="1374775"/>
            <wp:effectExtent l="0" t="0" r="0" b="0"/>
            <wp:docPr id="1" name="Picture 1" descr="D-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i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74775"/>
                    </a:xfrm>
                    <a:prstGeom prst="rect">
                      <a:avLst/>
                    </a:prstGeom>
                    <a:noFill/>
                    <a:ln>
                      <a:noFill/>
                    </a:ln>
                  </pic:spPr>
                </pic:pic>
              </a:graphicData>
            </a:graphic>
          </wp:inline>
        </w:drawing>
      </w:r>
    </w:p>
    <w:p w:rsidR="0058147C" w:rsidRDefault="0058147C"/>
    <w:sectPr w:rsidR="005814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FA"/>
    <w:rsid w:val="003E05FA"/>
    <w:rsid w:val="005814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BB3CF-359C-4E61-8129-7E340787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5F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3E05FA"/>
    <w:rPr>
      <w:b/>
      <w:bCs/>
    </w:rPr>
  </w:style>
  <w:style w:type="character" w:styleId="Hyperlink">
    <w:name w:val="Hyperlink"/>
    <w:basedOn w:val="DefaultParagraphFont"/>
    <w:uiPriority w:val="99"/>
    <w:semiHidden/>
    <w:unhideWhenUsed/>
    <w:rsid w:val="003E0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74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10.90.90.90/"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 O. Rellon</dc:creator>
  <cp:keywords/>
  <dc:description/>
  <cp:lastModifiedBy>John Mark O. Rellon</cp:lastModifiedBy>
  <cp:revision>1</cp:revision>
  <dcterms:created xsi:type="dcterms:W3CDTF">2021-08-16T08:46:00Z</dcterms:created>
  <dcterms:modified xsi:type="dcterms:W3CDTF">2021-08-16T08:55:00Z</dcterms:modified>
</cp:coreProperties>
</file>