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26" w:type="dxa"/>
        <w:tblInd w:w="93" w:type="dxa"/>
        <w:tblLook w:val="04A0"/>
      </w:tblPr>
      <w:tblGrid>
        <w:gridCol w:w="2445"/>
        <w:gridCol w:w="335"/>
        <w:gridCol w:w="2305"/>
        <w:gridCol w:w="410"/>
        <w:gridCol w:w="2474"/>
        <w:gridCol w:w="374"/>
        <w:gridCol w:w="2530"/>
        <w:gridCol w:w="150"/>
        <w:gridCol w:w="261"/>
      </w:tblGrid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842A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Rezayat co ltd 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D72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0-11-18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Content>
                <w:r w:rsidR="003842A3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11/18/2020</w:t>
                </w:r>
              </w:sdtContent>
            </w:sdt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842A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Sadara Plant (Turnn Around area )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3842A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09:32am</w:t>
            </w:r>
          </w:p>
        </w:tc>
        <w:bookmarkStart w:id="0" w:name="_GoBack"/>
        <w:bookmarkEnd w:id="0"/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842A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ISOGTA-21 Asphalting project 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3842A3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4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Content>
                <w:r w:rsidR="00CF6E5F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</w:p>
        </w:tc>
      </w:tr>
      <w:tr w:rsidR="00717BBC" w:rsidRPr="00717BBC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3842A3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3842A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Backhoe Operator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Content>
                <w:r w:rsidR="003B7EBD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Ill Health</w:t>
                </w:r>
              </w:sdtContent>
            </w:sdt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3842A3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3842A3" w:rsidRPr="003842A3">
              <w:rPr>
                <w:rFonts w:ascii="Cambria" w:eastAsia="Times New Roman" w:hAnsi="Cambria" w:cs="Times New Roman"/>
                <w:b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3842A3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3842A3" w:rsidRPr="003842A3">
              <w:rPr>
                <w:rFonts w:ascii="Cambria" w:eastAsia="Times New Roman" w:hAnsi="Cambria" w:cs="Times New Roman"/>
                <w:b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3842A3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3842A3" w:rsidRPr="003842A3">
              <w:rPr>
                <w:rFonts w:ascii="Cambria" w:eastAsia="Times New Roman" w:hAnsi="Cambria" w:cs="Times New Roman"/>
                <w:b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3842A3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3842A3">
              <w:rPr>
                <w:rFonts w:ascii="Cambria" w:eastAsia="Times New Roman" w:hAnsi="Cambria" w:cs="Times New Roman"/>
                <w:b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CF6E5F">
        <w:trPr>
          <w:trHeight w:val="1805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29FC" w:rsidRPr="00CF6E5F" w:rsidRDefault="003842A3" w:rsidP="00351662">
            <w:pPr>
              <w:spacing w:before="20" w:after="20"/>
            </w:pPr>
            <w:r>
              <w:rPr>
                <w:rFonts w:ascii="Arial" w:hAnsi="Arial" w:cs="Arial"/>
                <w:bCs/>
              </w:rPr>
              <w:t xml:space="preserve">At 18-Nov-2020 around 09:32, am our RCL operator name Abid Hossain Badge </w:t>
            </w:r>
            <w:r w:rsidR="00351662">
              <w:rPr>
                <w:rFonts w:ascii="Arial" w:hAnsi="Arial" w:cs="Arial"/>
                <w:bCs/>
              </w:rPr>
              <w:t># 31035830</w:t>
            </w:r>
            <w:r>
              <w:rPr>
                <w:rFonts w:ascii="Arial" w:hAnsi="Arial" w:cs="Arial"/>
                <w:bCs/>
              </w:rPr>
              <w:t xml:space="preserve"> was operating the Backhoe with plate# 4567 AAA. And was  going to gate # 7 fr</w:t>
            </w:r>
            <w:r w:rsidR="00351662">
              <w:rPr>
                <w:rFonts w:ascii="Arial" w:hAnsi="Arial" w:cs="Arial"/>
                <w:bCs/>
              </w:rPr>
              <w:t>om Turn around area</w:t>
            </w:r>
            <w:r>
              <w:rPr>
                <w:rFonts w:ascii="Arial" w:hAnsi="Arial" w:cs="Arial"/>
                <w:bCs/>
              </w:rPr>
              <w:t xml:space="preserve"> but while </w:t>
            </w:r>
            <w:r w:rsidR="00351662">
              <w:rPr>
                <w:rFonts w:ascii="Arial" w:hAnsi="Arial" w:cs="Arial"/>
                <w:bCs/>
              </w:rPr>
              <w:t>going to gate #7 suddenly wind speed become high and because of high wind speed left side window closed with high impact and due to this high impact window mirror broken.</w:t>
            </w:r>
          </w:p>
        </w:tc>
      </w:tr>
      <w:tr w:rsidR="008429FC" w:rsidRPr="00717BBC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8429FC" w:rsidRDefault="00351662" w:rsidP="003516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Operator informed to rcl safety and stopped backhoe</w:t>
            </w:r>
          </w:p>
          <w:p w:rsidR="00351662" w:rsidRDefault="00351662" w:rsidP="003516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Project manager has been informed  about this</w:t>
            </w:r>
          </w:p>
          <w:p w:rsidR="00351662" w:rsidRDefault="00351662" w:rsidP="003516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Operator was suggested to park the backhoe rcl lay down until further notice </w:t>
            </w:r>
          </w:p>
          <w:p w:rsidR="00351662" w:rsidRPr="00351662" w:rsidRDefault="00351662" w:rsidP="003516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Operator was suggested not open window during operating backhoe</w:t>
            </w: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35166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Muhammad Abubakar 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35166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Safety Office 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0-11-18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Content>
                <w:r w:rsidR="00351662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11/18/2020</w:t>
                </w:r>
              </w:sdtContent>
            </w:sdt>
          </w:p>
        </w:tc>
      </w:tr>
      <w:tr w:rsidR="008429FC" w:rsidRPr="00717BBC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:rsidR="000E12E8" w:rsidRDefault="00351662" w:rsidP="00351662">
      <w:pPr>
        <w:tabs>
          <w:tab w:val="left" w:pos="10488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351662" w:rsidRDefault="00351662" w:rsidP="00351662">
      <w:pPr>
        <w:tabs>
          <w:tab w:val="left" w:pos="10488"/>
        </w:tabs>
        <w:rPr>
          <w:rFonts w:asciiTheme="majorHAnsi" w:hAnsiTheme="majorHAnsi"/>
        </w:rPr>
      </w:pPr>
    </w:p>
    <w:p w:rsidR="00351662" w:rsidRDefault="008E78DA" w:rsidP="00351662">
      <w:pPr>
        <w:tabs>
          <w:tab w:val="left" w:pos="1048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894080</wp:posOffset>
            </wp:positionH>
            <wp:positionV relativeFrom="paragraph">
              <wp:posOffset>418465</wp:posOffset>
            </wp:positionV>
            <wp:extent cx="5290820" cy="3803650"/>
            <wp:effectExtent l="19050" t="0" r="5080" b="0"/>
            <wp:wrapSquare wrapText="bothSides"/>
            <wp:docPr id="3" name="Picture 2" descr="WhatsApp Image 2020-11-18 at 10.45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8 at 10.45.43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662">
        <w:rPr>
          <w:rFonts w:asciiTheme="majorHAnsi" w:hAnsiTheme="majorHAnsi"/>
        </w:rPr>
        <w:t>Additional information:</w:t>
      </w:r>
    </w:p>
    <w:p w:rsidR="008E78DA" w:rsidRDefault="008E78DA" w:rsidP="00351662">
      <w:pPr>
        <w:tabs>
          <w:tab w:val="left" w:pos="10488"/>
        </w:tabs>
        <w:rPr>
          <w:rFonts w:asciiTheme="majorHAnsi" w:hAnsiTheme="majorHAnsi"/>
          <w:noProof/>
          <w:lang w:val="en-GB" w:eastAsia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7.25pt;margin-top:7.4pt;width:416.8pt;height:21pt;z-index:251661312" stroked="f">
            <v:textbox style="mso-fit-shape-to-text:t" inset="0,0,0,0">
              <w:txbxContent>
                <w:p w:rsidR="008E78DA" w:rsidRPr="008E78DA" w:rsidRDefault="008E78DA" w:rsidP="008E78DA">
                  <w:pPr>
                    <w:pStyle w:val="Caption"/>
                    <w:rPr>
                      <w:rFonts w:asciiTheme="majorHAnsi" w:hAnsiTheme="majorHAnsi"/>
                      <w:noProof/>
                      <w:color w:val="FF0000"/>
                      <w:sz w:val="28"/>
                    </w:rPr>
                  </w:pPr>
                  <w:r w:rsidRPr="008E78DA">
                    <w:rPr>
                      <w:color w:val="FF0000"/>
                      <w:sz w:val="28"/>
                    </w:rPr>
                    <w:t xml:space="preserve">As per Manufacturer </w:t>
                  </w:r>
                  <w:r w:rsidRPr="008E78DA">
                    <w:rPr>
                      <w:color w:val="FF0000"/>
                      <w:sz w:val="28"/>
                    </w:rPr>
                    <w:fldChar w:fldCharType="begin"/>
                  </w:r>
                  <w:r w:rsidRPr="008E78DA">
                    <w:rPr>
                      <w:color w:val="FF0000"/>
                      <w:sz w:val="28"/>
                    </w:rPr>
                    <w:instrText xml:space="preserve"> SEQ As_per_Manufacturer \* ARABIC </w:instrText>
                  </w:r>
                  <w:r w:rsidRPr="008E78DA">
                    <w:rPr>
                      <w:color w:val="FF0000"/>
                      <w:sz w:val="28"/>
                    </w:rPr>
                    <w:fldChar w:fldCharType="separate"/>
                  </w:r>
                  <w:r w:rsidRPr="008E78DA">
                    <w:rPr>
                      <w:noProof/>
                      <w:color w:val="FF0000"/>
                      <w:sz w:val="28"/>
                    </w:rPr>
                    <w:t>1</w:t>
                  </w:r>
                  <w:r w:rsidRPr="008E78DA">
                    <w:rPr>
                      <w:color w:val="FF0000"/>
                      <w:sz w:val="28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</w:p>
    <w:p w:rsidR="00351662" w:rsidRPr="00DA2C2E" w:rsidRDefault="000D33BF" w:rsidP="00351662">
      <w:pPr>
        <w:tabs>
          <w:tab w:val="left" w:pos="10488"/>
        </w:tabs>
        <w:rPr>
          <w:rFonts w:asciiTheme="majorHAnsi" w:hAnsiTheme="majorHAnsi"/>
        </w:rPr>
      </w:pPr>
      <w:r>
        <w:rPr>
          <w:noProof/>
        </w:rPr>
        <w:pict>
          <v:shape id="_x0000_s1027" type="#_x0000_t202" style="position:absolute;margin-left:73.8pt;margin-top:324.3pt;width:423.85pt;height:21pt;z-index:251663360" stroked="f">
            <v:textbox style="mso-fit-shape-to-text:t" inset="0,0,0,0">
              <w:txbxContent>
                <w:p w:rsidR="000D33BF" w:rsidRPr="000D33BF" w:rsidRDefault="000D33BF" w:rsidP="000D33BF">
                  <w:pPr>
                    <w:pStyle w:val="Caption"/>
                    <w:rPr>
                      <w:rFonts w:asciiTheme="majorHAnsi" w:hAnsiTheme="majorHAnsi"/>
                      <w:noProof/>
                      <w:color w:val="FF0000"/>
                      <w:sz w:val="36"/>
                    </w:rPr>
                  </w:pPr>
                  <w:r w:rsidRPr="000D33BF">
                    <w:rPr>
                      <w:color w:val="FF0000"/>
                      <w:sz w:val="36"/>
                    </w:rPr>
                    <w:t xml:space="preserve">After Incident 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894080</wp:posOffset>
            </wp:positionH>
            <wp:positionV relativeFrom="paragraph">
              <wp:posOffset>4083685</wp:posOffset>
            </wp:positionV>
            <wp:extent cx="5380990" cy="3683000"/>
            <wp:effectExtent l="19050" t="0" r="0" b="0"/>
            <wp:wrapSquare wrapText="bothSides"/>
            <wp:docPr id="4" name="Picture 3" descr="WhatsApp Image 2020-11-18 at 10.45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8 at 10.45.46 A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662" w:rsidRPr="00DA2C2E" w:rsidSect="005721FA">
      <w:headerReference w:type="default" r:id="rId10"/>
      <w:footerReference w:type="default" r:id="rId11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5A0" w:rsidRDefault="000755A0" w:rsidP="005721FA">
      <w:pPr>
        <w:spacing w:after="0" w:line="240" w:lineRule="auto"/>
      </w:pPr>
      <w:r>
        <w:separator/>
      </w:r>
    </w:p>
  </w:endnote>
  <w:endnote w:type="continuationSeparator" w:id="1">
    <w:p w:rsidR="000755A0" w:rsidRDefault="000755A0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5A0" w:rsidRDefault="000755A0" w:rsidP="005721FA">
      <w:pPr>
        <w:spacing w:after="0" w:line="240" w:lineRule="auto"/>
      </w:pPr>
      <w:r>
        <w:separator/>
      </w:r>
    </w:p>
  </w:footnote>
  <w:footnote w:type="continuationSeparator" w:id="1">
    <w:p w:rsidR="000755A0" w:rsidRDefault="000755A0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Content>
        <w:r w:rsidR="008E5783" w:rsidRPr="008E5783">
          <w:rPr>
            <w:b/>
            <w:noProof/>
            <w:sz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721FA" w:rsidRPr="00494B87">
      <w:rPr>
        <w:b/>
        <w:noProof/>
        <w:sz w:val="2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5721FA" w:rsidP="003114B6">
    <w:pPr>
      <w:pStyle w:val="Header"/>
    </w:pPr>
    <w:r>
      <w:t>Initial Incident</w:t>
    </w:r>
    <w:r w:rsidR="00A55956">
      <w:t>/Accident</w:t>
    </w:r>
    <w:r>
      <w:t xml:space="preserve">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A2007"/>
    <w:multiLevelType w:val="hybridMultilevel"/>
    <w:tmpl w:val="D6146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34EA4"/>
    <w:rsid w:val="000755A0"/>
    <w:rsid w:val="000D33BF"/>
    <w:rsid w:val="000E12E8"/>
    <w:rsid w:val="00101F89"/>
    <w:rsid w:val="00142AA9"/>
    <w:rsid w:val="00153F88"/>
    <w:rsid w:val="001E5E99"/>
    <w:rsid w:val="00267C21"/>
    <w:rsid w:val="002C1B6B"/>
    <w:rsid w:val="003114B6"/>
    <w:rsid w:val="00334555"/>
    <w:rsid w:val="00351662"/>
    <w:rsid w:val="003842A3"/>
    <w:rsid w:val="003B7EBD"/>
    <w:rsid w:val="00454494"/>
    <w:rsid w:val="0045548E"/>
    <w:rsid w:val="00493818"/>
    <w:rsid w:val="00494B87"/>
    <w:rsid w:val="004C31B2"/>
    <w:rsid w:val="00537F68"/>
    <w:rsid w:val="005721FA"/>
    <w:rsid w:val="005E0EC8"/>
    <w:rsid w:val="005F0D17"/>
    <w:rsid w:val="00640D22"/>
    <w:rsid w:val="006433EA"/>
    <w:rsid w:val="0066650C"/>
    <w:rsid w:val="006A784F"/>
    <w:rsid w:val="007177C9"/>
    <w:rsid w:val="00717BBC"/>
    <w:rsid w:val="00784C99"/>
    <w:rsid w:val="007C4E76"/>
    <w:rsid w:val="007E54E8"/>
    <w:rsid w:val="008429FC"/>
    <w:rsid w:val="00842DD9"/>
    <w:rsid w:val="008E5783"/>
    <w:rsid w:val="008E74BA"/>
    <w:rsid w:val="008E78DA"/>
    <w:rsid w:val="009E2618"/>
    <w:rsid w:val="00A309ED"/>
    <w:rsid w:val="00A55956"/>
    <w:rsid w:val="00A75CC7"/>
    <w:rsid w:val="00AA2EBD"/>
    <w:rsid w:val="00AA7119"/>
    <w:rsid w:val="00B07B53"/>
    <w:rsid w:val="00C2174F"/>
    <w:rsid w:val="00C34EA4"/>
    <w:rsid w:val="00C56D13"/>
    <w:rsid w:val="00CD539A"/>
    <w:rsid w:val="00CE7F92"/>
    <w:rsid w:val="00CF6E5F"/>
    <w:rsid w:val="00D7223A"/>
    <w:rsid w:val="00DA2C2E"/>
    <w:rsid w:val="00DC2093"/>
    <w:rsid w:val="00DD2AC5"/>
    <w:rsid w:val="00F332D8"/>
    <w:rsid w:val="00F63602"/>
    <w:rsid w:val="00FD3440"/>
    <w:rsid w:val="00FE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78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3F63CC" w:rsidP="00BB42A8">
          <w:pPr>
            <w:pStyle w:val="EBC87EF15A5B452EB206C10AE7C00A52"/>
          </w:pP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3F63CC" w:rsidP="00BB42A8">
          <w:pPr>
            <w:pStyle w:val="144C140B1EE4485397C600BEE0404C9D"/>
          </w:pP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3F63CC" w:rsidP="00E20017">
          <w:pPr>
            <w:pStyle w:val="542A76B34A2144E7A8F7BACA8C60E39A3"/>
          </w:pP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2D7E76" w:rsidP="00E20017">
          <w:pPr>
            <w:pStyle w:val="69630AEC18FC46E392BFE8A6CD8A897D"/>
          </w:pP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42A8"/>
    <w:rsid w:val="000C2AD4"/>
    <w:rsid w:val="000F1654"/>
    <w:rsid w:val="00264799"/>
    <w:rsid w:val="002D269D"/>
    <w:rsid w:val="002D7E76"/>
    <w:rsid w:val="003F63CC"/>
    <w:rsid w:val="005C5078"/>
    <w:rsid w:val="00BB42A8"/>
    <w:rsid w:val="00C94076"/>
    <w:rsid w:val="00CC5D79"/>
    <w:rsid w:val="00DB2ADC"/>
    <w:rsid w:val="00E20017"/>
    <w:rsid w:val="00EE6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312F1-0D29-42E1-AA6D-9E8FEC2F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HP</cp:lastModifiedBy>
  <cp:revision>8</cp:revision>
  <cp:lastPrinted>2015-06-24T09:41:00Z</cp:lastPrinted>
  <dcterms:created xsi:type="dcterms:W3CDTF">2020-07-09T08:24:00Z</dcterms:created>
  <dcterms:modified xsi:type="dcterms:W3CDTF">2020-11-18T08:27:00Z</dcterms:modified>
</cp:coreProperties>
</file>