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Joren D. Bagadiong</w:t>
        <w:tab/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0940 Sitio Kawayan, Habay II, Bacoor, Cavite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5650230</wp:posOffset>
            </wp:positionH>
            <wp:positionV relativeFrom="paragraph">
              <wp:posOffset>-220344</wp:posOffset>
            </wp:positionV>
            <wp:extent cx="1082675" cy="127635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0915-3954186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joren.bagadiong14@gmail.com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pos="1095"/>
          <w:tab w:val="left" w:pos="4095"/>
        </w:tabs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pos="1095"/>
          <w:tab w:val="left" w:pos="4095"/>
        </w:tabs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Creative Frontend Web Developer offering 8 years of total experience in Web Development. Skilled in designing, developing, and testing multiple web-based applications using HTML, CSS3, JavaScript, and PHP. Aspiring to combine broad background with strong technical skills to excel as Frontend Web Developer.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bookmarkStart w:colFirst="0" w:colLast="0" w:name="_heading=h.1ma15kx9t1uu" w:id="1"/>
      <w:bookmarkEnd w:id="1"/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Frontend Developer</w:t>
      </w:r>
      <w:r w:rsidDel="00000000" w:rsidR="00000000" w:rsidRPr="00000000">
        <w:rPr>
          <w:rtl w:val="0"/>
        </w:rPr>
        <w:t xml:space="preserve"> (Feb 2022 – Present)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TDH International Inc.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4th Flr. Cambridge Center Bldg, 108 Tordesillas cor., Gallardo St. Salcedo Village Makati City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4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Determining the structure and design of web pages.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Ensuring user experience determines design choices.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Maintaining and developing new features to enhance the user experience.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Building reusable code for future use.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Optimizing web pages for maximum speed and scalability.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"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Maintaining brand consistency throughout design. Ensure that we are delivering continuous improvement, every change we do should make the code base better, more scalable, and more stable.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sz w:val="26"/>
          <w:szCs w:val="26"/>
        </w:rPr>
      </w:pPr>
      <w:bookmarkStart w:colFirst="0" w:colLast="0" w:name="_heading=h.cst87g1x953q" w:id="2"/>
      <w:bookmarkEnd w:id="2"/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(July 2021 – October 2021)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Madtech Geek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10-B Ocean Tower #2044 Roxas Blvd. Malate, Manila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Web Applications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Innovating, maintaining, optimizing, troubleshooting, and improving websites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(October 2020 – June 2021)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OLE Elite Software Philippines, Inc</w:t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Blk 22 Lot 52 Dones Bldg. Costa Verde Subd., Tejeros Convention, Rosario, Cavite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Web Applications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Innovating, maintaining, optimizing, troubleshooting, and improving websites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Staff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(February 2013 – March 2020)</w:t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House Research Development (Singapore) Private Limited 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Blk 3, Cavite Eco Zone II, General Trias,  Cavite (046) 476-0545 / (046) 476-0465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15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In-charge in innovating, developing and maintenance of the system in 3 years as Full Stack Developer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15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technical feedback for the CAD user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15"/>
        </w:tabs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continued research and exploration of web system for its development and usefulness to the system user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15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 Encoder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(February 2012 – August 2012)</w:t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JMJ Auction Services Cagayan Valley Rd. Sitio Centro, Tabang, Plaridel, Bulacan (044) 781 – 6316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 all items like in Household, Furniture, Power tools, etc.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the right price for the item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New Customers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Production Operator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(September 2010 – February 2011)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House Technology Industries 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PTE. LTD. BLK 25 C &amp; D PH IV, Expansion Area, Cavite Eco Zone, Rosario, Cavite Tel No. (046) 434 – 2297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raw materials for items we exported to Japan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Educational Background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</w:t>
        <w:tab/>
        <w:tab/>
        <w:tab/>
        <w:t xml:space="preserve"> </w:t>
        <w:tab/>
        <w:t xml:space="preserve">          </w:t>
        <w:tab/>
        <w:t xml:space="preserve">            Year Graduated</w:t>
      </w:r>
    </w:p>
    <w:p w:rsidR="00000000" w:rsidDel="00000000" w:rsidP="00000000" w:rsidRDefault="00000000" w:rsidRPr="00000000" w14:paraId="00000031">
      <w:pPr>
        <w:spacing w:after="0" w:line="2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Habay I, Elementary School</w:t>
        <w:tab/>
        <w:tab/>
        <w:tab/>
        <w:tab/>
        <w:tab/>
        <w:t xml:space="preserve">        2002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Bacoor, Cavite</w:t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Emiliano Tria Tirona Memorial National High School</w:t>
        <w:tab/>
        <w:tab/>
        <w:t xml:space="preserve">        2006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Kawit, Cavite</w:t>
      </w:r>
    </w:p>
    <w:p w:rsidR="00000000" w:rsidDel="00000000" w:rsidP="00000000" w:rsidRDefault="00000000" w:rsidRPr="00000000" w14:paraId="00000035">
      <w:pPr>
        <w:spacing w:after="0" w:line="2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International Electronics and Technical Institute</w:t>
        <w:tab/>
        <w:tab/>
        <w:t xml:space="preserve">    </w:t>
        <w:tab/>
        <w:t xml:space="preserve">        2008</w:t>
      </w:r>
    </w:p>
    <w:p w:rsidR="00000000" w:rsidDel="00000000" w:rsidP="00000000" w:rsidRDefault="00000000" w:rsidRPr="00000000" w14:paraId="00000036">
      <w:pPr>
        <w:spacing w:after="0" w:line="2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Imus, Cavite    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Vocational Course: Information Communication Technology (2 years Graduate)</w:t>
      </w:r>
    </w:p>
    <w:p w:rsidR="00000000" w:rsidDel="00000000" w:rsidP="00000000" w:rsidRDefault="00000000" w:rsidRPr="00000000" w14:paraId="00000038">
      <w:pPr>
        <w:spacing w:after="0" w:line="2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Training Attended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Course for Call Center Agents NC II (September 24 – October 8, 2012)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Excel Asia Training and Development, Inc.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 in HTML, CSS, JavaScript, PHP, Bootstrap, jQuery, and ReactJS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effective English Communication Skills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how to Troubleshoot Computer Problems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knowledge in Windows Operating System and Microsoft Software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focus on multiple projects at once and troubleshoot problems quickly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good interpersonal skill and working attitude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spacing w:after="0" w:line="240" w:lineRule="auto"/>
        <w:ind w:left="144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Personal Information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Sex:</w:t>
        <w:tab/>
        <w:tab/>
        <w:tab/>
        <w:t xml:space="preserve">Male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Age:</w:t>
        <w:tab/>
        <w:tab/>
        <w:tab/>
        <w:t xml:space="preserve">30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Date of Birth:</w:t>
        <w:tab/>
        <w:tab/>
        <w:t xml:space="preserve">April 14, 1991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Religion:</w:t>
        <w:tab/>
        <w:tab/>
        <w:t xml:space="preserve">Roman Catholic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Citizenship:</w:t>
        <w:tab/>
        <w:tab/>
        <w:t xml:space="preserve">Filipino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Civil Status:</w:t>
        <w:tab/>
        <w:tab/>
        <w:t xml:space="preserve">Single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Height:</w:t>
        <w:tab/>
        <w:tab/>
        <w:tab/>
        <w:t xml:space="preserve">5’7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Weight:</w:t>
        <w:tab/>
        <w:tab/>
        <w:tab/>
        <w:t xml:space="preserve">100kg</w:t>
      </w:r>
    </w:p>
    <w:p w:rsidR="00000000" w:rsidDel="00000000" w:rsidP="00000000" w:rsidRDefault="00000000" w:rsidRPr="00000000" w14:paraId="0000004F">
      <w:pPr>
        <w:pBdr>
          <w:bottom w:color="000000" w:space="1" w:sz="6" w:val="single"/>
        </w:pBd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Character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123825</wp:posOffset>
            </wp:positionV>
            <wp:extent cx="887203" cy="952922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203" cy="952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JOREN D. BAGADIONG</w:t>
        <w:br w:type="textWrapping"/>
        <w:t xml:space="preserve"> Applicant’s Signature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5AB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45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45AB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A347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0n/zLdauOzS24Js1xH1dbj5+g==">AMUW2mVwnD95x3L7QTHJyd9w6/t2fnPWgvLDmHHcPlyMcg+WpO3P/abyUP+0dgYR3XP63aHI+cradXjBCz2AgxtAyXIe5iKXhdTJuXH+QpEcfyfnSneqGYMl9CItXBhAUaYqqzWY7aWjMYN9fEv8zJzUg1GBFsIaHwR21qxE2HK++SnY2y+Sdhw=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2021-06-15T01:21:00Z</dcterms:created>
  <dc:creator>NocomsatNetCafe</dc:creator>
</cp:coreProperties>
</file>