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Feature Overview Sheet</w:t>
      </w:r>
    </w:p>
    <w:p>
      <w:pPr>
        <w:jc w:val="center"/>
      </w:pPr>
      <w:r>
        <w:rPr>
          <w:i/>
          <w:color w:val="2E86C1"/>
          <w:sz w:val="20"/>
        </w:rPr>
        <w:t>Red Tail Surveying, Inc. | Quick Reference Card | April 2026</w:t>
      </w:r>
    </w:p>
    <w:p/>
    <w:p>
      <w:r>
        <w:rPr>
          <w:b/>
          <w:color w:val="1A3A5C"/>
          <w:sz w:val="28"/>
        </w:rPr>
        <w:t>Research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6-Step Guided Workflow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Walks you through every research task in the correct order — Setup, Deed, Plat, Adjoiners, Research, Package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County Records Search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Searches Taos County deed records by owner name, book/page, or legal description — results ranked by relevance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Chain of Title Search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Traces property ownership backward through time to establish a complete ownership history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Automatic Deed Extraction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AI reads a deed and pulls out grantor/grantee names, legal description, recording date, and book/page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Adjoiner Discovery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Finds all neighboring parcels automatically using GIS spatial queries — no manual lookup needed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Bulk Adjoiner Research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Searches deeds and plats for all adjoiners simultaneously — what used to take hours takes minutes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Completeness Score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AI rates how complete your research is (0–100%) and tells you what's missing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Research Session Save/Load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Save your work at any step and pick it up later, or share it with a colleague</w:t>
            </w:r>
          </w:p>
        </w:tc>
      </w:tr>
    </w:tbl>
    <w:p/>
    <w:p>
      <w:r>
        <w:rPr>
          <w:b/>
          <w:color w:val="1A3A5C"/>
          <w:sz w:val="28"/>
        </w:rPr>
        <w:t>Cabinet Plat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45,000+ Document Index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Pre-built index of every plat in the RTSI cabinet archive — searchable by name, legal description, or cabinet/sheet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Instant Search (under 1 sec)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Find plats in milliseconds — faster than opening a physical drawer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In-Browser PDF Preview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View plat PDFs directly in the browser — no paper cabinet access needed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Overnight OCR Processing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New cabinet documents are scanned and indexed automatically during off-hours</w:t>
            </w:r>
          </w:p>
        </w:tc>
      </w:tr>
    </w:tbl>
    <w:p/>
    <w:p>
      <w:r>
        <w:rPr>
          <w:b/>
          <w:color w:val="1A3A5C"/>
          <w:sz w:val="28"/>
        </w:rPr>
        <w:t>Map &amp; Spatial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Interactive Parcel Map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ArcGIS-powered map showing Taos County parcel boundaries — click to select a parcel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Auto Parcel ID Lookup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Click a parcel to instantly retrieve the parcel ID, owner name, and acreage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Water Rights Overlay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Toggleable layer showing NM OSE water rights data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NGS Benchmark Overlay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Toggleable layer showing National Geodetic Survey control points in the area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KML/KMZ Import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Upload a KML file to overlay a custom boundary or project area on the map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Property Boundary Rendering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Draws the property boundary from metes and bounds deed calls directly on the map</w:t>
            </w:r>
          </w:p>
        </w:tc>
      </w:tr>
    </w:tbl>
    <w:p/>
    <w:p>
      <w:r>
        <w:rPr>
          <w:b/>
          <w:color w:val="1A3A5C"/>
          <w:sz w:val="28"/>
        </w:rPr>
        <w:t>AI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Nova AI Chat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Conversational AI assistant — ask surveying questions in plain English at any time during research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Job Complexity Prediction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Before research begins, AI predicts complexity, duration, and how many adjoiners to expect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Automatically flags unusual or inconsistent deed data — gaps in ownership, overlapping descriptions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Legal Description Similarity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Finds prior RTSI surveys with similar boundary descriptions — surfaces related work automatically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Knowledge Graph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Searchable database of every owner, parcel, and relationship across all RTSI research history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ML Learning Pipeline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The AI learns from every completed job — predictions improve over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 Analytics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Tracks trends across jobs — common adjoiners, average complexity, research duration statistics</w:t>
            </w:r>
          </w:p>
        </w:tc>
      </w:tr>
    </w:tbl>
    <w:p/>
    <w:p>
      <w:r>
        <w:rPr>
          <w:b/>
          <w:color w:val="1A3A5C"/>
          <w:sz w:val="28"/>
        </w:rPr>
        <w:t>Output &amp;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DXF Boundary Export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Generates a CAD-ready DXF file from deed calls — import directly into Civil 3D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Research Package Save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Packages all deed, plat, and adjoiner findings into a single saved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Metes &amp; Bounds Plot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Visual diagram of the boundary traverse drawn from the deed description</w:t>
            </w:r>
          </w:p>
        </w:tc>
      </w:tr>
    </w:tbl>
    <w:p/>
    <w:p>
      <w:r>
        <w:rPr>
          <w:b/>
          <w:color w:val="1A3A5C"/>
          <w:sz w:val="28"/>
        </w:rPr>
        <w:t>System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type="dxa" w:w="5760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Web browser (Chrome, Edge, Firefox) — no install needed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RTSI office LAN only — no internet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J: drive workstation, port 5000</w:t>
            </w:r>
          </w:p>
        </w:tc>
      </w:tr>
      <w:tr>
        <w:tc>
          <w:tcPr>
            <w:tcW w:type="dxa" w:w="2880"/>
            <w:shd w:val="clear" w:color="auto" w:fill="EBF5FB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5760"/>
            <w:shd w:val="clear" w:color="auto" w:fill="EBF5FB"/>
          </w:tcPr>
          <w:p>
            <w:r>
              <w:rPr>
                <w:sz w:val="20"/>
              </w:rPr>
              <w:t>Mistral 7B language model (runs locally, no cloud)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Privacy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All data stays on RTSI network — nothing sent externally</w:t>
            </w:r>
          </w:p>
        </w:tc>
      </w:tr>
    </w:tbl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Red Tail Surveying, Inc. | Taos County, NM | April 2026 | Internal use only.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