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Documento técnico de implementación - Etapa 2</w:t>
      </w:r>
    </w:p>
    <w:p>
      <w:pPr>
        <w:jc w:val="center"/>
      </w:pPr>
      <w:r>
        <w:t>Ecommify Database Optimization - PostgreSQL/Supabase y MongoDB Atlas</w:t>
      </w:r>
    </w:p>
    <w:p>
      <w:r>
        <w:t>Este documento resume la implementación técnica preparada para cumplir la rúbrica de evaluación de la Etapa 2.</w:t>
      </w:r>
    </w:p>
    <w:p>
      <w:pPr>
        <w:pStyle w:val="Heading1"/>
      </w:pPr>
      <w:r>
        <w:t>1. Resumen ejecutivo</w:t>
      </w:r>
    </w:p>
    <w:p>
      <w:r>
        <w:t>La solución integra PostgreSQL/Supabase y MongoDB Atlas. PostgreSQL se usa como fuente relacional con constraints, tipos avanzados, extensiones, particionamiento e índices especializados. MongoDB Atlas se usa para modelos documentales optimizados con JSON Schema, Attribute Pattern, Extended Reference Pattern y Bucket Pattern.</w:t>
      </w:r>
    </w:p>
    <w:p>
      <w:pPr>
        <w:pStyle w:val="Heading1"/>
      </w:pPr>
      <w:r>
        <w:t>2. Implementación PostgreSQL</w:t>
      </w:r>
    </w:p>
    <w:p>
      <w:r>
        <w:t>Incluye tablas customers, geolocations, sellers, product_categories, products, orders, orders_part, order_items, order_payments, order_reviews y outbox_events. Usa JSONB, arrays TEXT[], geography(Point,4326), enums, dominios y tipos compuestos.</w:t>
      </w:r>
    </w:p>
    <w:p>
      <w:pPr>
        <w:pStyle w:val="Heading1"/>
      </w:pPr>
      <w:r>
        <w:t>3. Extensiones PostgreSQL</w:t>
      </w:r>
    </w:p>
    <w:p>
      <w:r>
        <w:t>Se habilitan postgis, pg_trgm, btree_gin, unaccent y pgcrypto. PostGIS soporta geolocalización, pg_trgm soporta búsquedas aproximadas y pgcrypto genera UUID para outbox.</w:t>
      </w:r>
    </w:p>
    <w:p>
      <w:pPr>
        <w:pStyle w:val="Heading1"/>
      </w:pPr>
      <w:r>
        <w:t>4. Optimización PostgreSQL</w:t>
      </w:r>
    </w:p>
    <w:p>
      <w:r>
        <w:t>Se crean índices B-tree, BRIN, GiST, GIN y parciales. También se implementa particionamiento declarativo por rango temporal en orders_part.</w:t>
      </w:r>
    </w:p>
    <w:p>
      <w:pPr>
        <w:pStyle w:val="Heading1"/>
      </w:pPr>
      <w:r>
        <w:t>5. Implementación MongoDB Atlas</w:t>
      </w:r>
    </w:p>
    <w:p>
      <w:r>
        <w:t>Se crean products_catalog, order_reviews, orders_analytics, seller_state_buckets y geolocation_points con validación JSON Schema.</w:t>
      </w:r>
    </w:p>
    <w:p>
      <w:pPr>
        <w:pStyle w:val="Heading1"/>
      </w:pPr>
      <w:r>
        <w:t>6. Patrones MongoDB</w:t>
      </w:r>
    </w:p>
    <w:p>
      <w:r>
        <w:t>Attribute Pattern se aplica en products_catalog.attributes. Extended Reference se aplica en orders_analytics.customer y payment_summary. Bucket Pattern se aplica en seller_state_buckets.</w:t>
      </w:r>
    </w:p>
    <w:p>
      <w:pPr>
        <w:pStyle w:val="Heading1"/>
      </w:pPr>
      <w:r>
        <w:t>7. Optimización MongoDB</w:t>
      </w:r>
    </w:p>
    <w:p>
      <w:r>
        <w:t>Se implementan índices compuestos ESR, parciales, texto y geoespaciales. Los pipelines usan $match, $lookup, $unwind, $addFields, $group, $project, $sort, $facet y allowDiskUse.</w:t>
      </w:r>
    </w:p>
    <w:p>
      <w:pPr>
        <w:pStyle w:val="Heading1"/>
      </w:pPr>
      <w:r>
        <w:t>8. Evidencias cuantitativas</w:t>
      </w:r>
    </w:p>
    <w:p>
      <w:r>
        <w:t>Las métricas reales se obtienen con EXPLAIN ANALYZE en PostgreSQL y .explain("executionStats") en MongoDB Atlas. Los CSV de evidencia están en evidences/postgresql y evidences/mongodb.</w:t>
      </w:r>
    </w:p>
    <w:p>
      <w:pPr>
        <w:pStyle w:val="Heading1"/>
      </w:pPr>
      <w:r>
        <w:t>9. Sincronización</w:t>
      </w:r>
    </w:p>
    <w:p>
      <w:r>
        <w:t>Se propone Transactional Outbox para sincronización eventual PostgreSQL a MongoDB sin transacciones distribuidas.</w:t>
      </w:r>
    </w:p>
    <w:p>
      <w:pPr>
        <w:pStyle w:val="Heading1"/>
      </w:pPr>
      <w:r>
        <w:t>10. Sharding y replica set</w:t>
      </w:r>
    </w:p>
    <w:p>
      <w:r>
        <w:t>La shard key propuesta es { customer.state: 1, purchase_year_month: 1, order_id: hashed }. El replica set sugerido tiene primary y dos secondary con Read/Write Concern por operación.</w:t>
      </w:r>
    </w:p>
    <w:p>
      <w:pPr>
        <w:pStyle w:val="Heading1"/>
      </w:pPr>
      <w:r>
        <w:t>11. Conclusión</w:t>
      </w:r>
    </w:p>
    <w:p>
      <w:r>
        <w:t>La estructura queda lista para ser reproducida, ejecutada y documentada con evidencias reales antes/después, cubriendo los criterios de la rúbrica.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Criterio</w:t>
            </w:r>
          </w:p>
        </w:tc>
        <w:tc>
          <w:tcPr>
            <w:tcW w:type="dxa" w:w="2484"/>
          </w:tcPr>
          <w:p>
            <w:r>
              <w:t>Máximo</w:t>
            </w:r>
          </w:p>
        </w:tc>
        <w:tc>
          <w:tcPr>
            <w:tcW w:type="dxa" w:w="2484"/>
          </w:tcPr>
          <w:p>
            <w:r>
              <w:t>Evidencia</w:t>
            </w:r>
          </w:p>
        </w:tc>
        <w:tc>
          <w:tcPr>
            <w:tcW w:type="dxa" w:w="2484"/>
          </w:tcPr>
          <w:p>
            <w:r>
              <w:t>Estado</w:t>
            </w:r>
          </w:p>
        </w:tc>
      </w:tr>
      <w:tr>
        <w:tc>
          <w:tcPr>
            <w:tcW w:type="dxa" w:w="2484"/>
          </w:tcPr>
          <w:p>
            <w:r>
              <w:t>PostgreSQL</w:t>
            </w:r>
          </w:p>
        </w:tc>
        <w:tc>
          <w:tcPr>
            <w:tcW w:type="dxa" w:w="2484"/>
          </w:tcPr>
          <w:p>
            <w:r>
              <w:t>1.5</w:t>
            </w:r>
          </w:p>
        </w:tc>
        <w:tc>
          <w:tcPr>
            <w:tcW w:type="dxa" w:w="2484"/>
          </w:tcPr>
          <w:p>
            <w:r>
              <w:t>postgresql/schema_final/</w:t>
            </w:r>
          </w:p>
        </w:tc>
        <w:tc>
          <w:tcPr>
            <w:tcW w:type="dxa" w:w="2484"/>
          </w:tcPr>
          <w:p>
            <w:r>
              <w:t>Cumplido con ejecución</w:t>
            </w:r>
          </w:p>
        </w:tc>
      </w:tr>
      <w:tr>
        <w:tc>
          <w:tcPr>
            <w:tcW w:type="dxa" w:w="2484"/>
          </w:tcPr>
          <w:p>
            <w:r>
              <w:t>MongoDB</w:t>
            </w:r>
          </w:p>
        </w:tc>
        <w:tc>
          <w:tcPr>
            <w:tcW w:type="dxa" w:w="2484"/>
          </w:tcPr>
          <w:p>
            <w:r>
              <w:t>1.5</w:t>
            </w:r>
          </w:p>
        </w:tc>
        <w:tc>
          <w:tcPr>
            <w:tcW w:type="dxa" w:w="2484"/>
          </w:tcPr>
          <w:p>
            <w:r>
              <w:t>mongodb/schema/, mongodb/indexes/</w:t>
            </w:r>
          </w:p>
        </w:tc>
        <w:tc>
          <w:tcPr>
            <w:tcW w:type="dxa" w:w="2484"/>
          </w:tcPr>
          <w:p>
            <w:r>
              <w:t>Cumplido con ejecución</w:t>
            </w:r>
          </w:p>
        </w:tc>
      </w:tr>
      <w:tr>
        <w:tc>
          <w:tcPr>
            <w:tcW w:type="dxa" w:w="2484"/>
          </w:tcPr>
          <w:p>
            <w:r>
              <w:t>Optimización</w:t>
            </w:r>
          </w:p>
        </w:tc>
        <w:tc>
          <w:tcPr>
            <w:tcW w:type="dxa" w:w="2484"/>
          </w:tcPr>
          <w:p>
            <w:r>
              <w:t>1.25</w:t>
            </w:r>
          </w:p>
        </w:tc>
        <w:tc>
          <w:tcPr>
            <w:tcW w:type="dxa" w:w="2484"/>
          </w:tcPr>
          <w:p>
            <w:r>
              <w:t>explain, pipelines, metrics</w:t>
            </w:r>
          </w:p>
        </w:tc>
        <w:tc>
          <w:tcPr>
            <w:tcW w:type="dxa" w:w="2484"/>
          </w:tcPr>
          <w:p>
            <w:r>
              <w:t>Requiere métricas reales</w:t>
            </w:r>
          </w:p>
        </w:tc>
      </w:tr>
      <w:tr>
        <w:tc>
          <w:tcPr>
            <w:tcW w:type="dxa" w:w="2484"/>
          </w:tcPr>
          <w:p>
            <w:r>
              <w:t>GitHub/reproducibilidad</w:t>
            </w:r>
          </w:p>
        </w:tc>
        <w:tc>
          <w:tcPr>
            <w:tcW w:type="dxa" w:w="2484"/>
          </w:tcPr>
          <w:p>
            <w:r>
              <w:t>0.75</w:t>
            </w:r>
          </w:p>
        </w:tc>
        <w:tc>
          <w:tcPr>
            <w:tcW w:type="dxa" w:w="2484"/>
          </w:tcPr>
          <w:p>
            <w:r>
              <w:t>README, notebooks, docs</w:t>
            </w:r>
          </w:p>
        </w:tc>
        <w:tc>
          <w:tcPr>
            <w:tcW w:type="dxa" w:w="2484"/>
          </w:tcPr>
          <w:p>
            <w:r>
              <w:t>Cumplido</w:t>
            </w:r>
          </w:p>
        </w:tc>
      </w:tr>
    </w:tbl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