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Manual De Configuración Base de Datos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GYM SENA-MODULO SISTEMAS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1.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1260"/>
        <w:gridCol w:w="1695"/>
        <w:gridCol w:w="1290"/>
        <w:gridCol w:w="1260"/>
        <w:gridCol w:w="1276"/>
        <w:gridCol w:w="1275"/>
        <w:tblGridChange w:id="0">
          <w:tblGrid>
            <w:gridCol w:w="1005"/>
            <w:gridCol w:w="1260"/>
            <w:gridCol w:w="1695"/>
            <w:gridCol w:w="1290"/>
            <w:gridCol w:w="1260"/>
            <w:gridCol w:w="1276"/>
            <w:gridCol w:w="1275"/>
          </w:tblGrid>
        </w:tblGridChange>
      </w:tblGrid>
      <w:tr>
        <w:trPr>
          <w:trHeight w:val="28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trHeight w:val="3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03/12/2020</w:t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Jhon Alexander bueno espinosa</w:t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03/12/2020</w:t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Alejandra soler Uribe</w:t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03/12/2020</w:t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Jorge Andrés Gonzales andrade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18/02/2021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jorge andres gonzalez andrade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18/02/2021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jhon alexander bueno espinosa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18/02/2021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alejandra soler uribe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04/03/2021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alejandra soler uribe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04/03/2021</w:t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jorge andres gonzalez andrade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04/03/2021</w:t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jhon alexander bueno espinosa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Creación del manual de configuración de bases de datos</w:t>
            </w:r>
          </w:p>
        </w:tc>
      </w:tr>
      <w:tr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corrección del documento en el diagrama entidad relación, agregar el diccionario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correción del diccionario de datos, corrección en los dominios de valores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Cambria" w:cs="Cambria" w:eastAsia="Cambria" w:hAnsi="Cambria"/>
          <w:b w:val="1"/>
          <w:color w:val="00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bookmarkStart w:colFirst="0" w:colLast="0" w:name="_heading=h.gjdgxs" w:id="0"/>
          <w:bookmarkEnd w:id="0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  Introducción</w:t>
            </w:r>
          </w:hyperlink>
          <w:hyperlink w:anchor="_heading=h.30j0zll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  Alcance</w:t>
            </w:r>
          </w:hyperlink>
          <w:hyperlink w:anchor="_heading=h.1fob9te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 Responsables e involucrados</w:t>
            </w:r>
          </w:hyperlink>
          <w:hyperlink w:anchor="_heading=h.26in1rg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5. Modelo Entidad Relación (MER)</w:t>
            </w:r>
          </w:hyperlink>
          <w:hyperlink w:anchor="_heading=h.3znysh7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6. Diccionario de Datos.</w:t>
            </w:r>
          </w:hyperlink>
          <w:hyperlink w:anchor="_heading=h.2et92p0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7. Modelo Relacional.</w:t>
            </w:r>
          </w:hyperlink>
          <w:hyperlink w:anchor="_heading=h.tyjcwt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 Justificación Motor Seleccionado</w:t>
            </w:r>
          </w:hyperlink>
          <w:hyperlink w:anchor="_heading=h.1t3h5sf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9. Requisitos de Configuración</w:t>
            </w:r>
          </w:hyperlink>
          <w:hyperlink w:anchor="_heading=h.4d34og8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10. Scripts</w:t>
            </w:r>
          </w:hyperlink>
          <w:hyperlink w:anchor="_heading=h.2s8eyo1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11. Configuración y Ejecución de la Base de Datos</w:t>
            </w:r>
          </w:hyperlink>
          <w:hyperlink w:anchor="_heading=h.17dp8vu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12. Otras Consideraciones</w:t>
            </w:r>
          </w:hyperlink>
          <w:hyperlink w:anchor="_heading=h.3rdcrjn">
            <w:r w:rsidDel="00000000" w:rsidR="00000000" w:rsidRPr="00000000">
              <w:rPr>
                <w:color w:val="000000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Este documento servirá para dar una breve explicación de cómo tener un manejo de la base de datos el módulo del sistema del proyecto GYM SENA.</w:t>
      </w:r>
    </w:p>
    <w:p w:rsidR="00000000" w:rsidDel="00000000" w:rsidP="00000000" w:rsidRDefault="00000000" w:rsidRPr="00000000" w14:paraId="000000AA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 Alcance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8.0" w:type="dxa"/>
        <w:jc w:val="left"/>
        <w:tblInd w:w="-289.0" w:type="dxa"/>
        <w:tblLayout w:type="fixed"/>
        <w:tblLook w:val="0000"/>
      </w:tblPr>
      <w:tblGrid>
        <w:gridCol w:w="2968"/>
        <w:gridCol w:w="3613"/>
        <w:gridCol w:w="2067"/>
        <w:tblGridChange w:id="0">
          <w:tblGrid>
            <w:gridCol w:w="2968"/>
            <w:gridCol w:w="3613"/>
            <w:gridCol w:w="2067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Jhon Alexander Bueno Espinosa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Aprendiz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Documentador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Alejandra Soler Uribe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Aprendiz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Tester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Jorge Andres Gonzalez Andrade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Aprendiz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Desarrollador</w:t>
            </w:r>
          </w:p>
        </w:tc>
      </w:tr>
    </w:tbl>
    <w:p w:rsidR="00000000" w:rsidDel="00000000" w:rsidP="00000000" w:rsidRDefault="00000000" w:rsidRPr="00000000" w14:paraId="000000BA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Modelo Entidad Relación (MER)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jhf76vewx19q" w:id="4"/>
      <w:bookmarkEnd w:id="4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5575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Diccionario de Datos.</w:t>
      </w:r>
    </w:p>
    <w:p w:rsidR="00000000" w:rsidDel="00000000" w:rsidP="00000000" w:rsidRDefault="00000000" w:rsidRPr="00000000" w14:paraId="000000BD">
      <w:pPr>
        <w:ind w:left="708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40.0" w:type="dxa"/>
        <w:jc w:val="left"/>
        <w:tblInd w:w="-8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515"/>
        <w:gridCol w:w="1470"/>
        <w:gridCol w:w="1065"/>
        <w:gridCol w:w="1635"/>
        <w:gridCol w:w="3060"/>
        <w:tblGridChange w:id="0">
          <w:tblGrid>
            <w:gridCol w:w="1995"/>
            <w:gridCol w:w="1515"/>
            <w:gridCol w:w="1470"/>
            <w:gridCol w:w="1065"/>
            <w:gridCol w:w="1635"/>
            <w:gridCol w:w="3060"/>
          </w:tblGrid>
        </w:tblGridChange>
      </w:tblGrid>
      <w:tr>
        <w:trPr>
          <w:trHeight w:val="8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0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USUARIOS</w:t>
            </w:r>
          </w:p>
          <w:p w:rsidR="00000000" w:rsidDel="00000000" w:rsidP="00000000" w:rsidRDefault="00000000" w:rsidRPr="00000000" w14:paraId="000000C1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trHeight w:val="1320.3955078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identificativo de la tabla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 incrementable y único y no nulo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llave principal,</w:t>
            </w:r>
          </w:p>
          <w:p w:rsidR="00000000" w:rsidDel="00000000" w:rsidP="00000000" w:rsidRDefault="00000000" w:rsidRPr="00000000" w14:paraId="000000D2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privilegios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id_privilegios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anuncios id_ anuncios</w:t>
            </w:r>
          </w:p>
          <w:p w:rsidR="00000000" w:rsidDel="00000000" w:rsidP="00000000" w:rsidRDefault="00000000" w:rsidRPr="00000000" w14:paraId="000000D4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test id test</w:t>
            </w:r>
          </w:p>
          <w:p w:rsidR="00000000" w:rsidDel="00000000" w:rsidP="00000000" w:rsidRDefault="00000000" w:rsidRPr="00000000" w14:paraId="000000D5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user_name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almacena el correo del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char(60)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rol o nivel que aplica el privilegio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privilegio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opción del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fk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privilegios_usuarios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user_pass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almacena la contraseña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varchar(60)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EE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 </w:t>
      </w:r>
    </w:p>
    <w:tbl>
      <w:tblPr>
        <w:tblStyle w:val="Table5"/>
        <w:tblW w:w="10635.0" w:type="dxa"/>
        <w:jc w:val="left"/>
        <w:tblInd w:w="-6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85"/>
        <w:gridCol w:w="1620"/>
        <w:gridCol w:w="1470"/>
        <w:gridCol w:w="1065"/>
        <w:gridCol w:w="1635"/>
        <w:gridCol w:w="3060"/>
        <w:tblGridChange w:id="0">
          <w:tblGrid>
            <w:gridCol w:w="1785"/>
            <w:gridCol w:w="1620"/>
            <w:gridCol w:w="1470"/>
            <w:gridCol w:w="1065"/>
            <w:gridCol w:w="1635"/>
            <w:gridCol w:w="3060"/>
          </w:tblGrid>
        </w:tblGridChange>
      </w:tblGrid>
      <w:tr>
        <w:trPr>
          <w:trHeight w:val="8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1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privilegios</w:t>
            </w:r>
          </w:p>
          <w:p w:rsidR="00000000" w:rsidDel="00000000" w:rsidP="00000000" w:rsidRDefault="00000000" w:rsidRPr="00000000" w14:paraId="000000F2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trHeight w:val="1320.3955078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privilegio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identificativo de la tabla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 incrementable y único y no nulo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llave principal,</w:t>
            </w:r>
          </w:p>
          <w:p w:rsidR="00000000" w:rsidDel="00000000" w:rsidP="00000000" w:rsidRDefault="00000000" w:rsidRPr="00000000" w14:paraId="00000103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id_priveliegios:usuarios</w:t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tipo_usuario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almacena los privilegios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char(2)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0A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B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740.0" w:type="dxa"/>
        <w:jc w:val="left"/>
        <w:tblInd w:w="-8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515"/>
        <w:gridCol w:w="1470"/>
        <w:gridCol w:w="1065"/>
        <w:gridCol w:w="1635"/>
        <w:gridCol w:w="3060"/>
        <w:tblGridChange w:id="0">
          <w:tblGrid>
            <w:gridCol w:w="1995"/>
            <w:gridCol w:w="1515"/>
            <w:gridCol w:w="1470"/>
            <w:gridCol w:w="1065"/>
            <w:gridCol w:w="1635"/>
            <w:gridCol w:w="3060"/>
          </w:tblGrid>
        </w:tblGridChange>
      </w:tblGrid>
      <w:tr>
        <w:trPr>
          <w:trHeight w:val="8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E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anuncios</w:t>
            </w:r>
          </w:p>
          <w:p w:rsidR="00000000" w:rsidDel="00000000" w:rsidP="00000000" w:rsidRDefault="00000000" w:rsidRPr="00000000" w14:paraId="0000010F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trHeight w:val="1320.3955078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 anuncios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identificativo de la tabla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 incrementable y único y no nulo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llave principal,</w:t>
            </w:r>
          </w:p>
          <w:p w:rsidR="00000000" w:rsidDel="00000000" w:rsidP="00000000" w:rsidRDefault="00000000" w:rsidRPr="00000000" w14:paraId="00000120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 anuncios :usuarios</w:t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el título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char(60)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8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el título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char(60)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2D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740.0" w:type="dxa"/>
        <w:jc w:val="left"/>
        <w:tblInd w:w="-8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515"/>
        <w:gridCol w:w="1470"/>
        <w:gridCol w:w="1065"/>
        <w:gridCol w:w="1635"/>
        <w:gridCol w:w="3060"/>
        <w:tblGridChange w:id="0">
          <w:tblGrid>
            <w:gridCol w:w="1995"/>
            <w:gridCol w:w="1515"/>
            <w:gridCol w:w="1470"/>
            <w:gridCol w:w="1065"/>
            <w:gridCol w:w="1635"/>
            <w:gridCol w:w="3060"/>
          </w:tblGrid>
        </w:tblGridChange>
      </w:tblGrid>
      <w:tr>
        <w:trPr>
          <w:trHeight w:val="8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1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Test</w:t>
            </w:r>
          </w:p>
          <w:p w:rsidR="00000000" w:rsidDel="00000000" w:rsidP="00000000" w:rsidRDefault="00000000" w:rsidRPr="00000000" w14:paraId="00000132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16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trHeight w:val="1320.3955078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 test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identificativo de la tabla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 incrementable y único y no nulo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llave principal,</w:t>
            </w:r>
          </w:p>
          <w:p w:rsidR="00000000" w:rsidDel="00000000" w:rsidP="00000000" w:rsidRDefault="00000000" w:rsidRPr="00000000" w14:paraId="00000143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test : usuarios</w:t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la altura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8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el peso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entero(250)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8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imc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el inc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line="256.8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57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pk0sr957hsd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y4cw6fqoel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Modelo Relacional.</w:t>
      </w:r>
    </w:p>
    <w:p w:rsidR="00000000" w:rsidDel="00000000" w:rsidP="00000000" w:rsidRDefault="00000000" w:rsidRPr="00000000" w14:paraId="00000159">
      <w:pPr>
        <w:rPr/>
      </w:pPr>
      <w:bookmarkStart w:colFirst="0" w:colLast="0" w:name="_heading=h.3dy6vkm" w:id="8"/>
      <w:bookmarkEnd w:id="8"/>
      <w:r w:rsidDel="00000000" w:rsidR="00000000" w:rsidRPr="00000000">
        <w:rPr/>
        <w:drawing>
          <wp:inline distB="0" distT="0" distL="0" distR="0">
            <wp:extent cx="3419475" cy="2621961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8121" l="20485" r="26917" t="198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21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Justificación Motor Seleccionado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Ya que el servidor es gratuito nos brinda una mayor facilidad de interacción con el motor de bases de datos.</w:t>
      </w:r>
    </w:p>
    <w:p w:rsidR="00000000" w:rsidDel="00000000" w:rsidP="00000000" w:rsidRDefault="00000000" w:rsidRPr="00000000" w14:paraId="0000015D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Requisitos de Configuración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Tener postgreSQL instalado, tener las credenciales de conectividad, y tener un gestor para postgres el cual será pg. Admin.</w:t>
      </w:r>
    </w:p>
    <w:p w:rsidR="00000000" w:rsidDel="00000000" w:rsidP="00000000" w:rsidRDefault="00000000" w:rsidRPr="00000000" w14:paraId="00000160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Scripts 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USE `sistemas` 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-- Table `sistemas`.`test`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CREATE TABLE IF NOT EXISTS `sistemas`.`test` (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`id_test` INT NOT NULL AUTO_INCREMENT,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`altura` FLOAT(3) NULL,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`peso` INT(2) NULL,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`imc` FLOAT NULL,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`` VARCHAR(45) NULL,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PRIMARY KEY (`id_test`),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UNIQUE INDEX `idtest_UNIQUE` (`id_test` ASC) VISIBLE)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ENGINE = InnoDB;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-- Table `sistemas`.`privilegios`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CREATE TABLE IF NOT EXISTS `sistemas`.`privilegios` (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`id_privilegios` INT NOT NULL AUTO_INCREMENT,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`tipo_usuario` VARCHAR(45) NULL,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PRIMARY KEY (`id_privilegios`))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ENGINE = InnoDB;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-- Table `sistemas`.`anuncios`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CREATE TABLE IF NOT EXISTS `sistemas`.`anuncios` (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`id_anuncios` INT NOT NULL AUTO_INCREMENT,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`titulo` VARCHAR(45) NULL,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`descripccion` VARCHAR(45) NULL,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`imagen` VARCHAR(45) NULL,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PRIMARY KEY (`id_anuncios`))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ENGINE = InnoDB;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-- Table `sistemas`.`usuarios`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CREATE TABLE IF NOT EXISTS `sistemas`.`usuarios` (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`id_usuarios` INT NOT NULL AUTO_INCREMENT,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`user_name` CHAR(120) NULL,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`pass_user` CHAR(225) NULL,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`privilegios_id_privilegios` INT NOT NULL,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`test_id_test` INT NOT NULL,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`anuncios_id_anuncios` INT NOT NULL,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PRIMARY KEY (`id_usuarios`, `privilegios_id_privilegios`),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INDEX `fk_login_privilegios_idx` (`privilegios_id_privilegios` ASC) VISIBLE,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INDEX `fk_usuarios_test1_idx` (`test_id_test` ASC) VISIBLE,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INDEX `fk_usuarios_anuncios1_idx` (`anuncios_id_anuncios` ASC) VISIBLE,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CONSTRAINT `fk_login_privilegios`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FOREIGN KEY (`privilegios_id_privilegios`)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REFERENCES `sistemas`.`privilegios` (`</w:t>
      </w:r>
      <w:r w:rsidDel="00000000" w:rsidR="00000000" w:rsidRPr="00000000">
        <w:rPr>
          <w:rtl w:val="0"/>
        </w:rPr>
        <w:t xml:space="preserve">id_privilegios</w:t>
      </w:r>
      <w:r w:rsidDel="00000000" w:rsidR="00000000" w:rsidRPr="00000000">
        <w:rPr>
          <w:rtl w:val="0"/>
        </w:rPr>
        <w:t xml:space="preserve">`)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ON UPDATE NO ACTION,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CONSTRAINT `fk_usuarios_test1`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FOREIGN KEY (`test_id_test`)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REFERENCES `sistemas`.`test` (`id_test`)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ON UPDATE NO ACTION,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CONSTRAINT `fk_usuarios_anuncios1`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FOREIGN KEY (`anuncios_id_anuncios`)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REFERENCES `sistemas`.`anuncios` (`id_anuncios`)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ON UPDATE NO ACTION)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ENGINE = InnoDB;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SET SQL_MODE=@OLD_SQL_MODE;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SET FOREIGN_KEY_CHECKS=@OLD_FOREIGN_KEY_CHECKS;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SET UNIQUE_CHECKS=@OLD_UNIQUE_CHECKS;</w:t>
      </w:r>
    </w:p>
    <w:p w:rsidR="00000000" w:rsidDel="00000000" w:rsidP="00000000" w:rsidRDefault="00000000" w:rsidRPr="00000000" w14:paraId="000001A2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Configuración y Ejecución de la Base de Datos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La configuración se dejará a cargo del servidor en la nube que será heroku ya que este tiene la capacidad,  de configurar todo el entorno de bases de datos  de forma automática</w:t>
      </w:r>
    </w:p>
    <w:p w:rsidR="00000000" w:rsidDel="00000000" w:rsidP="00000000" w:rsidRDefault="00000000" w:rsidRPr="00000000" w14:paraId="000001A5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Otras Consideraciones </w:t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No habrá consideraciones ya que el servidor en la nube se encargará del funcionamiento de la base datos</w:t>
      </w:r>
    </w:p>
    <w:sectPr>
      <w:headerReference r:id="rId9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8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trHeight w:val="260" w:hRule="atLeast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A9">
          <w:pPr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A">
          <w:pPr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</w:rPr>
            <w:drawing>
              <wp:inline distB="114300" distT="114300" distL="114300" distR="114300">
                <wp:extent cx="1847850" cy="1343004"/>
                <wp:effectExtent b="0" l="0" r="0" t="0"/>
                <wp:docPr id="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13430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A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A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ADSI-1967102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B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GYM SENA</w:t>
          </w:r>
        </w:p>
      </w:tc>
    </w:tr>
    <w:tr>
      <w:trPr>
        <w:trHeight w:val="140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B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1646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B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04/03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/202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PT-CBD-01</w:t>
          </w:r>
        </w:p>
      </w:tc>
    </w:tr>
  </w:tbl>
  <w:p w:rsidR="00000000" w:rsidDel="00000000" w:rsidP="00000000" w:rsidRDefault="00000000" w:rsidRPr="00000000" w14:paraId="000001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/>
      <w:outlineLvl w:val="0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A95FB2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95FB2"/>
  </w:style>
  <w:style w:type="paragraph" w:styleId="Piedepgina">
    <w:name w:val="footer"/>
    <w:basedOn w:val="Normal"/>
    <w:link w:val="PiedepginaCar"/>
    <w:uiPriority w:val="99"/>
    <w:unhideWhenUsed w:val="1"/>
    <w:rsid w:val="00A95FB2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95FB2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wm0KjFwgGBcXon9X3TjXH4jF9Q==">AMUW2mXvxDzUJFwg0Det/WNYUFShtanBh6/4u+jKYa58A5s8N2HAmy/fytUYRF0pqj4FkhvvyD52EYIlpaNPuHU9g2JQXmQ0qeofNwtAbzGj9j5qqtI25s8/Jm1/9aOLIPaLrRiqLqx1YnmWMwodK3mHUscLCMzoa1HV5l+hP6VoEVkZtaAmC/7L6pLKwOazkSDm+8oMcjCqQ1SeF2stn2hHF9Y+Upzbkz1cE0ysoTmSnyy5yl+7hxEYNB2JFY/uM0ezAmoTHZFLwCsEmWZl0uUhglDRYGjhkKYVp7+HfKzNpU6MZiEv3eQIbRUuCYbqfsXi9CIyrF176MEUU3UTSzElD94dPDjq6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2020-12-03T20:16:00Z</dcterms:created>
</cp:coreProperties>
</file>