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Se revisa los avances del módulo de dietas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19/03/2021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  <w:tab/>
        <w:tab/>
        <w:tab/>
        <w:t xml:space="preserve">HORA: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3:00pm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PROYECTO/MÓDULO:</w:t>
        <w:tab/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Rutinas, Ejercicios y Dietas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Conferencia 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Programador - front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Tester-Documentadora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Andrés Guzmán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Programador - back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32.89276123046875" w:firstLine="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Se habló sobre el desarrollo del módulo de dietas para saber como estaba en avances y que tiempo se tenía para terminar este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desarrolla de forma formal hablando y  apegandonos al cronograma ya establecido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Para esta fecha el desarrollo del back ya tenia el codigo de registrar dietas,asignar dietas y editar dietas, igualmente que el front y se tenía la documentación de esta parte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42.0" w:type="dxa"/>
        <w:tblLayout w:type="fixed"/>
        <w:tblLook w:val="0000"/>
      </w:tblPr>
      <w:tblGrid>
        <w:gridCol w:w="2835"/>
        <w:gridCol w:w="2265"/>
        <w:gridCol w:w="1845"/>
        <w:gridCol w:w="1995"/>
        <w:tblGridChange w:id="0">
          <w:tblGrid>
            <w:gridCol w:w="2835"/>
            <w:gridCol w:w="2265"/>
            <w:gridCol w:w="1845"/>
            <w:gridCol w:w="19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registrar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registrar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asignar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asignar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editar las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editar las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consultar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consultar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Generar reporte de dieta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Generar reporte de dieta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13.1-Registrar dieta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trHeight w:val="2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13-2-Asignar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13.4-Eliminar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13.3-Actualizar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13.5- Consultar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13.6- Generar reporte de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13.1-Registrar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13-2-Asignar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13.3-Eliminar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13.4-Actualizar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13.5- Consultar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13.6- Generar reporte de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quienes intervinieron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8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9A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9.920000076293945"/>
              <w:szCs w:val="19.920000076293945"/>
            </w:rPr>
            <w:drawing>
              <wp:inline distB="19050" distT="19050" distL="19050" distR="19050">
                <wp:extent cx="1247775" cy="88582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Fl0niE49vmjs3LZ6UhEcfrqNVw==">AMUW2mWFINzFsIWGcSEiYhXywrYjCvjA8YPpivU+y/UscKq8+piI8D3jemBHm3ux1JXSqNFvaoEbZPWPAHxEovpczNnFYpqraCajIPzfIIItYSO3GpKNAh4=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