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>
                <w:color w:val="3333ff"/>
              </w:rPr>
            </w:pPr>
            <w:r w:rsidDel="00000000" w:rsidR="00000000" w:rsidRPr="00000000">
              <w:rPr>
                <w:rtl w:val="0"/>
              </w:rPr>
              <w:t xml:space="preserve">GYM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/>
            </w:pPr>
            <w:r w:rsidDel="00000000" w:rsidR="00000000" w:rsidRPr="00000000">
              <w:rPr>
                <w:rtl w:val="0"/>
              </w:rPr>
              <w:t xml:space="preserve"> Módulo dietas, rutinas y ejercicios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20/03/2021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Andres Guzman, Santiago Muñoz</w:t>
            </w:r>
          </w:p>
        </w:tc>
      </w:tr>
      <w:tr>
        <w:trPr>
          <w:trHeight w:val="252.97851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21/03/2021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546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HU 13.3 -Actualizar dietas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indica el proceso de cómo el administrador puede actualizar una dieta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2355"/>
        <w:gridCol w:w="1185"/>
        <w:gridCol w:w="690"/>
        <w:gridCol w:w="705"/>
        <w:gridCol w:w="1665"/>
        <w:gridCol w:w="750"/>
        <w:gridCol w:w="990"/>
        <w:gridCol w:w="1455"/>
        <w:tblGridChange w:id="0">
          <w:tblGrid>
            <w:gridCol w:w="270"/>
            <w:gridCol w:w="2355"/>
            <w:gridCol w:w="1185"/>
            <w:gridCol w:w="690"/>
            <w:gridCol w:w="705"/>
            <w:gridCol w:w="1665"/>
            <w:gridCol w:w="750"/>
            <w:gridCol w:w="990"/>
            <w:gridCol w:w="1455"/>
          </w:tblGrid>
        </w:tblGridChange>
      </w:tblGrid>
      <w:tr>
        <w:trPr>
          <w:trHeight w:val="294.4775390625" w:hRule="atLeast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 Historia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 13.3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left" w:pos="5460"/>
              </w:tabs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Actualizar dietas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 Subsistema gestión de dietas</w:t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08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Yo como Administrador 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actualizar las dietas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13.3 Gestionar dietas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Requisito Funcional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13.3 Gestionar dietas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hacer uso de las operaciones de dietas disponibles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ingresa al sistema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presiona la opción dietas del menú principal.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muestra la página de dietas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 esta página  se presenta dos botones agregar y descargar y  el campo de búsqueda más  la tabla con información de las dietas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La tabla contiene un campo llamado Acciones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Cada dieta tiene asignado este columna con sus respectivas opciones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busca la dieta para actualizar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Cuando se encuentre la dieta deseada se dirige a la columna acciones de esa dieta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 el campo encontramos un icono de actualizar.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Presionamos ese icono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muestra el formulario con los datos de la dieta que va actualizar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los cambios 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la parte inferior del formulario aparecen dos botones “Actualizar” y “ cancelar”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Presionar la opción actualizar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presenta una modal indicando que el proceso fue exitoso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Será dirigido a la pantalla principal de dietas</w:t>
            </w:r>
          </w:p>
          <w:p w:rsidR="00000000" w:rsidDel="00000000" w:rsidP="00000000" w:rsidRDefault="00000000" w:rsidRPr="00000000" w14:paraId="00000075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CRITERIOS DE ACEPTACIÓN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Actualizar dieta correctamente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 al módulo de dietas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 el icono de actualizar en la tabla de las dietas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presentar un formulario con los datos de la dieta  y permitir la actualización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Actualizar dietas sin  modificar los campos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 al módulo de dietas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 presionar  el icono de actualizar en la tabla de las dietas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D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  debe permitir la actualización de la dieta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Actualizar dieta ingresando solo números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 al módulo de dietas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 el icono de actualizar en la tabla de las dietas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6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la actualización de la rutina ingresando en sus campos de texto solo numeros</w:t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spacing w:line="240" w:lineRule="auto"/>
        <w:ind w:left="432" w:firstLine="0"/>
        <w:rPr>
          <w:rFonts w:ascii="Verdana" w:cs="Verdana" w:eastAsia="Verdana" w:hAnsi="Verdana"/>
          <w:b w:val="1"/>
          <w:sz w:val="48"/>
          <w:szCs w:val="48"/>
        </w:rPr>
      </w:pPr>
      <w:bookmarkStart w:colFirst="0" w:colLast="0" w:name="_fbwgvlmfi1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C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25126</wp:posOffset>
                </wp:positionV>
                <wp:extent cx="1233488" cy="890852"/>
                <wp:effectExtent b="0" l="0" r="0" t="0"/>
                <wp:wrapSquare wrapText="bothSides" distB="0" distT="0" distL="0" distR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488" cy="8908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AD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F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0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2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3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0B4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Sena- modulo dietas, rutinas y ejercicios</w:t>
          </w:r>
        </w:p>
      </w:tc>
    </w:tr>
    <w:tr>
      <w:trPr>
        <w:trHeight w:val="1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6">
          <w:pPr>
            <w:widowControl w:val="0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7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8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9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513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A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B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16/02/2021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C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D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</w:t>
          </w:r>
        </w:p>
      </w:tc>
    </w:tr>
  </w:tbl>
  <w:p w:rsidR="00000000" w:rsidDel="00000000" w:rsidP="00000000" w:rsidRDefault="00000000" w:rsidRPr="00000000" w14:paraId="000000BE">
    <w:pPr>
      <w:tabs>
        <w:tab w:val="center" w:pos="4419"/>
        <w:tab w:val="right" w:pos="8838"/>
      </w:tabs>
      <w:spacing w:line="240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