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4096" w:rsidRDefault="003B4096" w:rsidP="003B4096">
      <w:pPr>
        <w:rPr>
          <w:sz w:val="36"/>
          <w:szCs w:val="36"/>
          <w:lang w:val="es-ES"/>
        </w:rPr>
      </w:pPr>
      <w:r>
        <w:rPr>
          <w:sz w:val="36"/>
          <w:szCs w:val="36"/>
          <w:lang w:val="es-ES"/>
        </w:rPr>
        <w:t xml:space="preserve">El programa en </w:t>
      </w:r>
      <w:proofErr w:type="spellStart"/>
      <w:r>
        <w:rPr>
          <w:sz w:val="36"/>
          <w:szCs w:val="36"/>
          <w:lang w:val="es-ES"/>
        </w:rPr>
        <w:t>Prolog</w:t>
      </w:r>
      <w:proofErr w:type="spellEnd"/>
      <w:r>
        <w:rPr>
          <w:sz w:val="36"/>
          <w:szCs w:val="36"/>
          <w:lang w:val="es-ES"/>
        </w:rPr>
        <w:t xml:space="preserve"> que desarrollé es un sistema experto de diagnóstico médico básico adaptado al contexto de Cuba, que combina conocimientos de epidemiología local con gestión de recursos sanitarios. Su función principal es asistir en la identificación de enfermedades comunes en Cuba mediante el análisis de síntomas reportados por un paciente, utilizando lógica de predicados para establecer correlaciones entre patrones sintomáticos y enfermedades específicas. El sistema incorpora una base de conocimientos que incluye tanto enfermedades prevalentes históricamente (como dengue, gripe y gastroenteritis) como brotes recientes (virus </w:t>
      </w:r>
      <w:proofErr w:type="spellStart"/>
      <w:r>
        <w:rPr>
          <w:sz w:val="36"/>
          <w:szCs w:val="36"/>
          <w:lang w:val="es-ES"/>
        </w:rPr>
        <w:t>Oropouche</w:t>
      </w:r>
      <w:proofErr w:type="spellEnd"/>
      <w:r>
        <w:rPr>
          <w:sz w:val="36"/>
          <w:szCs w:val="36"/>
          <w:lang w:val="es-ES"/>
        </w:rPr>
        <w:t>, hepatitis A), modelando sus perfiles sintomáticos característicos. Paralelamente, integra un módulo de gestión farmacéutica que verifica la disponibilidad real de medicamentos en inventario.</w:t>
      </w:r>
    </w:p>
    <w:p w:rsidR="006B7AD7" w:rsidRPr="003B4096" w:rsidRDefault="006B7AD7">
      <w:pPr>
        <w:rPr>
          <w:lang w:val="es-ES"/>
        </w:rPr>
      </w:pPr>
      <w:bookmarkStart w:id="0" w:name="_GoBack"/>
      <w:bookmarkEnd w:id="0"/>
    </w:p>
    <w:sectPr w:rsidR="006B7AD7" w:rsidRPr="003B4096">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4096"/>
    <w:rsid w:val="003B4096"/>
    <w:rsid w:val="006B7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361DDA-DAD7-4172-B99D-5D00AB2EE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4096"/>
    <w:pPr>
      <w:spacing w:after="0" w:line="240" w:lineRule="auto"/>
    </w:pPr>
    <w:rPr>
      <w:rFonts w:ascii="Times New Roman" w:eastAsiaTheme="minorEastAsia" w:hAnsi="Times New Roman" w:cs="Times New Roman"/>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125</Words>
  <Characters>718</Characters>
  <Application>Microsoft Office Word</Application>
  <DocSecurity>0</DocSecurity>
  <Lines>5</Lines>
  <Paragraphs>1</Paragraphs>
  <ScaleCrop>false</ScaleCrop>
  <Company/>
  <LinksUpToDate>false</LinksUpToDate>
  <CharactersWithSpaces>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Alejandro Mejias Martinez</dc:creator>
  <cp:keywords/>
  <dc:description/>
  <cp:lastModifiedBy>Jorge Alejandro Mejias Martinez</cp:lastModifiedBy>
  <cp:revision>1</cp:revision>
  <dcterms:created xsi:type="dcterms:W3CDTF">2025-10-09T12:16:00Z</dcterms:created>
  <dcterms:modified xsi:type="dcterms:W3CDTF">2025-10-09T12:18:00Z</dcterms:modified>
</cp:coreProperties>
</file>