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keepLines w:val="1"/>
        <w:tabs>
          <w:tab w:val="left" w:leader="none" w:pos="2250"/>
        </w:tabs>
        <w:spacing w:after="120" w:before="480" w:line="259" w:lineRule="auto"/>
        <w:rPr>
          <w:b w:val="1"/>
          <w:bCs w:val="1"/>
          <w:sz w:val="22"/>
          <w:szCs w:val="22"/>
        </w:rPr>
      </w:pPr>
      <w:bookmarkStart w:colFirst="0" w:colLast="0" w:name="_heading=h.t938j342lxo6" w:id="0"/>
      <w:bookmarkEnd w:id="0"/>
      <w:r w:rsidDel="00000000" w:rsidR="00000000" w:rsidRPr="00000000">
        <w:rPr>
          <w:b w:val="1"/>
          <w:bCs w:val="1"/>
          <w:sz w:val="22"/>
          <w:szCs w:val="22"/>
          <w:rtl w:val="0"/>
        </w:rPr>
        <w:tab/>
      </w:r>
      <w:r w:rsidDel="00000000" w:rsidR="00000000" w:rsidRPr="00000000">
        <w:drawing>
          <wp:anchor allowOverlap="1" behindDoc="0" distB="0" distT="0" distL="0" distR="0" hidden="0" layoutInCell="1" locked="0" relativeHeight="0" simplePos="0">
            <wp:simplePos x="0" y="0"/>
            <wp:positionH relativeFrom="column">
              <wp:posOffset>2105025</wp:posOffset>
            </wp:positionH>
            <wp:positionV relativeFrom="paragraph">
              <wp:posOffset>85725</wp:posOffset>
            </wp:positionV>
            <wp:extent cx="848678" cy="857803"/>
            <wp:effectExtent b="0" l="0" r="0" t="0"/>
            <wp:wrapNone/>
            <wp:docPr descr="Logotipo  Descripción generada automáticamente con confianza media" id="4" name="image5.png"/>
            <a:graphic>
              <a:graphicData uri="http://schemas.openxmlformats.org/drawingml/2006/picture">
                <pic:pic>
                  <pic:nvPicPr>
                    <pic:cNvPr descr="Logotipo  Descripción generada automáticamente con confianza media" id="0" name="image5.png"/>
                    <pic:cNvPicPr preferRelativeResize="0"/>
                  </pic:nvPicPr>
                  <pic:blipFill>
                    <a:blip r:embed="rId7"/>
                    <a:srcRect b="0" l="0" r="0" t="0"/>
                    <a:stretch>
                      <a:fillRect/>
                    </a:stretch>
                  </pic:blipFill>
                  <pic:spPr>
                    <a:xfrm>
                      <a:off x="0" y="0"/>
                      <a:ext cx="848678" cy="857803"/>
                    </a:xfrm>
                    <a:prstGeom prst="rect"/>
                    <a:ln/>
                  </pic:spPr>
                </pic:pic>
              </a:graphicData>
            </a:graphic>
          </wp:anchor>
        </w:drawing>
      </w:r>
    </w:p>
    <w:p w:rsidR="00000000" w:rsidDel="00000000" w:rsidP="00000000" w:rsidRDefault="00000000" w:rsidRPr="00000000" w14:paraId="00000002">
      <w:pPr>
        <w:pStyle w:val="Title"/>
        <w:keepNext w:val="1"/>
        <w:keepLines w:val="1"/>
        <w:tabs>
          <w:tab w:val="left" w:leader="none" w:pos="2250"/>
        </w:tabs>
        <w:spacing w:after="120" w:before="480" w:line="259" w:lineRule="auto"/>
        <w:rPr>
          <w:b w:val="1"/>
          <w:bCs w:val="1"/>
          <w:sz w:val="22"/>
          <w:szCs w:val="22"/>
        </w:rPr>
      </w:pPr>
      <w:bookmarkStart w:colFirst="0" w:colLast="0" w:name="_heading=h.5lnwb3tobs5z" w:id="1"/>
      <w:bookmarkEnd w:id="1"/>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76" w:lineRule="auto"/>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76" w:lineRule="auto"/>
        <w:jc w:val="center"/>
        <w:rPr>
          <w:b w:val="1"/>
          <w:bCs w:val="1"/>
          <w:sz w:val="28"/>
          <w:szCs w:val="28"/>
        </w:rPr>
      </w:pPr>
      <w:r w:rsidDel="00000000" w:rsidR="00000000" w:rsidRPr="00000000">
        <w:rPr>
          <w:b w:val="1"/>
          <w:bCs w:val="1"/>
          <w:sz w:val="28"/>
          <w:szCs w:val="28"/>
          <w:rtl w:val="0"/>
        </w:rPr>
        <w:t xml:space="preserve">Universidad Peruana de Ciencias Aplicadas</w:t>
      </w:r>
    </w:p>
    <w:p w:rsidR="00000000" w:rsidDel="00000000" w:rsidP="00000000" w:rsidRDefault="00000000" w:rsidRPr="00000000" w14:paraId="00000005">
      <w:pPr>
        <w:tabs>
          <w:tab w:val="left" w:leader="none" w:pos="2250"/>
        </w:tabs>
        <w:rPr>
          <w:sz w:val="28"/>
          <w:szCs w:val="28"/>
        </w:rPr>
      </w:pPr>
      <w:r w:rsidDel="00000000" w:rsidR="00000000" w:rsidRPr="00000000">
        <w:rPr>
          <w:rtl w:val="0"/>
        </w:rPr>
      </w:r>
    </w:p>
    <w:p w:rsidR="00000000" w:rsidDel="00000000" w:rsidP="00000000" w:rsidRDefault="00000000" w:rsidRPr="00000000" w14:paraId="00000006">
      <w:pPr>
        <w:spacing w:line="276" w:lineRule="auto"/>
        <w:jc w:val="center"/>
        <w:rPr>
          <w:b w:val="1"/>
          <w:bCs w:val="1"/>
          <w:sz w:val="28"/>
          <w:szCs w:val="28"/>
        </w:rPr>
      </w:pPr>
      <w:r w:rsidDel="00000000" w:rsidR="00000000" w:rsidRPr="00000000">
        <w:rPr>
          <w:b w:val="1"/>
          <w:bCs w:val="1"/>
          <w:sz w:val="28"/>
          <w:szCs w:val="28"/>
          <w:rtl w:val="0"/>
        </w:rPr>
        <w:t xml:space="preserve">      INGENIERÍA DE SISTEMAS DE INFORMACIÓN</w:t>
      </w:r>
    </w:p>
    <w:p w:rsidR="00000000" w:rsidDel="00000000" w:rsidP="00000000" w:rsidRDefault="00000000" w:rsidRPr="00000000" w14:paraId="00000007">
      <w:pPr>
        <w:spacing w:after="240" w:before="240" w:line="276" w:lineRule="auto"/>
        <w:jc w:val="center"/>
        <w:rPr>
          <w:b w:val="1"/>
          <w:bCs w:val="1"/>
        </w:rPr>
      </w:pPr>
      <w:r w:rsidDel="00000000" w:rsidR="00000000" w:rsidRPr="00000000">
        <w:rPr>
          <w:b w:val="1"/>
          <w:bCs w:val="1"/>
          <w:rtl w:val="0"/>
        </w:rPr>
        <w:t xml:space="preserve">Arquitectura Empresarial - 1ASI0706</w:t>
      </w:r>
    </w:p>
    <w:p w:rsidR="00000000" w:rsidDel="00000000" w:rsidP="00000000" w:rsidRDefault="00000000" w:rsidRPr="00000000" w14:paraId="00000008">
      <w:pPr>
        <w:spacing w:line="276" w:lineRule="auto"/>
        <w:jc w:val="center"/>
        <w:rPr>
          <w:b w:val="1"/>
          <w:bCs w:val="1"/>
        </w:rPr>
      </w:pPr>
      <w:r w:rsidDel="00000000" w:rsidR="00000000" w:rsidRPr="00000000">
        <w:rPr>
          <w:b w:val="1"/>
          <w:bCs w:val="1"/>
          <w:rtl w:val="0"/>
        </w:rPr>
        <w:t xml:space="preserve">   TRABAJO FINAL</w:t>
      </w:r>
    </w:p>
    <w:p w:rsidR="00000000" w:rsidDel="00000000" w:rsidP="00000000" w:rsidRDefault="00000000" w:rsidRPr="00000000" w14:paraId="00000009">
      <w:pPr>
        <w:spacing w:after="240" w:before="240" w:line="276" w:lineRule="auto"/>
        <w:jc w:val="center"/>
        <w:rPr>
          <w:b w:val="1"/>
          <w:bCs w:val="1"/>
        </w:rPr>
      </w:pPr>
      <w:r w:rsidDel="00000000" w:rsidR="00000000" w:rsidRPr="00000000">
        <w:rPr>
          <w:b w:val="1"/>
          <w:bCs w:val="1"/>
          <w:rtl w:val="0"/>
        </w:rPr>
        <w:t xml:space="preserve">Sección - 17814</w:t>
      </w:r>
    </w:p>
    <w:p w:rsidR="00000000" w:rsidDel="00000000" w:rsidP="00000000" w:rsidRDefault="00000000" w:rsidRPr="00000000" w14:paraId="0000000A">
      <w:pPr>
        <w:spacing w:after="240" w:before="240" w:line="276" w:lineRule="auto"/>
        <w:jc w:val="center"/>
        <w:rPr>
          <w:b w:val="1"/>
          <w:bCs w:val="1"/>
          <w:sz w:val="26"/>
          <w:szCs w:val="26"/>
        </w:rPr>
      </w:pPr>
      <w:r w:rsidDel="00000000" w:rsidR="00000000" w:rsidRPr="00000000">
        <w:rPr>
          <w:b w:val="1"/>
          <w:bCs w:val="1"/>
          <w:sz w:val="26"/>
          <w:szCs w:val="26"/>
          <w:rtl w:val="0"/>
        </w:rPr>
        <w:t xml:space="preserve">Empresa - DSABA</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0B">
      <w:pPr>
        <w:spacing w:after="240" w:before="240" w:line="360" w:lineRule="auto"/>
        <w:jc w:val="center"/>
        <w:rPr/>
      </w:pPr>
      <w:r w:rsidDel="00000000" w:rsidR="00000000" w:rsidRPr="00000000">
        <w:rPr>
          <w:b w:val="1"/>
          <w:bCs w:val="1"/>
          <w:sz w:val="26"/>
          <w:szCs w:val="26"/>
          <w:rtl w:val="0"/>
        </w:rPr>
        <w:t xml:space="preserve">Integrantes:</w:t>
      </w:r>
      <w:r w:rsidDel="00000000" w:rsidR="00000000" w:rsidRPr="00000000">
        <w:rPr>
          <w:sz w:val="26"/>
          <w:szCs w:val="26"/>
          <w:rtl w:val="0"/>
        </w:rPr>
        <w:br w:type="textWrapping"/>
      </w:r>
      <w:r w:rsidDel="00000000" w:rsidR="00000000" w:rsidRPr="00000000">
        <w:rPr>
          <w:rtl w:val="0"/>
        </w:rPr>
        <w:t xml:space="preserve">Chumacero Pujay Pablo Martin Jesus - U202226216</w:t>
        <w:br w:type="textWrapping"/>
        <w:t xml:space="preserve">Cury Carrasco Cielo Alessandra - U202317545</w:t>
        <w:br w:type="textWrapping"/>
        <w:t xml:space="preserve">Delgado Banda Justin Ivan - U20231C492</w:t>
        <w:br w:type="textWrapping"/>
        <w:t xml:space="preserve">Moreno Cabrera Jorge Daniel - U202322770</w:t>
        <w:br w:type="textWrapping"/>
        <w:t xml:space="preserve">Salas Guillen Miguel Rolando - U202221681</w:t>
        <w:br w:type="textWrapping"/>
        <w:t xml:space="preserve">Silva Guerrero Brandon Silva - U202211170</w:t>
      </w:r>
    </w:p>
    <w:p w:rsidR="00000000" w:rsidDel="00000000" w:rsidP="00000000" w:rsidRDefault="00000000" w:rsidRPr="00000000" w14:paraId="0000000C">
      <w:pPr>
        <w:spacing w:after="240" w:before="240" w:line="276" w:lineRule="auto"/>
        <w:rPr>
          <w:b w:val="1"/>
          <w:bCs w:val="1"/>
        </w:rPr>
      </w:pPr>
      <w:r w:rsidDel="00000000" w:rsidR="00000000" w:rsidRPr="00000000">
        <w:rPr>
          <w:rtl w:val="0"/>
        </w:rPr>
      </w:r>
    </w:p>
    <w:p w:rsidR="00000000" w:rsidDel="00000000" w:rsidP="00000000" w:rsidRDefault="00000000" w:rsidRPr="00000000" w14:paraId="0000000D">
      <w:pPr>
        <w:spacing w:after="240" w:before="240" w:line="276" w:lineRule="auto"/>
        <w:jc w:val="center"/>
        <w:rPr>
          <w:b w:val="1"/>
          <w:bCs w:val="1"/>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rPr>
      </w:pPr>
      <w:r w:rsidDel="00000000" w:rsidR="00000000" w:rsidRPr="00000000">
        <w:rPr>
          <w:rtl w:val="0"/>
        </w:rPr>
      </w:r>
    </w:p>
    <w:p w:rsidR="00000000" w:rsidDel="00000000" w:rsidP="00000000" w:rsidRDefault="00000000" w:rsidRPr="00000000" w14:paraId="00000010">
      <w:pPr>
        <w:spacing w:after="240" w:before="240" w:line="276" w:lineRule="auto"/>
        <w:rPr>
          <w:b w:val="1"/>
          <w:bCs w:val="1"/>
        </w:rPr>
      </w:pPr>
      <w:r w:rsidDel="00000000" w:rsidR="00000000" w:rsidRPr="00000000">
        <w:rPr>
          <w:rtl w:val="0"/>
        </w:rPr>
      </w:r>
    </w:p>
    <w:p w:rsidR="00000000" w:rsidDel="00000000" w:rsidP="00000000" w:rsidRDefault="00000000" w:rsidRPr="00000000" w14:paraId="00000011">
      <w:pPr>
        <w:spacing w:after="240" w:before="240" w:line="276" w:lineRule="auto"/>
        <w:jc w:val="center"/>
        <w:rPr>
          <w:b w:val="1"/>
          <w:bCs w:val="1"/>
        </w:rPr>
      </w:pPr>
      <w:r w:rsidDel="00000000" w:rsidR="00000000" w:rsidRPr="00000000">
        <w:rPr>
          <w:rtl w:val="0"/>
        </w:rPr>
      </w:r>
    </w:p>
    <w:p w:rsidR="00000000" w:rsidDel="00000000" w:rsidP="00000000" w:rsidRDefault="00000000" w:rsidRPr="00000000" w14:paraId="00000012">
      <w:pPr>
        <w:spacing w:line="276" w:lineRule="auto"/>
        <w:jc w:val="center"/>
        <w:rPr>
          <w:sz w:val="26"/>
          <w:szCs w:val="26"/>
        </w:rPr>
      </w:pPr>
      <w:r w:rsidDel="00000000" w:rsidR="00000000" w:rsidRPr="00000000">
        <w:rPr>
          <w:b w:val="1"/>
          <w:bCs w:val="1"/>
          <w:sz w:val="26"/>
          <w:szCs w:val="26"/>
          <w:rtl w:val="0"/>
        </w:rPr>
        <w:t xml:space="preserve">2026 - 01</w:t>
      </w:r>
      <w:r w:rsidDel="00000000" w:rsidR="00000000" w:rsidRPr="00000000">
        <w:rPr>
          <w:rtl w:val="0"/>
        </w:rPr>
      </w:r>
    </w:p>
    <w:p w:rsidR="00000000" w:rsidDel="00000000" w:rsidP="00000000" w:rsidRDefault="00000000" w:rsidRPr="00000000" w14:paraId="00000013">
      <w:pPr>
        <w:pStyle w:val="Heading1"/>
        <w:spacing w:after="0" w:before="240" w:lineRule="auto"/>
        <w:rPr/>
      </w:pPr>
      <w:bookmarkStart w:colFirst="0" w:colLast="0" w:name="_heading=h.bgllpffxn1tc" w:id="2"/>
      <w:bookmarkEnd w:id="2"/>
      <w:r w:rsidDel="00000000" w:rsidR="00000000" w:rsidRPr="00000000">
        <w:rPr>
          <w:rtl w:val="0"/>
        </w:rPr>
      </w:r>
    </w:p>
    <w:p w:rsidR="00000000" w:rsidDel="00000000" w:rsidP="00000000" w:rsidRDefault="00000000" w:rsidRPr="00000000" w14:paraId="00000014">
      <w:pPr>
        <w:pStyle w:val="Heading1"/>
        <w:spacing w:after="0" w:before="240" w:lineRule="auto"/>
        <w:jc w:val="center"/>
        <w:rPr/>
      </w:pPr>
      <w:bookmarkStart w:colFirst="0" w:colLast="0" w:name="_heading=h.ctmz4p3kzayp" w:id="3"/>
      <w:bookmarkEnd w:id="3"/>
      <w:r w:rsidDel="00000000" w:rsidR="00000000" w:rsidRPr="00000000">
        <w:rPr>
          <w:rtl w:val="0"/>
        </w:rPr>
        <w:t xml:space="preserve">ÍNDICE</w:t>
      </w:r>
    </w:p>
    <w:sdt>
      <w:sdtPr>
        <w:id w:val="660734000"/>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tmz4p3kzay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8w3zto2gco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1. Student Outcomes</w:t>
              <w:tab/>
              <w:t xml:space="preserve">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q6upli4kd9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2. Análisis y Diagnóstico</w:t>
              <w:tab/>
              <w:t xml:space="preserve">7</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xx7nit6vcc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Fase Preliminar (AS-IS)</w:t>
              <w:tab/>
              <w:t xml:space="preserve">7</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2ustj75pu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z2ustj75pu9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_heading=h.z2ustj75pu9z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Empresa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t8erf7h69h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vt8erf7h69h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_heading=h.vt8erf7h69hu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de Negocio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kbmz4sxqkq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pkbmz4sxqkq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_heading=h.pkbmz4sxqkq1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Cadena de Valor</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ncwv278wtr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mncwv278wtr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_heading=h.mncwv278wtrp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Mapa de Capacidades Empresariales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lmc4h1v9t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ylmc4h1v9t4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_heading=h.ylmc4h1v9t40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Desempeño Empresarial</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ry4vspwyd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kry4vspwyd5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_heading=h.kry4vspwyd58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Problema de Negocio</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d64kjqxn2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1d64kjqxn2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_heading=h.1d64kjqxn2pr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de la Situación Actual (ArchiMate)</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u4dmfymvot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Fase Visión de la Arquitectura Empresarial</w:t>
              <w:tab/>
              <w:t xml:space="preserve">18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wgcjywyzyk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Visión de la Arquitectura Empresarial — ArchiMate (Alto Nivel Completo)</w:t>
              <w:tab/>
              <w:t xml:space="preserve">18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3xigpsup7r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Definición del Enterprise</w:t>
              <w:tab/>
              <w:t xml:space="preserve">18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to7z3e1cfu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3. Arquitectura Empresarial (TO-BE)</w:t>
              <w:tab/>
              <w:t xml:space="preserve">19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8lh2inazr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TO-BE Arquitectura de Negocio</w:t>
              <w:tab/>
              <w:t xml:space="preserve">19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akdo5anf2m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Brechas de Negocio</w:t>
              <w:tab/>
              <w:t xml:space="preserve">19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j00l8wvecs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Principios de Negocio</w:t>
              <w:tab/>
              <w:t xml:space="preserve">26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n1riqc26u6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Capacidades de Negocio</w:t>
              <w:tab/>
              <w:t xml:space="preserve">28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59nisr1eul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Catálogos de Negocio</w:t>
              <w:tab/>
              <w:t xml:space="preserve">29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taxuy9fk60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Matrices de Negocio</w:t>
              <w:tab/>
              <w:t xml:space="preserve">30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145zfkwfd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Negocio (Notación ArchiMate)</w:t>
              <w:tab/>
              <w:t xml:space="preserve">30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jx4dnn8zvi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TO-BE Arquitectura de Aplicaciones</w:t>
              <w:tab/>
              <w:t xml:space="preserve">31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j6aycvngsb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Brechas de Aplicaciones</w:t>
              <w:tab/>
              <w:t xml:space="preserve">31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h6fftnq4az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Principios de Aplicaciones</w:t>
            </w:r>
          </w:hyperlink>
          <w:hyperlink w:anchor="_heading=h.th6fftnq4az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h8pvf5iukz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Catálogos de Aplicaciones</w:t>
            </w:r>
          </w:hyperlink>
          <w:hyperlink w:anchor="_heading=h.2h8pvf5iukz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ifjae52iof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Matrices de Aplicaciones</w:t>
            </w:r>
          </w:hyperlink>
          <w:hyperlink w:anchor="_heading=h.oifjae52iof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j5rooavj1c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Diagramas de Aplicaciones (Notación ArchiMate)</w:t>
            </w:r>
          </w:hyperlink>
          <w:hyperlink w:anchor="_heading=h.8j5rooavj1c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uoo2620pcg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TO-BE Arquitectura de Datos</w:t>
              <w:tab/>
              <w:t xml:space="preserve">38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dv0brlq3uc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Brechas de Datos</w:t>
              <w:tab/>
              <w:t xml:space="preserve">38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ikdmw5dy0k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Principios de Datos</w:t>
              <w:tab/>
              <w:t xml:space="preserve">39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7fjexovee5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Capacidades de Datos</w:t>
              <w:tab/>
              <w:t xml:space="preserve">42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mzlp68xahc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Catálogos de Datos</w:t>
              <w:tab/>
              <w:t xml:space="preserve">42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3ym0e4jxyl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Matrices de Datos</w:t>
              <w:tab/>
              <w:t xml:space="preserve">43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6hnorhu94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Diagramas de Datos (Notación ArchiMate)</w:t>
              <w:tab/>
              <w:t xml:space="preserve">44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cpyiuqtuqn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TO-BE Arquitectura de Tecnología</w:t>
              <w:tab/>
              <w:t xml:space="preserve">45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ysuob32rg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Brechas de Tecnología</w:t>
              <w:tab/>
              <w:t xml:space="preserve">45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w4tq7cmnw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Principios de Tecnología</w:t>
              <w:tab/>
              <w:t xml:space="preserve">46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w722sq8mm5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Catálogos de Tecnología</w:t>
              <w:tab/>
              <w:t xml:space="preserve">49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mm3h9cmvlh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Matrices de Tecnología</w:t>
              <w:tab/>
              <w:t xml:space="preserve">51</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iz2gtjnloa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Capacidades de Tecnología</w:t>
              <w:tab/>
              <w:t xml:space="preserve">51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hvnfto6shj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Capacidad Computacional</w:t>
              <w:tab/>
              <w:t xml:space="preserve">52</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objbvnxd6h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Tecnología (Notación ArchiMate)</w:t>
              <w:tab/>
              <w:t xml:space="preserve">54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4mdey75kq9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4. Arquitectura de Integración</w:t>
              <w:tab/>
              <w:t xml:space="preserve">55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oezxxwoe65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Objetivo de la Arquitectura de Integración</w:t>
              <w:tab/>
              <w:t xml:space="preserve">55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69lp7xxuhy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Sistemas Empresariales</w:t>
              <w:tab/>
              <w:t xml:space="preserve">55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ykyc9g64pt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de Sistemas</w:t>
              <w:tab/>
              <w:t xml:space="preserve">55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kxxxqsla3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Flujos de Integración Entre Sistemas</w:t>
              <w:tab/>
              <w:t xml:space="preserve">56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kc255wt24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Flujo de Integración</w:t>
              <w:tab/>
              <w:t xml:space="preserve">56</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otre3m49l3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Arquitectura de Integración</w:t>
              <w:tab/>
              <w:t xml:space="preserve">58</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97vjv78lgu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Arquitectura de Integración (Notación ArchiMate)</w:t>
              <w:tab/>
              <w:t xml:space="preserve">58</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ubxy7acrkf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Catálogo de Interfaces</w:t>
              <w:tab/>
              <w:t xml:space="preserve">59</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dpha8uzqur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Beneficios de la Integración Propuesta</w:t>
              <w:tab/>
              <w:t xml:space="preserve">60</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9ckovhg4gm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5. Automatización de Procesos</w:t>
              <w:tab/>
              <w:t xml:space="preserve">61</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wsn76wv1ng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Identificación de Procesos Candidatos a Automatización</w:t>
              <w:tab/>
              <w:t xml:space="preserve">61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lam9ed2u6n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blam9ed2u6n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_heading=h.blam9ed2u6na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de Procesos Automatizables</w:t>
            <w:tab/>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cqo24p6e99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Análisis del Proceso Seleccionado</w:t>
              <w:tab/>
              <w:t xml:space="preserve">62</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a612cvp8eb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Arquitectura de Automatización Propuesta</w:t>
              <w:tab/>
              <w:t xml:space="preserve">62</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1b6oklfnat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Diseño del Flujo Automatizado TO-BE</w:t>
              <w:tab/>
              <w:t xml:space="preserve">63</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tkg9qzb51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Impacto de la Automatización</w:t>
              <w:tab/>
              <w:t xml:space="preserve">65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2po1q6icvj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6. Gobierno de Arquitectura</w:t>
              <w:tab/>
              <w:t xml:space="preserve">66</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1ccha27isq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Principios de Arquitectura Empresarial</w:t>
              <w:tab/>
              <w:t xml:space="preserve">66</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wu8phli6kz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Estructura de Gobierno de Arquitectura</w:t>
              <w:tab/>
              <w:t xml:space="preserve">67</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yz1rwh09f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Roles y Responsabilidades</w:t>
              <w:tab/>
              <w:t xml:space="preserve">67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au5faegif8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Gestión de Cambios de Arquitectura</w:t>
              <w:tab/>
              <w:t xml:space="preserve">68</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4x3xzhpxx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Políticas y Estándares de Arquitectura</w:t>
              <w:tab/>
              <w:t xml:space="preserve">69</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55x5qffmqu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l55x5qffmqu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_heading=h.l55x5qffmqug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de Riesgos Operativos Asociados a los Sistemas y Procesos Críticos</w:t>
            <w:tab/>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jjwq0hjrw9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qjjwq0hjrw9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_heading=h.qjjwq0hjrw92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Definición de un Plan de Continuidad de Negocio (BCP)</w:t>
            <w:tab/>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nwk3yw849k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jnwk3yw849k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_heading=h.jnwk3yw849ki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Definición de un Plan de Recuperación ante Desastres (DRP)</w:t>
            <w:tab/>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5lr5rrdta3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35lr5rrdta3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_heading=h.35lr5rrdta3i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Estrategias de Alta Disponibilidad (Active-Active, Active-Passive, Redundancia)</w:t>
            <w:tab/>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12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n5xiad6n50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5n5xiad6n50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_heading=h.5n5xiad6n508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Estrategias de Respaldo de Información (Backup y Recuperación)</w:t>
            <w:tab/>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adj1cvyv1g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7. Roadmap de Implementación</w:t>
              <w:tab/>
              <w:t xml:space="preserve">73</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zagcpmbp0u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Identificación de Iniciativas de Arquitectura</w:t>
              <w:tab/>
              <w:t xml:space="preserve">73</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9whxfmchs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Priorización de Proyectos</w:t>
              <w:tab/>
              <w:t xml:space="preserve">74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rgo0m1xj1p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Evaluación de Viabilidad Técnica de la Solución</w:t>
              <w:tab/>
              <w:t xml:space="preserve">74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7cezper64a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8. Evaluación de Beneficios</w:t>
              <w:tab/>
              <w:t xml:space="preserve">75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0wnof8mft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Comparación AS-IS vs. TO-BE</w:t>
              <w:tab/>
              <w:t xml:space="preserve">75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yq3233sgzw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Beneficios Operativos</w:t>
              <w:tab/>
              <w:t xml:space="preserve">75</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t88qfbdkzx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 Beneficios Estratégicos</w:t>
              <w:tab/>
              <w:t xml:space="preserve">75</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g5levwpkws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 Indicadores de Éxito</w:t>
              <w:tab/>
              <w:t xml:space="preserve">76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vi4opjipxj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9. Conclusiones</w:t>
              <w:tab/>
              <w:t xml:space="preserve">76</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esaqdfb9uo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w:t>
              <w:tab/>
              <w:t xml:space="preserve">78</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flygmagzhh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w:t>
              <w:tab/>
              <w:t xml:space="preserve">78</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12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ogiwe6kyea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w:t>
              <w:tab/>
              <w:t xml:space="preserve">79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rPr>
          <w:color w:val="ff0000"/>
        </w:rPr>
      </w:pPr>
      <w:r w:rsidDel="00000000" w:rsidR="00000000" w:rsidRPr="00000000">
        <w:rPr>
          <w:rtl w:val="0"/>
        </w:rPr>
      </w:r>
    </w:p>
    <w:p w:rsidR="00000000" w:rsidDel="00000000" w:rsidP="00000000" w:rsidRDefault="00000000" w:rsidRPr="00000000" w14:paraId="0000006B">
      <w:pPr>
        <w:rPr>
          <w:color w:val="ff0000"/>
        </w:rPr>
      </w:pPr>
      <w:r w:rsidDel="00000000" w:rsidR="00000000" w:rsidRPr="00000000">
        <w:rPr>
          <w:rtl w:val="0"/>
        </w:rPr>
      </w:r>
    </w:p>
    <w:p w:rsidR="00000000" w:rsidDel="00000000" w:rsidP="00000000" w:rsidRDefault="00000000" w:rsidRPr="00000000" w14:paraId="0000006C">
      <w:pPr>
        <w:rPr>
          <w:color w:val="ff0000"/>
        </w:rPr>
      </w:pPr>
      <w:r w:rsidDel="00000000" w:rsidR="00000000" w:rsidRPr="00000000">
        <w:rPr>
          <w:rtl w:val="0"/>
        </w:rPr>
      </w:r>
    </w:p>
    <w:p w:rsidR="00000000" w:rsidDel="00000000" w:rsidP="00000000" w:rsidRDefault="00000000" w:rsidRPr="00000000" w14:paraId="0000006D">
      <w:pPr>
        <w:rPr>
          <w:color w:val="ff0000"/>
        </w:rPr>
      </w:pPr>
      <w:r w:rsidDel="00000000" w:rsidR="00000000" w:rsidRPr="00000000">
        <w:rPr>
          <w:rtl w:val="0"/>
        </w:rPr>
      </w:r>
    </w:p>
    <w:p w:rsidR="00000000" w:rsidDel="00000000" w:rsidP="00000000" w:rsidRDefault="00000000" w:rsidRPr="00000000" w14:paraId="0000006E">
      <w:pPr>
        <w:rPr>
          <w:color w:val="ff0000"/>
        </w:rPr>
      </w:pPr>
      <w:r w:rsidDel="00000000" w:rsidR="00000000" w:rsidRPr="00000000">
        <w:rPr>
          <w:rtl w:val="0"/>
        </w:rPr>
      </w:r>
    </w:p>
    <w:p w:rsidR="00000000" w:rsidDel="00000000" w:rsidP="00000000" w:rsidRDefault="00000000" w:rsidRPr="00000000" w14:paraId="0000006F">
      <w:pPr>
        <w:rPr>
          <w:color w:val="ff0000"/>
        </w:rPr>
      </w:pPr>
      <w:r w:rsidDel="00000000" w:rsidR="00000000" w:rsidRPr="00000000">
        <w:rPr>
          <w:rtl w:val="0"/>
        </w:rPr>
      </w:r>
    </w:p>
    <w:p w:rsidR="00000000" w:rsidDel="00000000" w:rsidP="00000000" w:rsidRDefault="00000000" w:rsidRPr="00000000" w14:paraId="00000070">
      <w:pPr>
        <w:rPr>
          <w:color w:val="ff0000"/>
        </w:rPr>
      </w:pPr>
      <w:r w:rsidDel="00000000" w:rsidR="00000000" w:rsidRPr="00000000">
        <w:rPr>
          <w:rtl w:val="0"/>
        </w:rPr>
      </w:r>
    </w:p>
    <w:p w:rsidR="00000000" w:rsidDel="00000000" w:rsidP="00000000" w:rsidRDefault="00000000" w:rsidRPr="00000000" w14:paraId="00000071">
      <w:pPr>
        <w:rPr>
          <w:color w:val="ff0000"/>
        </w:rPr>
      </w:pPr>
      <w:r w:rsidDel="00000000" w:rsidR="00000000" w:rsidRPr="00000000">
        <w:rPr>
          <w:rtl w:val="0"/>
        </w:rPr>
      </w:r>
    </w:p>
    <w:p w:rsidR="00000000" w:rsidDel="00000000" w:rsidP="00000000" w:rsidRDefault="00000000" w:rsidRPr="00000000" w14:paraId="00000072">
      <w:pPr>
        <w:rPr>
          <w:color w:val="ff0000"/>
        </w:rPr>
      </w:pPr>
      <w:r w:rsidDel="00000000" w:rsidR="00000000" w:rsidRPr="00000000">
        <w:rPr>
          <w:rtl w:val="0"/>
        </w:rPr>
      </w:r>
    </w:p>
    <w:p w:rsidR="00000000" w:rsidDel="00000000" w:rsidP="00000000" w:rsidRDefault="00000000" w:rsidRPr="00000000" w14:paraId="00000073">
      <w:pPr>
        <w:rPr>
          <w:color w:val="ff0000"/>
        </w:rPr>
      </w:pPr>
      <w:r w:rsidDel="00000000" w:rsidR="00000000" w:rsidRPr="00000000">
        <w:rPr>
          <w:rtl w:val="0"/>
        </w:rPr>
      </w:r>
    </w:p>
    <w:p w:rsidR="00000000" w:rsidDel="00000000" w:rsidP="00000000" w:rsidRDefault="00000000" w:rsidRPr="00000000" w14:paraId="00000074">
      <w:pPr>
        <w:rPr>
          <w:color w:val="ff0000"/>
        </w:rPr>
      </w:pPr>
      <w:r w:rsidDel="00000000" w:rsidR="00000000" w:rsidRPr="00000000">
        <w:rPr>
          <w:rtl w:val="0"/>
        </w:rPr>
      </w:r>
    </w:p>
    <w:p w:rsidR="00000000" w:rsidDel="00000000" w:rsidP="00000000" w:rsidRDefault="00000000" w:rsidRPr="00000000" w14:paraId="00000075">
      <w:pPr>
        <w:rPr>
          <w:color w:val="ff0000"/>
        </w:rPr>
      </w:pPr>
      <w:r w:rsidDel="00000000" w:rsidR="00000000" w:rsidRPr="00000000">
        <w:rPr>
          <w:rtl w:val="0"/>
        </w:rPr>
      </w:r>
    </w:p>
    <w:p w:rsidR="00000000" w:rsidDel="00000000" w:rsidP="00000000" w:rsidRDefault="00000000" w:rsidRPr="00000000" w14:paraId="00000076">
      <w:pPr>
        <w:rPr>
          <w:color w:val="ff0000"/>
        </w:rPr>
      </w:pPr>
      <w:r w:rsidDel="00000000" w:rsidR="00000000" w:rsidRPr="00000000">
        <w:rPr>
          <w:rtl w:val="0"/>
        </w:rPr>
      </w:r>
    </w:p>
    <w:p w:rsidR="00000000" w:rsidDel="00000000" w:rsidP="00000000" w:rsidRDefault="00000000" w:rsidRPr="00000000" w14:paraId="00000077">
      <w:pPr>
        <w:rPr>
          <w:color w:val="ff0000"/>
        </w:rPr>
      </w:pPr>
      <w:r w:rsidDel="00000000" w:rsidR="00000000" w:rsidRPr="00000000">
        <w:rPr>
          <w:rtl w:val="0"/>
        </w:rPr>
      </w:r>
    </w:p>
    <w:p w:rsidR="00000000" w:rsidDel="00000000" w:rsidP="00000000" w:rsidRDefault="00000000" w:rsidRPr="00000000" w14:paraId="00000078">
      <w:pPr>
        <w:rPr>
          <w:color w:val="ff0000"/>
        </w:rPr>
      </w:pPr>
      <w:r w:rsidDel="00000000" w:rsidR="00000000" w:rsidRPr="00000000">
        <w:rPr>
          <w:rtl w:val="0"/>
        </w:rPr>
      </w:r>
    </w:p>
    <w:p w:rsidR="00000000" w:rsidDel="00000000" w:rsidP="00000000" w:rsidRDefault="00000000" w:rsidRPr="00000000" w14:paraId="00000079">
      <w:pPr>
        <w:rPr>
          <w:color w:val="ff0000"/>
        </w:rPr>
      </w:pPr>
      <w:r w:rsidDel="00000000" w:rsidR="00000000" w:rsidRPr="00000000">
        <w:rPr>
          <w:rtl w:val="0"/>
        </w:rPr>
      </w:r>
    </w:p>
    <w:p w:rsidR="00000000" w:rsidDel="00000000" w:rsidP="00000000" w:rsidRDefault="00000000" w:rsidRPr="00000000" w14:paraId="0000007A">
      <w:pPr>
        <w:rPr>
          <w:color w:val="ff0000"/>
        </w:rPr>
      </w:pPr>
      <w:r w:rsidDel="00000000" w:rsidR="00000000" w:rsidRPr="00000000">
        <w:rPr>
          <w:rtl w:val="0"/>
        </w:rPr>
      </w:r>
    </w:p>
    <w:p w:rsidR="00000000" w:rsidDel="00000000" w:rsidP="00000000" w:rsidRDefault="00000000" w:rsidRPr="00000000" w14:paraId="0000007B">
      <w:pPr>
        <w:rPr>
          <w:color w:val="ff0000"/>
        </w:rPr>
      </w:pPr>
      <w:r w:rsidDel="00000000" w:rsidR="00000000" w:rsidRPr="00000000">
        <w:rPr>
          <w:rtl w:val="0"/>
        </w:rPr>
      </w:r>
    </w:p>
    <w:p w:rsidR="00000000" w:rsidDel="00000000" w:rsidP="00000000" w:rsidRDefault="00000000" w:rsidRPr="00000000" w14:paraId="0000007C">
      <w:pPr>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color w:val="000000"/>
        </w:rPr>
      </w:pPr>
      <w:bookmarkStart w:colFirst="0" w:colLast="0" w:name="_heading=h.r8w3zto2gco2" w:id="4"/>
      <w:bookmarkEnd w:id="4"/>
      <w:r w:rsidDel="00000000" w:rsidR="00000000" w:rsidRPr="00000000">
        <w:rPr>
          <w:color w:val="000000"/>
          <w:rtl w:val="0"/>
        </w:rPr>
        <w:t xml:space="preserve">Capítulo 1. Student Outcomes</w:t>
      </w:r>
    </w:p>
    <w:p w:rsidR="00000000" w:rsidDel="00000000" w:rsidP="00000000" w:rsidRDefault="00000000" w:rsidRPr="00000000" w14:paraId="0000007E">
      <w:pPr>
        <w:rPr/>
      </w:pPr>
      <w:r w:rsidDel="00000000" w:rsidR="00000000" w:rsidRPr="00000000">
        <w:rPr>
          <w:b w:val="1"/>
          <w:bCs w:val="1"/>
          <w:sz w:val="22"/>
          <w:szCs w:val="22"/>
          <w:rtl w:val="0"/>
        </w:rPr>
        <w:t xml:space="preserve">ABET – EAC – Student Outcome 3. </w:t>
      </w:r>
      <w:r w:rsidDel="00000000" w:rsidR="00000000" w:rsidRPr="00000000">
        <w:rPr>
          <w:i w:val="1"/>
          <w:iCs w:val="1"/>
          <w:sz w:val="22"/>
          <w:szCs w:val="22"/>
          <w:rtl w:val="0"/>
        </w:rPr>
        <w:t xml:space="preserve">Capacidad de comunicarse efectivamente con un rango de audiencias. </w:t>
      </w:r>
      <w:r w:rsidDel="00000000" w:rsidR="00000000" w:rsidRPr="00000000">
        <w:rPr>
          <w:sz w:val="22"/>
          <w:szCs w:val="22"/>
          <w:rtl w:val="0"/>
        </w:rPr>
        <w:t xml:space="preserve">Durante el desarrollo del proyecto de Arquitectura Empresarial para Importaciones DSABA, el equipo elaboró y presentó documentación técnica accesible para audiencias especializadas y no especializadas. El equipo comunicó con claridad los diagramas ArchiMate 3.2 [Insertar Cita: The Open Group, Año], los catálogos de brechas, las matrices RACI y los flujos de integración durante las exposiciones presenciales, y adaptó el nivel de detalle técnico al interlocutor: la profesora evaluadora, los compañeros de sección o un potencial stakeholder empresarial.</w:t>
      </w: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sz w:val="22"/>
          <w:szCs w:val="22"/>
          <w:rtl w:val="0"/>
        </w:rPr>
        <w:t xml:space="preserve">ABET – CAC – Student Outcome 3. </w:t>
      </w:r>
      <w:r w:rsidDel="00000000" w:rsidR="00000000" w:rsidRPr="00000000">
        <w:rPr>
          <w:i w:val="1"/>
          <w:iCs w:val="1"/>
          <w:sz w:val="22"/>
          <w:szCs w:val="22"/>
          <w:rtl w:val="0"/>
        </w:rPr>
        <w:t xml:space="preserve">Capacidad de comunicarse eficazmente en una variedad de contextos profesionales. </w:t>
      </w:r>
      <w:r w:rsidDel="00000000" w:rsidR="00000000" w:rsidRPr="00000000">
        <w:rPr>
          <w:sz w:val="22"/>
          <w:szCs w:val="22"/>
          <w:rtl w:val="0"/>
        </w:rPr>
        <w:t xml:space="preserve">Durante el proyecto para Importaciones DSABA, el equipo demostró competencia comunicativa en múltiples formatos: redactó informes técnicos estructurados bajo el marco TOGAF [Insertar Cita: The Open Group, Año], elaboró diagramas en notación ArchiMate 3.2, presentó oralmente los hallazgos del diagnóstico AS-IS y la propuesta TO-BE, y documentó brechas, principios arquitectónicos y catálogos de sistemas. Esta competencia multicontexto permite transmitir decisiones de diseño complejas de manera ordenada, precisa y comprensible.</w:t>
      </w: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sz w:val="22"/>
          <w:szCs w:val="22"/>
          <w:rtl w:val="0"/>
        </w:rPr>
        <w:t xml:space="preserve">ICACIT – Student Outcome G. </w:t>
      </w:r>
      <w:r w:rsidDel="00000000" w:rsidR="00000000" w:rsidRPr="00000000">
        <w:rPr>
          <w:i w:val="1"/>
          <w:iCs w:val="1"/>
          <w:sz w:val="22"/>
          <w:szCs w:val="22"/>
          <w:rtl w:val="0"/>
        </w:rPr>
        <w:t xml:space="preserve">Capacidad de comunicarse eficazmente mediante la comprensión y redacción de informes y documentación de diseño, la realización de exposiciones, y la transmisión y recepción de instrucciones claras. </w:t>
      </w:r>
      <w:r w:rsidDel="00000000" w:rsidR="00000000" w:rsidRPr="00000000">
        <w:rPr>
          <w:sz w:val="22"/>
          <w:szCs w:val="22"/>
          <w:rtl w:val="0"/>
        </w:rPr>
        <w:t xml:space="preserve">Durante el desarrollo del proyecto para Importaciones DSABA, el equipo elaboró documentación técnica estructurada que incluye el diagnóstico AS-IS, las brechas identificadas, los principios arquitectónicos y los diagramas en notación ArchiMate 3.2 [Insertar Cita: The Open Group, Año] para los dominios de Negocio, Aplicaciones, Datos, Tecnología e Integración. El equipo comunicó esta documentación de forma clara y ordenada en los entregables escritos y en las exposiciones presenciales, y transmitió con precisión las decisiones de diseño, los flujos de integración entre sistemas y el impacto esperado de la arquitectura TO-BE.</w:t>
      </w: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sz w:val="22"/>
          <w:szCs w:val="22"/>
          <w:rtl w:val="0"/>
        </w:rPr>
        <w:t xml:space="preserve">ICACIT – Student Outcome L. </w:t>
      </w:r>
      <w:r w:rsidDel="00000000" w:rsidR="00000000" w:rsidRPr="00000000">
        <w:rPr>
          <w:i w:val="1"/>
          <w:iCs w:val="1"/>
          <w:sz w:val="22"/>
          <w:szCs w:val="22"/>
          <w:rtl w:val="0"/>
        </w:rPr>
        <w:t xml:space="preserve">Capacidad de demostrar el conocimiento y la comprensión de los principios de gestión en ingeniería y la toma de decisiones económicas, y su respectiva aplicación. </w:t>
      </w:r>
      <w:r w:rsidDel="00000000" w:rsidR="00000000" w:rsidRPr="00000000">
        <w:rPr>
          <w:sz w:val="22"/>
          <w:szCs w:val="22"/>
          <w:rtl w:val="0"/>
        </w:rPr>
        <w:t xml:space="preserve">El proyecto para Importaciones DSABA aplicó principios de gestión de arquitectura empresarial bajo el marco TOGAF [Insertar Cita: The Open Group, Año] con metodología EUPC, y fundamentó las decisiones técnicas y económicas en el contexto real de una PYME peruana. El equipo evaluó alternativas de solución y consideró las restricciones presupuestarias, el retorno operativo y la escalabilidad; priorizó una infraestructura Cloud-First sobre AWS [Insertar Cita: Amazon Web Services, Año] que reduce los costos de hardware local, automatiza procesos que generaban un 15% de costos adicionales por reprocesos, y proyecta un incremento del 25% anual en ventas mediante la integración de canales digitales y la eliminación del 30% de pérdida de ventas identificada en el diagnóstico.</w:t>
      </w:r>
      <w:r w:rsidDel="00000000" w:rsidR="00000000" w:rsidRPr="00000000">
        <w:rPr>
          <w:rtl w:val="0"/>
        </w:rPr>
      </w:r>
    </w:p>
    <w:p w:rsidR="00000000" w:rsidDel="00000000" w:rsidP="00000000" w:rsidRDefault="00000000" w:rsidRPr="00000000" w14:paraId="00000082">
      <w:pPr>
        <w:pStyle w:val="Heading1"/>
        <w:rPr>
          <w:color w:val="000000"/>
        </w:rPr>
      </w:pPr>
      <w:bookmarkStart w:colFirst="0" w:colLast="0" w:name="_heading=h.vq6upli4kd94" w:id="5"/>
      <w:bookmarkEnd w:id="5"/>
      <w:r w:rsidDel="00000000" w:rsidR="00000000" w:rsidRPr="00000000">
        <w:rPr>
          <w:color w:val="000000"/>
          <w:rtl w:val="0"/>
        </w:rPr>
        <w:t xml:space="preserve">Capítulo 2. Análisis y Diagnóstico</w:t>
      </w:r>
    </w:p>
    <w:p w:rsidR="00000000" w:rsidDel="00000000" w:rsidP="00000000" w:rsidRDefault="00000000" w:rsidRPr="00000000" w14:paraId="00000083">
      <w:pPr>
        <w:pStyle w:val="Heading2"/>
        <w:rPr>
          <w:color w:val="000000"/>
          <w:sz w:val="26"/>
          <w:szCs w:val="26"/>
        </w:rPr>
      </w:pPr>
      <w:bookmarkStart w:colFirst="0" w:colLast="0" w:name="_heading=h.rxx7nit6vcci" w:id="6"/>
      <w:bookmarkEnd w:id="6"/>
      <w:r w:rsidDel="00000000" w:rsidR="00000000" w:rsidRPr="00000000">
        <w:rPr>
          <w:color w:val="000000"/>
          <w:sz w:val="26"/>
          <w:szCs w:val="26"/>
          <w:rtl w:val="0"/>
        </w:rPr>
        <w:t xml:space="preserve">2.1. Fase Preliminar (AS-IS)</w:t>
      </w:r>
    </w:p>
    <w:p w:rsidR="00000000" w:rsidDel="00000000" w:rsidP="00000000" w:rsidRDefault="00000000" w:rsidRPr="00000000" w14:paraId="00000084">
      <w:pPr>
        <w:pStyle w:val="Heading3"/>
        <w:numPr>
          <w:ilvl w:val="0"/>
          <w:numId w:val="5"/>
        </w:numPr>
        <w:ind w:left="720" w:hanging="360"/>
        <w:rPr>
          <w:color w:val="000000"/>
          <w:sz w:val="26"/>
          <w:szCs w:val="26"/>
        </w:rPr>
      </w:pPr>
      <w:bookmarkStart w:colFirst="0" w:colLast="0" w:name="_heading=h.z2ustj75pu9z" w:id="7"/>
      <w:bookmarkEnd w:id="7"/>
      <w:r w:rsidDel="00000000" w:rsidR="00000000" w:rsidRPr="00000000">
        <w:rPr>
          <w:color w:val="000000"/>
          <w:sz w:val="26"/>
          <w:szCs w:val="26"/>
          <w:rtl w:val="0"/>
        </w:rPr>
        <w:t xml:space="preserve">La Empresa</w:t>
      </w:r>
    </w:p>
    <w:p w:rsidR="00000000" w:rsidDel="00000000" w:rsidP="00000000" w:rsidRDefault="00000000" w:rsidRPr="00000000" w14:paraId="00000085">
      <w:pPr>
        <w:pStyle w:val="Heading4"/>
        <w:numPr>
          <w:ilvl w:val="1"/>
          <w:numId w:val="5"/>
        </w:numPr>
        <w:spacing w:after="200" w:lineRule="auto"/>
        <w:ind w:left="1080" w:hanging="360"/>
        <w:rPr>
          <w:color w:val="000000"/>
        </w:rPr>
      </w:pPr>
      <w:bookmarkStart w:colFirst="0" w:colLast="0" w:name="_heading=h.darzjva1z96h" w:id="8"/>
      <w:bookmarkEnd w:id="8"/>
      <w:r w:rsidDel="00000000" w:rsidR="00000000" w:rsidRPr="00000000">
        <w:rPr>
          <w:color w:val="000000"/>
          <w:rtl w:val="0"/>
        </w:rPr>
        <w:t xml:space="preserve">Nombre, Descripción y Análisis Preliminar de Su Entorno</w:t>
      </w:r>
    </w:p>
    <w:p w:rsidR="00000000" w:rsidDel="00000000" w:rsidP="00000000" w:rsidRDefault="00000000" w:rsidRPr="00000000" w14:paraId="00000086">
      <w:pPr>
        <w:spacing w:after="240" w:before="240" w:line="360" w:lineRule="auto"/>
        <w:ind w:left="1080" w:firstLine="0"/>
        <w:rPr/>
      </w:pPr>
      <w:r w:rsidDel="00000000" w:rsidR="00000000" w:rsidRPr="00000000">
        <w:rPr>
          <w:sz w:val="22"/>
          <w:szCs w:val="22"/>
          <w:rtl w:val="0"/>
        </w:rPr>
        <w:t xml:space="preserve">Importaciones DSABA (RUC 20606036711) es una pyme peruana con cinco años de trayectoria en la importación y comercialización de productos de menaje y equipamiento de cocina. Su modelo de negocio busca optimizar la eficiencia y la calidad en entornos culinarios, y combina especialización con una oferta versátil que atiende múltiples perfiles de consumo.</w:t>
      </w:r>
      <w:r w:rsidDel="00000000" w:rsidR="00000000" w:rsidRPr="00000000">
        <w:rPr>
          <w:rtl w:val="0"/>
        </w:rPr>
      </w:r>
    </w:p>
    <w:p w:rsidR="00000000" w:rsidDel="00000000" w:rsidP="00000000" w:rsidRDefault="00000000" w:rsidRPr="00000000" w14:paraId="00000087">
      <w:pPr>
        <w:spacing w:after="240" w:before="240" w:line="360" w:lineRule="auto"/>
        <w:ind w:left="1080" w:firstLine="0"/>
        <w:rPr/>
      </w:pPr>
      <w:r w:rsidDel="00000000" w:rsidR="00000000" w:rsidRPr="00000000">
        <w:rPr>
          <w:sz w:val="22"/>
          <w:szCs w:val="22"/>
          <w:rtl w:val="0"/>
        </w:rPr>
        <w:t xml:space="preserve">La estrategia comercial integra los mercados doméstico (B2C) y empresarial (B2B), y atiende tres segmentos: los hogares que demandan productos de alta durabilidad para uso diario, los restaurantes y servicios de catering que requieren equipamiento con estándares profesionales, y las empresas que abastecen comedores institucionales. Esta diversificación permite responder con precisión a las necesidades particulares de cada cliente.</w:t>
      </w:r>
      <w:r w:rsidDel="00000000" w:rsidR="00000000" w:rsidRPr="00000000">
        <w:rPr>
          <w:rtl w:val="0"/>
        </w:rPr>
      </w:r>
    </w:p>
    <w:p w:rsidR="00000000" w:rsidDel="00000000" w:rsidP="00000000" w:rsidRDefault="00000000" w:rsidRPr="00000000" w14:paraId="00000088">
      <w:pPr>
        <w:spacing w:after="240" w:before="240" w:line="360" w:lineRule="auto"/>
        <w:ind w:left="1080" w:firstLine="0"/>
        <w:rPr/>
      </w:pPr>
      <w:r w:rsidDel="00000000" w:rsidR="00000000" w:rsidRPr="00000000">
        <w:rPr>
          <w:sz w:val="22"/>
          <w:szCs w:val="22"/>
          <w:rtl w:val="0"/>
        </w:rPr>
        <w:t xml:space="preserve">La cadena de suministro se apoya en fabricantes y distribuidores internacionales de China, India y Colombia, lo que garantiza un catálogo amplio y variado. La empresa opera en un entorno altamente competitivo donde compite frente a otras importadoras locales, tiendas retail especializadas y plataformas de comercio electrónico en precio, exclusividad de catálogo y capilaridad de distribución [Insertar Cita: estudio del sector menaje/gastronómico peruano, Año].</w:t>
      </w:r>
      <w:r w:rsidDel="00000000" w:rsidR="00000000" w:rsidRPr="00000000">
        <w:rPr>
          <w:rtl w:val="0"/>
        </w:rPr>
      </w:r>
    </w:p>
    <w:p w:rsidR="00000000" w:rsidDel="00000000" w:rsidP="00000000" w:rsidRDefault="00000000" w:rsidRPr="00000000" w14:paraId="00000089">
      <w:pPr>
        <w:spacing w:after="240" w:before="240" w:line="360" w:lineRule="auto"/>
        <w:ind w:left="1080" w:firstLine="0"/>
        <w:rPr/>
      </w:pPr>
      <w:r w:rsidDel="00000000" w:rsidR="00000000" w:rsidRPr="00000000">
        <w:rPr>
          <w:sz w:val="22"/>
          <w:szCs w:val="22"/>
          <w:rtl w:val="0"/>
        </w:rPr>
        <w:t xml:space="preserve">El desempeño de la empresa depende de las dinámicas de un mercado en transformación constante: la digitalización acelerada de los canales de comercialización, la creciente preferencia del consumidor por productos sostenibles y el incremento de las importaciones directas [Insertar Cita: fuente sectorial/macroeconómica, Año]. Estos factores exigen que DSABA adapte continuamente su estrategia comercial para mantener su relevancia en la industria gastronómica peruana.</w:t>
      </w:r>
      <w:r w:rsidDel="00000000" w:rsidR="00000000" w:rsidRPr="00000000">
        <w:rPr>
          <w:rtl w:val="0"/>
        </w:rPr>
      </w:r>
    </w:p>
    <w:p w:rsidR="00000000" w:rsidDel="00000000" w:rsidP="00000000" w:rsidRDefault="00000000" w:rsidRPr="00000000" w14:paraId="0000008A">
      <w:pPr>
        <w:pStyle w:val="Heading4"/>
        <w:numPr>
          <w:ilvl w:val="0"/>
          <w:numId w:val="4"/>
        </w:numPr>
        <w:spacing w:line="360" w:lineRule="auto"/>
        <w:ind w:left="1080" w:hanging="360"/>
        <w:rPr/>
      </w:pPr>
      <w:bookmarkStart w:colFirst="0" w:colLast="0" w:name="_heading=h.f2wv6a5wqens" w:id="9"/>
      <w:bookmarkEnd w:id="9"/>
      <w:r w:rsidDel="00000000" w:rsidR="00000000" w:rsidRPr="00000000">
        <w:rPr>
          <w:rtl w:val="0"/>
        </w:rPr>
        <w:t xml:space="preserve">Visión, Misión y Objetivos Actuales</w:t>
      </w:r>
    </w:p>
    <w:p w:rsidR="00000000" w:rsidDel="00000000" w:rsidP="00000000" w:rsidRDefault="00000000" w:rsidRPr="00000000" w14:paraId="0000008B">
      <w:pPr>
        <w:spacing w:line="360" w:lineRule="auto"/>
        <w:ind w:left="1080" w:firstLine="0"/>
        <w:rPr/>
      </w:pPr>
      <w:r w:rsidDel="00000000" w:rsidR="00000000" w:rsidRPr="00000000">
        <w:rPr>
          <w:b w:val="1"/>
          <w:bCs w:val="1"/>
          <w:rtl w:val="0"/>
        </w:rPr>
        <w:t xml:space="preserve">Visión</w:t>
      </w:r>
      <w:r w:rsidDel="00000000" w:rsidR="00000000" w:rsidRPr="00000000">
        <w:rPr>
          <w:rtl w:val="0"/>
        </w:rPr>
        <w:t xml:space="preserve">: "Aspiramos a expandir nuestras operaciones, consolidar alianzas estratégicas y seguir innovando para ser el referente principal en la provisión de soluciones integrales que impacten positivamente en las industrias que atendemos." </w:t>
      </w:r>
    </w:p>
    <w:p w:rsidR="00000000" w:rsidDel="00000000" w:rsidP="00000000" w:rsidRDefault="00000000" w:rsidRPr="00000000" w14:paraId="0000008C">
      <w:pPr>
        <w:spacing w:line="360" w:lineRule="auto"/>
        <w:ind w:left="1080" w:firstLine="0"/>
        <w:rPr/>
      </w:pPr>
      <w:r w:rsidDel="00000000" w:rsidR="00000000" w:rsidRPr="00000000">
        <w:rPr>
          <w:b w:val="1"/>
          <w:bCs w:val="1"/>
          <w:rtl w:val="0"/>
        </w:rPr>
        <w:t xml:space="preserve">Misión</w:t>
      </w:r>
      <w:r w:rsidDel="00000000" w:rsidR="00000000" w:rsidRPr="00000000">
        <w:rPr>
          <w:rtl w:val="0"/>
        </w:rPr>
        <w:t xml:space="preserve">: "En DSABA, nuestra misión es ser el socio estratégico preferido para empresas y negocios en los sectores gastronómico, hotelero, de limpieza y cocina industrial. Nos dedicamos a ofrecer soluciones innovadoras y personalizadas a través de la distribución de productos de alta calidad, asegurando un servicio excepcional que fortalezca la eficiencia, confianza y éxito de nuestros clientes."</w:t>
      </w:r>
    </w:p>
    <w:p w:rsidR="00000000" w:rsidDel="00000000" w:rsidP="00000000" w:rsidRDefault="00000000" w:rsidRPr="00000000" w14:paraId="0000008D">
      <w:pPr>
        <w:spacing w:line="360" w:lineRule="auto"/>
        <w:ind w:left="1080" w:firstLine="0"/>
        <w:rPr>
          <w:b w:val="1"/>
          <w:bCs w:val="1"/>
        </w:rPr>
      </w:pPr>
      <w:r w:rsidDel="00000000" w:rsidR="00000000" w:rsidRPr="00000000">
        <w:rPr>
          <w:b w:val="1"/>
          <w:bCs w:val="1"/>
          <w:rtl w:val="0"/>
        </w:rPr>
        <w:t xml:space="preserve">Objetivos Actuales: </w:t>
      </w:r>
    </w:p>
    <w:p w:rsidR="00000000" w:rsidDel="00000000" w:rsidP="00000000" w:rsidRDefault="00000000" w:rsidRPr="00000000" w14:paraId="0000008E">
      <w:pPr>
        <w:numPr>
          <w:ilvl w:val="0"/>
          <w:numId w:val="19"/>
        </w:numPr>
        <w:spacing w:after="0" w:line="360" w:lineRule="auto"/>
        <w:ind w:left="1440" w:hanging="360"/>
        <w:rPr/>
      </w:pPr>
      <w:r w:rsidDel="00000000" w:rsidR="00000000" w:rsidRPr="00000000">
        <w:rPr>
          <w:rtl w:val="0"/>
        </w:rPr>
        <w:t xml:space="preserve">Incrementar las ventas en un 25% anual mediante la expansión del canal digital.</w:t>
      </w:r>
    </w:p>
    <w:p w:rsidR="00000000" w:rsidDel="00000000" w:rsidP="00000000" w:rsidRDefault="00000000" w:rsidRPr="00000000" w14:paraId="0000008F">
      <w:pPr>
        <w:numPr>
          <w:ilvl w:val="0"/>
          <w:numId w:val="19"/>
        </w:numPr>
        <w:spacing w:after="0" w:line="360" w:lineRule="auto"/>
        <w:ind w:left="1440" w:hanging="360"/>
        <w:rPr/>
      </w:pPr>
      <w:r w:rsidDel="00000000" w:rsidR="00000000" w:rsidRPr="00000000">
        <w:rPr>
          <w:rtl w:val="0"/>
        </w:rPr>
        <w:t xml:space="preserve">Reducir los tiempos de entrega de pedidos en un 30%.</w:t>
      </w:r>
    </w:p>
    <w:p w:rsidR="00000000" w:rsidDel="00000000" w:rsidP="00000000" w:rsidRDefault="00000000" w:rsidRPr="00000000" w14:paraId="00000090">
      <w:pPr>
        <w:numPr>
          <w:ilvl w:val="0"/>
          <w:numId w:val="19"/>
        </w:numPr>
        <w:spacing w:after="0" w:line="360" w:lineRule="auto"/>
        <w:ind w:left="1440" w:hanging="360"/>
        <w:rPr/>
      </w:pPr>
      <w:r w:rsidDel="00000000" w:rsidR="00000000" w:rsidRPr="00000000">
        <w:rPr>
          <w:rtl w:val="0"/>
        </w:rPr>
        <w:t xml:space="preserve">Ampliar el portafolio de productos en un 20% con líneas especializadas para restaurantes.</w:t>
      </w:r>
    </w:p>
    <w:p w:rsidR="00000000" w:rsidDel="00000000" w:rsidP="00000000" w:rsidRDefault="00000000" w:rsidRPr="00000000" w14:paraId="00000091">
      <w:pPr>
        <w:numPr>
          <w:ilvl w:val="0"/>
          <w:numId w:val="19"/>
        </w:numPr>
        <w:spacing w:after="0" w:line="360" w:lineRule="auto"/>
        <w:ind w:left="1440" w:hanging="360"/>
        <w:rPr/>
      </w:pPr>
      <w:r w:rsidDel="00000000" w:rsidR="00000000" w:rsidRPr="00000000">
        <w:rPr>
          <w:rtl w:val="0"/>
        </w:rPr>
        <w:t xml:space="preserve">Mejorar la rotación de inventario reduciendo el stock obsoleto en un 15%.</w:t>
      </w:r>
    </w:p>
    <w:p w:rsidR="00000000" w:rsidDel="00000000" w:rsidP="00000000" w:rsidRDefault="00000000" w:rsidRPr="00000000" w14:paraId="00000092">
      <w:pPr>
        <w:numPr>
          <w:ilvl w:val="0"/>
          <w:numId w:val="19"/>
        </w:numPr>
        <w:spacing w:after="0" w:line="360" w:lineRule="auto"/>
        <w:ind w:left="1440" w:hanging="360"/>
        <w:rPr/>
      </w:pPr>
      <w:r w:rsidDel="00000000" w:rsidR="00000000" w:rsidRPr="00000000">
        <w:rPr>
          <w:rtl w:val="0"/>
        </w:rPr>
        <w:t xml:space="preserve">Implementar un sistema de gestión integrado para optimizar procesos operativos</w:t>
      </w:r>
    </w:p>
    <w:p w:rsidR="00000000" w:rsidDel="00000000" w:rsidP="00000000" w:rsidRDefault="00000000" w:rsidRPr="00000000" w14:paraId="00000093">
      <w:pPr>
        <w:pStyle w:val="Heading4"/>
        <w:numPr>
          <w:ilvl w:val="0"/>
          <w:numId w:val="4"/>
        </w:numPr>
        <w:spacing w:line="360" w:lineRule="auto"/>
        <w:ind w:left="1080" w:hanging="360"/>
        <w:rPr>
          <w:color w:val="000000"/>
        </w:rPr>
      </w:pPr>
      <w:bookmarkStart w:colFirst="0" w:colLast="0" w:name="_heading=h.q4cld81u0ra8" w:id="10"/>
      <w:bookmarkEnd w:id="10"/>
      <w:r w:rsidDel="00000000" w:rsidR="00000000" w:rsidRPr="00000000">
        <w:rPr>
          <w:color w:val="000000"/>
          <w:rtl w:val="0"/>
        </w:rPr>
        <w:t xml:space="preserve">Mapa de Procesos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numPr>
          <w:ilvl w:val="0"/>
          <w:numId w:val="5"/>
        </w:numPr>
        <w:ind w:left="720" w:hanging="360"/>
        <w:rPr>
          <w:color w:val="000000"/>
          <w:sz w:val="26"/>
          <w:szCs w:val="26"/>
        </w:rPr>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17" w:top="1417" w:left="2070" w:right="1701" w:header="708" w:footer="708"/>
          <w:pgNumType w:start="1"/>
        </w:sectPr>
      </w:pPr>
      <w:bookmarkStart w:colFirst="0" w:colLast="0" w:name="_heading=h.vt8erf7h69hu" w:id="11"/>
      <w:bookmarkEnd w:id="11"/>
      <w:r w:rsidDel="00000000" w:rsidR="00000000" w:rsidRPr="00000000">
        <w:rPr>
          <w:color w:val="000000"/>
          <w:sz w:val="26"/>
          <w:szCs w:val="26"/>
          <w:rtl w:val="0"/>
        </w:rPr>
        <w:t xml:space="preserve">Modelo de Negocio</w:t>
      </w:r>
    </w:p>
    <w:p w:rsidR="00000000" w:rsidDel="00000000" w:rsidP="00000000" w:rsidRDefault="00000000" w:rsidRPr="00000000" w14:paraId="00000096">
      <w:pPr>
        <w:pStyle w:val="Heading4"/>
        <w:numPr>
          <w:ilvl w:val="0"/>
          <w:numId w:val="4"/>
        </w:numPr>
        <w:spacing w:line="360" w:lineRule="auto"/>
        <w:ind w:left="1080" w:hanging="360"/>
        <w:rPr>
          <w:color w:val="000000"/>
        </w:rPr>
      </w:pPr>
      <w:bookmarkStart w:colFirst="0" w:colLast="0" w:name="_heading=h.uqdpkrv3yw31" w:id="12"/>
      <w:bookmarkEnd w:id="12"/>
      <w:r w:rsidDel="00000000" w:rsidR="00000000" w:rsidRPr="00000000">
        <w:rPr>
          <w:color w:val="000000"/>
          <w:rtl w:val="0"/>
        </w:rPr>
        <w:t xml:space="preserve">Los 9 Elementos del Modelo de Negocio Canvas</w:t>
      </w:r>
    </w:p>
    <w:tbl>
      <w:tblPr>
        <w:tblStyle w:val="Table1"/>
        <w:tblW w:w="14520.0" w:type="dxa"/>
        <w:jc w:val="left"/>
        <w:tblInd w:w="-9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6"/>
        <w:gridCol w:w="3165"/>
        <w:gridCol w:w="1795"/>
        <w:gridCol w:w="1159"/>
        <w:gridCol w:w="2805"/>
        <w:gridCol w:w="3300"/>
        <w:tblGridChange w:id="0">
          <w:tblGrid>
            <w:gridCol w:w="2296"/>
            <w:gridCol w:w="3165"/>
            <w:gridCol w:w="1795"/>
            <w:gridCol w:w="1159"/>
            <w:gridCol w:w="2805"/>
            <w:gridCol w:w="3300"/>
          </w:tblGrid>
        </w:tblGridChange>
      </w:tblGrid>
      <w:tr>
        <w:trPr>
          <w:cantSplit w:val="0"/>
          <w:trHeight w:val="582"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after="0" w:line="240" w:lineRule="auto"/>
              <w:rPr>
                <w:sz w:val="20"/>
                <w:szCs w:val="20"/>
              </w:rPr>
            </w:pPr>
            <w:r w:rsidDel="00000000" w:rsidR="00000000" w:rsidRPr="00000000">
              <w:rPr>
                <w:sz w:val="20"/>
                <w:szCs w:val="20"/>
                <w:rtl w:val="0"/>
              </w:rPr>
              <w:t xml:space="preserve">7. Socios Clave</w:t>
            </w:r>
          </w:p>
          <w:p w:rsidR="00000000" w:rsidDel="00000000" w:rsidP="00000000" w:rsidRDefault="00000000" w:rsidRPr="00000000" w14:paraId="00000098">
            <w:pPr>
              <w:widowControl w:val="0"/>
              <w:numPr>
                <w:ilvl w:val="0"/>
                <w:numId w:val="25"/>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Proveedores internacionales (China, India, Colombia).</w:t>
            </w:r>
          </w:p>
          <w:p w:rsidR="00000000" w:rsidDel="00000000" w:rsidP="00000000" w:rsidRDefault="00000000" w:rsidRPr="00000000" w14:paraId="00000099">
            <w:pPr>
              <w:widowControl w:val="0"/>
              <w:numPr>
                <w:ilvl w:val="0"/>
                <w:numId w:val="25"/>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Proveedores Nacionales Especializados.</w:t>
            </w:r>
          </w:p>
          <w:p w:rsidR="00000000" w:rsidDel="00000000" w:rsidP="00000000" w:rsidRDefault="00000000" w:rsidRPr="00000000" w14:paraId="0000009A">
            <w:pPr>
              <w:widowControl w:val="0"/>
              <w:numPr>
                <w:ilvl w:val="0"/>
                <w:numId w:val="25"/>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Red de Talleres de Servicio Técnico.</w:t>
            </w:r>
          </w:p>
          <w:p w:rsidR="00000000" w:rsidDel="00000000" w:rsidP="00000000" w:rsidRDefault="00000000" w:rsidRPr="00000000" w14:paraId="0000009B">
            <w:pPr>
              <w:widowControl w:val="0"/>
              <w:numPr>
                <w:ilvl w:val="0"/>
                <w:numId w:val="25"/>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Agentes de carga y transporte.</w:t>
            </w:r>
          </w:p>
          <w:p w:rsidR="00000000" w:rsidDel="00000000" w:rsidP="00000000" w:rsidRDefault="00000000" w:rsidRPr="00000000" w14:paraId="0000009C">
            <w:pPr>
              <w:widowControl w:val="0"/>
              <w:numPr>
                <w:ilvl w:val="0"/>
                <w:numId w:val="25"/>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Despachantes de aduana.</w:t>
            </w:r>
          </w:p>
          <w:p w:rsidR="00000000" w:rsidDel="00000000" w:rsidP="00000000" w:rsidRDefault="00000000" w:rsidRPr="00000000" w14:paraId="0000009D">
            <w:pPr>
              <w:widowControl w:val="0"/>
              <w:numPr>
                <w:ilvl w:val="0"/>
                <w:numId w:val="25"/>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Empresas de delivery y transporte nacional.</w:t>
            </w:r>
          </w:p>
          <w:p w:rsidR="00000000" w:rsidDel="00000000" w:rsidP="00000000" w:rsidRDefault="00000000" w:rsidRPr="00000000" w14:paraId="0000009E">
            <w:pPr>
              <w:widowControl w:val="0"/>
              <w:numPr>
                <w:ilvl w:val="0"/>
                <w:numId w:val="25"/>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Proveedores de servicios (contabilidad, TI).</w:t>
            </w:r>
          </w:p>
          <w:p w:rsidR="00000000" w:rsidDel="00000000" w:rsidP="00000000" w:rsidRDefault="00000000" w:rsidRPr="00000000" w14:paraId="0000009F">
            <w:pPr>
              <w:widowControl w:val="0"/>
              <w:numPr>
                <w:ilvl w:val="0"/>
                <w:numId w:val="25"/>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Entidades financieras.</w:t>
            </w:r>
          </w:p>
        </w:tc>
        <w:tc>
          <w:tcPr>
            <w:tcMar>
              <w:top w:w="100.0" w:type="dxa"/>
              <w:left w:w="100.0" w:type="dxa"/>
              <w:bottom w:w="100.0" w:type="dxa"/>
              <w:right w:w="100.0" w:type="dxa"/>
            </w:tcMar>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after="0" w:line="240" w:lineRule="auto"/>
              <w:rPr>
                <w:sz w:val="20"/>
                <w:szCs w:val="20"/>
              </w:rPr>
            </w:pPr>
            <w:r w:rsidDel="00000000" w:rsidR="00000000" w:rsidRPr="00000000">
              <w:rPr>
                <w:sz w:val="20"/>
                <w:szCs w:val="20"/>
                <w:rtl w:val="0"/>
              </w:rPr>
              <w:t xml:space="preserve">5. Actividades Clave</w:t>
            </w:r>
          </w:p>
          <w:p w:rsidR="00000000" w:rsidDel="00000000" w:rsidP="00000000" w:rsidRDefault="00000000" w:rsidRPr="00000000" w14:paraId="000000A1">
            <w:pPr>
              <w:widowControl w:val="0"/>
              <w:numPr>
                <w:ilvl w:val="0"/>
                <w:numId w:val="6"/>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Búsqueda y negociación con proveedores.</w:t>
            </w:r>
          </w:p>
          <w:p w:rsidR="00000000" w:rsidDel="00000000" w:rsidP="00000000" w:rsidRDefault="00000000" w:rsidRPr="00000000" w14:paraId="000000A2">
            <w:pPr>
              <w:widowControl w:val="0"/>
              <w:numPr>
                <w:ilvl w:val="0"/>
                <w:numId w:val="6"/>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Gestión de importación, aduanas y control de inventario.</w:t>
            </w:r>
          </w:p>
          <w:p w:rsidR="00000000" w:rsidDel="00000000" w:rsidP="00000000" w:rsidRDefault="00000000" w:rsidRPr="00000000" w14:paraId="000000A3">
            <w:pPr>
              <w:widowControl w:val="0"/>
              <w:numPr>
                <w:ilvl w:val="0"/>
                <w:numId w:val="6"/>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Ventas, atención al cliente, marketing y promoción.</w:t>
            </w:r>
          </w:p>
          <w:p w:rsidR="00000000" w:rsidDel="00000000" w:rsidP="00000000" w:rsidRDefault="00000000" w:rsidRPr="00000000" w14:paraId="000000A4">
            <w:pPr>
              <w:widowControl w:val="0"/>
              <w:numPr>
                <w:ilvl w:val="0"/>
                <w:numId w:val="6"/>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Distribución y logística de entrega.</w:t>
            </w:r>
          </w:p>
        </w:tc>
        <w:tc>
          <w:tcPr>
            <w:gridSpan w:val="2"/>
            <w:vMerge w:val="restart"/>
            <w:tcMar>
              <w:top w:w="100.0" w:type="dxa"/>
              <w:left w:w="100.0" w:type="dxa"/>
              <w:bottom w:w="100.0" w:type="dxa"/>
              <w:right w:w="100.0" w:type="dxa"/>
            </w:tcMar>
          </w:tcPr>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after="0" w:line="240" w:lineRule="auto"/>
              <w:rPr>
                <w:sz w:val="20"/>
                <w:szCs w:val="20"/>
              </w:rPr>
            </w:pPr>
            <w:r w:rsidDel="00000000" w:rsidR="00000000" w:rsidRPr="00000000">
              <w:rPr>
                <w:sz w:val="20"/>
                <w:szCs w:val="20"/>
                <w:rtl w:val="0"/>
              </w:rPr>
              <w:t xml:space="preserve">1. Propuesta de Valor </w:t>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after="0" w:line="240" w:lineRule="auto"/>
              <w:rPr>
                <w:sz w:val="20"/>
                <w:szCs w:val="20"/>
              </w:rPr>
            </w:pPr>
            <w:r w:rsidDel="00000000" w:rsidR="00000000" w:rsidRPr="00000000">
              <w:rPr>
                <w:rtl w:val="0"/>
              </w:rPr>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after="0" w:line="240" w:lineRule="auto"/>
              <w:rPr>
                <w:sz w:val="20"/>
                <w:szCs w:val="20"/>
              </w:rPr>
            </w:pPr>
            <w:r w:rsidDel="00000000" w:rsidR="00000000" w:rsidRPr="00000000">
              <w:rPr>
                <w:sz w:val="20"/>
                <w:szCs w:val="20"/>
                <w:rtl w:val="0"/>
              </w:rPr>
              <w:t xml:space="preserve">Importaciones DSABA se diferencia por ofrecer soluciones integrales de equipamiento gastronómico que combinan personalización, asesoría especializada y facilidades de acceso, permitiendo a hogares y negocios implementar y operar sus espacios culinarios con estándares profesionales, superando la oferta tradicional basada en productos genéricos y transaccionales.</w:t>
            </w:r>
          </w:p>
        </w:tc>
        <w:tc>
          <w:tcPr>
            <w:tcMar>
              <w:top w:w="100.0" w:type="dxa"/>
              <w:left w:w="100.0" w:type="dxa"/>
              <w:bottom w:w="100.0" w:type="dxa"/>
              <w:right w:w="100.0" w:type="dxa"/>
            </w:tcMar>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after="0" w:line="240" w:lineRule="auto"/>
              <w:rPr>
                <w:sz w:val="20"/>
                <w:szCs w:val="20"/>
              </w:rPr>
            </w:pPr>
            <w:r w:rsidDel="00000000" w:rsidR="00000000" w:rsidRPr="00000000">
              <w:rPr>
                <w:sz w:val="20"/>
                <w:szCs w:val="20"/>
                <w:rtl w:val="0"/>
              </w:rPr>
              <w:t xml:space="preserve">3. Relacion de Clientes</w:t>
            </w:r>
          </w:p>
          <w:p w:rsidR="00000000" w:rsidDel="00000000" w:rsidP="00000000" w:rsidRDefault="00000000" w:rsidRPr="00000000" w14:paraId="000000AA">
            <w:pPr>
              <w:widowControl w:val="0"/>
              <w:numPr>
                <w:ilvl w:val="0"/>
                <w:numId w:val="42"/>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Atención personalizada.</w:t>
            </w:r>
          </w:p>
          <w:p w:rsidR="00000000" w:rsidDel="00000000" w:rsidP="00000000" w:rsidRDefault="00000000" w:rsidRPr="00000000" w14:paraId="000000AB">
            <w:pPr>
              <w:widowControl w:val="0"/>
              <w:numPr>
                <w:ilvl w:val="0"/>
                <w:numId w:val="42"/>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Asesoría en selección de productos.</w:t>
            </w:r>
          </w:p>
          <w:p w:rsidR="00000000" w:rsidDel="00000000" w:rsidP="00000000" w:rsidRDefault="00000000" w:rsidRPr="00000000" w14:paraId="000000AC">
            <w:pPr>
              <w:widowControl w:val="0"/>
              <w:numPr>
                <w:ilvl w:val="0"/>
                <w:numId w:val="42"/>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Gestión de Cuentas Exclusivas (B2B).</w:t>
            </w:r>
          </w:p>
          <w:p w:rsidR="00000000" w:rsidDel="00000000" w:rsidP="00000000" w:rsidRDefault="00000000" w:rsidRPr="00000000" w14:paraId="000000AD">
            <w:pPr>
              <w:widowControl w:val="0"/>
              <w:numPr>
                <w:ilvl w:val="0"/>
                <w:numId w:val="42"/>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Asistencia Ágil y Transaccional (B2C).</w:t>
            </w:r>
          </w:p>
          <w:p w:rsidR="00000000" w:rsidDel="00000000" w:rsidP="00000000" w:rsidRDefault="00000000" w:rsidRPr="00000000" w14:paraId="000000AE">
            <w:pPr>
              <w:widowControl w:val="0"/>
              <w:numPr>
                <w:ilvl w:val="0"/>
                <w:numId w:val="42"/>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Promociones y descuentos por volumen.</w:t>
            </w:r>
          </w:p>
        </w:tc>
        <w:tc>
          <w:tcPr>
            <w:vMerge w:val="restart"/>
            <w:tcMar>
              <w:top w:w="100.0" w:type="dxa"/>
              <w:left w:w="100.0" w:type="dxa"/>
              <w:bottom w:w="100.0" w:type="dxa"/>
              <w:right w:w="100.0" w:type="dxa"/>
            </w:tcMar>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after="0" w:line="240" w:lineRule="auto"/>
              <w:rPr>
                <w:sz w:val="20"/>
                <w:szCs w:val="20"/>
              </w:rPr>
            </w:pPr>
            <w:r w:rsidDel="00000000" w:rsidR="00000000" w:rsidRPr="00000000">
              <w:rPr>
                <w:sz w:val="20"/>
                <w:szCs w:val="20"/>
                <w:rtl w:val="0"/>
              </w:rPr>
              <w:t xml:space="preserve">2. Segmento de Clientes</w:t>
            </w:r>
          </w:p>
          <w:p w:rsidR="00000000" w:rsidDel="00000000" w:rsidP="00000000" w:rsidRDefault="00000000" w:rsidRPr="00000000" w14:paraId="000000B0">
            <w:pPr>
              <w:widowControl w:val="0"/>
              <w:numPr>
                <w:ilvl w:val="0"/>
                <w:numId w:val="14"/>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Sector Gastronómico Independiente (B2B): Restaurantes, servicios de catering y emprendedores culinarios, tanto en Lima/Callao como en Provincias.</w:t>
            </w:r>
          </w:p>
          <w:p w:rsidR="00000000" w:rsidDel="00000000" w:rsidP="00000000" w:rsidRDefault="00000000" w:rsidRPr="00000000" w14:paraId="000000B1">
            <w:pPr>
              <w:widowControl w:val="0"/>
              <w:numPr>
                <w:ilvl w:val="0"/>
                <w:numId w:val="14"/>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Consumidor Final / Hogares (B2C): Personas y familias que buscan menaje y equipamiento de cocina de calidad profesional, diseño y alta durabilidad para el uso diario.</w:t>
            </w:r>
          </w:p>
          <w:p w:rsidR="00000000" w:rsidDel="00000000" w:rsidP="00000000" w:rsidRDefault="00000000" w:rsidRPr="00000000" w14:paraId="000000B2">
            <w:pPr>
              <w:widowControl w:val="0"/>
              <w:numPr>
                <w:ilvl w:val="0"/>
                <w:numId w:val="14"/>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Cuentas Corporativas y Operaciones a Gran Escala (B2B): Campamentos mineros, concesionarios de alimentos, franquicias gastronómicas y hoteles que requieren equipamiento industrial, alto volumen, sourcing personalizado y líneas de crédito.</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after="0" w:line="240" w:lineRule="auto"/>
              <w:rPr>
                <w:sz w:val="20"/>
                <w:szCs w:val="20"/>
              </w:rPr>
            </w:pPr>
            <w:r w:rsidDel="00000000" w:rsidR="00000000" w:rsidRPr="00000000">
              <w:rPr>
                <w:sz w:val="20"/>
                <w:szCs w:val="20"/>
                <w:rtl w:val="0"/>
              </w:rPr>
              <w:t xml:space="preserve">6. Recursos Clave</w:t>
            </w:r>
          </w:p>
          <w:p w:rsidR="00000000" w:rsidDel="00000000" w:rsidP="00000000" w:rsidRDefault="00000000" w:rsidRPr="00000000" w14:paraId="000000B5">
            <w:pPr>
              <w:widowControl w:val="0"/>
              <w:numPr>
                <w:ilvl w:val="0"/>
                <w:numId w:val="26"/>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Capital de trabajo para importación.</w:t>
            </w:r>
          </w:p>
          <w:p w:rsidR="00000000" w:rsidDel="00000000" w:rsidP="00000000" w:rsidRDefault="00000000" w:rsidRPr="00000000" w14:paraId="000000B6">
            <w:pPr>
              <w:widowControl w:val="0"/>
              <w:numPr>
                <w:ilvl w:val="0"/>
                <w:numId w:val="26"/>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Almacén e infraestructura logística.</w:t>
            </w:r>
          </w:p>
          <w:p w:rsidR="00000000" w:rsidDel="00000000" w:rsidP="00000000" w:rsidRDefault="00000000" w:rsidRPr="00000000" w14:paraId="000000B7">
            <w:pPr>
              <w:widowControl w:val="0"/>
              <w:numPr>
                <w:ilvl w:val="0"/>
                <w:numId w:val="26"/>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Catálogo de proveedores internacionales.</w:t>
            </w:r>
          </w:p>
          <w:p w:rsidR="00000000" w:rsidDel="00000000" w:rsidP="00000000" w:rsidRDefault="00000000" w:rsidRPr="00000000" w14:paraId="000000B8">
            <w:pPr>
              <w:widowControl w:val="0"/>
              <w:numPr>
                <w:ilvl w:val="0"/>
                <w:numId w:val="26"/>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Personal de ventas y logística.</w:t>
            </w:r>
          </w:p>
          <w:p w:rsidR="00000000" w:rsidDel="00000000" w:rsidP="00000000" w:rsidRDefault="00000000" w:rsidRPr="00000000" w14:paraId="000000B9">
            <w:pPr>
              <w:widowControl w:val="0"/>
              <w:numPr>
                <w:ilvl w:val="0"/>
                <w:numId w:val="26"/>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Sistema de Gestión ERP Básico (Inventario y Contabilidad) Licencias de importación.</w:t>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after="0" w:line="240" w:lineRule="auto"/>
              <w:rPr>
                <w:sz w:val="20"/>
                <w:szCs w:val="20"/>
              </w:rPr>
            </w:pPr>
            <w:r w:rsidDel="00000000" w:rsidR="00000000" w:rsidRPr="00000000">
              <w:rPr>
                <w:rtl w:val="0"/>
              </w:rPr>
            </w:r>
          </w:p>
        </w:tc>
        <w:tc>
          <w:tcPr>
            <w:gridSpan w:val="2"/>
            <w:vMerge w:val="continue"/>
            <w:tcMar>
              <w:top w:w="100.0" w:type="dxa"/>
              <w:left w:w="100.0" w:type="dxa"/>
              <w:bottom w:w="100.0" w:type="dxa"/>
              <w:right w:w="100.0" w:type="dxa"/>
            </w:tcM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after="0" w:line="240" w:lineRule="auto"/>
              <w:rPr>
                <w:sz w:val="20"/>
                <w:szCs w:val="20"/>
              </w:rPr>
            </w:pPr>
            <w:r w:rsidDel="00000000" w:rsidR="00000000" w:rsidRPr="00000000">
              <w:rPr>
                <w:sz w:val="20"/>
                <w:szCs w:val="20"/>
                <w:rtl w:val="0"/>
              </w:rPr>
              <w:t xml:space="preserve">4. Canales</w:t>
            </w:r>
          </w:p>
          <w:p w:rsidR="00000000" w:rsidDel="00000000" w:rsidP="00000000" w:rsidRDefault="00000000" w:rsidRPr="00000000" w14:paraId="000000BE">
            <w:pPr>
              <w:widowControl w:val="0"/>
              <w:numPr>
                <w:ilvl w:val="0"/>
                <w:numId w:val="9"/>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Tienda física (showroom).</w:t>
            </w:r>
          </w:p>
          <w:p w:rsidR="00000000" w:rsidDel="00000000" w:rsidP="00000000" w:rsidRDefault="00000000" w:rsidRPr="00000000" w14:paraId="000000BF">
            <w:pPr>
              <w:widowControl w:val="0"/>
              <w:numPr>
                <w:ilvl w:val="0"/>
                <w:numId w:val="9"/>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Página web y catálogo digital.</w:t>
            </w:r>
          </w:p>
          <w:p w:rsidR="00000000" w:rsidDel="00000000" w:rsidP="00000000" w:rsidRDefault="00000000" w:rsidRPr="00000000" w14:paraId="000000C0">
            <w:pPr>
              <w:widowControl w:val="0"/>
              <w:numPr>
                <w:ilvl w:val="0"/>
                <w:numId w:val="9"/>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WhatsApp Business.</w:t>
            </w:r>
          </w:p>
          <w:p w:rsidR="00000000" w:rsidDel="00000000" w:rsidP="00000000" w:rsidRDefault="00000000" w:rsidRPr="00000000" w14:paraId="000000C1">
            <w:pPr>
              <w:widowControl w:val="0"/>
              <w:numPr>
                <w:ilvl w:val="0"/>
                <w:numId w:val="9"/>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Redes sociales (Facebook, Instagram).</w:t>
            </w:r>
          </w:p>
          <w:p w:rsidR="00000000" w:rsidDel="00000000" w:rsidP="00000000" w:rsidRDefault="00000000" w:rsidRPr="00000000" w14:paraId="000000C2">
            <w:pPr>
              <w:widowControl w:val="0"/>
              <w:numPr>
                <w:ilvl w:val="0"/>
                <w:numId w:val="9"/>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Ferias y eventos del sector.</w:t>
            </w:r>
          </w:p>
          <w:p w:rsidR="00000000" w:rsidDel="00000000" w:rsidP="00000000" w:rsidRDefault="00000000" w:rsidRPr="00000000" w14:paraId="000000C3">
            <w:pPr>
              <w:widowControl w:val="0"/>
              <w:numPr>
                <w:ilvl w:val="0"/>
                <w:numId w:val="9"/>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Visitas comerciales a restaurantes.</w:t>
            </w:r>
          </w:p>
        </w:tc>
        <w:tc>
          <w:tcPr>
            <w:vMerge w:val="continue"/>
            <w:tcMar>
              <w:top w:w="100.0" w:type="dxa"/>
              <w:left w:w="100.0" w:type="dxa"/>
              <w:bottom w:w="100.0" w:type="dxa"/>
              <w:right w:w="100.0" w:type="dxa"/>
            </w:tcM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420" w:hRule="atLeast"/>
          <w:tblHeader w:val="0"/>
        </w:trPr>
        <w:tc>
          <w:tcPr>
            <w:gridSpan w:val="3"/>
            <w:tcMar>
              <w:top w:w="100.0" w:type="dxa"/>
              <w:left w:w="100.0" w:type="dxa"/>
              <w:bottom w:w="100.0" w:type="dxa"/>
              <w:right w:w="100.0" w:type="dxa"/>
            </w:tcMar>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after="0" w:line="240" w:lineRule="auto"/>
              <w:rPr>
                <w:sz w:val="20"/>
                <w:szCs w:val="20"/>
              </w:rPr>
            </w:pPr>
            <w:r w:rsidDel="00000000" w:rsidR="00000000" w:rsidRPr="00000000">
              <w:rPr>
                <w:sz w:val="20"/>
                <w:szCs w:val="20"/>
                <w:rtl w:val="0"/>
              </w:rPr>
              <w:t xml:space="preserve">9. Estructura de Costos</w:t>
            </w:r>
          </w:p>
          <w:p w:rsidR="00000000" w:rsidDel="00000000" w:rsidP="00000000" w:rsidRDefault="00000000" w:rsidRPr="00000000" w14:paraId="000000C6">
            <w:pPr>
              <w:widowControl w:val="0"/>
              <w:numPr>
                <w:ilvl w:val="0"/>
                <w:numId w:val="16"/>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Costo de mercadería importada, flete internacional, seguros e impuestos de importación (aranceles, IGV).</w:t>
            </w:r>
          </w:p>
          <w:p w:rsidR="00000000" w:rsidDel="00000000" w:rsidP="00000000" w:rsidRDefault="00000000" w:rsidRPr="00000000" w14:paraId="000000C7">
            <w:pPr>
              <w:widowControl w:val="0"/>
              <w:numPr>
                <w:ilvl w:val="0"/>
                <w:numId w:val="16"/>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Almacenamiento.</w:t>
            </w:r>
          </w:p>
          <w:p w:rsidR="00000000" w:rsidDel="00000000" w:rsidP="00000000" w:rsidRDefault="00000000" w:rsidRPr="00000000" w14:paraId="000000C8">
            <w:pPr>
              <w:widowControl w:val="0"/>
              <w:numPr>
                <w:ilvl w:val="0"/>
                <w:numId w:val="16"/>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Personal (ventas, logística, administración), marketing y publicidad.</w:t>
            </w:r>
          </w:p>
          <w:p w:rsidR="00000000" w:rsidDel="00000000" w:rsidP="00000000" w:rsidRDefault="00000000" w:rsidRPr="00000000" w14:paraId="000000C9">
            <w:pPr>
              <w:widowControl w:val="0"/>
              <w:numPr>
                <w:ilvl w:val="0"/>
                <w:numId w:val="16"/>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Servicios básicos y operativos, tecnología y sistemas.</w:t>
            </w:r>
          </w:p>
        </w:tc>
        <w:tc>
          <w:tcPr>
            <w:gridSpan w:val="3"/>
            <w:tcMar>
              <w:top w:w="100.0" w:type="dxa"/>
              <w:left w:w="100.0" w:type="dxa"/>
              <w:bottom w:w="100.0" w:type="dxa"/>
              <w:right w:w="100.0" w:type="dxa"/>
            </w:tcMar>
          </w:tcPr>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after="0" w:line="240" w:lineRule="auto"/>
              <w:rPr>
                <w:sz w:val="20"/>
                <w:szCs w:val="20"/>
              </w:rPr>
            </w:pPr>
            <w:r w:rsidDel="00000000" w:rsidR="00000000" w:rsidRPr="00000000">
              <w:rPr>
                <w:sz w:val="20"/>
                <w:szCs w:val="20"/>
                <w:rtl w:val="0"/>
              </w:rPr>
              <w:t xml:space="preserve">8. Fuentes de Ingresos</w:t>
            </w:r>
          </w:p>
          <w:p w:rsidR="00000000" w:rsidDel="00000000" w:rsidP="00000000" w:rsidRDefault="00000000" w:rsidRPr="00000000" w14:paraId="000000CD">
            <w:pPr>
              <w:widowControl w:val="0"/>
              <w:numPr>
                <w:ilvl w:val="0"/>
                <w:numId w:val="17"/>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Venta directa de productos (margen comercial).</w:t>
            </w:r>
          </w:p>
          <w:p w:rsidR="00000000" w:rsidDel="00000000" w:rsidP="00000000" w:rsidRDefault="00000000" w:rsidRPr="00000000" w14:paraId="000000CE">
            <w:pPr>
              <w:widowControl w:val="0"/>
              <w:numPr>
                <w:ilvl w:val="0"/>
                <w:numId w:val="17"/>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Ventas al por mayor (descuento por volumen).</w:t>
            </w:r>
          </w:p>
          <w:p w:rsidR="00000000" w:rsidDel="00000000" w:rsidP="00000000" w:rsidRDefault="00000000" w:rsidRPr="00000000" w14:paraId="000000CF">
            <w:pPr>
              <w:widowControl w:val="0"/>
              <w:numPr>
                <w:ilvl w:val="0"/>
                <w:numId w:val="17"/>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Importación por encargo (servicio especializado).</w:t>
            </w:r>
          </w:p>
          <w:p w:rsidR="00000000" w:rsidDel="00000000" w:rsidP="00000000" w:rsidRDefault="00000000" w:rsidRPr="00000000" w14:paraId="000000D0">
            <w:pPr>
              <w:widowControl w:val="0"/>
              <w:numPr>
                <w:ilvl w:val="0"/>
                <w:numId w:val="17"/>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E-commerce.</w:t>
            </w:r>
          </w:p>
          <w:p w:rsidR="00000000" w:rsidDel="00000000" w:rsidP="00000000" w:rsidRDefault="00000000" w:rsidRPr="00000000" w14:paraId="000000D1">
            <w:pPr>
              <w:widowControl w:val="0"/>
              <w:numPr>
                <w:ilvl w:val="0"/>
                <w:numId w:val="17"/>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Venta de líneas exclusivas.</w:t>
            </w:r>
          </w:p>
        </w:tc>
      </w:tr>
    </w:tbl>
    <w:p w:rsidR="00000000" w:rsidDel="00000000" w:rsidP="00000000" w:rsidRDefault="00000000" w:rsidRPr="00000000" w14:paraId="000000D4">
      <w:pPr>
        <w:pStyle w:val="Heading4"/>
        <w:numPr>
          <w:ilvl w:val="0"/>
          <w:numId w:val="4"/>
        </w:numPr>
        <w:spacing w:line="360" w:lineRule="auto"/>
        <w:ind w:left="1080" w:hanging="360"/>
        <w:rPr>
          <w:color w:val="000000"/>
        </w:rPr>
      </w:pPr>
      <w:bookmarkStart w:colFirst="0" w:colLast="0" w:name="_heading=h.6kj85cyg8d5h" w:id="13"/>
      <w:bookmarkEnd w:id="13"/>
      <w:r w:rsidDel="00000000" w:rsidR="00000000" w:rsidRPr="00000000">
        <w:rPr>
          <w:color w:val="000000"/>
          <w:rtl w:val="0"/>
        </w:rPr>
        <w:t xml:space="preserve">Matriz FODA</w:t>
      </w:r>
    </w:p>
    <w:tbl>
      <w:tblPr>
        <w:tblStyle w:val="Table2"/>
        <w:tblW w:w="14715.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6"/>
        <w:gridCol w:w="6675"/>
        <w:gridCol w:w="1236"/>
        <w:gridCol w:w="5768"/>
        <w:tblGridChange w:id="0">
          <w:tblGrid>
            <w:gridCol w:w="1036"/>
            <w:gridCol w:w="6675"/>
            <w:gridCol w:w="1236"/>
            <w:gridCol w:w="5768"/>
          </w:tblGrid>
        </w:tblGridChange>
      </w:tblGrid>
      <w:tr>
        <w:trPr>
          <w:cantSplit w:val="0"/>
          <w:trHeight w:val="112" w:hRule="atLeast"/>
          <w:tblHeader w:val="0"/>
        </w:trPr>
        <w:tc>
          <w:tcPr>
            <w:vMerge w:val="restart"/>
            <w:tcBorders>
              <w:top w:color="000000" w:space="0" w:sz="0" w:val="nil"/>
              <w:left w:color="000000" w:space="0" w:sz="0" w:val="nil"/>
              <w:bottom w:color="000000" w:space="0" w:sz="0" w:val="nil"/>
              <w:right w:color="000000" w:space="0" w:sz="0" w:val="nil"/>
            </w:tcBorders>
            <w:shd w:fill="2e75b6" w:val="clear"/>
            <w:tcMar>
              <w:top w:w="100.0" w:type="dxa"/>
              <w:left w:w="100.0" w:type="dxa"/>
              <w:bottom w:w="100.0" w:type="dxa"/>
              <w:right w:w="100.0" w:type="dxa"/>
            </w:tcMar>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after="0" w:line="240" w:lineRule="auto"/>
              <w:jc w:val="center"/>
              <w:rPr>
                <w:color w:val="ffffff"/>
                <w:sz w:val="120"/>
                <w:szCs w:val="120"/>
              </w:rPr>
            </w:pPr>
            <w:r w:rsidDel="00000000" w:rsidR="00000000" w:rsidRPr="00000000">
              <w:rPr>
                <w:color w:val="ffffff"/>
                <w:sz w:val="120"/>
                <w:szCs w:val="120"/>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Fortalezas</w:t>
            </w:r>
          </w:p>
        </w:tc>
        <w:tc>
          <w:tcPr>
            <w:vMerge w:val="restart"/>
            <w:tcBorders>
              <w:top w:color="000000" w:space="0" w:sz="0" w:val="nil"/>
              <w:left w:color="000000" w:space="0" w:sz="0" w:val="nil"/>
              <w:bottom w:color="000000" w:space="0" w:sz="0" w:val="nil"/>
              <w:right w:color="000000" w:space="0" w:sz="0" w:val="nil"/>
            </w:tcBorders>
            <w:shd w:fill="2e75b6" w:val="clear"/>
            <w:tcMar>
              <w:top w:w="100.0" w:type="dxa"/>
              <w:left w:w="100.0" w:type="dxa"/>
              <w:bottom w:w="100.0" w:type="dxa"/>
              <w:right w:w="100.0" w:type="dxa"/>
            </w:tcMar>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after="0" w:line="240" w:lineRule="auto"/>
              <w:jc w:val="center"/>
              <w:rPr>
                <w:color w:val="ffffff"/>
                <w:sz w:val="120"/>
                <w:szCs w:val="120"/>
              </w:rPr>
            </w:pPr>
            <w:r w:rsidDel="00000000" w:rsidR="00000000" w:rsidRPr="00000000">
              <w:rPr>
                <w:color w:val="ffffff"/>
                <w:sz w:val="120"/>
                <w:szCs w:val="120"/>
                <w:rtl w:val="0"/>
              </w:rPr>
              <w:t xml:space="preserv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Oportunidades</w:t>
            </w:r>
          </w:p>
        </w:tc>
      </w:tr>
      <w:tr>
        <w:trPr>
          <w:cantSplit w:val="0"/>
          <w:trHeight w:val="420" w:hRule="atLeast"/>
          <w:tblHeader w:val="0"/>
        </w:trPr>
        <w:tc>
          <w:tcPr>
            <w:vMerge w:val="continue"/>
            <w:tcBorders>
              <w:top w:color="000000" w:space="0" w:sz="0" w:val="nil"/>
              <w:left w:color="000000" w:space="0" w:sz="0" w:val="nil"/>
              <w:bottom w:color="000000" w:space="0" w:sz="0" w:val="nil"/>
              <w:right w:color="000000" w:space="0" w:sz="0" w:val="nil"/>
            </w:tcBorders>
            <w:shd w:fill="2e75b6" w:val="clear"/>
            <w:tcMar>
              <w:top w:w="100.0" w:type="dxa"/>
              <w:left w:w="100.0" w:type="dxa"/>
              <w:bottom w:w="100.0" w:type="dxa"/>
              <w:right w:w="100.0" w:type="dxa"/>
            </w:tcM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A">
            <w:pPr>
              <w:widowControl w:val="0"/>
              <w:numPr>
                <w:ilvl w:val="0"/>
                <w:numId w:val="15"/>
              </w:numPr>
              <w:spacing w:after="0" w:line="240" w:lineRule="auto"/>
              <w:ind w:left="720" w:hanging="360"/>
              <w:rPr>
                <w:sz w:val="20"/>
                <w:szCs w:val="20"/>
              </w:rPr>
            </w:pPr>
            <w:r w:rsidDel="00000000" w:rsidR="00000000" w:rsidRPr="00000000">
              <w:rPr>
                <w:sz w:val="20"/>
                <w:szCs w:val="20"/>
                <w:rtl w:val="0"/>
              </w:rPr>
              <w:t xml:space="preserve">5 años de trayectoria en importación y comercialización de menaje y equipamiento de cocina.</w:t>
            </w:r>
          </w:p>
          <w:p w:rsidR="00000000" w:rsidDel="00000000" w:rsidP="00000000" w:rsidRDefault="00000000" w:rsidRPr="00000000" w14:paraId="000000DB">
            <w:pPr>
              <w:widowControl w:val="0"/>
              <w:numPr>
                <w:ilvl w:val="0"/>
                <w:numId w:val="15"/>
              </w:numPr>
              <w:spacing w:after="0" w:line="240" w:lineRule="auto"/>
              <w:ind w:left="720" w:hanging="360"/>
              <w:rPr>
                <w:sz w:val="20"/>
                <w:szCs w:val="20"/>
              </w:rPr>
            </w:pPr>
            <w:r w:rsidDel="00000000" w:rsidR="00000000" w:rsidRPr="00000000">
              <w:rPr>
                <w:sz w:val="20"/>
                <w:szCs w:val="20"/>
                <w:rtl w:val="0"/>
              </w:rPr>
              <w:t xml:space="preserve">Modelo dual B2C y B2B que atiende hogares, restaurantes y empresas institucionales.</w:t>
            </w:r>
          </w:p>
          <w:p w:rsidR="00000000" w:rsidDel="00000000" w:rsidP="00000000" w:rsidRDefault="00000000" w:rsidRPr="00000000" w14:paraId="000000DC">
            <w:pPr>
              <w:widowControl w:val="0"/>
              <w:numPr>
                <w:ilvl w:val="0"/>
                <w:numId w:val="15"/>
              </w:numPr>
              <w:spacing w:after="0" w:line="240" w:lineRule="auto"/>
              <w:ind w:left="720" w:hanging="360"/>
              <w:rPr>
                <w:sz w:val="20"/>
                <w:szCs w:val="20"/>
              </w:rPr>
            </w:pPr>
            <w:r w:rsidDel="00000000" w:rsidR="00000000" w:rsidRPr="00000000">
              <w:rPr>
                <w:sz w:val="20"/>
                <w:szCs w:val="20"/>
                <w:rtl w:val="0"/>
              </w:rPr>
              <w:t xml:space="preserve">Red de proveedores consolidada en China, India y Colombia con catálogo extenso y variado.</w:t>
            </w:r>
          </w:p>
          <w:p w:rsidR="00000000" w:rsidDel="00000000" w:rsidP="00000000" w:rsidRDefault="00000000" w:rsidRPr="00000000" w14:paraId="000000DD">
            <w:pPr>
              <w:widowControl w:val="0"/>
              <w:numPr>
                <w:ilvl w:val="0"/>
                <w:numId w:val="15"/>
              </w:numPr>
              <w:spacing w:after="0" w:line="240" w:lineRule="auto"/>
              <w:ind w:left="720" w:hanging="360"/>
              <w:rPr>
                <w:sz w:val="20"/>
                <w:szCs w:val="20"/>
              </w:rPr>
            </w:pPr>
            <w:r w:rsidDel="00000000" w:rsidR="00000000" w:rsidRPr="00000000">
              <w:rPr>
                <w:sz w:val="20"/>
                <w:szCs w:val="20"/>
                <w:rtl w:val="0"/>
              </w:rPr>
              <w:t xml:space="preserve">ERP DSABA implementado y operativo: centraliza cotizaciones, órdenes de venta, compras e integración contable (libros electrónicos). Ha reducido el tiempo de cotización de 24-48 horas a menos de una hora.</w:t>
            </w:r>
          </w:p>
          <w:p w:rsidR="00000000" w:rsidDel="00000000" w:rsidP="00000000" w:rsidRDefault="00000000" w:rsidRPr="00000000" w14:paraId="000000DE">
            <w:pPr>
              <w:widowControl w:val="0"/>
              <w:numPr>
                <w:ilvl w:val="0"/>
                <w:numId w:val="15"/>
              </w:numPr>
              <w:spacing w:after="0" w:line="240" w:lineRule="auto"/>
              <w:ind w:left="720" w:hanging="360"/>
              <w:rPr>
                <w:sz w:val="20"/>
                <w:szCs w:val="20"/>
              </w:rPr>
            </w:pPr>
            <w:r w:rsidDel="00000000" w:rsidR="00000000" w:rsidRPr="00000000">
              <w:rPr>
                <w:sz w:val="20"/>
                <w:szCs w:val="20"/>
                <w:rtl w:val="0"/>
              </w:rPr>
              <w:t xml:space="preserve">Asesoría personalizada con asesor exclusivo por cliente B2B y líneas de crédito propias.</w:t>
            </w:r>
          </w:p>
          <w:p w:rsidR="00000000" w:rsidDel="00000000" w:rsidP="00000000" w:rsidRDefault="00000000" w:rsidRPr="00000000" w14:paraId="000000DF">
            <w:pPr>
              <w:widowControl w:val="0"/>
              <w:numPr>
                <w:ilvl w:val="0"/>
                <w:numId w:val="15"/>
              </w:numPr>
              <w:spacing w:after="0" w:line="240" w:lineRule="auto"/>
              <w:ind w:left="720" w:hanging="360"/>
              <w:rPr>
                <w:sz w:val="20"/>
                <w:szCs w:val="20"/>
              </w:rPr>
            </w:pPr>
            <w:r w:rsidDel="00000000" w:rsidR="00000000" w:rsidRPr="00000000">
              <w:rPr>
                <w:sz w:val="20"/>
                <w:szCs w:val="20"/>
                <w:rtl w:val="0"/>
              </w:rPr>
              <w:t xml:space="preserve">Capacidad logística interna con almacén propio y distribución a Lima y provincias.</w:t>
            </w:r>
          </w:p>
          <w:p w:rsidR="00000000" w:rsidDel="00000000" w:rsidP="00000000" w:rsidRDefault="00000000" w:rsidRPr="00000000" w14:paraId="000000E0">
            <w:pPr>
              <w:widowControl w:val="0"/>
              <w:numPr>
                <w:ilvl w:val="0"/>
                <w:numId w:val="15"/>
              </w:numPr>
              <w:spacing w:after="0" w:line="276" w:lineRule="auto"/>
              <w:ind w:left="720" w:hanging="360"/>
              <w:rPr>
                <w:sz w:val="20"/>
                <w:szCs w:val="20"/>
              </w:rPr>
            </w:pPr>
            <w:r w:rsidDel="00000000" w:rsidR="00000000" w:rsidRPr="00000000">
              <w:rPr>
                <w:sz w:val="20"/>
                <w:szCs w:val="20"/>
                <w:rtl w:val="0"/>
              </w:rPr>
              <w:t xml:space="preserve">Facturación electrónica integrada (fortaleza): la emisión de comprobantes (facturas y boletas) está integrada en DSABA y se envía automáticamente a la SUNAT vía OSE al confirmar cada orden, sin intervención manual ni riesgo tributario.</w:t>
            </w:r>
          </w:p>
        </w:tc>
        <w:tc>
          <w:tcPr>
            <w:vMerge w:val="continue"/>
            <w:tcBorders>
              <w:top w:color="000000" w:space="0" w:sz="0" w:val="nil"/>
              <w:left w:color="000000" w:space="0" w:sz="0" w:val="nil"/>
              <w:bottom w:color="000000" w:space="0" w:sz="0" w:val="nil"/>
              <w:right w:color="000000" w:space="0" w:sz="0" w:val="nil"/>
            </w:tcBorders>
            <w:shd w:fill="2e75b6" w:val="clear"/>
            <w:tcMar>
              <w:top w:w="100.0" w:type="dxa"/>
              <w:left w:w="100.0" w:type="dxa"/>
              <w:bottom w:w="100.0" w:type="dxa"/>
              <w:right w:w="100.0" w:type="dxa"/>
            </w:tcM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2">
            <w:pPr>
              <w:widowControl w:val="0"/>
              <w:numPr>
                <w:ilvl w:val="0"/>
                <w:numId w:val="11"/>
              </w:numPr>
              <w:spacing w:after="0" w:line="240" w:lineRule="auto"/>
              <w:ind w:left="720" w:hanging="360"/>
              <w:rPr>
                <w:sz w:val="20"/>
                <w:szCs w:val="20"/>
              </w:rPr>
            </w:pPr>
            <w:r w:rsidDel="00000000" w:rsidR="00000000" w:rsidRPr="00000000">
              <w:rPr>
                <w:sz w:val="20"/>
                <w:szCs w:val="20"/>
                <w:rtl w:val="0"/>
              </w:rPr>
              <w:t xml:space="preserve">Crecimiento del e-commerce en Perú con demanda sostenida en el sector gastronómico y hotelero.</w:t>
            </w:r>
          </w:p>
          <w:p w:rsidR="00000000" w:rsidDel="00000000" w:rsidP="00000000" w:rsidRDefault="00000000" w:rsidRPr="00000000" w14:paraId="000000E3">
            <w:pPr>
              <w:widowControl w:val="0"/>
              <w:numPr>
                <w:ilvl w:val="0"/>
                <w:numId w:val="11"/>
              </w:numPr>
              <w:spacing w:after="0" w:line="240" w:lineRule="auto"/>
              <w:ind w:left="720" w:hanging="360"/>
              <w:rPr>
                <w:sz w:val="20"/>
                <w:szCs w:val="20"/>
              </w:rPr>
            </w:pPr>
            <w:r w:rsidDel="00000000" w:rsidR="00000000" w:rsidRPr="00000000">
              <w:rPr>
                <w:sz w:val="20"/>
                <w:szCs w:val="20"/>
                <w:rtl w:val="0"/>
              </w:rPr>
              <w:t xml:space="preserve">Expansión a marketplaces (MercadoLibre, Falabella) que amplían alcance sin inversión en infraestructura.</w:t>
            </w:r>
          </w:p>
          <w:p w:rsidR="00000000" w:rsidDel="00000000" w:rsidP="00000000" w:rsidRDefault="00000000" w:rsidRPr="00000000" w14:paraId="000000E4">
            <w:pPr>
              <w:widowControl w:val="0"/>
              <w:numPr>
                <w:ilvl w:val="0"/>
                <w:numId w:val="11"/>
              </w:numPr>
              <w:spacing w:after="0" w:line="240" w:lineRule="auto"/>
              <w:ind w:left="720" w:hanging="360"/>
              <w:rPr>
                <w:sz w:val="20"/>
                <w:szCs w:val="20"/>
              </w:rPr>
            </w:pPr>
            <w:r w:rsidDel="00000000" w:rsidR="00000000" w:rsidRPr="00000000">
              <w:rPr>
                <w:sz w:val="20"/>
                <w:szCs w:val="20"/>
                <w:rtl w:val="0"/>
              </w:rPr>
              <w:t xml:space="preserve">Automatización RPA e IA accesible para reducir carga operativa en cotizaciones y aduanas.</w:t>
            </w:r>
          </w:p>
          <w:p w:rsidR="00000000" w:rsidDel="00000000" w:rsidP="00000000" w:rsidRDefault="00000000" w:rsidRPr="00000000" w14:paraId="000000E5">
            <w:pPr>
              <w:widowControl w:val="0"/>
              <w:numPr>
                <w:ilvl w:val="0"/>
                <w:numId w:val="11"/>
              </w:numPr>
              <w:spacing w:after="0" w:line="240" w:lineRule="auto"/>
              <w:ind w:left="720" w:hanging="360"/>
              <w:rPr>
                <w:sz w:val="20"/>
                <w:szCs w:val="20"/>
              </w:rPr>
            </w:pPr>
            <w:r w:rsidDel="00000000" w:rsidR="00000000" w:rsidRPr="00000000">
              <w:rPr>
                <w:sz w:val="20"/>
                <w:szCs w:val="20"/>
                <w:rtl w:val="0"/>
              </w:rPr>
              <w:t xml:space="preserve">Soluciones SaaS en la nube (HubSpot, WMS cloud, AWS) con bajo costo de entrada para PYMES.</w:t>
            </w:r>
          </w:p>
          <w:p w:rsidR="00000000" w:rsidDel="00000000" w:rsidP="00000000" w:rsidRDefault="00000000" w:rsidRPr="00000000" w14:paraId="000000E6">
            <w:pPr>
              <w:widowControl w:val="0"/>
              <w:numPr>
                <w:ilvl w:val="0"/>
                <w:numId w:val="11"/>
              </w:numPr>
              <w:spacing w:after="0" w:line="240" w:lineRule="auto"/>
              <w:ind w:left="720" w:hanging="360"/>
              <w:rPr>
                <w:sz w:val="20"/>
                <w:szCs w:val="20"/>
              </w:rPr>
            </w:pPr>
            <w:r w:rsidDel="00000000" w:rsidR="00000000" w:rsidRPr="00000000">
              <w:rPr>
                <w:sz w:val="20"/>
                <w:szCs w:val="20"/>
                <w:rtl w:val="0"/>
              </w:rPr>
              <w:t xml:space="preserve">Demanda creciente de restaurantes, hoteles y comedores que requieren equipamiento especializado.</w:t>
            </w:r>
          </w:p>
          <w:p w:rsidR="00000000" w:rsidDel="00000000" w:rsidP="00000000" w:rsidRDefault="00000000" w:rsidRPr="00000000" w14:paraId="000000E7">
            <w:pPr>
              <w:widowControl w:val="0"/>
              <w:numPr>
                <w:ilvl w:val="0"/>
                <w:numId w:val="11"/>
              </w:numPr>
              <w:spacing w:after="0" w:line="240" w:lineRule="auto"/>
              <w:ind w:left="720" w:hanging="360"/>
              <w:rPr>
                <w:sz w:val="20"/>
                <w:szCs w:val="20"/>
              </w:rPr>
            </w:pPr>
            <w:r w:rsidDel="00000000" w:rsidR="00000000" w:rsidRPr="00000000">
              <w:rPr>
                <w:sz w:val="20"/>
                <w:szCs w:val="20"/>
                <w:rtl w:val="0"/>
              </w:rPr>
              <w:t xml:space="preserve">Tendencia de productos sostenibles que abre nuevas líneas de portafolio con mayor margen</w:t>
            </w:r>
          </w:p>
        </w:tc>
      </w:tr>
      <w:tr>
        <w:trPr>
          <w:cantSplit w:val="0"/>
          <w:trHeight w:val="420" w:hRule="atLeast"/>
          <w:tblHeader w:val="0"/>
        </w:trPr>
        <w:tc>
          <w:tcPr>
            <w:vMerge w:val="restart"/>
            <w:tcBorders>
              <w:top w:color="000000" w:space="0" w:sz="0" w:val="nil"/>
              <w:left w:color="000000" w:space="0" w:sz="0" w:val="nil"/>
              <w:bottom w:color="000000" w:space="0" w:sz="0" w:val="nil"/>
              <w:right w:color="000000" w:space="0" w:sz="0" w:val="nil"/>
            </w:tcBorders>
            <w:shd w:fill="2e75b6" w:val="clear"/>
            <w:tcMar>
              <w:top w:w="100.0" w:type="dxa"/>
              <w:left w:w="100.0" w:type="dxa"/>
              <w:bottom w:w="100.0" w:type="dxa"/>
              <w:right w:w="100.0" w:type="dxa"/>
            </w:tcMar>
          </w:tcPr>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after="0" w:line="240" w:lineRule="auto"/>
              <w:jc w:val="center"/>
              <w:rPr>
                <w:color w:val="ffffff"/>
                <w:sz w:val="120"/>
                <w:szCs w:val="120"/>
              </w:rPr>
            </w:pPr>
            <w:r w:rsidDel="00000000" w:rsidR="00000000" w:rsidRPr="00000000">
              <w:rPr>
                <w:color w:val="ffffff"/>
                <w:sz w:val="120"/>
                <w:szCs w:val="120"/>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Debilidades</w:t>
            </w:r>
          </w:p>
        </w:tc>
        <w:tc>
          <w:tcPr>
            <w:vMerge w:val="restart"/>
            <w:tcBorders>
              <w:top w:color="000000" w:space="0" w:sz="0" w:val="nil"/>
              <w:left w:color="000000" w:space="0" w:sz="0" w:val="nil"/>
              <w:bottom w:color="000000" w:space="0" w:sz="0" w:val="nil"/>
              <w:right w:color="000000" w:space="0" w:sz="0" w:val="nil"/>
            </w:tcBorders>
            <w:shd w:fill="2e75b6" w:val="clear"/>
            <w:tcMar>
              <w:top w:w="100.0" w:type="dxa"/>
              <w:left w:w="100.0" w:type="dxa"/>
              <w:bottom w:w="100.0" w:type="dxa"/>
              <w:right w:w="100.0" w:type="dxa"/>
            </w:tcMar>
          </w:tcPr>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after="0" w:line="240" w:lineRule="auto"/>
              <w:jc w:val="center"/>
              <w:rPr>
                <w:color w:val="ffffff"/>
                <w:sz w:val="120"/>
                <w:szCs w:val="120"/>
              </w:rPr>
            </w:pPr>
            <w:r w:rsidDel="00000000" w:rsidR="00000000" w:rsidRPr="00000000">
              <w:rPr>
                <w:color w:val="ffffff"/>
                <w:sz w:val="120"/>
                <w:szCs w:val="120"/>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Amenazas</w:t>
            </w:r>
          </w:p>
        </w:tc>
      </w:tr>
      <w:tr>
        <w:trPr>
          <w:cantSplit w:val="0"/>
          <w:trHeight w:val="420" w:hRule="atLeast"/>
          <w:tblHeader w:val="0"/>
        </w:trPr>
        <w:tc>
          <w:tcPr>
            <w:vMerge w:val="continue"/>
            <w:tcBorders>
              <w:top w:color="000000" w:space="0" w:sz="0" w:val="nil"/>
              <w:left w:color="000000" w:space="0" w:sz="0" w:val="nil"/>
              <w:bottom w:color="000000" w:space="0" w:sz="0" w:val="nil"/>
              <w:right w:color="000000" w:space="0" w:sz="0" w:val="nil"/>
            </w:tcBorders>
            <w:shd w:fill="2e75b6" w:val="clear"/>
            <w:tcMar>
              <w:top w:w="100.0" w:type="dxa"/>
              <w:left w:w="100.0" w:type="dxa"/>
              <w:bottom w:w="100.0" w:type="dxa"/>
              <w:right w:w="100.0" w:type="dxa"/>
            </w:tcM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D">
            <w:pPr>
              <w:widowControl w:val="0"/>
              <w:numPr>
                <w:ilvl w:val="0"/>
                <w:numId w:val="10"/>
              </w:numPr>
              <w:spacing w:after="0" w:line="240" w:lineRule="auto"/>
              <w:ind w:left="720" w:hanging="360"/>
              <w:rPr>
                <w:sz w:val="20"/>
                <w:szCs w:val="20"/>
              </w:rPr>
            </w:pPr>
            <w:r w:rsidDel="00000000" w:rsidR="00000000" w:rsidRPr="00000000">
              <w:rPr>
                <w:sz w:val="20"/>
                <w:szCs w:val="20"/>
                <w:rtl w:val="0"/>
              </w:rPr>
              <w:t xml:space="preserve">Inventario sin tiempo real: el ERP cotiza sin consultar el WMS, generando overbooking y devoluciones.</w:t>
            </w:r>
          </w:p>
          <w:p w:rsidR="00000000" w:rsidDel="00000000" w:rsidP="00000000" w:rsidRDefault="00000000" w:rsidRPr="00000000" w14:paraId="000000EE">
            <w:pPr>
              <w:widowControl w:val="0"/>
              <w:numPr>
                <w:ilvl w:val="0"/>
                <w:numId w:val="10"/>
              </w:numPr>
              <w:spacing w:after="0" w:line="240" w:lineRule="auto"/>
              <w:ind w:left="720" w:hanging="360"/>
              <w:rPr>
                <w:sz w:val="20"/>
                <w:szCs w:val="20"/>
              </w:rPr>
            </w:pPr>
            <w:r w:rsidDel="00000000" w:rsidR="00000000" w:rsidRPr="00000000">
              <w:rPr>
                <w:sz w:val="20"/>
                <w:szCs w:val="20"/>
                <w:rtl w:val="0"/>
              </w:rPr>
              <w:t xml:space="preserve">Sin CRM integrado: el ERP registra datos básicos del cliente (nombre y DNI/RUC), pero sin historial comercial completo, sin direcciones de entrega, sin pipeline de ventas ni visión 360° del cliente.</w:t>
            </w:r>
          </w:p>
          <w:p w:rsidR="00000000" w:rsidDel="00000000" w:rsidP="00000000" w:rsidRDefault="00000000" w:rsidRPr="00000000" w14:paraId="000000EF">
            <w:pPr>
              <w:widowControl w:val="0"/>
              <w:numPr>
                <w:ilvl w:val="0"/>
                <w:numId w:val="10"/>
              </w:numPr>
              <w:spacing w:after="0" w:line="240" w:lineRule="auto"/>
              <w:ind w:left="720" w:hanging="360"/>
              <w:rPr>
                <w:sz w:val="20"/>
                <w:szCs w:val="20"/>
              </w:rPr>
            </w:pPr>
            <w:r w:rsidDel="00000000" w:rsidR="00000000" w:rsidRPr="00000000">
              <w:rPr>
                <w:sz w:val="20"/>
                <w:szCs w:val="20"/>
                <w:rtl w:val="0"/>
              </w:rPr>
              <w:t xml:space="preserve">Procesos manuales: cotización, importación y atención al cliente sin estandarizar, generando variabilidad y reprocesos.</w:t>
            </w:r>
          </w:p>
          <w:p w:rsidR="00000000" w:rsidDel="00000000" w:rsidP="00000000" w:rsidRDefault="00000000" w:rsidRPr="00000000" w14:paraId="000000F0">
            <w:pPr>
              <w:widowControl w:val="0"/>
              <w:numPr>
                <w:ilvl w:val="0"/>
                <w:numId w:val="10"/>
              </w:numPr>
              <w:spacing w:after="0" w:line="240" w:lineRule="auto"/>
              <w:ind w:left="720" w:hanging="360"/>
              <w:rPr>
                <w:sz w:val="20"/>
                <w:szCs w:val="20"/>
              </w:rPr>
            </w:pPr>
            <w:r w:rsidDel="00000000" w:rsidR="00000000" w:rsidRPr="00000000">
              <w:rPr>
                <w:sz w:val="20"/>
                <w:szCs w:val="20"/>
                <w:rtl w:val="0"/>
              </w:rPr>
              <w:t xml:space="preserve">Canal digital limitado: cuenta con tienda online propia con carrito de compras, pero sin integración con el ERP ni con el inventario en tiempo real, lo que genera quiebres de stock, cancelaciones de pedidos y retrasos en envíos. </w:t>
            </w:r>
          </w:p>
          <w:p w:rsidR="00000000" w:rsidDel="00000000" w:rsidP="00000000" w:rsidRDefault="00000000" w:rsidRPr="00000000" w14:paraId="000000F1">
            <w:pPr>
              <w:widowControl w:val="0"/>
              <w:numPr>
                <w:ilvl w:val="0"/>
                <w:numId w:val="10"/>
              </w:numPr>
              <w:spacing w:after="0" w:line="240" w:lineRule="auto"/>
              <w:ind w:left="720" w:hanging="360"/>
              <w:rPr>
                <w:sz w:val="20"/>
                <w:szCs w:val="20"/>
              </w:rPr>
            </w:pPr>
            <w:r w:rsidDel="00000000" w:rsidR="00000000" w:rsidRPr="00000000">
              <w:rPr>
                <w:sz w:val="20"/>
                <w:szCs w:val="20"/>
                <w:rtl w:val="0"/>
              </w:rPr>
              <w:t xml:space="preserve">Sin backup automatizado: datos críticos sin respaldo en nube, riesgo de pérdida total.</w:t>
            </w:r>
          </w:p>
        </w:tc>
        <w:tc>
          <w:tcPr>
            <w:vMerge w:val="continue"/>
            <w:tcBorders>
              <w:top w:color="000000" w:space="0" w:sz="0" w:val="nil"/>
              <w:left w:color="000000" w:space="0" w:sz="0" w:val="nil"/>
              <w:bottom w:color="000000" w:space="0" w:sz="0" w:val="nil"/>
              <w:right w:color="000000" w:space="0" w:sz="0" w:val="nil"/>
            </w:tcBorders>
            <w:shd w:fill="2e75b6" w:val="clear"/>
            <w:tcMar>
              <w:top w:w="100.0" w:type="dxa"/>
              <w:left w:w="100.0" w:type="dxa"/>
              <w:bottom w:w="100.0" w:type="dxa"/>
              <w:right w:w="100.0" w:type="dxa"/>
            </w:tcM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3">
            <w:pPr>
              <w:widowControl w:val="0"/>
              <w:numPr>
                <w:ilvl w:val="0"/>
                <w:numId w:val="13"/>
              </w:numPr>
              <w:spacing w:after="0" w:line="240" w:lineRule="auto"/>
              <w:ind w:left="720" w:hanging="360"/>
              <w:rPr>
                <w:sz w:val="20"/>
                <w:szCs w:val="20"/>
              </w:rPr>
            </w:pPr>
            <w:r w:rsidDel="00000000" w:rsidR="00000000" w:rsidRPr="00000000">
              <w:rPr>
                <w:sz w:val="20"/>
                <w:szCs w:val="20"/>
                <w:rtl w:val="0"/>
              </w:rPr>
              <w:t xml:space="preserve">Competencia digital agresiva: importadoras con plataformas integradas cotizan en minutos, capturando clientes de DSABA.</w:t>
            </w:r>
          </w:p>
          <w:p w:rsidR="00000000" w:rsidDel="00000000" w:rsidP="00000000" w:rsidRDefault="00000000" w:rsidRPr="00000000" w14:paraId="000000F4">
            <w:pPr>
              <w:widowControl w:val="0"/>
              <w:numPr>
                <w:ilvl w:val="0"/>
                <w:numId w:val="13"/>
              </w:numPr>
              <w:spacing w:after="0" w:line="240" w:lineRule="auto"/>
              <w:ind w:left="720" w:hanging="360"/>
              <w:rPr>
                <w:sz w:val="20"/>
                <w:szCs w:val="20"/>
              </w:rPr>
            </w:pPr>
            <w:r w:rsidDel="00000000" w:rsidR="00000000" w:rsidRPr="00000000">
              <w:rPr>
                <w:sz w:val="20"/>
                <w:szCs w:val="20"/>
                <w:rtl w:val="0"/>
              </w:rPr>
              <w:t xml:space="preserve">Importación directa por clientes B2B: empresas grandes que empiezan a comprar directo en China o India.</w:t>
            </w:r>
          </w:p>
          <w:p w:rsidR="00000000" w:rsidDel="00000000" w:rsidP="00000000" w:rsidRDefault="00000000" w:rsidRPr="00000000" w14:paraId="000000F5">
            <w:pPr>
              <w:widowControl w:val="0"/>
              <w:numPr>
                <w:ilvl w:val="0"/>
                <w:numId w:val="13"/>
              </w:numPr>
              <w:spacing w:after="0" w:line="240" w:lineRule="auto"/>
              <w:ind w:left="720" w:hanging="360"/>
              <w:rPr>
                <w:sz w:val="20"/>
                <w:szCs w:val="20"/>
              </w:rPr>
            </w:pPr>
            <w:r w:rsidDel="00000000" w:rsidR="00000000" w:rsidRPr="00000000">
              <w:rPr>
                <w:sz w:val="20"/>
                <w:szCs w:val="20"/>
                <w:rtl w:val="0"/>
              </w:rPr>
              <w:t xml:space="preserve">Variabilidad del tipo de cambio y costos aduaneros que afectan el margen y dificultan precios estables.</w:t>
            </w:r>
          </w:p>
          <w:p w:rsidR="00000000" w:rsidDel="00000000" w:rsidP="00000000" w:rsidRDefault="00000000" w:rsidRPr="00000000" w14:paraId="000000F6">
            <w:pPr>
              <w:widowControl w:val="0"/>
              <w:numPr>
                <w:ilvl w:val="0"/>
                <w:numId w:val="13"/>
              </w:numPr>
              <w:spacing w:after="0" w:line="240" w:lineRule="auto"/>
              <w:ind w:left="720" w:hanging="360"/>
              <w:rPr>
                <w:sz w:val="20"/>
                <w:szCs w:val="20"/>
              </w:rPr>
            </w:pPr>
            <w:r w:rsidDel="00000000" w:rsidR="00000000" w:rsidRPr="00000000">
              <w:rPr>
                <w:sz w:val="20"/>
                <w:szCs w:val="20"/>
                <w:rtl w:val="0"/>
              </w:rPr>
              <w:t xml:space="preserve">Temporadas altas (Navidad, Día de la Madre) que saturan la operación manual generando incumplimientos.</w:t>
            </w:r>
          </w:p>
          <w:p w:rsidR="00000000" w:rsidDel="00000000" w:rsidP="00000000" w:rsidRDefault="00000000" w:rsidRPr="00000000" w14:paraId="000000F7">
            <w:pPr>
              <w:widowControl w:val="0"/>
              <w:numPr>
                <w:ilvl w:val="0"/>
                <w:numId w:val="13"/>
              </w:numPr>
              <w:spacing w:after="0" w:line="240" w:lineRule="auto"/>
              <w:ind w:left="720" w:hanging="360"/>
              <w:rPr>
                <w:sz w:val="20"/>
                <w:szCs w:val="20"/>
              </w:rPr>
            </w:pPr>
            <w:r w:rsidDel="00000000" w:rsidR="00000000" w:rsidRPr="00000000">
              <w:rPr>
                <w:sz w:val="20"/>
                <w:szCs w:val="20"/>
                <w:rtl w:val="0"/>
              </w:rPr>
              <w:t xml:space="preserve">Cambios regulatorios SUNAT y normativa aduanera que exigen adaptación tecnológica continua.</w:t>
            </w:r>
          </w:p>
          <w:p w:rsidR="00000000" w:rsidDel="00000000" w:rsidP="00000000" w:rsidRDefault="00000000" w:rsidRPr="00000000" w14:paraId="000000F8">
            <w:pPr>
              <w:widowControl w:val="0"/>
              <w:numPr>
                <w:ilvl w:val="0"/>
                <w:numId w:val="13"/>
              </w:numPr>
              <w:spacing w:after="0" w:line="240" w:lineRule="auto"/>
              <w:ind w:left="720" w:hanging="360"/>
              <w:rPr>
                <w:sz w:val="20"/>
                <w:szCs w:val="20"/>
              </w:rPr>
            </w:pPr>
            <w:r w:rsidDel="00000000" w:rsidR="00000000" w:rsidRPr="00000000">
              <w:rPr>
                <w:sz w:val="20"/>
                <w:szCs w:val="20"/>
                <w:rtl w:val="0"/>
              </w:rPr>
              <w:t xml:space="preserve">25% de rotación de clientes por demoras, promesas incumplidas y falta de seguimiento postventa.</w:t>
            </w:r>
          </w:p>
        </w:tc>
      </w:tr>
    </w:tbl>
    <w:p w:rsidR="00000000" w:rsidDel="00000000" w:rsidP="00000000" w:rsidRDefault="00000000" w:rsidRPr="00000000" w14:paraId="000000F9">
      <w:pPr>
        <w:rPr/>
        <w:sectPr>
          <w:type w:val="nextPage"/>
          <w:pgSz w:h="11906" w:w="16838" w:orient="landscape"/>
          <w:pgMar w:bottom="1411" w:top="1411" w:left="2073" w:right="1699" w:header="708" w:footer="708"/>
        </w:sectPr>
      </w:pPr>
      <w:r w:rsidDel="00000000" w:rsidR="00000000" w:rsidRPr="00000000">
        <w:rPr>
          <w:rtl w:val="0"/>
        </w:rPr>
      </w:r>
    </w:p>
    <w:p w:rsidR="00000000" w:rsidDel="00000000" w:rsidP="00000000" w:rsidRDefault="00000000" w:rsidRPr="00000000" w14:paraId="000000FA">
      <w:pPr>
        <w:pStyle w:val="Heading4"/>
        <w:numPr>
          <w:ilvl w:val="0"/>
          <w:numId w:val="4"/>
        </w:numPr>
        <w:ind w:left="1080" w:hanging="360"/>
        <w:rPr>
          <w:color w:val="000000"/>
        </w:rPr>
      </w:pPr>
      <w:bookmarkStart w:colFirst="0" w:colLast="0" w:name="_heading=h.txtq0ypz5t5x" w:id="14"/>
      <w:bookmarkEnd w:id="14"/>
      <w:r w:rsidDel="00000000" w:rsidR="00000000" w:rsidRPr="00000000">
        <w:rPr>
          <w:color w:val="000000"/>
          <w:rtl w:val="0"/>
        </w:rPr>
        <w:t xml:space="preserve">Análisis PESTEL</w:t>
      </w:r>
    </w:p>
    <w:tbl>
      <w:tblPr>
        <w:tblStyle w:val="Table3"/>
        <w:tblW w:w="15090.0" w:type="dxa"/>
        <w:jc w:val="left"/>
        <w:tblInd w:w="-12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4"/>
        <w:gridCol w:w="2486"/>
        <w:gridCol w:w="2310"/>
        <w:gridCol w:w="2565"/>
        <w:gridCol w:w="2595"/>
        <w:gridCol w:w="2490"/>
        <w:tblGridChange w:id="0">
          <w:tblGrid>
            <w:gridCol w:w="2644"/>
            <w:gridCol w:w="2486"/>
            <w:gridCol w:w="2310"/>
            <w:gridCol w:w="2565"/>
            <w:gridCol w:w="2595"/>
            <w:gridCol w:w="24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900ff" w:val="clear"/>
            <w:tcMar>
              <w:top w:w="100.0" w:type="dxa"/>
              <w:left w:w="100.0" w:type="dxa"/>
              <w:bottom w:w="100.0" w:type="dxa"/>
              <w:right w:w="100.0" w:type="dxa"/>
            </w:tcMar>
          </w:tcPr>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pacing w:after="0" w:line="240" w:lineRule="auto"/>
              <w:jc w:val="center"/>
              <w:rPr>
                <w:color w:val="ffffff"/>
                <w:sz w:val="42"/>
                <w:szCs w:val="42"/>
              </w:rPr>
            </w:pPr>
            <w:r w:rsidDel="00000000" w:rsidR="00000000" w:rsidRPr="00000000">
              <w:rPr>
                <w:color w:val="ffffff"/>
                <w:sz w:val="42"/>
                <w:szCs w:val="42"/>
                <w:rtl w:val="0"/>
              </w:rPr>
              <w:t xml:space="preserve">P</w:t>
            </w:r>
          </w:p>
        </w:tc>
        <w:tc>
          <w:tcPr>
            <w:tcBorders>
              <w:top w:color="000000" w:space="0" w:sz="0" w:val="nil"/>
              <w:left w:color="000000" w:space="0" w:sz="0" w:val="nil"/>
              <w:bottom w:color="000000" w:space="0" w:sz="0" w:val="nil"/>
              <w:right w:color="000000" w:space="0" w:sz="0" w:val="nil"/>
            </w:tcBorders>
            <w:shd w:fill="00ffff" w:val="clear"/>
            <w:tcMar>
              <w:top w:w="100.0" w:type="dxa"/>
              <w:left w:w="100.0" w:type="dxa"/>
              <w:bottom w:w="100.0" w:type="dxa"/>
              <w:right w:w="100.0" w:type="dxa"/>
            </w:tcMar>
          </w:tcPr>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after="0" w:line="240" w:lineRule="auto"/>
              <w:jc w:val="center"/>
              <w:rPr>
                <w:color w:val="ffffff"/>
                <w:sz w:val="42"/>
                <w:szCs w:val="42"/>
              </w:rPr>
            </w:pPr>
            <w:r w:rsidDel="00000000" w:rsidR="00000000" w:rsidRPr="00000000">
              <w:rPr>
                <w:color w:val="ffffff"/>
                <w:sz w:val="42"/>
                <w:szCs w:val="42"/>
                <w:rtl w:val="0"/>
              </w:rPr>
              <w:t xml:space="preserve">E</w:t>
            </w:r>
          </w:p>
        </w:tc>
        <w:tc>
          <w:tcPr>
            <w:tcBorders>
              <w:top w:color="000000" w:space="0" w:sz="0" w:val="nil"/>
              <w:left w:color="000000" w:space="0" w:sz="0" w:val="nil"/>
              <w:bottom w:color="000000" w:space="0" w:sz="0" w:val="nil"/>
              <w:right w:color="000000" w:space="0" w:sz="0" w:val="nil"/>
            </w:tcBorders>
            <w:shd w:fill="00ff00" w:val="clear"/>
            <w:tcMar>
              <w:top w:w="100.0" w:type="dxa"/>
              <w:left w:w="100.0" w:type="dxa"/>
              <w:bottom w:w="100.0" w:type="dxa"/>
              <w:right w:w="100.0" w:type="dxa"/>
            </w:tcMar>
          </w:tcPr>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after="0" w:line="240" w:lineRule="auto"/>
              <w:jc w:val="center"/>
              <w:rPr>
                <w:color w:val="ffffff"/>
                <w:sz w:val="42"/>
                <w:szCs w:val="42"/>
              </w:rPr>
            </w:pPr>
            <w:r w:rsidDel="00000000" w:rsidR="00000000" w:rsidRPr="00000000">
              <w:rPr>
                <w:color w:val="ffffff"/>
                <w:sz w:val="42"/>
                <w:szCs w:val="42"/>
                <w:rtl w:val="0"/>
              </w:rPr>
              <w:t xml:space="preserve">S</w:t>
            </w:r>
          </w:p>
        </w:tc>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tcPr>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after="0" w:line="240" w:lineRule="auto"/>
              <w:jc w:val="center"/>
              <w:rPr>
                <w:color w:val="ffffff"/>
                <w:sz w:val="42"/>
                <w:szCs w:val="42"/>
              </w:rPr>
            </w:pPr>
            <w:r w:rsidDel="00000000" w:rsidR="00000000" w:rsidRPr="00000000">
              <w:rPr>
                <w:color w:val="ffffff"/>
                <w:sz w:val="42"/>
                <w:szCs w:val="42"/>
                <w:rtl w:val="0"/>
              </w:rPr>
              <w:t xml:space="preserve">T</w:t>
            </w:r>
          </w:p>
        </w:tc>
        <w:tc>
          <w:tcPr>
            <w:tcBorders>
              <w:top w:color="000000" w:space="0" w:sz="0" w:val="nil"/>
              <w:left w:color="000000" w:space="0" w:sz="0" w:val="nil"/>
              <w:bottom w:color="000000" w:space="0" w:sz="0" w:val="nil"/>
              <w:right w:color="000000" w:space="0" w:sz="0" w:val="nil"/>
            </w:tcBorders>
            <w:shd w:fill="ff9900" w:val="clear"/>
            <w:tcMar>
              <w:top w:w="100.0" w:type="dxa"/>
              <w:left w:w="100.0" w:type="dxa"/>
              <w:bottom w:w="100.0" w:type="dxa"/>
              <w:right w:w="100.0" w:type="dxa"/>
            </w:tcMar>
          </w:tcPr>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after="0" w:line="240" w:lineRule="auto"/>
              <w:jc w:val="center"/>
              <w:rPr>
                <w:color w:val="ffffff"/>
                <w:sz w:val="42"/>
                <w:szCs w:val="42"/>
              </w:rPr>
            </w:pPr>
            <w:r w:rsidDel="00000000" w:rsidR="00000000" w:rsidRPr="00000000">
              <w:rPr>
                <w:color w:val="ffffff"/>
                <w:sz w:val="42"/>
                <w:szCs w:val="42"/>
                <w:rtl w:val="0"/>
              </w:rPr>
              <w:t xml:space="preserve">E</w:t>
            </w:r>
          </w:p>
        </w:tc>
        <w:tc>
          <w:tcPr>
            <w:tcBorders>
              <w:top w:color="000000" w:space="0" w:sz="0" w:val="nil"/>
              <w:left w:color="000000" w:space="0" w:sz="0" w:val="nil"/>
              <w:bottom w:color="000000" w:space="0" w:sz="0" w:val="nil"/>
              <w:right w:color="000000" w:space="0" w:sz="0" w:val="nil"/>
            </w:tcBorders>
            <w:shd w:fill="ff0000" w:val="clear"/>
            <w:tcMar>
              <w:top w:w="100.0" w:type="dxa"/>
              <w:left w:w="100.0" w:type="dxa"/>
              <w:bottom w:w="100.0" w:type="dxa"/>
              <w:right w:w="100.0" w:type="dxa"/>
            </w:tcMar>
          </w:tcPr>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after="0" w:line="240" w:lineRule="auto"/>
              <w:jc w:val="center"/>
              <w:rPr>
                <w:color w:val="ffffff"/>
                <w:sz w:val="42"/>
                <w:szCs w:val="42"/>
              </w:rPr>
            </w:pPr>
            <w:r w:rsidDel="00000000" w:rsidR="00000000" w:rsidRPr="00000000">
              <w:rPr>
                <w:color w:val="ffffff"/>
                <w:sz w:val="42"/>
                <w:szCs w:val="42"/>
                <w:rtl w:val="0"/>
              </w:rPr>
              <w:t xml:space="preserv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spacing w:after="0" w:line="240" w:lineRule="auto"/>
              <w:jc w:val="center"/>
              <w:rPr>
                <w:b w:val="1"/>
                <w:bCs w:val="1"/>
                <w:color w:val="d9d2e9"/>
                <w:sz w:val="20"/>
                <w:szCs w:val="20"/>
              </w:rPr>
            </w:pPr>
            <w:r w:rsidDel="00000000" w:rsidR="00000000" w:rsidRPr="00000000">
              <w:rPr>
                <w:b w:val="1"/>
                <w:bCs w:val="1"/>
                <w:color w:val="d9d2e9"/>
                <w:sz w:val="20"/>
                <w:szCs w:val="20"/>
                <w:rtl w:val="0"/>
              </w:rPr>
              <w:t xml:space="preserve">POLITICAL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after="0" w:line="240" w:lineRule="auto"/>
              <w:jc w:val="center"/>
              <w:rPr>
                <w:b w:val="1"/>
                <w:bCs w:val="1"/>
                <w:color w:val="d0e0e3"/>
                <w:sz w:val="20"/>
                <w:szCs w:val="20"/>
              </w:rPr>
            </w:pPr>
            <w:r w:rsidDel="00000000" w:rsidR="00000000" w:rsidRPr="00000000">
              <w:rPr>
                <w:b w:val="1"/>
                <w:bCs w:val="1"/>
                <w:color w:val="d0e0e3"/>
                <w:sz w:val="20"/>
                <w:szCs w:val="20"/>
                <w:rtl w:val="0"/>
              </w:rPr>
              <w:t xml:space="preserve">ECONOMIC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after="0" w:line="240" w:lineRule="auto"/>
              <w:jc w:val="center"/>
              <w:rPr>
                <w:b w:val="1"/>
                <w:bCs w:val="1"/>
                <w:color w:val="d9ead3"/>
                <w:sz w:val="20"/>
                <w:szCs w:val="20"/>
              </w:rPr>
            </w:pPr>
            <w:r w:rsidDel="00000000" w:rsidR="00000000" w:rsidRPr="00000000">
              <w:rPr>
                <w:b w:val="1"/>
                <w:bCs w:val="1"/>
                <w:color w:val="d9ead3"/>
                <w:sz w:val="20"/>
                <w:szCs w:val="20"/>
                <w:rtl w:val="0"/>
              </w:rPr>
              <w:t xml:space="preserve">SOCIAL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pacing w:after="0" w:line="240" w:lineRule="auto"/>
              <w:jc w:val="center"/>
              <w:rPr>
                <w:b w:val="1"/>
                <w:bCs w:val="1"/>
                <w:color w:val="fff2cc"/>
                <w:sz w:val="20"/>
                <w:szCs w:val="20"/>
              </w:rPr>
            </w:pPr>
            <w:r w:rsidDel="00000000" w:rsidR="00000000" w:rsidRPr="00000000">
              <w:rPr>
                <w:b w:val="1"/>
                <w:bCs w:val="1"/>
                <w:color w:val="fff2cc"/>
                <w:sz w:val="20"/>
                <w:szCs w:val="20"/>
                <w:rtl w:val="0"/>
              </w:rPr>
              <w:t xml:space="preserve">TECHNOLOGICAL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pacing w:after="0" w:line="240" w:lineRule="auto"/>
              <w:jc w:val="center"/>
              <w:rPr>
                <w:b w:val="1"/>
                <w:bCs w:val="1"/>
                <w:color w:val="fce5cd"/>
                <w:sz w:val="20"/>
                <w:szCs w:val="20"/>
              </w:rPr>
            </w:pPr>
            <w:r w:rsidDel="00000000" w:rsidR="00000000" w:rsidRPr="00000000">
              <w:rPr>
                <w:b w:val="1"/>
                <w:bCs w:val="1"/>
                <w:color w:val="fce5cd"/>
                <w:sz w:val="20"/>
                <w:szCs w:val="20"/>
                <w:rtl w:val="0"/>
              </w:rPr>
              <w:t xml:space="preserve">ENVIRONMENTAL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after="0" w:line="240" w:lineRule="auto"/>
              <w:jc w:val="center"/>
              <w:rPr>
                <w:b w:val="1"/>
                <w:bCs w:val="1"/>
                <w:color w:val="f4cccc"/>
                <w:sz w:val="20"/>
                <w:szCs w:val="20"/>
              </w:rPr>
            </w:pPr>
            <w:r w:rsidDel="00000000" w:rsidR="00000000" w:rsidRPr="00000000">
              <w:rPr>
                <w:b w:val="1"/>
                <w:bCs w:val="1"/>
                <w:color w:val="f4cccc"/>
                <w:sz w:val="20"/>
                <w:szCs w:val="20"/>
                <w:rtl w:val="0"/>
              </w:rPr>
              <w:t xml:space="preserve">LEGAL</w:t>
            </w:r>
          </w:p>
        </w:tc>
      </w:tr>
      <w:tr>
        <w:trPr>
          <w:cantSplit w:val="0"/>
          <w:tblHeader w:val="0"/>
        </w:trPr>
        <w:tc>
          <w:tcPr>
            <w:tcBorders>
              <w:top w:color="000000" w:space="0" w:sz="0" w:val="nil"/>
              <w:left w:color="000000" w:space="0" w:sz="0" w:val="nil"/>
              <w:bottom w:color="000000" w:space="0" w:sz="0" w:val="nil"/>
              <w:right w:color="000000" w:space="0" w:sz="0" w:val="nil"/>
            </w:tcBorders>
            <w:shd w:fill="d9d2e9" w:val="clear"/>
            <w:tcMar>
              <w:top w:w="100.0" w:type="dxa"/>
              <w:left w:w="100.0" w:type="dxa"/>
              <w:bottom w:w="100.0" w:type="dxa"/>
              <w:right w:w="100.0" w:type="dxa"/>
            </w:tcMar>
          </w:tcPr>
          <w:p w:rsidR="00000000" w:rsidDel="00000000" w:rsidP="00000000" w:rsidRDefault="00000000" w:rsidRPr="00000000" w14:paraId="00000107">
            <w:pPr>
              <w:widowControl w:val="0"/>
              <w:numPr>
                <w:ilvl w:val="0"/>
                <w:numId w:val="8"/>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Estabilidad aduanera: políticas de importación peruanas que regulan aranceles y permisos de internamiento.</w:t>
            </w:r>
          </w:p>
          <w:p w:rsidR="00000000" w:rsidDel="00000000" w:rsidP="00000000" w:rsidRDefault="00000000" w:rsidRPr="00000000" w14:paraId="00000108">
            <w:pPr>
              <w:widowControl w:val="0"/>
              <w:numPr>
                <w:ilvl w:val="0"/>
                <w:numId w:val="8"/>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TLC vigentes: tratados con China e India que facilitan condiciones de importación favorables.</w:t>
            </w:r>
          </w:p>
          <w:p w:rsidR="00000000" w:rsidDel="00000000" w:rsidP="00000000" w:rsidRDefault="00000000" w:rsidRPr="00000000" w14:paraId="00000109">
            <w:pPr>
              <w:widowControl w:val="0"/>
              <w:numPr>
                <w:ilvl w:val="0"/>
                <w:numId w:val="8"/>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Regulación SUNAT: obligatoriedad de facturación electrónica y controles tributarios en crecimiento.</w:t>
            </w:r>
          </w:p>
          <w:p w:rsidR="00000000" w:rsidDel="00000000" w:rsidP="00000000" w:rsidRDefault="00000000" w:rsidRPr="00000000" w14:paraId="0000010A">
            <w:pPr>
              <w:widowControl w:val="0"/>
              <w:numPr>
                <w:ilvl w:val="0"/>
                <w:numId w:val="8"/>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Riesgo político: inestabilidad gubernamental que puede afectar la política comercial y arancelaria.</w:t>
            </w:r>
          </w:p>
        </w:tc>
        <w:tc>
          <w:tcPr>
            <w:tcBorders>
              <w:top w:color="000000" w:space="0" w:sz="0" w:val="nil"/>
              <w:left w:color="000000" w:space="0" w:sz="0" w:val="nil"/>
              <w:bottom w:color="000000" w:space="0" w:sz="0" w:val="nil"/>
              <w:right w:color="000000" w:space="0" w:sz="0" w:val="nil"/>
            </w:tcBorders>
            <w:shd w:fill="d0e0e3" w:val="clear"/>
            <w:tcMar>
              <w:top w:w="100.0" w:type="dxa"/>
              <w:left w:w="100.0" w:type="dxa"/>
              <w:bottom w:w="100.0" w:type="dxa"/>
              <w:right w:w="100.0" w:type="dxa"/>
            </w:tcMar>
          </w:tcPr>
          <w:p w:rsidR="00000000" w:rsidDel="00000000" w:rsidP="00000000" w:rsidRDefault="00000000" w:rsidRPr="00000000" w14:paraId="0000010B">
            <w:pPr>
              <w:widowControl w:val="0"/>
              <w:numPr>
                <w:ilvl w:val="0"/>
                <w:numId w:val="24"/>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Volatilidad del dólar: tipo de cambio variable impacta directamente el costo de importación y el margen.</w:t>
            </w:r>
          </w:p>
          <w:p w:rsidR="00000000" w:rsidDel="00000000" w:rsidP="00000000" w:rsidRDefault="00000000" w:rsidRPr="00000000" w14:paraId="0000010C">
            <w:pPr>
              <w:widowControl w:val="0"/>
              <w:numPr>
                <w:ilvl w:val="0"/>
                <w:numId w:val="24"/>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Crecimiento del sector: expansión del sector gastronómico y hotelero en Lima y provincias.</w:t>
            </w:r>
          </w:p>
          <w:p w:rsidR="00000000" w:rsidDel="00000000" w:rsidP="00000000" w:rsidRDefault="00000000" w:rsidRPr="00000000" w14:paraId="0000010D">
            <w:pPr>
              <w:widowControl w:val="0"/>
              <w:numPr>
                <w:ilvl w:val="0"/>
                <w:numId w:val="24"/>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Inflación de costos: incremento en fletes internacionales y costos logísticos post-pandemia.</w:t>
            </w:r>
          </w:p>
          <w:p w:rsidR="00000000" w:rsidDel="00000000" w:rsidP="00000000" w:rsidRDefault="00000000" w:rsidRPr="00000000" w14:paraId="0000010E">
            <w:pPr>
              <w:widowControl w:val="0"/>
              <w:numPr>
                <w:ilvl w:val="0"/>
                <w:numId w:val="24"/>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Acceso a crédito: disponibilidad de financiamiento para capital de trabajo en importaciones.</w:t>
            </w:r>
          </w:p>
        </w:tc>
        <w:tc>
          <w:tcPr>
            <w:tcBorders>
              <w:top w:color="000000" w:space="0" w:sz="0" w:val="nil"/>
              <w:left w:color="000000" w:space="0" w:sz="0" w:val="nil"/>
              <w:bottom w:color="000000" w:space="0" w:sz="0" w:val="nil"/>
              <w:right w:color="000000" w:space="0" w:sz="0" w:val="nil"/>
            </w:tcBorders>
            <w:shd w:fill="d9ead3" w:val="clear"/>
            <w:tcMar>
              <w:top w:w="100.0" w:type="dxa"/>
              <w:left w:w="100.0" w:type="dxa"/>
              <w:bottom w:w="100.0" w:type="dxa"/>
              <w:right w:w="100.0" w:type="dxa"/>
            </w:tcMar>
          </w:tcPr>
          <w:p w:rsidR="00000000" w:rsidDel="00000000" w:rsidP="00000000" w:rsidRDefault="00000000" w:rsidRPr="00000000" w14:paraId="0000010F">
            <w:pPr>
              <w:widowControl w:val="0"/>
              <w:numPr>
                <w:ilvl w:val="0"/>
                <w:numId w:val="20"/>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Cultura gastronómica: boom culinario peruano que impulsa la demanda de equipamiento profesional.</w:t>
            </w:r>
          </w:p>
          <w:p w:rsidR="00000000" w:rsidDel="00000000" w:rsidP="00000000" w:rsidRDefault="00000000" w:rsidRPr="00000000" w14:paraId="00000110">
            <w:pPr>
              <w:widowControl w:val="0"/>
              <w:numPr>
                <w:ilvl w:val="0"/>
                <w:numId w:val="20"/>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Clase media creciente: mayor poder adquisitivo en hogares que buscan productos de calidad.</w:t>
            </w:r>
          </w:p>
          <w:p w:rsidR="00000000" w:rsidDel="00000000" w:rsidP="00000000" w:rsidRDefault="00000000" w:rsidRPr="00000000" w14:paraId="00000111">
            <w:pPr>
              <w:widowControl w:val="0"/>
              <w:numPr>
                <w:ilvl w:val="0"/>
                <w:numId w:val="20"/>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Tendencia saludable: preferencia por cocina en casa que aumenta la demanda de menaje de calidad.</w:t>
            </w:r>
          </w:p>
          <w:p w:rsidR="00000000" w:rsidDel="00000000" w:rsidP="00000000" w:rsidRDefault="00000000" w:rsidRPr="00000000" w14:paraId="00000112">
            <w:pPr>
              <w:widowControl w:val="0"/>
              <w:numPr>
                <w:ilvl w:val="0"/>
                <w:numId w:val="20"/>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Urbanización: Crecimiento de restaurantes y negocios gastronómicos en ciudades.</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tcPr>
          <w:p w:rsidR="00000000" w:rsidDel="00000000" w:rsidP="00000000" w:rsidRDefault="00000000" w:rsidRPr="00000000" w14:paraId="00000113">
            <w:pPr>
              <w:widowControl w:val="0"/>
              <w:numPr>
                <w:ilvl w:val="0"/>
                <w:numId w:val="43"/>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E-commerce en auge: crecimiento del comercio digital obliga a tener presencia online competitiva.</w:t>
            </w:r>
          </w:p>
          <w:p w:rsidR="00000000" w:rsidDel="00000000" w:rsidP="00000000" w:rsidRDefault="00000000" w:rsidRPr="00000000" w14:paraId="00000114">
            <w:pPr>
              <w:widowControl w:val="0"/>
              <w:numPr>
                <w:ilvl w:val="0"/>
                <w:numId w:val="43"/>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RPA e IA accesibles: herramientas de automatización disponibles para PYMES a bajo costo.</w:t>
            </w:r>
          </w:p>
          <w:p w:rsidR="00000000" w:rsidDel="00000000" w:rsidP="00000000" w:rsidRDefault="00000000" w:rsidRPr="00000000" w14:paraId="00000115">
            <w:pPr>
              <w:widowControl w:val="0"/>
              <w:numPr>
                <w:ilvl w:val="0"/>
                <w:numId w:val="43"/>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Cloud computing: AWS y SaaS permiten infraestructura escalable sin inversión en hardware.</w:t>
            </w:r>
          </w:p>
          <w:p w:rsidR="00000000" w:rsidDel="00000000" w:rsidP="00000000" w:rsidRDefault="00000000" w:rsidRPr="00000000" w14:paraId="00000116">
            <w:pPr>
              <w:widowControl w:val="0"/>
              <w:numPr>
                <w:ilvl w:val="0"/>
                <w:numId w:val="43"/>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Marketplaces: mercadoLibre y Falabella como canales de distribución digital masivos.</w:t>
            </w:r>
          </w:p>
        </w:tc>
        <w:tc>
          <w:tcPr>
            <w:tcBorders>
              <w:top w:color="000000" w:space="0" w:sz="0" w:val="nil"/>
              <w:left w:color="000000" w:space="0" w:sz="0" w:val="nil"/>
              <w:bottom w:color="000000" w:space="0" w:sz="0" w:val="nil"/>
              <w:right w:color="000000" w:space="0" w:sz="0" w:val="nil"/>
            </w:tcBorders>
            <w:shd w:fill="fce5cd" w:val="clear"/>
            <w:tcMar>
              <w:top w:w="100.0" w:type="dxa"/>
              <w:left w:w="100.0" w:type="dxa"/>
              <w:bottom w:w="100.0" w:type="dxa"/>
              <w:right w:w="100.0" w:type="dxa"/>
            </w:tcMar>
          </w:tcPr>
          <w:p w:rsidR="00000000" w:rsidDel="00000000" w:rsidP="00000000" w:rsidRDefault="00000000" w:rsidRPr="00000000" w14:paraId="00000117">
            <w:pPr>
              <w:widowControl w:val="0"/>
              <w:numPr>
                <w:ilvl w:val="0"/>
                <w:numId w:val="18"/>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Demanda sostenible: clientes B2B exigen productos con certificación ambiental y materiales ecológicos.</w:t>
            </w:r>
          </w:p>
          <w:p w:rsidR="00000000" w:rsidDel="00000000" w:rsidP="00000000" w:rsidRDefault="00000000" w:rsidRPr="00000000" w14:paraId="00000118">
            <w:pPr>
              <w:widowControl w:val="0"/>
              <w:numPr>
                <w:ilvl w:val="0"/>
                <w:numId w:val="18"/>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Regulación de empaques: normas sobre plásticos y embalajes en importaciones que afectan costos.</w:t>
            </w:r>
          </w:p>
          <w:p w:rsidR="00000000" w:rsidDel="00000000" w:rsidP="00000000" w:rsidRDefault="00000000" w:rsidRPr="00000000" w14:paraId="00000119">
            <w:pPr>
              <w:widowControl w:val="0"/>
              <w:numPr>
                <w:ilvl w:val="0"/>
                <w:numId w:val="18"/>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Huella de carbono: presión para reducir emisiones en la cadena logística internacional.</w:t>
            </w:r>
          </w:p>
          <w:p w:rsidR="00000000" w:rsidDel="00000000" w:rsidP="00000000" w:rsidRDefault="00000000" w:rsidRPr="00000000" w14:paraId="0000011A">
            <w:pPr>
              <w:widowControl w:val="0"/>
              <w:numPr>
                <w:ilvl w:val="0"/>
                <w:numId w:val="18"/>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Oportunidad verde: portafolio sostenible como diferenciador competitivo de alto margen.</w:t>
            </w:r>
          </w:p>
        </w:tc>
        <w:tc>
          <w:tcPr>
            <w:tcBorders>
              <w:top w:color="000000" w:space="0" w:sz="0" w:val="nil"/>
              <w:left w:color="000000" w:space="0" w:sz="0" w:val="nil"/>
              <w:bottom w:color="000000" w:space="0" w:sz="0" w:val="nil"/>
              <w:right w:color="000000" w:space="0" w:sz="0" w:val="nil"/>
            </w:tcBorders>
            <w:shd w:fill="f4cccc" w:val="clear"/>
            <w:tcMar>
              <w:top w:w="100.0" w:type="dxa"/>
              <w:left w:w="100.0" w:type="dxa"/>
              <w:bottom w:w="100.0" w:type="dxa"/>
              <w:right w:w="100.0" w:type="dxa"/>
            </w:tcMar>
          </w:tcPr>
          <w:p w:rsidR="00000000" w:rsidDel="00000000" w:rsidP="00000000" w:rsidRDefault="00000000" w:rsidRPr="00000000" w14:paraId="0000011B">
            <w:pPr>
              <w:widowControl w:val="0"/>
              <w:numPr>
                <w:ilvl w:val="0"/>
                <w:numId w:val="22"/>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Ley 29733: ley de Protección de Datos Personales exige cifrado y gestión segura de información de clientes.</w:t>
            </w:r>
          </w:p>
          <w:p w:rsidR="00000000" w:rsidDel="00000000" w:rsidP="00000000" w:rsidRDefault="00000000" w:rsidRPr="00000000" w14:paraId="0000011C">
            <w:pPr>
              <w:widowControl w:val="0"/>
              <w:numPr>
                <w:ilvl w:val="0"/>
                <w:numId w:val="22"/>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Normativa aduanera: regulaciones DUA y SUNAT que requieren documentación precisa en cada importación.</w:t>
            </w:r>
          </w:p>
          <w:p w:rsidR="00000000" w:rsidDel="00000000" w:rsidP="00000000" w:rsidRDefault="00000000" w:rsidRPr="00000000" w14:paraId="0000011D">
            <w:pPr>
              <w:widowControl w:val="0"/>
              <w:numPr>
                <w:ilvl w:val="0"/>
                <w:numId w:val="22"/>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Facturación electrónica: obligatoriedad OSE/SUNAT que exige integración tecnológica con el ERP.</w:t>
            </w:r>
          </w:p>
          <w:p w:rsidR="00000000" w:rsidDel="00000000" w:rsidP="00000000" w:rsidRDefault="00000000" w:rsidRPr="00000000" w14:paraId="0000011E">
            <w:pPr>
              <w:widowControl w:val="0"/>
              <w:numPr>
                <w:ilvl w:val="0"/>
                <w:numId w:val="22"/>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Propiedad intelectual: riesgo de productos falsificados en proveedores internacionales de bajo costo.</w:t>
            </w:r>
          </w:p>
        </w:tc>
      </w:tr>
    </w:tbl>
    <w:p w:rsidR="00000000" w:rsidDel="00000000" w:rsidP="00000000" w:rsidRDefault="00000000" w:rsidRPr="00000000" w14:paraId="0000011F">
      <w:pPr>
        <w:rPr/>
        <w:sectPr>
          <w:type w:val="nextPage"/>
          <w:pgSz w:h="11906" w:w="16838" w:orient="landscape"/>
          <w:pgMar w:bottom="1411" w:top="1411" w:left="2073" w:right="1699" w:header="708" w:footer="708"/>
        </w:sectPr>
      </w:pPr>
      <w:r w:rsidDel="00000000" w:rsidR="00000000" w:rsidRPr="00000000">
        <w:rPr>
          <w:rtl w:val="0"/>
        </w:rPr>
      </w:r>
    </w:p>
    <w:p w:rsidR="00000000" w:rsidDel="00000000" w:rsidP="00000000" w:rsidRDefault="00000000" w:rsidRPr="00000000" w14:paraId="00000120">
      <w:pPr>
        <w:pStyle w:val="Heading3"/>
        <w:numPr>
          <w:ilvl w:val="0"/>
          <w:numId w:val="5"/>
        </w:numPr>
        <w:ind w:left="720" w:hanging="360"/>
        <w:rPr>
          <w:color w:val="000000"/>
          <w:sz w:val="26"/>
          <w:szCs w:val="26"/>
        </w:rPr>
      </w:pPr>
      <w:bookmarkStart w:colFirst="0" w:colLast="0" w:name="_heading=h.pkbmz4sxqkq1" w:id="15"/>
      <w:bookmarkEnd w:id="15"/>
      <w:r w:rsidDel="00000000" w:rsidR="00000000" w:rsidRPr="00000000">
        <w:rPr>
          <w:color w:val="000000"/>
          <w:sz w:val="26"/>
          <w:szCs w:val="26"/>
          <w:rtl w:val="0"/>
        </w:rPr>
        <w:t xml:space="preserve">Cadena de Valor</w:t>
      </w:r>
    </w:p>
    <w:p w:rsidR="00000000" w:rsidDel="00000000" w:rsidP="00000000" w:rsidRDefault="00000000" w:rsidRPr="00000000" w14:paraId="00000121">
      <w:pPr>
        <w:pStyle w:val="Heading4"/>
        <w:numPr>
          <w:ilvl w:val="1"/>
          <w:numId w:val="4"/>
        </w:numPr>
        <w:spacing w:line="360" w:lineRule="auto"/>
        <w:ind w:left="1080" w:hanging="360"/>
        <w:rPr>
          <w:color w:val="000000"/>
        </w:rPr>
      </w:pPr>
      <w:bookmarkStart w:colFirst="0" w:colLast="0" w:name="_heading=h.l72v7hkw1qv2" w:id="16"/>
      <w:bookmarkEnd w:id="16"/>
      <w:r w:rsidDel="00000000" w:rsidR="00000000" w:rsidRPr="00000000">
        <w:rPr>
          <w:color w:val="000000"/>
          <w:rtl w:val="0"/>
        </w:rPr>
        <w:t xml:space="preserve">Actividades Primarias y Secundarias</w:t>
      </w:r>
    </w:p>
    <w:p w:rsidR="00000000" w:rsidDel="00000000" w:rsidP="00000000" w:rsidRDefault="00000000" w:rsidRPr="00000000" w14:paraId="00000122">
      <w:pPr>
        <w:spacing w:line="360" w:lineRule="auto"/>
        <w:rPr>
          <w:color w:val="000000"/>
          <w:sz w:val="26"/>
          <w:szCs w:val="26"/>
        </w:rPr>
      </w:pPr>
      <w:r w:rsidDel="00000000" w:rsidR="00000000" w:rsidRPr="00000000">
        <w:rPr>
          <w:rFonts w:ascii="Arial" w:cs="Arial" w:eastAsia="Arial" w:hAnsi="Arial"/>
        </w:rPr>
        <w:drawing>
          <wp:inline distB="114300" distT="114300" distL="114300" distR="114300">
            <wp:extent cx="5399730" cy="2667000"/>
            <wp:effectExtent b="0" l="0" r="0" t="0"/>
            <wp:docPr id="7"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39973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Style w:val="Heading3"/>
        <w:numPr>
          <w:ilvl w:val="0"/>
          <w:numId w:val="5"/>
        </w:numPr>
        <w:ind w:left="720" w:hanging="360"/>
        <w:rPr>
          <w:color w:val="000000"/>
          <w:sz w:val="26"/>
          <w:szCs w:val="26"/>
        </w:rPr>
      </w:pPr>
      <w:bookmarkStart w:colFirst="0" w:colLast="0" w:name="_heading=h.mncwv278wtrp" w:id="17"/>
      <w:bookmarkEnd w:id="17"/>
      <w:r w:rsidDel="00000000" w:rsidR="00000000" w:rsidRPr="00000000">
        <w:rPr>
          <w:color w:val="000000"/>
          <w:sz w:val="26"/>
          <w:szCs w:val="26"/>
          <w:rtl w:val="0"/>
        </w:rPr>
        <w:t xml:space="preserve">Mapa de Capacidades Empresariales</w:t>
      </w:r>
    </w:p>
    <w:p w:rsidR="00000000" w:rsidDel="00000000" w:rsidP="00000000" w:rsidRDefault="00000000" w:rsidRPr="00000000" w14:paraId="00000124">
      <w:pPr>
        <w:pStyle w:val="Heading4"/>
        <w:numPr>
          <w:ilvl w:val="1"/>
          <w:numId w:val="5"/>
        </w:numPr>
        <w:ind w:left="1440" w:hanging="360"/>
        <w:rPr>
          <w:color w:val="000000"/>
        </w:rPr>
      </w:pPr>
      <w:bookmarkStart w:colFirst="0" w:colLast="0" w:name="_heading=h.novx36a2x6r9" w:id="18"/>
      <w:bookmarkEnd w:id="18"/>
      <w:r w:rsidDel="00000000" w:rsidR="00000000" w:rsidRPr="00000000">
        <w:rPr>
          <w:color w:val="000000"/>
          <w:rtl w:val="0"/>
        </w:rPr>
        <w:t xml:space="preserve">Frontoffice, Middleoffice, Backoffice Core y Backoffice Soporte</w:t>
      </w:r>
    </w:p>
    <w:p w:rsidR="00000000" w:rsidDel="00000000" w:rsidP="00000000" w:rsidRDefault="00000000" w:rsidRPr="00000000" w14:paraId="00000125">
      <w:pPr>
        <w:ind w:left="425" w:firstLine="0"/>
        <w:rPr>
          <w:b w:val="1"/>
          <w:bCs w:val="1"/>
        </w:rPr>
      </w:pPr>
      <w:r w:rsidDel="00000000" w:rsidR="00000000" w:rsidRPr="00000000">
        <w:rPr>
          <w:b w:val="1"/>
          <w:bCs w:val="1"/>
        </w:rPr>
        <w:drawing>
          <wp:inline distB="114300" distT="114300" distL="114300" distR="114300">
            <wp:extent cx="5165415" cy="2400300"/>
            <wp:effectExtent b="0" l="0" r="0" t="0"/>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16541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Style w:val="Heading3"/>
        <w:numPr>
          <w:ilvl w:val="0"/>
          <w:numId w:val="5"/>
        </w:numPr>
        <w:ind w:left="720" w:hanging="360"/>
        <w:rPr>
          <w:color w:val="000000"/>
          <w:sz w:val="26"/>
          <w:szCs w:val="26"/>
        </w:rPr>
      </w:pPr>
      <w:bookmarkStart w:colFirst="0" w:colLast="0" w:name="_heading=h.ylmc4h1v9t40" w:id="19"/>
      <w:bookmarkEnd w:id="19"/>
      <w:r w:rsidDel="00000000" w:rsidR="00000000" w:rsidRPr="00000000">
        <w:rPr>
          <w:color w:val="000000"/>
          <w:sz w:val="26"/>
          <w:szCs w:val="26"/>
          <w:rtl w:val="0"/>
        </w:rPr>
        <w:t xml:space="preserve">Desempeño Empresarial</w:t>
      </w:r>
    </w:p>
    <w:p w:rsidR="00000000" w:rsidDel="00000000" w:rsidP="00000000" w:rsidRDefault="00000000" w:rsidRPr="00000000" w14:paraId="00000127">
      <w:pPr>
        <w:pStyle w:val="Heading4"/>
        <w:numPr>
          <w:ilvl w:val="1"/>
          <w:numId w:val="5"/>
        </w:numPr>
        <w:spacing w:line="360" w:lineRule="auto"/>
        <w:ind w:left="1440" w:hanging="360"/>
        <w:rPr>
          <w:color w:val="000000"/>
        </w:rPr>
      </w:pPr>
      <w:bookmarkStart w:colFirst="0" w:colLast="0" w:name="_heading=h.3elisbacixo2" w:id="20"/>
      <w:bookmarkEnd w:id="20"/>
      <w:r w:rsidDel="00000000" w:rsidR="00000000" w:rsidRPr="00000000">
        <w:rPr>
          <w:color w:val="000000"/>
          <w:rtl w:val="0"/>
        </w:rPr>
        <w:t xml:space="preserve">Sipoc del Proceso con el Punto de Dolor del Negocio</w:t>
      </w:r>
    </w:p>
    <w:tbl>
      <w:tblPr>
        <w:tblStyle w:val="Table4"/>
        <w:tblpPr w:leftFromText="180" w:rightFromText="180" w:topFromText="180" w:bottomFromText="180" w:vertAnchor="text" w:horzAnchor="text" w:tblpX="-30" w:tblpY="0"/>
        <w:tblW w:w="8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515"/>
        <w:gridCol w:w="2235"/>
        <w:gridCol w:w="1395"/>
        <w:gridCol w:w="1620"/>
        <w:tblGridChange w:id="0">
          <w:tblGrid>
            <w:gridCol w:w="1545"/>
            <w:gridCol w:w="1515"/>
            <w:gridCol w:w="2235"/>
            <w:gridCol w:w="1395"/>
            <w:gridCol w:w="1620"/>
          </w:tblGrid>
        </w:tblGridChange>
      </w:tblGrid>
      <w:tr>
        <w:trPr>
          <w:cantSplit w:val="0"/>
          <w:tblHeader w:val="0"/>
        </w:trPr>
        <w:tc>
          <w:tcPr>
            <w:shd w:fill="0000ff" w:val="clear"/>
          </w:tcPr>
          <w:p w:rsidR="00000000" w:rsidDel="00000000" w:rsidP="00000000" w:rsidRDefault="00000000" w:rsidRPr="00000000" w14:paraId="00000128">
            <w:pPr>
              <w:widowControl w:val="0"/>
              <w:spacing w:after="0" w:line="240" w:lineRule="auto"/>
              <w:jc w:val="center"/>
              <w:rPr/>
            </w:pPr>
            <w:r w:rsidDel="00000000" w:rsidR="00000000" w:rsidRPr="00000000">
              <w:rPr>
                <w:rtl w:val="0"/>
              </w:rPr>
              <w:t xml:space="preserve">S</w:t>
            </w:r>
          </w:p>
        </w:tc>
        <w:tc>
          <w:tcPr>
            <w:shd w:fill="00ff00" w:val="clear"/>
          </w:tcPr>
          <w:p w:rsidR="00000000" w:rsidDel="00000000" w:rsidP="00000000" w:rsidRDefault="00000000" w:rsidRPr="00000000" w14:paraId="00000129">
            <w:pPr>
              <w:widowControl w:val="0"/>
              <w:spacing w:after="0" w:line="240" w:lineRule="auto"/>
              <w:jc w:val="center"/>
              <w:rPr/>
            </w:pPr>
            <w:r w:rsidDel="00000000" w:rsidR="00000000" w:rsidRPr="00000000">
              <w:rPr>
                <w:rtl w:val="0"/>
              </w:rPr>
              <w:t xml:space="preserve">I</w:t>
            </w:r>
          </w:p>
        </w:tc>
        <w:tc>
          <w:tcPr>
            <w:shd w:fill="ffff00" w:val="clear"/>
          </w:tcPr>
          <w:p w:rsidR="00000000" w:rsidDel="00000000" w:rsidP="00000000" w:rsidRDefault="00000000" w:rsidRPr="00000000" w14:paraId="0000012A">
            <w:pPr>
              <w:widowControl w:val="0"/>
              <w:spacing w:after="0" w:line="240" w:lineRule="auto"/>
              <w:jc w:val="center"/>
              <w:rPr/>
            </w:pPr>
            <w:r w:rsidDel="00000000" w:rsidR="00000000" w:rsidRPr="00000000">
              <w:rPr>
                <w:rtl w:val="0"/>
              </w:rPr>
              <w:t xml:space="preserve">P</w:t>
            </w:r>
          </w:p>
        </w:tc>
        <w:tc>
          <w:tcPr>
            <w:shd w:fill="ff9900" w:val="clear"/>
          </w:tcPr>
          <w:p w:rsidR="00000000" w:rsidDel="00000000" w:rsidP="00000000" w:rsidRDefault="00000000" w:rsidRPr="00000000" w14:paraId="0000012B">
            <w:pPr>
              <w:widowControl w:val="0"/>
              <w:spacing w:after="0" w:line="240" w:lineRule="auto"/>
              <w:jc w:val="center"/>
              <w:rPr/>
            </w:pPr>
            <w:r w:rsidDel="00000000" w:rsidR="00000000" w:rsidRPr="00000000">
              <w:rPr>
                <w:rtl w:val="0"/>
              </w:rPr>
              <w:t xml:space="preserve">O</w:t>
            </w:r>
          </w:p>
        </w:tc>
        <w:tc>
          <w:tcPr>
            <w:shd w:fill="ff0000" w:val="clear"/>
          </w:tcPr>
          <w:p w:rsidR="00000000" w:rsidDel="00000000" w:rsidP="00000000" w:rsidRDefault="00000000" w:rsidRPr="00000000" w14:paraId="0000012C">
            <w:pPr>
              <w:widowControl w:val="0"/>
              <w:spacing w:after="0" w:line="240" w:lineRule="auto"/>
              <w:jc w:val="center"/>
              <w:rPr/>
            </w:pPr>
            <w:r w:rsidDel="00000000" w:rsidR="00000000" w:rsidRPr="00000000">
              <w:rPr>
                <w:rtl w:val="0"/>
              </w:rPr>
              <w:t xml:space="preserve">C</w:t>
            </w:r>
          </w:p>
        </w:tc>
      </w:tr>
      <w:tr>
        <w:trPr>
          <w:cantSplit w:val="0"/>
          <w:tblHeader w:val="0"/>
        </w:trPr>
        <w:tc>
          <w:tcPr/>
          <w:p w:rsidR="00000000" w:rsidDel="00000000" w:rsidP="00000000" w:rsidRDefault="00000000" w:rsidRPr="00000000" w14:paraId="0000012D">
            <w:pPr>
              <w:widowControl w:val="0"/>
              <w:spacing w:after="0" w:line="240" w:lineRule="auto"/>
              <w:rPr/>
            </w:pPr>
            <w:r w:rsidDel="00000000" w:rsidR="00000000" w:rsidRPr="00000000">
              <w:rPr>
                <w:rtl w:val="0"/>
              </w:rPr>
              <w:t xml:space="preserve">• Cliente</w:t>
            </w:r>
          </w:p>
          <w:p w:rsidR="00000000" w:rsidDel="00000000" w:rsidP="00000000" w:rsidRDefault="00000000" w:rsidRPr="00000000" w14:paraId="0000012E">
            <w:pPr>
              <w:widowControl w:val="0"/>
              <w:spacing w:after="0" w:line="240" w:lineRule="auto"/>
              <w:rPr/>
            </w:pPr>
            <w:r w:rsidDel="00000000" w:rsidR="00000000" w:rsidRPr="00000000">
              <w:rPr>
                <w:rtl w:val="0"/>
              </w:rPr>
              <w:t xml:space="preserve">• Almacén</w:t>
            </w:r>
          </w:p>
          <w:p w:rsidR="00000000" w:rsidDel="00000000" w:rsidP="00000000" w:rsidRDefault="00000000" w:rsidRPr="00000000" w14:paraId="0000012F">
            <w:pPr>
              <w:widowControl w:val="0"/>
              <w:spacing w:after="0" w:line="240" w:lineRule="auto"/>
              <w:rPr/>
            </w:pPr>
            <w:r w:rsidDel="00000000" w:rsidR="00000000" w:rsidRPr="00000000">
              <w:rPr>
                <w:rtl w:val="0"/>
              </w:rPr>
              <w:t xml:space="preserve">• Gerencia</w:t>
            </w:r>
          </w:p>
          <w:p w:rsidR="00000000" w:rsidDel="00000000" w:rsidP="00000000" w:rsidRDefault="00000000" w:rsidRPr="00000000" w14:paraId="00000130">
            <w:pPr>
              <w:widowControl w:val="0"/>
              <w:spacing w:after="0" w:line="240" w:lineRule="auto"/>
              <w:rPr/>
            </w:pPr>
            <w:r w:rsidDel="00000000" w:rsidR="00000000" w:rsidRPr="00000000">
              <w:rPr>
                <w:rtl w:val="0"/>
              </w:rPr>
              <w:t xml:space="preserve">• ERP DSABA (módulo de cotizaciones)</w:t>
            </w:r>
          </w:p>
        </w:tc>
        <w:tc>
          <w:tcPr/>
          <w:p w:rsidR="00000000" w:rsidDel="00000000" w:rsidP="00000000" w:rsidRDefault="00000000" w:rsidRPr="00000000" w14:paraId="00000131">
            <w:pPr>
              <w:widowControl w:val="0"/>
              <w:spacing w:after="0" w:line="240" w:lineRule="auto"/>
              <w:rPr/>
            </w:pPr>
            <w:r w:rsidDel="00000000" w:rsidR="00000000" w:rsidRPr="00000000">
              <w:rPr>
                <w:rtl w:val="0"/>
              </w:rPr>
              <w:t xml:space="preserve">• Solicitud de cotización</w:t>
            </w:r>
          </w:p>
          <w:p w:rsidR="00000000" w:rsidDel="00000000" w:rsidP="00000000" w:rsidRDefault="00000000" w:rsidRPr="00000000" w14:paraId="00000132">
            <w:pPr>
              <w:widowControl w:val="0"/>
              <w:spacing w:after="0" w:line="240" w:lineRule="auto"/>
              <w:rPr/>
            </w:pPr>
            <w:r w:rsidDel="00000000" w:rsidR="00000000" w:rsidRPr="00000000">
              <w:rPr>
                <w:rtl w:val="0"/>
              </w:rPr>
              <w:t xml:space="preserve">• Catálogo de productos</w:t>
            </w:r>
          </w:p>
          <w:p w:rsidR="00000000" w:rsidDel="00000000" w:rsidP="00000000" w:rsidRDefault="00000000" w:rsidRPr="00000000" w14:paraId="00000133">
            <w:pPr>
              <w:widowControl w:val="0"/>
              <w:spacing w:after="0" w:line="240" w:lineRule="auto"/>
              <w:rPr/>
            </w:pPr>
            <w:r w:rsidDel="00000000" w:rsidR="00000000" w:rsidRPr="00000000">
              <w:rPr>
                <w:rtl w:val="0"/>
              </w:rPr>
              <w:t xml:space="preserve">• Stock disponible (registro manual)</w:t>
            </w:r>
          </w:p>
          <w:p w:rsidR="00000000" w:rsidDel="00000000" w:rsidP="00000000" w:rsidRDefault="00000000" w:rsidRPr="00000000" w14:paraId="00000134">
            <w:pPr>
              <w:widowControl w:val="0"/>
              <w:spacing w:after="0" w:line="240" w:lineRule="auto"/>
              <w:rPr/>
            </w:pPr>
            <w:r w:rsidDel="00000000" w:rsidR="00000000" w:rsidRPr="00000000">
              <w:rPr>
                <w:rtl w:val="0"/>
              </w:rPr>
              <w:t xml:space="preserve">• Lista de precios</w:t>
            </w:r>
          </w:p>
        </w:tc>
        <w:tc>
          <w:tcPr/>
          <w:p w:rsidR="00000000" w:rsidDel="00000000" w:rsidP="00000000" w:rsidRDefault="00000000" w:rsidRPr="00000000" w14:paraId="00000135">
            <w:pPr>
              <w:widowControl w:val="0"/>
              <w:spacing w:after="0" w:line="240" w:lineRule="auto"/>
              <w:rPr/>
            </w:pPr>
            <w:r w:rsidDel="00000000" w:rsidR="00000000" w:rsidRPr="00000000">
              <w:rPr>
                <w:rtl w:val="0"/>
              </w:rPr>
              <w:t xml:space="preserve">1. Recepción de consulta</w:t>
            </w:r>
          </w:p>
          <w:p w:rsidR="00000000" w:rsidDel="00000000" w:rsidP="00000000" w:rsidRDefault="00000000" w:rsidRPr="00000000" w14:paraId="00000136">
            <w:pPr>
              <w:widowControl w:val="0"/>
              <w:spacing w:after="0" w:line="240" w:lineRule="auto"/>
              <w:rPr/>
            </w:pPr>
            <w:r w:rsidDel="00000000" w:rsidR="00000000" w:rsidRPr="00000000">
              <w:rPr>
                <w:rtl w:val="0"/>
              </w:rPr>
              <w:t xml:space="preserve">2. Consulta de precio y disponibilidad en ERP DSABA (stock no actualizado en tiempo real)</w:t>
            </w:r>
          </w:p>
          <w:p w:rsidR="00000000" w:rsidDel="00000000" w:rsidP="00000000" w:rsidRDefault="00000000" w:rsidRPr="00000000" w14:paraId="00000137">
            <w:pPr>
              <w:widowControl w:val="0"/>
              <w:spacing w:after="0" w:line="240" w:lineRule="auto"/>
              <w:rPr/>
            </w:pPr>
            <w:r w:rsidDel="00000000" w:rsidR="00000000" w:rsidRPr="00000000">
              <w:rPr>
                <w:rtl w:val="0"/>
              </w:rPr>
              <w:t xml:space="preserve">3. Verificación de stock (llamada a almacén)</w:t>
            </w:r>
          </w:p>
          <w:p w:rsidR="00000000" w:rsidDel="00000000" w:rsidP="00000000" w:rsidRDefault="00000000" w:rsidRPr="00000000" w14:paraId="00000138">
            <w:pPr>
              <w:widowControl w:val="0"/>
              <w:spacing w:after="0" w:line="240" w:lineRule="auto"/>
              <w:rPr/>
            </w:pPr>
            <w:r w:rsidDel="00000000" w:rsidR="00000000" w:rsidRPr="00000000">
              <w:rPr>
                <w:rtl w:val="0"/>
              </w:rPr>
              <w:t xml:space="preserve">4. Elaboración de cotización</w:t>
            </w:r>
          </w:p>
          <w:p w:rsidR="00000000" w:rsidDel="00000000" w:rsidP="00000000" w:rsidRDefault="00000000" w:rsidRPr="00000000" w14:paraId="00000139">
            <w:pPr>
              <w:widowControl w:val="0"/>
              <w:spacing w:after="0" w:line="240" w:lineRule="auto"/>
              <w:rPr/>
            </w:pPr>
            <w:r w:rsidDel="00000000" w:rsidR="00000000" w:rsidRPr="00000000">
              <w:rPr>
                <w:rtl w:val="0"/>
              </w:rPr>
              <w:t xml:space="preserve">5. Negociación y Cierre</w:t>
            </w:r>
          </w:p>
          <w:p w:rsidR="00000000" w:rsidDel="00000000" w:rsidP="00000000" w:rsidRDefault="00000000" w:rsidRPr="00000000" w14:paraId="0000013A">
            <w:pPr>
              <w:widowControl w:val="0"/>
              <w:spacing w:after="0" w:line="240" w:lineRule="auto"/>
              <w:rPr/>
            </w:pPr>
            <w:r w:rsidDel="00000000" w:rsidR="00000000" w:rsidRPr="00000000">
              <w:rPr>
                <w:rtl w:val="0"/>
              </w:rPr>
              <w:t xml:space="preserve">6. Preparación de pedido</w:t>
            </w:r>
          </w:p>
          <w:p w:rsidR="00000000" w:rsidDel="00000000" w:rsidP="00000000" w:rsidRDefault="00000000" w:rsidRPr="00000000" w14:paraId="0000013B">
            <w:pPr>
              <w:widowControl w:val="0"/>
              <w:spacing w:after="0" w:line="240" w:lineRule="auto"/>
              <w:rPr/>
            </w:pPr>
            <w:r w:rsidDel="00000000" w:rsidR="00000000" w:rsidRPr="00000000">
              <w:rPr>
                <w:rtl w:val="0"/>
              </w:rPr>
              <w:t xml:space="preserve">7. Facturación y Entrega</w:t>
            </w:r>
          </w:p>
        </w:tc>
        <w:tc>
          <w:tcPr/>
          <w:p w:rsidR="00000000" w:rsidDel="00000000" w:rsidP="00000000" w:rsidRDefault="00000000" w:rsidRPr="00000000" w14:paraId="0000013C">
            <w:pPr>
              <w:widowControl w:val="0"/>
              <w:spacing w:after="0" w:line="240" w:lineRule="auto"/>
              <w:rPr/>
            </w:pPr>
            <w:r w:rsidDel="00000000" w:rsidR="00000000" w:rsidRPr="00000000">
              <w:rPr>
                <w:rtl w:val="0"/>
              </w:rPr>
              <w:t xml:space="preserve">• Cotización</w:t>
            </w:r>
          </w:p>
          <w:p w:rsidR="00000000" w:rsidDel="00000000" w:rsidP="00000000" w:rsidRDefault="00000000" w:rsidRPr="00000000" w14:paraId="0000013D">
            <w:pPr>
              <w:widowControl w:val="0"/>
              <w:spacing w:after="0" w:line="240" w:lineRule="auto"/>
              <w:rPr/>
            </w:pPr>
            <w:r w:rsidDel="00000000" w:rsidR="00000000" w:rsidRPr="00000000">
              <w:rPr>
                <w:rtl w:val="0"/>
              </w:rPr>
              <w:t xml:space="preserve">• Orden de Venta</w:t>
            </w:r>
          </w:p>
          <w:p w:rsidR="00000000" w:rsidDel="00000000" w:rsidP="00000000" w:rsidRDefault="00000000" w:rsidRPr="00000000" w14:paraId="0000013E">
            <w:pPr>
              <w:widowControl w:val="0"/>
              <w:spacing w:after="0" w:line="240" w:lineRule="auto"/>
              <w:rPr/>
            </w:pPr>
            <w:r w:rsidDel="00000000" w:rsidR="00000000" w:rsidRPr="00000000">
              <w:rPr>
                <w:rtl w:val="0"/>
              </w:rPr>
              <w:t xml:space="preserve">• Producto entregado</w:t>
            </w:r>
          </w:p>
          <w:p w:rsidR="00000000" w:rsidDel="00000000" w:rsidP="00000000" w:rsidRDefault="00000000" w:rsidRPr="00000000" w14:paraId="0000013F">
            <w:pPr>
              <w:widowControl w:val="0"/>
              <w:spacing w:after="0" w:line="240" w:lineRule="auto"/>
              <w:rPr/>
            </w:pPr>
            <w:r w:rsidDel="00000000" w:rsidR="00000000" w:rsidRPr="00000000">
              <w:rPr>
                <w:rtl w:val="0"/>
              </w:rPr>
              <w:t xml:space="preserve">• Factura Electrónica</w:t>
            </w:r>
          </w:p>
          <w:p w:rsidR="00000000" w:rsidDel="00000000" w:rsidP="00000000" w:rsidRDefault="00000000" w:rsidRPr="00000000" w14:paraId="00000140">
            <w:pPr>
              <w:widowControl w:val="0"/>
              <w:spacing w:after="0" w:line="240" w:lineRule="auto"/>
              <w:rPr/>
            </w:pPr>
            <w:r w:rsidDel="00000000" w:rsidR="00000000" w:rsidRPr="00000000">
              <w:rPr>
                <w:rtl w:val="0"/>
              </w:rPr>
              <w:t xml:space="preserve">• Guía de Remisión</w:t>
            </w:r>
          </w:p>
        </w:tc>
        <w:tc>
          <w:tcPr/>
          <w:p w:rsidR="00000000" w:rsidDel="00000000" w:rsidP="00000000" w:rsidRDefault="00000000" w:rsidRPr="00000000" w14:paraId="00000141">
            <w:pPr>
              <w:widowControl w:val="0"/>
              <w:spacing w:after="0" w:line="240" w:lineRule="auto"/>
              <w:rPr/>
            </w:pPr>
            <w:r w:rsidDel="00000000" w:rsidR="00000000" w:rsidRPr="00000000">
              <w:rPr>
                <w:rtl w:val="0"/>
              </w:rPr>
              <w:t xml:space="preserve">• Cliente (Hogar/Restaurante)</w:t>
            </w:r>
          </w:p>
          <w:p w:rsidR="00000000" w:rsidDel="00000000" w:rsidP="00000000" w:rsidRDefault="00000000" w:rsidRPr="00000000" w14:paraId="00000142">
            <w:pPr>
              <w:widowControl w:val="0"/>
              <w:spacing w:after="0" w:line="240" w:lineRule="auto"/>
              <w:rPr/>
            </w:pPr>
            <w:r w:rsidDel="00000000" w:rsidR="00000000" w:rsidRPr="00000000">
              <w:rPr>
                <w:rtl w:val="0"/>
              </w:rPr>
              <w:t xml:space="preserve">• Contabilidad</w:t>
            </w:r>
          </w:p>
          <w:p w:rsidR="00000000" w:rsidDel="00000000" w:rsidP="00000000" w:rsidRDefault="00000000" w:rsidRPr="00000000" w14:paraId="00000143">
            <w:pPr>
              <w:widowControl w:val="0"/>
              <w:spacing w:after="0" w:line="240" w:lineRule="auto"/>
              <w:rPr/>
            </w:pPr>
            <w:r w:rsidDel="00000000" w:rsidR="00000000" w:rsidRPr="00000000">
              <w:rPr>
                <w:rtl w:val="0"/>
              </w:rPr>
              <w:t xml:space="preserve">• Gerencia</w:t>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4"/>
        <w:spacing w:line="360" w:lineRule="auto"/>
        <w:ind w:left="1080" w:firstLine="0"/>
        <w:rPr>
          <w:color w:val="000000"/>
        </w:rPr>
      </w:pPr>
      <w:bookmarkStart w:colFirst="0" w:colLast="0" w:name="_heading=h.va0bft3fpvzb" w:id="21"/>
      <w:bookmarkEnd w:id="21"/>
      <w:r w:rsidDel="00000000" w:rsidR="00000000" w:rsidRPr="00000000">
        <w:rPr>
          <w:rtl w:val="0"/>
        </w:rPr>
      </w:r>
    </w:p>
    <w:p w:rsidR="00000000" w:rsidDel="00000000" w:rsidP="00000000" w:rsidRDefault="00000000" w:rsidRPr="00000000" w14:paraId="00000146">
      <w:pPr>
        <w:pStyle w:val="Heading4"/>
        <w:numPr>
          <w:ilvl w:val="0"/>
          <w:numId w:val="4"/>
        </w:numPr>
        <w:spacing w:line="360" w:lineRule="auto"/>
        <w:ind w:left="1080" w:hanging="360"/>
        <w:rPr>
          <w:color w:val="000000"/>
        </w:rPr>
      </w:pPr>
      <w:bookmarkStart w:colFirst="0" w:colLast="0" w:name="_heading=h.p3uv37bsqo33" w:id="22"/>
      <w:bookmarkEnd w:id="22"/>
      <w:r w:rsidDel="00000000" w:rsidR="00000000" w:rsidRPr="00000000">
        <w:rPr>
          <w:color w:val="000000"/>
          <w:rtl w:val="0"/>
        </w:rPr>
        <w:t xml:space="preserve">Indicadores del Proceso Identificado</w:t>
      </w:r>
    </w:p>
    <w:p w:rsidR="00000000" w:rsidDel="00000000" w:rsidP="00000000" w:rsidRDefault="00000000" w:rsidRPr="00000000" w14:paraId="00000147">
      <w:pPr>
        <w:ind w:left="108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-323847</wp:posOffset>
            </wp:positionH>
            <wp:positionV relativeFrom="paragraph">
              <wp:posOffset>297184</wp:posOffset>
            </wp:positionV>
            <wp:extent cx="5399730" cy="2260600"/>
            <wp:effectExtent b="0" l="0" r="0" t="0"/>
            <wp:wrapTopAndBottom distB="114300" distT="114300"/>
            <wp:docPr id="1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399730" cy="2260600"/>
                    </a:xfrm>
                    <a:prstGeom prst="rect"/>
                    <a:ln/>
                  </pic:spPr>
                </pic:pic>
              </a:graphicData>
            </a:graphic>
          </wp:anchor>
        </w:drawing>
      </w:r>
    </w:p>
    <w:p w:rsidR="00000000" w:rsidDel="00000000" w:rsidP="00000000" w:rsidRDefault="00000000" w:rsidRPr="00000000" w14:paraId="00000148">
      <w:pPr>
        <w:ind w:left="1080" w:firstLine="0"/>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-302680</wp:posOffset>
            </wp:positionH>
            <wp:positionV relativeFrom="paragraph">
              <wp:posOffset>2646892</wp:posOffset>
            </wp:positionV>
            <wp:extent cx="5399730" cy="2235200"/>
            <wp:effectExtent b="0" l="0" r="0" t="0"/>
            <wp:wrapTopAndBottom distB="114300" distT="114300"/>
            <wp:docPr id="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399730" cy="2235200"/>
                    </a:xfrm>
                    <a:prstGeom prst="rect"/>
                    <a:ln/>
                  </pic:spPr>
                </pic:pic>
              </a:graphicData>
            </a:graphic>
          </wp:anchor>
        </w:drawing>
      </w:r>
    </w:p>
    <w:p w:rsidR="00000000" w:rsidDel="00000000" w:rsidP="00000000" w:rsidRDefault="00000000" w:rsidRPr="00000000" w14:paraId="00000149">
      <w:pPr>
        <w:pStyle w:val="Heading3"/>
        <w:numPr>
          <w:ilvl w:val="0"/>
          <w:numId w:val="3"/>
        </w:numPr>
        <w:ind w:left="720" w:hanging="360"/>
        <w:rPr>
          <w:color w:val="000000"/>
          <w:sz w:val="26"/>
          <w:szCs w:val="26"/>
        </w:rPr>
      </w:pPr>
      <w:bookmarkStart w:colFirst="0" w:colLast="0" w:name="_heading=h.kry4vspwyd58" w:id="23"/>
      <w:bookmarkEnd w:id="23"/>
      <w:r w:rsidDel="00000000" w:rsidR="00000000" w:rsidRPr="00000000">
        <w:rPr>
          <w:color w:val="000000"/>
          <w:sz w:val="26"/>
          <w:szCs w:val="26"/>
          <w:rtl w:val="0"/>
        </w:rPr>
        <w:t xml:space="preserve">El Problema de Negocio</w:t>
      </w:r>
    </w:p>
    <w:p w:rsidR="00000000" w:rsidDel="00000000" w:rsidP="00000000" w:rsidRDefault="00000000" w:rsidRPr="00000000" w14:paraId="0000014A">
      <w:pPr>
        <w:pStyle w:val="Heading4"/>
        <w:numPr>
          <w:ilvl w:val="0"/>
          <w:numId w:val="4"/>
        </w:numPr>
        <w:spacing w:line="360" w:lineRule="auto"/>
        <w:ind w:left="1080" w:hanging="360"/>
        <w:rPr>
          <w:color w:val="000000"/>
        </w:rPr>
      </w:pPr>
      <w:bookmarkStart w:colFirst="0" w:colLast="0" w:name="_heading=h.p9mrove6kc7e" w:id="24"/>
      <w:bookmarkEnd w:id="24"/>
      <w:r w:rsidDel="00000000" w:rsidR="00000000" w:rsidRPr="00000000">
        <w:rPr>
          <w:color w:val="000000"/>
          <w:rtl w:val="0"/>
        </w:rPr>
        <w:t xml:space="preserve">5w2h, Ishikawa</w:t>
      </w:r>
    </w:p>
    <w:tbl>
      <w:tblPr>
        <w:tblStyle w:val="Table5"/>
        <w:tblpPr w:leftFromText="180" w:rightFromText="180" w:topFromText="180" w:bottomFromText="180" w:vertAnchor="text" w:horzAnchor="text" w:tblpX="420" w:tblpY="0"/>
        <w:tblW w:w="7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6015"/>
        <w:tblGridChange w:id="0">
          <w:tblGrid>
            <w:gridCol w:w="1395"/>
            <w:gridCol w:w="6015"/>
          </w:tblGrid>
        </w:tblGridChange>
      </w:tblGrid>
      <w:tr>
        <w:trPr>
          <w:cantSplit w:val="0"/>
          <w:tblHeader w:val="0"/>
        </w:trPr>
        <w:tc>
          <w:tcPr/>
          <w:p w:rsidR="00000000" w:rsidDel="00000000" w:rsidP="00000000" w:rsidRDefault="00000000" w:rsidRPr="00000000" w14:paraId="0000014B">
            <w:pPr>
              <w:widowControl w:val="0"/>
              <w:spacing w:after="0" w:line="360" w:lineRule="auto"/>
              <w:rPr/>
            </w:pPr>
            <w:r w:rsidDel="00000000" w:rsidR="00000000" w:rsidRPr="00000000">
              <w:rPr>
                <w:rtl w:val="0"/>
              </w:rPr>
              <w:t xml:space="preserve">What?</w:t>
            </w:r>
          </w:p>
        </w:tc>
        <w:tc>
          <w:tcPr/>
          <w:p w:rsidR="00000000" w:rsidDel="00000000" w:rsidP="00000000" w:rsidRDefault="00000000" w:rsidRPr="00000000" w14:paraId="0000014C">
            <w:pPr>
              <w:widowControl w:val="0"/>
              <w:spacing w:after="0" w:line="360" w:lineRule="auto"/>
              <w:rPr/>
            </w:pPr>
            <w:r w:rsidDel="00000000" w:rsidR="00000000" w:rsidRPr="00000000">
              <w:rPr>
                <w:rtl w:val="0"/>
              </w:rPr>
              <w:t xml:space="preserve">Pérdida de ventas, duplicidad de información, errores en inventario, tiempos de entrega prolongados</w:t>
            </w:r>
          </w:p>
        </w:tc>
      </w:tr>
      <w:tr>
        <w:trPr>
          <w:cantSplit w:val="0"/>
          <w:tblHeader w:val="0"/>
        </w:trPr>
        <w:tc>
          <w:tcPr/>
          <w:p w:rsidR="00000000" w:rsidDel="00000000" w:rsidP="00000000" w:rsidRDefault="00000000" w:rsidRPr="00000000" w14:paraId="0000014D">
            <w:pPr>
              <w:widowControl w:val="0"/>
              <w:spacing w:after="0" w:line="360" w:lineRule="auto"/>
              <w:rPr/>
            </w:pPr>
            <w:r w:rsidDel="00000000" w:rsidR="00000000" w:rsidRPr="00000000">
              <w:rPr>
                <w:rtl w:val="0"/>
              </w:rPr>
              <w:t xml:space="preserve">Why?</w:t>
            </w:r>
          </w:p>
        </w:tc>
        <w:tc>
          <w:tcPr/>
          <w:p w:rsidR="00000000" w:rsidDel="00000000" w:rsidP="00000000" w:rsidRDefault="00000000" w:rsidRPr="00000000" w14:paraId="0000014E">
            <w:pPr>
              <w:widowControl w:val="0"/>
              <w:spacing w:after="0" w:line="360" w:lineRule="auto"/>
              <w:rPr/>
            </w:pPr>
            <w:r w:rsidDel="00000000" w:rsidR="00000000" w:rsidRPr="00000000">
              <w:rPr>
                <w:rtl w:val="0"/>
              </w:rPr>
              <w:t xml:space="preserve">Falta de integración entre el ERP DSABA, el e-commerce y el almacén; stock no actualizado en tiempo real; ERP de alcance básico sin módulos de WMS ni CRM; ausencia de automatización de procesos operativos</w:t>
            </w:r>
          </w:p>
        </w:tc>
      </w:tr>
      <w:tr>
        <w:trPr>
          <w:cantSplit w:val="0"/>
          <w:tblHeader w:val="0"/>
        </w:trPr>
        <w:tc>
          <w:tcPr/>
          <w:p w:rsidR="00000000" w:rsidDel="00000000" w:rsidP="00000000" w:rsidRDefault="00000000" w:rsidRPr="00000000" w14:paraId="0000014F">
            <w:pPr>
              <w:widowControl w:val="0"/>
              <w:spacing w:after="0" w:line="360" w:lineRule="auto"/>
              <w:rPr/>
            </w:pPr>
            <w:r w:rsidDel="00000000" w:rsidR="00000000" w:rsidRPr="00000000">
              <w:rPr>
                <w:rtl w:val="0"/>
              </w:rPr>
              <w:t xml:space="preserve">Where?</w:t>
            </w:r>
          </w:p>
        </w:tc>
        <w:tc>
          <w:tcPr/>
          <w:p w:rsidR="00000000" w:rsidDel="00000000" w:rsidP="00000000" w:rsidRDefault="00000000" w:rsidRPr="00000000" w14:paraId="00000150">
            <w:pPr>
              <w:widowControl w:val="0"/>
              <w:spacing w:after="0" w:line="360" w:lineRule="auto"/>
              <w:rPr/>
            </w:pPr>
            <w:r w:rsidDel="00000000" w:rsidR="00000000" w:rsidRPr="00000000">
              <w:rPr>
                <w:rtl w:val="0"/>
              </w:rPr>
              <w:t xml:space="preserve">En los procesos de ventas, gestión de inventario, logística de entrega y atención al cliente</w:t>
            </w:r>
          </w:p>
        </w:tc>
      </w:tr>
      <w:tr>
        <w:trPr>
          <w:cantSplit w:val="0"/>
          <w:tblHeader w:val="0"/>
        </w:trPr>
        <w:tc>
          <w:tcPr/>
          <w:p w:rsidR="00000000" w:rsidDel="00000000" w:rsidP="00000000" w:rsidRDefault="00000000" w:rsidRPr="00000000" w14:paraId="00000151">
            <w:pPr>
              <w:widowControl w:val="0"/>
              <w:spacing w:after="0" w:line="360" w:lineRule="auto"/>
              <w:rPr/>
            </w:pPr>
            <w:r w:rsidDel="00000000" w:rsidR="00000000" w:rsidRPr="00000000">
              <w:rPr>
                <w:rtl w:val="0"/>
              </w:rPr>
              <w:t xml:space="preserve">Who?</w:t>
            </w:r>
          </w:p>
        </w:tc>
        <w:tc>
          <w:tcPr/>
          <w:p w:rsidR="00000000" w:rsidDel="00000000" w:rsidP="00000000" w:rsidRDefault="00000000" w:rsidRPr="00000000" w14:paraId="00000152">
            <w:pPr>
              <w:widowControl w:val="0"/>
              <w:spacing w:after="0" w:line="360" w:lineRule="auto"/>
              <w:rPr/>
            </w:pPr>
            <w:r w:rsidDel="00000000" w:rsidR="00000000" w:rsidRPr="00000000">
              <w:rPr>
                <w:rtl w:val="0"/>
              </w:rPr>
              <w:t xml:space="preserve">Clientes (afectados por demoras), equipo de ventas (sobrecarga de trabajo), almacén (errores de stock), gerencia (pérdida de rentabilidad)</w:t>
            </w:r>
          </w:p>
        </w:tc>
      </w:tr>
      <w:tr>
        <w:trPr>
          <w:cantSplit w:val="0"/>
          <w:tblHeader w:val="0"/>
        </w:trPr>
        <w:tc>
          <w:tcPr/>
          <w:p w:rsidR="00000000" w:rsidDel="00000000" w:rsidP="00000000" w:rsidRDefault="00000000" w:rsidRPr="00000000" w14:paraId="00000153">
            <w:pPr>
              <w:widowControl w:val="0"/>
              <w:spacing w:after="0" w:line="360" w:lineRule="auto"/>
              <w:rPr/>
            </w:pPr>
            <w:r w:rsidDel="00000000" w:rsidR="00000000" w:rsidRPr="00000000">
              <w:rPr>
                <w:rtl w:val="0"/>
              </w:rPr>
              <w:t xml:space="preserve">When?</w:t>
            </w:r>
          </w:p>
        </w:tc>
        <w:tc>
          <w:tcPr/>
          <w:p w:rsidR="00000000" w:rsidDel="00000000" w:rsidP="00000000" w:rsidRDefault="00000000" w:rsidRPr="00000000" w14:paraId="00000154">
            <w:pPr>
              <w:widowControl w:val="0"/>
              <w:spacing w:after="0" w:line="360" w:lineRule="auto"/>
              <w:rPr/>
            </w:pPr>
            <w:r w:rsidDel="00000000" w:rsidR="00000000" w:rsidRPr="00000000">
              <w:rPr>
                <w:rtl w:val="0"/>
              </w:rPr>
              <w:t xml:space="preserve">De manera continua en cada ciclo de venta; se agrava en temporadas altas (navidad, día de la madre)</w:t>
            </w:r>
          </w:p>
        </w:tc>
      </w:tr>
      <w:tr>
        <w:trPr>
          <w:cantSplit w:val="0"/>
          <w:tblHeader w:val="0"/>
        </w:trPr>
        <w:tc>
          <w:tcPr/>
          <w:p w:rsidR="00000000" w:rsidDel="00000000" w:rsidP="00000000" w:rsidRDefault="00000000" w:rsidRPr="00000000" w14:paraId="00000155">
            <w:pPr>
              <w:widowControl w:val="0"/>
              <w:spacing w:after="0" w:line="360" w:lineRule="auto"/>
              <w:rPr/>
            </w:pPr>
            <w:r w:rsidDel="00000000" w:rsidR="00000000" w:rsidRPr="00000000">
              <w:rPr>
                <w:rtl w:val="0"/>
              </w:rPr>
              <w:t xml:space="preserve">How?</w:t>
            </w:r>
          </w:p>
        </w:tc>
        <w:tc>
          <w:tcPr/>
          <w:p w:rsidR="00000000" w:rsidDel="00000000" w:rsidP="00000000" w:rsidRDefault="00000000" w:rsidRPr="00000000" w14:paraId="00000156">
            <w:pPr>
              <w:widowControl w:val="0"/>
              <w:spacing w:after="0" w:line="360" w:lineRule="auto"/>
              <w:rPr/>
            </w:pPr>
            <w:r w:rsidDel="00000000" w:rsidR="00000000" w:rsidRPr="00000000">
              <w:rPr>
                <w:rtl w:val="0"/>
              </w:rPr>
              <w:t xml:space="preserve">Mediante cotizaciones lentas, promesas de entrega incumplidas, clientes insatisfechos, devoluciones por productos no disponibles</w:t>
            </w:r>
          </w:p>
        </w:tc>
      </w:tr>
      <w:tr>
        <w:trPr>
          <w:cantSplit w:val="0"/>
          <w:tblHeader w:val="0"/>
        </w:trPr>
        <w:tc>
          <w:tcPr/>
          <w:p w:rsidR="00000000" w:rsidDel="00000000" w:rsidP="00000000" w:rsidRDefault="00000000" w:rsidRPr="00000000" w14:paraId="00000157">
            <w:pPr>
              <w:widowControl w:val="0"/>
              <w:spacing w:after="0" w:line="360" w:lineRule="auto"/>
              <w:rPr/>
            </w:pPr>
            <w:r w:rsidDel="00000000" w:rsidR="00000000" w:rsidRPr="00000000">
              <w:rPr>
                <w:rtl w:val="0"/>
              </w:rPr>
              <w:t xml:space="preserve">How much?</w:t>
            </w:r>
          </w:p>
        </w:tc>
        <w:tc>
          <w:tcPr/>
          <w:p w:rsidR="00000000" w:rsidDel="00000000" w:rsidP="00000000" w:rsidRDefault="00000000" w:rsidRPr="00000000" w14:paraId="00000158">
            <w:pPr>
              <w:widowControl w:val="0"/>
              <w:spacing w:after="0" w:line="360" w:lineRule="auto"/>
              <w:rPr/>
            </w:pPr>
            <w:r w:rsidDel="00000000" w:rsidR="00000000" w:rsidRPr="00000000">
              <w:rPr>
                <w:rtl w:val="0"/>
              </w:rPr>
              <w:t xml:space="preserve">30% de pérdida de ventas, 25% de rotación de clientes, 15% de costos operativos adicionales por reprocesos</w:t>
            </w:r>
          </w:p>
        </w:tc>
      </w:tr>
    </w:tbl>
    <w:p w:rsidR="00000000" w:rsidDel="00000000" w:rsidP="00000000" w:rsidRDefault="00000000" w:rsidRPr="00000000" w14:paraId="00000159">
      <w:pPr>
        <w:spacing w:line="360" w:lineRule="auto"/>
        <w:ind w:left="566"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-361946</wp:posOffset>
            </wp:positionH>
            <wp:positionV relativeFrom="paragraph">
              <wp:posOffset>5705475</wp:posOffset>
            </wp:positionV>
            <wp:extent cx="5592128" cy="2647950"/>
            <wp:effectExtent b="25400" l="25400" r="25400" t="25400"/>
            <wp:wrapTopAndBottom distB="114300" distT="114300"/>
            <wp:docPr id="6" name="image3.png"/>
            <a:graphic>
              <a:graphicData uri="http://schemas.openxmlformats.org/drawingml/2006/picture">
                <pic:pic>
                  <pic:nvPicPr>
                    <pic:cNvPr id="0" name="image3.png"/>
                    <pic:cNvPicPr preferRelativeResize="0"/>
                  </pic:nvPicPr>
                  <pic:blipFill>
                    <a:blip r:embed="rId18"/>
                    <a:srcRect b="26380" l="0" r="952" t="26478"/>
                    <a:stretch>
                      <a:fillRect/>
                    </a:stretch>
                  </pic:blipFill>
                  <pic:spPr>
                    <a:xfrm>
                      <a:off x="0" y="0"/>
                      <a:ext cx="5592128" cy="2647950"/>
                    </a:xfrm>
                    <a:prstGeom prst="rect"/>
                    <a:ln w="25400">
                      <a:solidFill>
                        <a:srgbClr val="000000"/>
                      </a:solidFill>
                      <a:prstDash val="solid"/>
                    </a:ln>
                  </pic:spPr>
                </pic:pic>
              </a:graphicData>
            </a:graphic>
          </wp:anchor>
        </w:drawing>
      </w:r>
    </w:p>
    <w:p w:rsidR="00000000" w:rsidDel="00000000" w:rsidP="00000000" w:rsidRDefault="00000000" w:rsidRPr="00000000" w14:paraId="0000015A">
      <w:pPr>
        <w:pStyle w:val="Heading3"/>
        <w:numPr>
          <w:ilvl w:val="0"/>
          <w:numId w:val="2"/>
        </w:numPr>
        <w:ind w:left="720" w:hanging="360"/>
        <w:rPr>
          <w:color w:val="000000"/>
          <w:sz w:val="26"/>
          <w:szCs w:val="26"/>
        </w:rPr>
      </w:pPr>
      <w:bookmarkStart w:colFirst="0" w:colLast="0" w:name="_heading=h.1d64kjqxn2pr" w:id="25"/>
      <w:bookmarkEnd w:id="25"/>
      <w:r w:rsidDel="00000000" w:rsidR="00000000" w:rsidRPr="00000000">
        <w:rPr>
          <w:color w:val="000000"/>
          <w:sz w:val="26"/>
          <w:szCs w:val="26"/>
          <w:rtl w:val="0"/>
        </w:rPr>
        <w:t xml:space="preserve">Modelo de la Situación Actual (ArchiMate)</w:t>
      </w:r>
    </w:p>
    <w:p w:rsidR="00000000" w:rsidDel="00000000" w:rsidP="00000000" w:rsidRDefault="00000000" w:rsidRPr="00000000" w14:paraId="0000015B">
      <w:pPr>
        <w:ind w:left="720" w:firstLine="0"/>
        <w:rPr/>
      </w:pPr>
      <w:r w:rsidDel="00000000" w:rsidR="00000000" w:rsidRPr="00000000">
        <w:rPr/>
        <w:drawing>
          <wp:inline distB="114300" distT="114300" distL="114300" distR="114300">
            <wp:extent cx="5165415" cy="2870200"/>
            <wp:effectExtent b="0" l="0" r="0" t="0"/>
            <wp:docPr id="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165415"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Style w:val="Heading2"/>
        <w:rPr>
          <w:color w:val="000000"/>
          <w:sz w:val="26"/>
          <w:szCs w:val="26"/>
        </w:rPr>
      </w:pPr>
      <w:bookmarkStart w:colFirst="0" w:colLast="0" w:name="_heading=h.nu4dmfymvotd" w:id="26"/>
      <w:bookmarkEnd w:id="26"/>
      <w:r w:rsidDel="00000000" w:rsidR="00000000" w:rsidRPr="00000000">
        <w:rPr>
          <w:color w:val="000000"/>
          <w:sz w:val="26"/>
          <w:szCs w:val="26"/>
          <w:rtl w:val="0"/>
        </w:rPr>
        <w:t xml:space="preserve">2.2. Fase Visión de la Arquitectura Empresarial</w:t>
      </w:r>
    </w:p>
    <w:p w:rsidR="00000000" w:rsidDel="00000000" w:rsidP="00000000" w:rsidRDefault="00000000" w:rsidRPr="00000000" w14:paraId="0000015D">
      <w:pPr>
        <w:pStyle w:val="Heading3"/>
        <w:ind w:left="720" w:firstLine="0"/>
        <w:rPr>
          <w:color w:val="000000"/>
        </w:rPr>
      </w:pPr>
      <w:bookmarkStart w:colFirst="0" w:colLast="0" w:name="_heading=h.mwgcjywyzyk6" w:id="27"/>
      <w:bookmarkEnd w:id="27"/>
      <w:r w:rsidDel="00000000" w:rsidR="00000000" w:rsidRPr="00000000">
        <w:rPr>
          <w:color w:val="000000"/>
          <w:sz w:val="22"/>
          <w:szCs w:val="22"/>
          <w:rtl w:val="0"/>
        </w:rPr>
        <w:t xml:space="preserve">Visión de la Arquitectura Empresarial — ArchiMate (Alto Nivel Completo)</w:t>
      </w:r>
      <w:r w:rsidDel="00000000" w:rsidR="00000000" w:rsidRPr="00000000">
        <w:rPr>
          <w:rtl w:val="0"/>
        </w:rPr>
      </w:r>
    </w:p>
    <w:p w:rsidR="00000000" w:rsidDel="00000000" w:rsidP="00000000" w:rsidRDefault="00000000" w:rsidRPr="00000000" w14:paraId="0000015E">
      <w:pPr>
        <w:ind w:left="720" w:firstLine="0"/>
        <w:rPr/>
      </w:pPr>
      <w:r w:rsidDel="00000000" w:rsidR="00000000" w:rsidRPr="00000000">
        <w:rPr/>
        <w:drawing>
          <wp:inline distB="114300" distT="114300" distL="114300" distR="114300">
            <wp:extent cx="5165415" cy="3149600"/>
            <wp:effectExtent b="25400" l="25400" r="25400" t="25400"/>
            <wp:docPr id="10"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165415" cy="3149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F">
      <w:pPr>
        <w:pStyle w:val="Heading3"/>
        <w:ind w:left="720" w:firstLine="0"/>
        <w:rPr>
          <w:color w:val="000000"/>
          <w:sz w:val="26"/>
          <w:szCs w:val="26"/>
        </w:rPr>
      </w:pPr>
      <w:bookmarkStart w:colFirst="0" w:colLast="0" w:name="_heading=h.y3xigpsup7re" w:id="28"/>
      <w:bookmarkEnd w:id="28"/>
      <w:r w:rsidDel="00000000" w:rsidR="00000000" w:rsidRPr="00000000">
        <w:rPr>
          <w:color w:val="000000"/>
          <w:sz w:val="26"/>
          <w:szCs w:val="26"/>
          <w:rtl w:val="0"/>
        </w:rPr>
        <w:t xml:space="preserve">Definición del Enterprise</w:t>
      </w:r>
    </w:p>
    <w:p w:rsidR="00000000" w:rsidDel="00000000" w:rsidP="00000000" w:rsidRDefault="00000000" w:rsidRPr="00000000" w14:paraId="00000160">
      <w:pPr>
        <w:spacing w:line="360" w:lineRule="auto"/>
        <w:ind w:left="720" w:firstLine="0"/>
        <w:rPr/>
      </w:pPr>
      <w:r w:rsidDel="00000000" w:rsidR="00000000" w:rsidRPr="00000000">
        <w:rPr>
          <w:rtl w:val="0"/>
        </w:rPr>
        <w:t xml:space="preserve">Este proyecto de Arquitectura Empresarial define a Importaciones DSABA como una pyme dedicada a la importación y comercialización de menaje y equipamiento de cocina. El alcance del Enterprise para este diagnóstico cubre la totalidad operativa de la organización e integra sus cuatro dominios fundamentales: Negocio, Datos, Aplicaciones y Tecnología [Insertar Cita: The Open Group, Año].</w:t>
      </w:r>
    </w:p>
    <w:p w:rsidR="00000000" w:rsidDel="00000000" w:rsidP="00000000" w:rsidRDefault="00000000" w:rsidRPr="00000000" w14:paraId="00000161">
      <w:pPr>
        <w:spacing w:line="360" w:lineRule="auto"/>
        <w:ind w:left="720" w:firstLine="0"/>
        <w:rPr/>
      </w:pPr>
      <w:r w:rsidDel="00000000" w:rsidR="00000000" w:rsidRPr="00000000">
        <w:rPr>
          <w:rtl w:val="0"/>
        </w:rPr>
        <w:t xml:space="preserve">Esta definición busca trascender la visión aislada centrada únicamente en sistemas informáticos y adoptar una perspectiva holística que permita diagnosticar cómo la falta de integración tecnológica afecta los procesos comerciales y logísticos.</w:t>
      </w:r>
    </w:p>
    <w:p w:rsidR="00000000" w:rsidDel="00000000" w:rsidP="00000000" w:rsidRDefault="00000000" w:rsidRPr="00000000" w14:paraId="00000162">
      <w:pPr>
        <w:pStyle w:val="Heading1"/>
        <w:rPr>
          <w:color w:val="000000"/>
          <w:sz w:val="26"/>
          <w:szCs w:val="26"/>
        </w:rPr>
      </w:pPr>
      <w:bookmarkStart w:colFirst="0" w:colLast="0" w:name="_heading=h.4to7z3e1cfu1" w:id="29"/>
      <w:bookmarkEnd w:id="29"/>
      <w:r w:rsidDel="00000000" w:rsidR="00000000" w:rsidRPr="00000000">
        <w:rPr>
          <w:color w:val="000000"/>
          <w:sz w:val="26"/>
          <w:szCs w:val="26"/>
          <w:rtl w:val="0"/>
        </w:rPr>
        <w:t xml:space="preserve">Capítulo 3. Arquitectura Empresarial (TO-BE)</w:t>
      </w:r>
    </w:p>
    <w:p w:rsidR="00000000" w:rsidDel="00000000" w:rsidP="00000000" w:rsidRDefault="00000000" w:rsidRPr="00000000" w14:paraId="00000163">
      <w:pPr>
        <w:pStyle w:val="Heading2"/>
        <w:rPr>
          <w:color w:val="000000"/>
          <w:sz w:val="26"/>
          <w:szCs w:val="26"/>
        </w:rPr>
      </w:pPr>
      <w:bookmarkStart w:colFirst="0" w:colLast="0" w:name="_heading=h.a8lh2inazr1" w:id="30"/>
      <w:bookmarkEnd w:id="30"/>
      <w:r w:rsidDel="00000000" w:rsidR="00000000" w:rsidRPr="00000000">
        <w:rPr>
          <w:color w:val="000000"/>
          <w:sz w:val="26"/>
          <w:szCs w:val="26"/>
          <w:rtl w:val="0"/>
        </w:rPr>
        <w:t xml:space="preserve">3.1. TO-BE Arquitectura de Negocio</w:t>
      </w:r>
    </w:p>
    <w:p w:rsidR="00000000" w:rsidDel="00000000" w:rsidP="00000000" w:rsidRDefault="00000000" w:rsidRPr="00000000" w14:paraId="00000164">
      <w:pPr>
        <w:pStyle w:val="Heading3"/>
        <w:rPr>
          <w:color w:val="000000"/>
          <w:sz w:val="22"/>
          <w:szCs w:val="22"/>
        </w:rPr>
      </w:pPr>
      <w:bookmarkStart w:colFirst="0" w:colLast="0" w:name="_heading=h.hakdo5anf2m8" w:id="31"/>
      <w:bookmarkEnd w:id="31"/>
      <w:r w:rsidDel="00000000" w:rsidR="00000000" w:rsidRPr="00000000">
        <w:rPr>
          <w:color w:val="000000"/>
          <w:rtl w:val="0"/>
        </w:rPr>
        <w:t xml:space="preserve">Brechas de Negocio</w:t>
      </w:r>
      <w:r w:rsidDel="00000000" w:rsidR="00000000" w:rsidRPr="00000000">
        <w:rPr>
          <w:rtl w:val="0"/>
        </w:rPr>
      </w:r>
    </w:p>
    <w:tbl>
      <w:tblPr>
        <w:tblStyle w:val="Table6"/>
        <w:tblpPr w:leftFromText="180" w:rightFromText="180" w:topFromText="180" w:bottomFromText="180" w:vertAnchor="text" w:horzAnchor="text" w:tblpX="-330" w:tblpY="0"/>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425"/>
        <w:tblGridChange w:id="0">
          <w:tblGrid>
            <w:gridCol w:w="1065"/>
            <w:gridCol w:w="7425"/>
          </w:tblGrid>
        </w:tblGridChange>
      </w:tblGrid>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5">
            <w:pPr>
              <w:spacing w:after="240" w:before="240" w:line="360" w:lineRule="auto"/>
              <w:rPr>
                <w:b w:val="1"/>
                <w:bCs w:val="1"/>
              </w:rPr>
            </w:pPr>
            <w:r w:rsidDel="00000000" w:rsidR="00000000" w:rsidRPr="00000000">
              <w:rPr>
                <w:b w:val="1"/>
                <w:bCs w:val="1"/>
                <w:rtl w:val="0"/>
              </w:rPr>
              <w:t xml:space="preserve">Título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6">
            <w:pPr>
              <w:spacing w:after="240" w:before="240" w:line="360" w:lineRule="auto"/>
              <w:rPr/>
            </w:pPr>
            <w:r w:rsidDel="00000000" w:rsidR="00000000" w:rsidRPr="00000000">
              <w:rPr>
                <w:rtl w:val="0"/>
              </w:rPr>
              <w:t xml:space="preserve">Brecha en la integración del módulo de cotizaciones con el inventario en tiempo real</w:t>
            </w:r>
          </w:p>
        </w:tc>
      </w:tr>
      <w:tr>
        <w:trPr>
          <w:cantSplit w:val="0"/>
          <w:trHeight w:val="18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7">
            <w:pPr>
              <w:spacing w:after="240" w:before="240" w:line="360" w:lineRule="auto"/>
              <w:rPr>
                <w:b w:val="1"/>
                <w:bCs w:val="1"/>
              </w:rPr>
            </w:pPr>
            <w:r w:rsidDel="00000000" w:rsidR="00000000" w:rsidRPr="00000000">
              <w:rPr>
                <w:b w:val="1"/>
                <w:bCs w:val="1"/>
                <w:rtl w:val="0"/>
              </w:rPr>
              <w:t xml:space="preserve">AS 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8">
            <w:pPr>
              <w:spacing w:after="240" w:before="240" w:line="360" w:lineRule="auto"/>
              <w:rPr/>
            </w:pPr>
            <w:r w:rsidDel="00000000" w:rsidR="00000000" w:rsidRPr="00000000">
              <w:rPr>
                <w:rtl w:val="0"/>
              </w:rPr>
              <w:t xml:space="preserve">Las cotizaciones se elaboran en el ERP DSABA (sistema a medida), lo que ha reducido el tiempo de generación a menos de una hora. Sin embargo, el inventario consultado al momento de cotizar no está actualizado en tiempo real, lo que genera compromisos de stock no siempre confiables.</w:t>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9">
            <w:pPr>
              <w:spacing w:after="240" w:before="240" w:line="360" w:lineRule="auto"/>
              <w:rPr>
                <w:b w:val="1"/>
                <w:bCs w:val="1"/>
              </w:rPr>
            </w:pPr>
            <w:r w:rsidDel="00000000" w:rsidR="00000000" w:rsidRPr="00000000">
              <w:rPr>
                <w:b w:val="1"/>
                <w:bCs w:val="1"/>
                <w:rtl w:val="0"/>
              </w:rPr>
              <w:t xml:space="preserve">TO BE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A">
            <w:pPr>
              <w:spacing w:after="240" w:before="240" w:line="360" w:lineRule="auto"/>
              <w:rPr/>
            </w:pPr>
            <w:r w:rsidDel="00000000" w:rsidR="00000000" w:rsidRPr="00000000">
              <w:rPr>
                <w:rtl w:val="0"/>
              </w:rPr>
              <w:t xml:space="preserve">Integración del módulo de cotizaciones de DSABA con el WMS para consulta de stock en tiempo real, y conversión automática de cotización aprobada a orden de venta.</w:t>
            </w:r>
          </w:p>
        </w:tc>
      </w:tr>
    </w:tbl>
    <w:p w:rsidR="00000000" w:rsidDel="00000000" w:rsidP="00000000" w:rsidRDefault="00000000" w:rsidRPr="00000000" w14:paraId="0000016B">
      <w:pPr>
        <w:spacing w:after="240" w:before="240" w:line="360" w:lineRule="auto"/>
        <w:rPr/>
      </w:pPr>
      <w:r w:rsidDel="00000000" w:rsidR="00000000" w:rsidRPr="00000000">
        <w:rPr>
          <w:rtl w:val="0"/>
        </w:rPr>
        <w:t xml:space="preserve">Descripción: La implementación del ERP DSABA ha representado un avance significativo en el proceso de cotización comercial, reduciendo el tiempo de elaboración de 24-48 horas a menos de una hora. El vendedor genera la cotización directamente en el sistema —incluyendo número de cotización, fecha de vigencia, datos del cliente, líneas de producto con SKU y precios, y condiciones comerciales—, la revisa y la envía al cliente sin intervención de un supervisor. Una vez que el cliente la aprueba, DSABA la convierte automáticamente en una orden de venta. Sin embargo, persiste una brecha crítica: el módulo de cotizaciones no consulta el stock del almacén en tiempo real, por lo que el vendedor puede comprometer productos que no tienen disponibilidad real al momento de cotizar, derivando en incumplimientos de entrega y reclamos.</w:t>
      </w:r>
    </w:p>
    <w:p w:rsidR="00000000" w:rsidDel="00000000" w:rsidP="00000000" w:rsidRDefault="00000000" w:rsidRPr="00000000" w14:paraId="0000016C">
      <w:pPr>
        <w:spacing w:after="240" w:before="240" w:line="360" w:lineRule="auto"/>
        <w:rPr>
          <w:b w:val="1"/>
          <w:bCs w:val="1"/>
        </w:rPr>
      </w:pPr>
      <w:r w:rsidDel="00000000" w:rsidR="00000000" w:rsidRPr="00000000">
        <w:rPr>
          <w:b w:val="1"/>
          <w:bCs w:val="1"/>
          <w:rtl w:val="0"/>
        </w:rPr>
        <w:t xml:space="preserve">2.</w:t>
      </w:r>
    </w:p>
    <w:tbl>
      <w:tblPr>
        <w:tblStyle w:val="Table7"/>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4"/>
        <w:gridCol w:w="7469"/>
        <w:tblGridChange w:id="0">
          <w:tblGrid>
            <w:gridCol w:w="1034"/>
            <w:gridCol w:w="7469"/>
          </w:tblGrid>
        </w:tblGridChange>
      </w:tblGrid>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D">
            <w:pPr>
              <w:spacing w:after="240" w:before="240" w:line="360" w:lineRule="auto"/>
              <w:rPr>
                <w:b w:val="1"/>
                <w:bCs w:val="1"/>
              </w:rPr>
            </w:pPr>
            <w:r w:rsidDel="00000000" w:rsidR="00000000" w:rsidRPr="00000000">
              <w:rPr>
                <w:b w:val="1"/>
                <w:bCs w:val="1"/>
                <w:rtl w:val="0"/>
              </w:rPr>
              <w:t xml:space="preserve">Título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E">
            <w:pPr>
              <w:spacing w:after="240" w:before="240" w:line="360" w:lineRule="auto"/>
              <w:rPr/>
            </w:pPr>
            <w:r w:rsidDel="00000000" w:rsidR="00000000" w:rsidRPr="00000000">
              <w:rPr>
                <w:rtl w:val="0"/>
              </w:rPr>
              <w:t xml:space="preserve">Brecha en la gestión y actualización del inventario</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F">
            <w:pPr>
              <w:spacing w:after="240" w:before="240" w:line="360" w:lineRule="auto"/>
              <w:rPr>
                <w:b w:val="1"/>
                <w:bCs w:val="1"/>
              </w:rPr>
            </w:pPr>
            <w:r w:rsidDel="00000000" w:rsidR="00000000" w:rsidRPr="00000000">
              <w:rPr>
                <w:b w:val="1"/>
                <w:bCs w:val="1"/>
                <w:rtl w:val="0"/>
              </w:rPr>
              <w:t xml:space="preserve">AS 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0">
            <w:pPr>
              <w:spacing w:after="240" w:before="240" w:line="360" w:lineRule="auto"/>
              <w:rPr/>
            </w:pPr>
            <w:r w:rsidDel="00000000" w:rsidR="00000000" w:rsidRPr="00000000">
              <w:rPr>
                <w:rtl w:val="0"/>
              </w:rPr>
              <w:t xml:space="preserve">El inventario se gestiona de forma desactualizada, causando promesas de entrega incumplidas y devoluciones por productos no disponibles.</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1">
            <w:pPr>
              <w:spacing w:after="240" w:before="240" w:line="360" w:lineRule="auto"/>
              <w:rPr>
                <w:b w:val="1"/>
                <w:bCs w:val="1"/>
              </w:rPr>
            </w:pPr>
            <w:r w:rsidDel="00000000" w:rsidR="00000000" w:rsidRPr="00000000">
              <w:rPr>
                <w:b w:val="1"/>
                <w:bCs w:val="1"/>
                <w:rtl w:val="0"/>
              </w:rPr>
              <w:t xml:space="preserve">TO BE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2">
            <w:pPr>
              <w:spacing w:after="240" w:before="240" w:line="360" w:lineRule="auto"/>
              <w:rPr/>
            </w:pPr>
            <w:r w:rsidDel="00000000" w:rsidR="00000000" w:rsidRPr="00000000">
              <w:rPr>
                <w:rtl w:val="0"/>
              </w:rPr>
              <w:t xml:space="preserve">Sistema WMS integrado con ERP que refleja el stock en tiempo real.</w:t>
            </w:r>
          </w:p>
        </w:tc>
      </w:tr>
    </w:tbl>
    <w:p w:rsidR="00000000" w:rsidDel="00000000" w:rsidP="00000000" w:rsidRDefault="00000000" w:rsidRPr="00000000" w14:paraId="00000173">
      <w:pPr>
        <w:spacing w:after="240" w:before="240" w:line="360" w:lineRule="auto"/>
        <w:rPr/>
      </w:pPr>
      <w:r w:rsidDel="00000000" w:rsidR="00000000" w:rsidRPr="00000000">
        <w:rPr>
          <w:b w:val="1"/>
          <w:bCs w:val="1"/>
          <w:rtl w:val="0"/>
        </w:rPr>
        <w:t xml:space="preserve">Descripción:</w:t>
      </w:r>
      <w:r w:rsidDel="00000000" w:rsidR="00000000" w:rsidRPr="00000000">
        <w:rPr>
          <w:rtl w:val="0"/>
        </w:rPr>
        <w:t xml:space="preserve"> La falta de sincronización entre el inventario físico y el registrado digitalmente genera una brecha de confiabilidad que afecta a toda la cadena de atención al cliente. Cuando un asesor comercial confirma la disponibilidad de un producto basándose en datos desactualizados, se desencadena una cadena de consecuencias: el pedido no puede despacharse en el plazo acordado, el cliente debe ser notificado del inconveniente y, en muchos casos, opta por no continuar con la compra. Esta situación erosiona progresivamente la reputación de la empresa y genera sobrecostos asociados a la gestión de reclamos, reprogramaciones y logística de devolución.</w:t>
      </w:r>
      <w:r w:rsidDel="00000000" w:rsidR="00000000" w:rsidRPr="00000000">
        <w:br w:type="page"/>
      </w:r>
      <w:r w:rsidDel="00000000" w:rsidR="00000000" w:rsidRPr="00000000">
        <w:rPr>
          <w:rtl w:val="0"/>
        </w:rPr>
      </w:r>
    </w:p>
    <w:p w:rsidR="00000000" w:rsidDel="00000000" w:rsidP="00000000" w:rsidRDefault="00000000" w:rsidRPr="00000000" w14:paraId="00000174">
      <w:pPr>
        <w:spacing w:after="240" w:before="240" w:line="360" w:lineRule="auto"/>
        <w:rPr>
          <w:b w:val="1"/>
          <w:bCs w:val="1"/>
        </w:rPr>
      </w:pPr>
      <w:r w:rsidDel="00000000" w:rsidR="00000000" w:rsidRPr="00000000">
        <w:rPr>
          <w:b w:val="1"/>
          <w:bCs w:val="1"/>
          <w:rtl w:val="0"/>
        </w:rPr>
        <w:t xml:space="preserve">3.</w:t>
      </w:r>
    </w:p>
    <w:tbl>
      <w:tblPr>
        <w:tblStyle w:val="Table8"/>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425"/>
        <w:tblGridChange w:id="0">
          <w:tblGrid>
            <w:gridCol w:w="1065"/>
            <w:gridCol w:w="7425"/>
          </w:tblGrid>
        </w:tblGridChange>
      </w:tblGrid>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75">
            <w:pPr>
              <w:spacing w:after="240" w:before="240" w:line="360" w:lineRule="auto"/>
              <w:rPr>
                <w:b w:val="1"/>
                <w:bCs w:val="1"/>
              </w:rPr>
            </w:pPr>
            <w:r w:rsidDel="00000000" w:rsidR="00000000" w:rsidRPr="00000000">
              <w:rPr>
                <w:b w:val="1"/>
                <w:bCs w:val="1"/>
                <w:rtl w:val="0"/>
              </w:rPr>
              <w:t xml:space="preserve">Título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76">
            <w:pPr>
              <w:spacing w:after="240" w:before="240" w:line="360" w:lineRule="auto"/>
              <w:rPr/>
            </w:pPr>
            <w:r w:rsidDel="00000000" w:rsidR="00000000" w:rsidRPr="00000000">
              <w:rPr>
                <w:rtl w:val="0"/>
              </w:rPr>
              <w:t xml:space="preserve">Brecha en la trazabilidad del pedido por parte del cliente</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77">
            <w:pPr>
              <w:spacing w:after="240" w:before="240" w:line="360" w:lineRule="auto"/>
              <w:rPr>
                <w:b w:val="1"/>
                <w:bCs w:val="1"/>
              </w:rPr>
            </w:pPr>
            <w:r w:rsidDel="00000000" w:rsidR="00000000" w:rsidRPr="00000000">
              <w:rPr>
                <w:b w:val="1"/>
                <w:bCs w:val="1"/>
                <w:rtl w:val="0"/>
              </w:rPr>
              <w:t xml:space="preserve">AS IS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78">
            <w:pPr>
              <w:spacing w:after="240" w:before="240" w:line="360" w:lineRule="auto"/>
              <w:rPr/>
            </w:pPr>
            <w:r w:rsidDel="00000000" w:rsidR="00000000" w:rsidRPr="00000000">
              <w:rPr>
                <w:rtl w:val="0"/>
              </w:rPr>
              <w:t xml:space="preserve">El cliente no cuenta con visibilidad ni seguimiento de sus pedidos una vez confirmada la compra.</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79">
            <w:pPr>
              <w:spacing w:after="240" w:before="240" w:line="360" w:lineRule="auto"/>
              <w:rPr>
                <w:b w:val="1"/>
                <w:bCs w:val="1"/>
              </w:rPr>
            </w:pPr>
            <w:r w:rsidDel="00000000" w:rsidR="00000000" w:rsidRPr="00000000">
              <w:rPr>
                <w:b w:val="1"/>
                <w:bCs w:val="1"/>
                <w:rtl w:val="0"/>
              </w:rPr>
              <w:t xml:space="preserve">TO BE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7A">
            <w:pPr>
              <w:spacing w:after="240" w:before="240" w:line="360" w:lineRule="auto"/>
              <w:rPr/>
            </w:pPr>
            <w:r w:rsidDel="00000000" w:rsidR="00000000" w:rsidRPr="00000000">
              <w:rPr>
                <w:rtl w:val="0"/>
              </w:rPr>
              <w:t xml:space="preserve">Portal de autoservicio con tracking del pedido en tiempo real integrado al ERP.</w:t>
            </w:r>
          </w:p>
        </w:tc>
      </w:tr>
    </w:tbl>
    <w:p w:rsidR="00000000" w:rsidDel="00000000" w:rsidP="00000000" w:rsidRDefault="00000000" w:rsidRPr="00000000" w14:paraId="0000017B">
      <w:pPr>
        <w:spacing w:after="240" w:before="24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7C">
      <w:pPr>
        <w:spacing w:after="240" w:before="240" w:line="360" w:lineRule="auto"/>
        <w:rPr/>
      </w:pPr>
      <w:r w:rsidDel="00000000" w:rsidR="00000000" w:rsidRPr="00000000">
        <w:rPr>
          <w:b w:val="1"/>
          <w:bCs w:val="1"/>
          <w:rtl w:val="0"/>
        </w:rPr>
        <w:t xml:space="preserve">Descripción: </w:t>
      </w:r>
      <w:r w:rsidDel="00000000" w:rsidR="00000000" w:rsidRPr="00000000">
        <w:rPr>
          <w:rtl w:val="0"/>
        </w:rPr>
        <w:t xml:space="preserve">Una vez que el cliente confirma su pedido, entra en un período de incertidumbre total respecto al estado de su compra. Esta ausencia de comunicación proactiva obliga al cliente a contactar directamente a la empresa para obtener actualizaciones, saturando los canales de atención con consultas que podrían resolverse de forma autónoma. En mercados donde la experiencia post venta es un diferenciador clave, no ofrecer visibilidad del pedido representa una desventaja competitiva significativa, especialmente para los clientes del segmento B2B que gestionan abastecimientos con plazos definidos y necesitan certeza en cada etapa del proceso.</w:t>
      </w:r>
    </w:p>
    <w:p w:rsidR="00000000" w:rsidDel="00000000" w:rsidP="00000000" w:rsidRDefault="00000000" w:rsidRPr="00000000" w14:paraId="0000017D">
      <w:pPr>
        <w:spacing w:after="240" w:before="240" w:line="360" w:lineRule="auto"/>
        <w:rPr>
          <w:b w:val="1"/>
          <w:bCs w:val="1"/>
        </w:rPr>
      </w:pPr>
      <w:r w:rsidDel="00000000" w:rsidR="00000000" w:rsidRPr="00000000">
        <w:rPr>
          <w:b w:val="1"/>
          <w:bCs w:val="1"/>
          <w:rtl w:val="0"/>
        </w:rPr>
        <w:t xml:space="preserve">4.</w:t>
      </w:r>
    </w:p>
    <w:tbl>
      <w:tblPr>
        <w:tblStyle w:val="Table9"/>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425"/>
        <w:tblGridChange w:id="0">
          <w:tblGrid>
            <w:gridCol w:w="1065"/>
            <w:gridCol w:w="7425"/>
          </w:tblGrid>
        </w:tblGridChange>
      </w:tblGrid>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7E">
            <w:pPr>
              <w:spacing w:after="240" w:before="240" w:line="360" w:lineRule="auto"/>
              <w:rPr>
                <w:b w:val="1"/>
                <w:bCs w:val="1"/>
              </w:rPr>
            </w:pPr>
            <w:r w:rsidDel="00000000" w:rsidR="00000000" w:rsidRPr="00000000">
              <w:rPr>
                <w:b w:val="1"/>
                <w:bCs w:val="1"/>
                <w:rtl w:val="0"/>
              </w:rPr>
              <w:t xml:space="preserve">Título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7F">
            <w:pPr>
              <w:spacing w:after="240" w:before="240" w:line="360" w:lineRule="auto"/>
              <w:rPr/>
            </w:pPr>
            <w:r w:rsidDel="00000000" w:rsidR="00000000" w:rsidRPr="00000000">
              <w:rPr>
                <w:rtl w:val="0"/>
              </w:rPr>
              <w:t xml:space="preserve">Brecha en la automatización de los procesos de importación</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80">
            <w:pPr>
              <w:spacing w:after="240" w:before="240" w:line="360" w:lineRule="auto"/>
              <w:rPr>
                <w:b w:val="1"/>
                <w:bCs w:val="1"/>
              </w:rPr>
            </w:pPr>
            <w:r w:rsidDel="00000000" w:rsidR="00000000" w:rsidRPr="00000000">
              <w:rPr>
                <w:b w:val="1"/>
                <w:bCs w:val="1"/>
                <w:rtl w:val="0"/>
              </w:rPr>
              <w:t xml:space="preserve">AS IS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81">
            <w:pPr>
              <w:spacing w:after="240" w:before="240" w:line="360" w:lineRule="auto"/>
              <w:rPr/>
            </w:pPr>
            <w:r w:rsidDel="00000000" w:rsidR="00000000" w:rsidRPr="00000000">
              <w:rPr>
                <w:rtl w:val="0"/>
              </w:rPr>
              <w:t xml:space="preserve">Los procesos de importación se ejecutan de forma manual y sin integración con sistemas aduaneros.</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82">
            <w:pPr>
              <w:spacing w:after="240" w:before="240" w:line="360" w:lineRule="auto"/>
              <w:rPr>
                <w:b w:val="1"/>
                <w:bCs w:val="1"/>
              </w:rPr>
            </w:pPr>
            <w:r w:rsidDel="00000000" w:rsidR="00000000" w:rsidRPr="00000000">
              <w:rPr>
                <w:b w:val="1"/>
                <w:bCs w:val="1"/>
                <w:rtl w:val="0"/>
              </w:rPr>
              <w:t xml:space="preserve">TO BE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83">
            <w:pPr>
              <w:spacing w:after="240" w:before="240" w:line="360" w:lineRule="auto"/>
              <w:rPr/>
            </w:pPr>
            <w:r w:rsidDel="00000000" w:rsidR="00000000" w:rsidRPr="00000000">
              <w:rPr>
                <w:rtl w:val="0"/>
              </w:rPr>
              <w:t xml:space="preserve">Automatización de la documentación aduanera mediante RPA integrado al sistema aduanero.</w:t>
            </w:r>
          </w:p>
        </w:tc>
      </w:tr>
    </w:tbl>
    <w:p w:rsidR="00000000" w:rsidDel="00000000" w:rsidP="00000000" w:rsidRDefault="00000000" w:rsidRPr="00000000" w14:paraId="00000184">
      <w:pPr>
        <w:spacing w:after="240" w:before="240" w:line="360" w:lineRule="auto"/>
        <w:rPr/>
      </w:pPr>
      <w:r w:rsidDel="00000000" w:rsidR="00000000" w:rsidRPr="00000000">
        <w:rPr>
          <w:b w:val="1"/>
          <w:bCs w:val="1"/>
          <w:rtl w:val="0"/>
        </w:rPr>
        <w:t xml:space="preserve">Descripción:</w:t>
      </w:r>
      <w:r w:rsidDel="00000000" w:rsidR="00000000" w:rsidRPr="00000000">
        <w:rPr>
          <w:rtl w:val="0"/>
        </w:rPr>
        <w:t xml:space="preserve"> La gestión de importaciones involucra una serie de actividades documentales y de coordinación que, al ejecutarse manualmente, concentran una alta carga de trabajo en personas específicas y elevan el riesgo de errores con consecuencias legales o logísticas. La preparación de documentos aduaneros, el seguimiento de embarques y la coordinación con proveedores en distintos husos horarios exige una capacidad de respuesta que los procesos manuales no pueden sostener de manera eficiente. La automatización de estas tareas no sólo reduciría los tiempos de internamiento de mercadería, sino que también liberaría al equipo para enfocarse en actividades de mayor valor estratégico, como la negociación con nuevos proveedores o la ampliación del portafolio.</w:t>
      </w:r>
    </w:p>
    <w:p w:rsidR="00000000" w:rsidDel="00000000" w:rsidP="00000000" w:rsidRDefault="00000000" w:rsidRPr="00000000" w14:paraId="00000185">
      <w:pPr>
        <w:spacing w:after="240" w:before="240" w:line="360" w:lineRule="auto"/>
        <w:rPr>
          <w:b w:val="1"/>
          <w:bCs w:val="1"/>
        </w:rPr>
      </w:pPr>
      <w:r w:rsidDel="00000000" w:rsidR="00000000" w:rsidRPr="00000000">
        <w:rPr>
          <w:b w:val="1"/>
          <w:bCs w:val="1"/>
          <w:rtl w:val="0"/>
        </w:rPr>
        <w:t xml:space="preserve">5.</w:t>
      </w:r>
    </w:p>
    <w:tbl>
      <w:tblPr>
        <w:tblStyle w:val="Table10"/>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425"/>
        <w:tblGridChange w:id="0">
          <w:tblGrid>
            <w:gridCol w:w="1065"/>
            <w:gridCol w:w="7425"/>
          </w:tblGrid>
        </w:tblGridChange>
      </w:tblGrid>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86">
            <w:pPr>
              <w:spacing w:after="240" w:before="240" w:line="360" w:lineRule="auto"/>
              <w:rPr>
                <w:b w:val="1"/>
                <w:bCs w:val="1"/>
              </w:rPr>
            </w:pPr>
            <w:r w:rsidDel="00000000" w:rsidR="00000000" w:rsidRPr="00000000">
              <w:rPr>
                <w:b w:val="1"/>
                <w:bCs w:val="1"/>
                <w:rtl w:val="0"/>
              </w:rPr>
              <w:t xml:space="preserve">Título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87">
            <w:pPr>
              <w:spacing w:after="240" w:before="240" w:line="360" w:lineRule="auto"/>
              <w:rPr/>
            </w:pPr>
            <w:r w:rsidDel="00000000" w:rsidR="00000000" w:rsidRPr="00000000">
              <w:rPr>
                <w:rtl w:val="0"/>
              </w:rPr>
              <w:t xml:space="preserve">Brecha en la integración entre sistemas y canales de venta</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88">
            <w:pPr>
              <w:spacing w:after="240" w:before="240" w:line="360" w:lineRule="auto"/>
              <w:rPr>
                <w:b w:val="1"/>
                <w:bCs w:val="1"/>
              </w:rPr>
            </w:pPr>
            <w:r w:rsidDel="00000000" w:rsidR="00000000" w:rsidRPr="00000000">
              <w:rPr>
                <w:b w:val="1"/>
                <w:bCs w:val="1"/>
                <w:rtl w:val="0"/>
              </w:rPr>
              <w:t xml:space="preserve">AS IS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89">
            <w:pPr>
              <w:spacing w:after="240" w:before="240" w:line="360" w:lineRule="auto"/>
              <w:rPr/>
            </w:pPr>
            <w:r w:rsidDel="00000000" w:rsidR="00000000" w:rsidRPr="00000000">
              <w:rPr>
                <w:rtl w:val="0"/>
              </w:rPr>
              <w:t xml:space="preserve">Los canales de venta (presencial, telefónico y digital) operan de forma aislada, sin consolidación de datos.</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8A">
            <w:pPr>
              <w:spacing w:after="240" w:before="240" w:line="360" w:lineRule="auto"/>
              <w:rPr>
                <w:b w:val="1"/>
                <w:bCs w:val="1"/>
              </w:rPr>
            </w:pPr>
            <w:r w:rsidDel="00000000" w:rsidR="00000000" w:rsidRPr="00000000">
              <w:rPr>
                <w:b w:val="1"/>
                <w:bCs w:val="1"/>
                <w:rtl w:val="0"/>
              </w:rPr>
              <w:t xml:space="preserve">TO BE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8B">
            <w:pPr>
              <w:spacing w:after="240" w:before="240" w:line="360" w:lineRule="auto"/>
              <w:rPr/>
            </w:pPr>
            <w:r w:rsidDel="00000000" w:rsidR="00000000" w:rsidRPr="00000000">
              <w:rPr>
                <w:rtl w:val="0"/>
              </w:rPr>
              <w:t xml:space="preserve">Plataforma integrada que unifique los canales de venta con el ERP y el CRM.</w:t>
            </w:r>
          </w:p>
        </w:tc>
      </w:tr>
    </w:tbl>
    <w:p w:rsidR="00000000" w:rsidDel="00000000" w:rsidP="00000000" w:rsidRDefault="00000000" w:rsidRPr="00000000" w14:paraId="0000018C">
      <w:pPr>
        <w:spacing w:after="240" w:before="240" w:line="360" w:lineRule="auto"/>
        <w:rPr>
          <w:b w:val="1"/>
          <w:bCs w:val="1"/>
        </w:rPr>
      </w:pPr>
      <w:r w:rsidDel="00000000" w:rsidR="00000000" w:rsidRPr="00000000">
        <w:rPr>
          <w:b w:val="1"/>
          <w:bCs w:val="1"/>
          <w:rtl w:val="0"/>
        </w:rPr>
        <w:t xml:space="preserve">Descripción:</w:t>
      </w:r>
      <w:r w:rsidDel="00000000" w:rsidR="00000000" w:rsidRPr="00000000">
        <w:rPr>
          <w:rtl w:val="0"/>
        </w:rPr>
        <w:t xml:space="preserve"> La coexistencia de múltiples canales de venta sin una plataforma que los centralice genera una visión fragmentada del cliente y del negocio. Cada canal registra su propia información de manera independiente, lo que impide construir un historial unificado del cliente, dificulta el análisis del comportamiento de compra y hace imposible implementar estrategias de fidelización coherentes. Además, esta desconexión provoca que un mismo cliente pueda recibir condiciones distintas según el canal por el que contacte a la empresa, afectando la consistencia de la experiencia comercial y limitando el potencial de crecimiento del canal digital como palanca de expansión.</w:t>
      </w:r>
      <w:r w:rsidDel="00000000" w:rsidR="00000000" w:rsidRPr="00000000">
        <w:rPr>
          <w:b w:val="1"/>
          <w:b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8D">
      <w:pPr>
        <w:spacing w:after="240" w:before="240" w:line="360" w:lineRule="auto"/>
        <w:rPr>
          <w:b w:val="1"/>
          <w:bCs w:val="1"/>
        </w:rPr>
      </w:pPr>
      <w:r w:rsidDel="00000000" w:rsidR="00000000" w:rsidRPr="00000000">
        <w:rPr>
          <w:b w:val="1"/>
          <w:bCs w:val="1"/>
          <w:rtl w:val="0"/>
        </w:rPr>
        <w:t xml:space="preserve">6.</w:t>
      </w:r>
    </w:p>
    <w:tbl>
      <w:tblPr>
        <w:tblStyle w:val="Table11"/>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320"/>
        <w:tblGridChange w:id="0">
          <w:tblGrid>
            <w:gridCol w:w="1050"/>
            <w:gridCol w:w="7320"/>
          </w:tblGrid>
        </w:tblGridChange>
      </w:tblGrid>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8E">
            <w:pPr>
              <w:spacing w:after="240" w:before="240" w:line="360" w:lineRule="auto"/>
              <w:rPr>
                <w:b w:val="1"/>
                <w:bCs w:val="1"/>
              </w:rPr>
            </w:pPr>
            <w:r w:rsidDel="00000000" w:rsidR="00000000" w:rsidRPr="00000000">
              <w:rPr>
                <w:b w:val="1"/>
                <w:bCs w:val="1"/>
                <w:rtl w:val="0"/>
              </w:rPr>
              <w:t xml:space="preserve">Título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8F">
            <w:pPr>
              <w:spacing w:after="240" w:before="240" w:line="360" w:lineRule="auto"/>
              <w:rPr/>
            </w:pPr>
            <w:r w:rsidDel="00000000" w:rsidR="00000000" w:rsidRPr="00000000">
              <w:rPr>
                <w:rtl w:val="0"/>
              </w:rPr>
              <w:t xml:space="preserve">Brecha en la documentación y estandarización de procesos operativos</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90">
            <w:pPr>
              <w:spacing w:after="240" w:before="240" w:line="360" w:lineRule="auto"/>
              <w:rPr>
                <w:b w:val="1"/>
                <w:bCs w:val="1"/>
              </w:rPr>
            </w:pPr>
            <w:r w:rsidDel="00000000" w:rsidR="00000000" w:rsidRPr="00000000">
              <w:rPr>
                <w:b w:val="1"/>
                <w:bCs w:val="1"/>
                <w:rtl w:val="0"/>
              </w:rPr>
              <w:t xml:space="preserve">AS IS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91">
            <w:pPr>
              <w:spacing w:after="240" w:before="240" w:line="360" w:lineRule="auto"/>
              <w:rPr/>
            </w:pPr>
            <w:r w:rsidDel="00000000" w:rsidR="00000000" w:rsidRPr="00000000">
              <w:rPr>
                <w:rtl w:val="0"/>
              </w:rPr>
              <w:t xml:space="preserve">Los procesos de ventas, logística y atención al cliente no están documentados ni estandarizados.</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92">
            <w:pPr>
              <w:spacing w:after="240" w:before="240" w:line="360" w:lineRule="auto"/>
              <w:rPr>
                <w:b w:val="1"/>
                <w:bCs w:val="1"/>
              </w:rPr>
            </w:pPr>
            <w:r w:rsidDel="00000000" w:rsidR="00000000" w:rsidRPr="00000000">
              <w:rPr>
                <w:b w:val="1"/>
                <w:bCs w:val="1"/>
                <w:rtl w:val="0"/>
              </w:rPr>
              <w:t xml:space="preserve">TO BE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93">
            <w:pPr>
              <w:spacing w:after="240" w:before="240" w:line="360" w:lineRule="auto"/>
              <w:rPr/>
            </w:pPr>
            <w:r w:rsidDel="00000000" w:rsidR="00000000" w:rsidRPr="00000000">
              <w:rPr>
                <w:rtl w:val="0"/>
              </w:rPr>
              <w:t xml:space="preserve">Procesos definidos, documentados e incorporados en un sistema de gestión integrado.</w:t>
            </w:r>
          </w:p>
        </w:tc>
      </w:tr>
    </w:tbl>
    <w:p w:rsidR="00000000" w:rsidDel="00000000" w:rsidP="00000000" w:rsidRDefault="00000000" w:rsidRPr="00000000" w14:paraId="00000194">
      <w:pPr>
        <w:spacing w:after="240" w:before="240" w:line="360" w:lineRule="auto"/>
        <w:rPr/>
      </w:pPr>
      <w:r w:rsidDel="00000000" w:rsidR="00000000" w:rsidRPr="00000000">
        <w:rPr>
          <w:b w:val="1"/>
          <w:bCs w:val="1"/>
          <w:rtl w:val="0"/>
        </w:rPr>
        <w:t xml:space="preserve">Descripción:</w:t>
      </w:r>
      <w:r w:rsidDel="00000000" w:rsidR="00000000" w:rsidRPr="00000000">
        <w:rPr>
          <w:rtl w:val="0"/>
        </w:rPr>
        <w:t xml:space="preserve"> Cuando los procesos dependen del conocimiento no documentado de las personas que los ejecutan, la organización se vuelve vulnerable ante la rotación de personal, la incorporación de nuevos colaboradores y el escalamiento de operaciones. La ausencia de procedimientos formales implica que cada colaborador resuelve las situaciones según su criterio personal, lo que genera variabilidad en los resultados y dificulta identificar dónde se originan los errores. Documentar y estandarizar los procesos es una condición fundamental para que cualquier herramienta tecnológica que se implemente opere sobre bases sólidas y genere el impacto esperado.</w:t>
      </w:r>
    </w:p>
    <w:p w:rsidR="00000000" w:rsidDel="00000000" w:rsidP="00000000" w:rsidRDefault="00000000" w:rsidRPr="00000000" w14:paraId="00000195">
      <w:pPr>
        <w:spacing w:after="240" w:before="240" w:line="360" w:lineRule="auto"/>
        <w:rPr>
          <w:b w:val="1"/>
          <w:bCs w:val="1"/>
        </w:rPr>
      </w:pPr>
      <w:r w:rsidDel="00000000" w:rsidR="00000000" w:rsidRPr="00000000">
        <w:rPr>
          <w:b w:val="1"/>
          <w:bCs w:val="1"/>
          <w:rtl w:val="0"/>
        </w:rPr>
        <w:t xml:space="preserve">7.</w:t>
      </w:r>
    </w:p>
    <w:tbl>
      <w:tblPr>
        <w:tblStyle w:val="Table12"/>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440"/>
        <w:tblGridChange w:id="0">
          <w:tblGrid>
            <w:gridCol w:w="1050"/>
            <w:gridCol w:w="7440"/>
          </w:tblGrid>
        </w:tblGridChange>
      </w:tblGrid>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96">
            <w:pPr>
              <w:spacing w:after="240" w:before="240" w:line="360" w:lineRule="auto"/>
              <w:rPr>
                <w:b w:val="1"/>
                <w:bCs w:val="1"/>
              </w:rPr>
            </w:pPr>
            <w:r w:rsidDel="00000000" w:rsidR="00000000" w:rsidRPr="00000000">
              <w:rPr>
                <w:b w:val="1"/>
                <w:bCs w:val="1"/>
                <w:rtl w:val="0"/>
              </w:rPr>
              <w:t xml:space="preserve">Título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97">
            <w:pPr>
              <w:spacing w:after="240" w:before="240" w:line="360" w:lineRule="auto"/>
              <w:rPr/>
            </w:pPr>
            <w:r w:rsidDel="00000000" w:rsidR="00000000" w:rsidRPr="00000000">
              <w:rPr>
                <w:rtl w:val="0"/>
              </w:rPr>
              <w:t xml:space="preserve">Brecha en la capacidad de análisis y toma de decisiones gerencial</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98">
            <w:pPr>
              <w:spacing w:after="240" w:before="240" w:line="360" w:lineRule="auto"/>
              <w:rPr>
                <w:b w:val="1"/>
                <w:bCs w:val="1"/>
              </w:rPr>
            </w:pPr>
            <w:r w:rsidDel="00000000" w:rsidR="00000000" w:rsidRPr="00000000">
              <w:rPr>
                <w:b w:val="1"/>
                <w:bCs w:val="1"/>
                <w:rtl w:val="0"/>
              </w:rPr>
              <w:t xml:space="preserve">AS IS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99">
            <w:pPr>
              <w:spacing w:after="240" w:before="240" w:line="360" w:lineRule="auto"/>
              <w:rPr/>
            </w:pPr>
            <w:r w:rsidDel="00000000" w:rsidR="00000000" w:rsidRPr="00000000">
              <w:rPr>
                <w:rtl w:val="0"/>
              </w:rPr>
              <w:t xml:space="preserve">La gerencia toma decisiones basándose en reportes manuales desactualizados, sin indicadores en tiempo real.</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9A">
            <w:pPr>
              <w:spacing w:after="240" w:before="240" w:line="360" w:lineRule="auto"/>
              <w:rPr>
                <w:b w:val="1"/>
                <w:bCs w:val="1"/>
              </w:rPr>
            </w:pPr>
            <w:r w:rsidDel="00000000" w:rsidR="00000000" w:rsidRPr="00000000">
              <w:rPr>
                <w:b w:val="1"/>
                <w:bCs w:val="1"/>
                <w:rtl w:val="0"/>
              </w:rPr>
              <w:t xml:space="preserve">TO BE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9B">
            <w:pPr>
              <w:spacing w:after="240" w:before="240" w:line="360" w:lineRule="auto"/>
              <w:rPr/>
            </w:pPr>
            <w:r w:rsidDel="00000000" w:rsidR="00000000" w:rsidRPr="00000000">
              <w:rPr>
                <w:rtl w:val="0"/>
              </w:rPr>
              <w:t xml:space="preserve">Dashboard gerencial con KPIs integrados al ERP para la toma de decisiones oportuna.</w:t>
            </w:r>
          </w:p>
        </w:tc>
      </w:tr>
    </w:tbl>
    <w:p w:rsidR="00000000" w:rsidDel="00000000" w:rsidP="00000000" w:rsidRDefault="00000000" w:rsidRPr="00000000" w14:paraId="0000019C">
      <w:pPr>
        <w:spacing w:after="240" w:before="240"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9D">
      <w:pPr>
        <w:spacing w:after="240" w:before="240" w:line="360" w:lineRule="auto"/>
        <w:rPr/>
      </w:pPr>
      <w:r w:rsidDel="00000000" w:rsidR="00000000" w:rsidRPr="00000000">
        <w:rPr>
          <w:b w:val="1"/>
          <w:bCs w:val="1"/>
          <w:rtl w:val="0"/>
        </w:rPr>
        <w:t xml:space="preserve">Descripción:</w:t>
      </w:r>
      <w:r w:rsidDel="00000000" w:rsidR="00000000" w:rsidRPr="00000000">
        <w:rPr>
          <w:rtl w:val="0"/>
        </w:rPr>
        <w:t xml:space="preserve"> La toma de decisiones estratégica requiere información precisa, oportuna y consolidada. Cuando los reportes se construyen manualmente a partir de distintas fuentes, existe un desfase natural entre la realidad operativa y lo que la gerencia percibe, lo que puede llevar a decisiones basadas en datos que ya no reflejan el estado actual del negocio. Esta limitación es especialmente crítica en períodos de alta rotación comercial, donde las tendencias cambian rápidamente y una reacción tardía puede traducirse en pérdida de rentabilidad, sobre stock o desabastecimiento. Contar con un tablero de control integrado permitiría a la dirección monitorear en tiempo real el avance de los objetivos estratégicos y ajustar el rumbo con mayor precisión y velocidad.</w:t>
      </w:r>
    </w:p>
    <w:p w:rsidR="00000000" w:rsidDel="00000000" w:rsidP="00000000" w:rsidRDefault="00000000" w:rsidRPr="00000000" w14:paraId="0000019E">
      <w:pPr>
        <w:pStyle w:val="Heading3"/>
        <w:rPr>
          <w:color w:val="000000"/>
          <w:sz w:val="26"/>
          <w:szCs w:val="26"/>
        </w:rPr>
      </w:pPr>
      <w:bookmarkStart w:colFirst="0" w:colLast="0" w:name="_heading=h.yj00l8wvecsc" w:id="32"/>
      <w:bookmarkEnd w:id="32"/>
      <w:r w:rsidDel="00000000" w:rsidR="00000000" w:rsidRPr="00000000">
        <w:rPr>
          <w:color w:val="000000"/>
          <w:sz w:val="26"/>
          <w:szCs w:val="26"/>
          <w:rtl w:val="0"/>
        </w:rPr>
        <w:t xml:space="preserve">Principios de Negocio</w:t>
      </w:r>
    </w:p>
    <w:p w:rsidR="00000000" w:rsidDel="00000000" w:rsidP="00000000" w:rsidRDefault="00000000" w:rsidRPr="00000000" w14:paraId="0000019F">
      <w:pPr>
        <w:spacing w:after="120" w:lineRule="auto"/>
        <w:jc w:val="both"/>
        <w:rPr/>
      </w:pPr>
      <w:r w:rsidDel="00000000" w:rsidR="00000000" w:rsidRPr="00000000">
        <w:rPr>
          <w:rtl w:val="0"/>
        </w:rPr>
        <w:t xml:space="preserve">Los principios definidos a continuación constituyen el marco orientador para el diseño y evaluación de la arquitectura de negocio TO-BE de Importaciones DSABA.</w:t>
      </w:r>
    </w:p>
    <w:tbl>
      <w:tblPr>
        <w:tblStyle w:val="Table13"/>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
        <w:gridCol w:w="6674"/>
        <w:tblGridChange w:id="0">
          <w:tblGrid>
            <w:gridCol w:w="1829"/>
            <w:gridCol w:w="6674"/>
          </w:tblGrid>
        </w:tblGridChange>
      </w:tblGrid>
      <w:tr>
        <w:trPr>
          <w:cantSplit w:val="0"/>
          <w:trHeight w:val="405" w:hRule="atLeast"/>
          <w:tblHeader w:val="0"/>
        </w:trPr>
        <w:tc>
          <w:tcPr>
            <w:gridSpan w:val="2"/>
            <w:tcBorders>
              <w:top w:color="aaaaaa" w:space="0" w:sz="6" w:val="single"/>
              <w:left w:color="aaaaaa" w:space="0" w:sz="6" w:val="single"/>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1A0">
            <w:pPr>
              <w:spacing w:after="0" w:lineRule="auto"/>
              <w:rPr>
                <w:b w:val="1"/>
                <w:bCs w:val="1"/>
                <w:color w:val="ffffff"/>
              </w:rPr>
            </w:pPr>
            <w:r w:rsidDel="00000000" w:rsidR="00000000" w:rsidRPr="00000000">
              <w:rPr>
                <w:b w:val="1"/>
                <w:bCs w:val="1"/>
                <w:color w:val="ffffff"/>
                <w:rtl w:val="0"/>
              </w:rPr>
              <w:t xml:space="preserve">1. Orientación al Cliente</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1A2">
            <w:pPr>
              <w:spacing w:after="0" w:lineRule="auto"/>
              <w:rPr>
                <w:b w:val="1"/>
                <w:bCs w:val="1"/>
                <w:sz w:val="18"/>
                <w:szCs w:val="18"/>
              </w:rPr>
            </w:pPr>
            <w:r w:rsidDel="00000000" w:rsidR="00000000" w:rsidRPr="00000000">
              <w:rPr>
                <w:b w:val="1"/>
                <w:bCs w:val="1"/>
                <w:sz w:val="18"/>
                <w:szCs w:val="18"/>
                <w:rtl w:val="0"/>
              </w:rPr>
              <w:t xml:space="preserve">Descripción</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1A3">
            <w:pPr>
              <w:spacing w:after="0" w:lineRule="auto"/>
              <w:rPr>
                <w:sz w:val="18"/>
                <w:szCs w:val="18"/>
              </w:rPr>
            </w:pPr>
            <w:r w:rsidDel="00000000" w:rsidR="00000000" w:rsidRPr="00000000">
              <w:rPr>
                <w:sz w:val="18"/>
                <w:szCs w:val="18"/>
                <w:rtl w:val="0"/>
              </w:rPr>
              <w:t xml:space="preserve">Todas las decisiones comerciales y operativas deben garantizar una experiencia de compra ágil, confiable y satisfactoria para cada segmento de clientes atendido.</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A4">
            <w:pPr>
              <w:spacing w:after="0" w:lineRule="auto"/>
              <w:rPr>
                <w:b w:val="1"/>
                <w:bCs w:val="1"/>
                <w:sz w:val="18"/>
                <w:szCs w:val="18"/>
              </w:rPr>
            </w:pPr>
            <w:r w:rsidDel="00000000" w:rsidR="00000000" w:rsidRPr="00000000">
              <w:rPr>
                <w:b w:val="1"/>
                <w:bCs w:val="1"/>
                <w:sz w:val="18"/>
                <w:szCs w:val="18"/>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A5">
            <w:pPr>
              <w:spacing w:after="0" w:lineRule="auto"/>
              <w:rPr>
                <w:sz w:val="18"/>
                <w:szCs w:val="18"/>
              </w:rPr>
            </w:pPr>
            <w:r w:rsidDel="00000000" w:rsidR="00000000" w:rsidRPr="00000000">
              <w:rPr>
                <w:sz w:val="18"/>
                <w:szCs w:val="18"/>
                <w:rtl w:val="0"/>
              </w:rPr>
              <w:t xml:space="preserve">La empresa enfrenta una pérdida del 25% de clientes debido a tiempos de respuesta elevados, entregas incumplidas y falta de seguimiento postventa.</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1A6">
            <w:pPr>
              <w:spacing w:after="0" w:lineRule="auto"/>
              <w:rPr>
                <w:b w:val="1"/>
                <w:bCs w:val="1"/>
                <w:sz w:val="18"/>
                <w:szCs w:val="18"/>
              </w:rPr>
            </w:pPr>
            <w:r w:rsidDel="00000000" w:rsidR="00000000" w:rsidRPr="00000000">
              <w:rPr>
                <w:b w:val="1"/>
                <w:bCs w:val="1"/>
                <w:sz w:val="18"/>
                <w:szCs w:val="18"/>
                <w:rtl w:val="0"/>
              </w:rPr>
              <w:t xml:space="preserve">Implicancia</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1A7">
            <w:pPr>
              <w:spacing w:after="0" w:lineRule="auto"/>
              <w:rPr>
                <w:sz w:val="18"/>
                <w:szCs w:val="18"/>
              </w:rPr>
            </w:pPr>
            <w:r w:rsidDel="00000000" w:rsidR="00000000" w:rsidRPr="00000000">
              <w:rPr>
                <w:sz w:val="18"/>
                <w:szCs w:val="18"/>
                <w:rtl w:val="0"/>
              </w:rPr>
              <w:t xml:space="preserve">Se rediseñarán los procesos de atención comercial con tiempos de respuesta definidos, mecanismos de seguimiento del pedido y canales de comunicación proactiva.</w:t>
            </w:r>
          </w:p>
        </w:tc>
      </w:tr>
    </w:tbl>
    <w:p w:rsidR="00000000" w:rsidDel="00000000" w:rsidP="00000000" w:rsidRDefault="00000000" w:rsidRPr="00000000" w14:paraId="000001A8">
      <w:pPr>
        <w:rPr/>
      </w:pPr>
      <w:r w:rsidDel="00000000" w:rsidR="00000000" w:rsidRPr="00000000">
        <w:rPr>
          <w:rtl w:val="0"/>
        </w:rPr>
        <w:t xml:space="preserve"> </w:t>
      </w:r>
    </w:p>
    <w:tbl>
      <w:tblPr>
        <w:tblStyle w:val="Table14"/>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688"/>
        <w:tblGridChange w:id="0">
          <w:tblGrid>
            <w:gridCol w:w="1815"/>
            <w:gridCol w:w="6688"/>
          </w:tblGrid>
        </w:tblGridChange>
      </w:tblGrid>
      <w:tr>
        <w:trPr>
          <w:cantSplit w:val="0"/>
          <w:trHeight w:val="405" w:hRule="atLeast"/>
          <w:tblHeader w:val="0"/>
        </w:trPr>
        <w:tc>
          <w:tcPr>
            <w:gridSpan w:val="2"/>
            <w:tcBorders>
              <w:top w:color="aaaaaa" w:space="0" w:sz="6" w:val="single"/>
              <w:left w:color="aaaaaa" w:space="0" w:sz="6" w:val="single"/>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1A9">
            <w:pPr>
              <w:spacing w:after="0" w:lineRule="auto"/>
              <w:rPr>
                <w:b w:val="1"/>
                <w:bCs w:val="1"/>
                <w:color w:val="ffffff"/>
              </w:rPr>
            </w:pPr>
            <w:r w:rsidDel="00000000" w:rsidR="00000000" w:rsidRPr="00000000">
              <w:rPr>
                <w:b w:val="1"/>
                <w:bCs w:val="1"/>
                <w:color w:val="ffffff"/>
                <w:rtl w:val="0"/>
              </w:rPr>
              <w:t xml:space="preserve">2. Integridad de la Información</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1AB">
            <w:pPr>
              <w:spacing w:after="0" w:lineRule="auto"/>
              <w:rPr>
                <w:b w:val="1"/>
                <w:bCs w:val="1"/>
                <w:sz w:val="18"/>
                <w:szCs w:val="18"/>
              </w:rPr>
            </w:pPr>
            <w:r w:rsidDel="00000000" w:rsidR="00000000" w:rsidRPr="00000000">
              <w:rPr>
                <w:b w:val="1"/>
                <w:bCs w:val="1"/>
                <w:sz w:val="18"/>
                <w:szCs w:val="18"/>
                <w:rtl w:val="0"/>
              </w:rPr>
              <w:t xml:space="preserve">Descripción</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1AC">
            <w:pPr>
              <w:spacing w:after="0" w:lineRule="auto"/>
              <w:rPr>
                <w:sz w:val="18"/>
                <w:szCs w:val="18"/>
              </w:rPr>
            </w:pPr>
            <w:r w:rsidDel="00000000" w:rsidR="00000000" w:rsidRPr="00000000">
              <w:rPr>
                <w:sz w:val="18"/>
                <w:szCs w:val="18"/>
                <w:rtl w:val="0"/>
              </w:rPr>
              <w:t xml:space="preserve">La información comercial, logística y financiera debe gestionarse desde una fuente única, garantizando su veracidad y disponibilidad en tiempo real.</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AD">
            <w:pPr>
              <w:spacing w:after="0" w:lineRule="auto"/>
              <w:rPr>
                <w:b w:val="1"/>
                <w:bCs w:val="1"/>
                <w:sz w:val="18"/>
                <w:szCs w:val="18"/>
              </w:rPr>
            </w:pPr>
            <w:r w:rsidDel="00000000" w:rsidR="00000000" w:rsidRPr="00000000">
              <w:rPr>
                <w:b w:val="1"/>
                <w:bCs w:val="1"/>
                <w:sz w:val="18"/>
                <w:szCs w:val="18"/>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AE">
            <w:pPr>
              <w:spacing w:after="0" w:lineRule="auto"/>
              <w:rPr>
                <w:sz w:val="18"/>
                <w:szCs w:val="18"/>
              </w:rPr>
            </w:pPr>
            <w:r w:rsidDel="00000000" w:rsidR="00000000" w:rsidRPr="00000000">
              <w:rPr>
                <w:sz w:val="18"/>
                <w:szCs w:val="18"/>
                <w:rtl w:val="0"/>
              </w:rPr>
              <w:t xml:space="preserve">El uso de registros paralelos y hojas de cálculo desactualizadas genera duplicidad de datos, errores en inventario y decisiones basadas en información irreal.</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1AF">
            <w:pPr>
              <w:spacing w:after="0" w:lineRule="auto"/>
              <w:rPr>
                <w:b w:val="1"/>
                <w:bCs w:val="1"/>
                <w:sz w:val="18"/>
                <w:szCs w:val="18"/>
              </w:rPr>
            </w:pPr>
            <w:r w:rsidDel="00000000" w:rsidR="00000000" w:rsidRPr="00000000">
              <w:rPr>
                <w:b w:val="1"/>
                <w:bCs w:val="1"/>
                <w:sz w:val="18"/>
                <w:szCs w:val="18"/>
                <w:rtl w:val="0"/>
              </w:rPr>
              <w:t xml:space="preserve">Implicancia</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1B0">
            <w:pPr>
              <w:spacing w:after="0" w:lineRule="auto"/>
              <w:rPr>
                <w:sz w:val="18"/>
                <w:szCs w:val="18"/>
              </w:rPr>
            </w:pPr>
            <w:r w:rsidDel="00000000" w:rsidR="00000000" w:rsidRPr="00000000">
              <w:rPr>
                <w:sz w:val="18"/>
                <w:szCs w:val="18"/>
                <w:rtl w:val="0"/>
              </w:rPr>
              <w:t xml:space="preserve">Se consolidará una plataforma centralizada que integre ventas, almacén y finanzas, eliminando fuentes de datos dispersas.</w:t>
            </w:r>
          </w:p>
        </w:tc>
      </w:tr>
    </w:tbl>
    <w:p w:rsidR="00000000" w:rsidDel="00000000" w:rsidP="00000000" w:rsidRDefault="00000000" w:rsidRPr="00000000" w14:paraId="000001B1">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tbl>
      <w:tblPr>
        <w:tblStyle w:val="Table15"/>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688"/>
        <w:tblGridChange w:id="0">
          <w:tblGrid>
            <w:gridCol w:w="1815"/>
            <w:gridCol w:w="6688"/>
          </w:tblGrid>
        </w:tblGridChange>
      </w:tblGrid>
      <w:tr>
        <w:trPr>
          <w:cantSplit w:val="0"/>
          <w:trHeight w:val="405" w:hRule="atLeast"/>
          <w:tblHeader w:val="0"/>
        </w:trPr>
        <w:tc>
          <w:tcPr>
            <w:gridSpan w:val="2"/>
            <w:tcBorders>
              <w:top w:color="aaaaaa" w:space="0" w:sz="6" w:val="single"/>
              <w:left w:color="aaaaaa" w:space="0" w:sz="6" w:val="single"/>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1B3">
            <w:pPr>
              <w:spacing w:after="0" w:lineRule="auto"/>
              <w:rPr>
                <w:b w:val="1"/>
                <w:bCs w:val="1"/>
                <w:color w:val="ffffff"/>
              </w:rPr>
            </w:pPr>
            <w:r w:rsidDel="00000000" w:rsidR="00000000" w:rsidRPr="00000000">
              <w:rPr>
                <w:b w:val="1"/>
                <w:bCs w:val="1"/>
                <w:color w:val="ffffff"/>
                <w:rtl w:val="0"/>
              </w:rPr>
              <w:t xml:space="preserve">3. Estandarización de Procesos</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1B5">
            <w:pPr>
              <w:spacing w:after="0" w:lineRule="auto"/>
              <w:rPr>
                <w:b w:val="1"/>
                <w:bCs w:val="1"/>
                <w:sz w:val="18"/>
                <w:szCs w:val="18"/>
              </w:rPr>
            </w:pPr>
            <w:r w:rsidDel="00000000" w:rsidR="00000000" w:rsidRPr="00000000">
              <w:rPr>
                <w:b w:val="1"/>
                <w:bCs w:val="1"/>
                <w:sz w:val="18"/>
                <w:szCs w:val="18"/>
                <w:rtl w:val="0"/>
              </w:rPr>
              <w:t xml:space="preserve">Descripción</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1B6">
            <w:pPr>
              <w:spacing w:after="0" w:lineRule="auto"/>
              <w:rPr>
                <w:sz w:val="18"/>
                <w:szCs w:val="18"/>
              </w:rPr>
            </w:pPr>
            <w:r w:rsidDel="00000000" w:rsidR="00000000" w:rsidRPr="00000000">
              <w:rPr>
                <w:sz w:val="18"/>
                <w:szCs w:val="18"/>
                <w:rtl w:val="0"/>
              </w:rPr>
              <w:t xml:space="preserve">Los procesos de importación, venta, gestión de inventario y atención al cliente deben estar formalmente documentados y ejecutarse de manera uniforme.</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B7">
            <w:pPr>
              <w:spacing w:after="0" w:lineRule="auto"/>
              <w:rPr>
                <w:b w:val="1"/>
                <w:bCs w:val="1"/>
                <w:sz w:val="18"/>
                <w:szCs w:val="18"/>
              </w:rPr>
            </w:pPr>
            <w:r w:rsidDel="00000000" w:rsidR="00000000" w:rsidRPr="00000000">
              <w:rPr>
                <w:b w:val="1"/>
                <w:bCs w:val="1"/>
                <w:sz w:val="18"/>
                <w:szCs w:val="18"/>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B8">
            <w:pPr>
              <w:spacing w:after="0" w:lineRule="auto"/>
              <w:rPr>
                <w:sz w:val="18"/>
                <w:szCs w:val="18"/>
              </w:rPr>
            </w:pPr>
            <w:r w:rsidDel="00000000" w:rsidR="00000000" w:rsidRPr="00000000">
              <w:rPr>
                <w:sz w:val="18"/>
                <w:szCs w:val="18"/>
                <w:rtl w:val="0"/>
              </w:rPr>
              <w:t xml:space="preserve">La ausencia de procedimientos estandarizados provoca variabilidad en resultados, dificultad para identificar errores y costos adicionales por reprocesos.</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1B9">
            <w:pPr>
              <w:spacing w:after="0" w:lineRule="auto"/>
              <w:rPr>
                <w:b w:val="1"/>
                <w:bCs w:val="1"/>
                <w:sz w:val="18"/>
                <w:szCs w:val="18"/>
              </w:rPr>
            </w:pPr>
            <w:r w:rsidDel="00000000" w:rsidR="00000000" w:rsidRPr="00000000">
              <w:rPr>
                <w:b w:val="1"/>
                <w:bCs w:val="1"/>
                <w:sz w:val="18"/>
                <w:szCs w:val="18"/>
                <w:rtl w:val="0"/>
              </w:rPr>
              <w:t xml:space="preserve">Implicancia</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1BA">
            <w:pPr>
              <w:spacing w:after="0" w:lineRule="auto"/>
              <w:rPr>
                <w:sz w:val="18"/>
                <w:szCs w:val="18"/>
              </w:rPr>
            </w:pPr>
            <w:r w:rsidDel="00000000" w:rsidR="00000000" w:rsidRPr="00000000">
              <w:rPr>
                <w:sz w:val="18"/>
                <w:szCs w:val="18"/>
                <w:rtl w:val="0"/>
              </w:rPr>
              <w:t xml:space="preserve">Se levantarán, rediseñarán y documentarán los procesos clave bajo estándares formales, incorporándolos en el sistema de gestión integrado.</w:t>
            </w:r>
          </w:p>
        </w:tc>
      </w:tr>
    </w:tbl>
    <w:p w:rsidR="00000000" w:rsidDel="00000000" w:rsidP="00000000" w:rsidRDefault="00000000" w:rsidRPr="00000000" w14:paraId="000001BB">
      <w:pPr>
        <w:rPr/>
      </w:pPr>
      <w:r w:rsidDel="00000000" w:rsidR="00000000" w:rsidRPr="00000000">
        <w:rPr>
          <w:rtl w:val="0"/>
        </w:rPr>
        <w:t xml:space="preserve"> </w:t>
      </w:r>
    </w:p>
    <w:tbl>
      <w:tblPr>
        <w:tblStyle w:val="Table16"/>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688"/>
        <w:tblGridChange w:id="0">
          <w:tblGrid>
            <w:gridCol w:w="1815"/>
            <w:gridCol w:w="6688"/>
          </w:tblGrid>
        </w:tblGridChange>
      </w:tblGrid>
      <w:tr>
        <w:trPr>
          <w:cantSplit w:val="0"/>
          <w:trHeight w:val="405" w:hRule="atLeast"/>
          <w:tblHeader w:val="0"/>
        </w:trPr>
        <w:tc>
          <w:tcPr>
            <w:gridSpan w:val="2"/>
            <w:tcBorders>
              <w:top w:color="aaaaaa" w:space="0" w:sz="6" w:val="single"/>
              <w:left w:color="aaaaaa" w:space="0" w:sz="6" w:val="single"/>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1BC">
            <w:pPr>
              <w:spacing w:after="0" w:lineRule="auto"/>
              <w:rPr>
                <w:b w:val="1"/>
                <w:bCs w:val="1"/>
                <w:color w:val="ffffff"/>
              </w:rPr>
            </w:pPr>
            <w:r w:rsidDel="00000000" w:rsidR="00000000" w:rsidRPr="00000000">
              <w:rPr>
                <w:b w:val="1"/>
                <w:bCs w:val="1"/>
                <w:color w:val="ffffff"/>
                <w:rtl w:val="0"/>
              </w:rPr>
              <w:t xml:space="preserve">4. Automatización Inteligente</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1BE">
            <w:pPr>
              <w:spacing w:after="0" w:lineRule="auto"/>
              <w:rPr>
                <w:b w:val="1"/>
                <w:bCs w:val="1"/>
                <w:sz w:val="18"/>
                <w:szCs w:val="18"/>
              </w:rPr>
            </w:pPr>
            <w:r w:rsidDel="00000000" w:rsidR="00000000" w:rsidRPr="00000000">
              <w:rPr>
                <w:b w:val="1"/>
                <w:bCs w:val="1"/>
                <w:sz w:val="18"/>
                <w:szCs w:val="18"/>
                <w:rtl w:val="0"/>
              </w:rPr>
              <w:t xml:space="preserve">Descripción</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1BF">
            <w:pPr>
              <w:spacing w:after="0" w:lineRule="auto"/>
              <w:rPr>
                <w:sz w:val="18"/>
                <w:szCs w:val="18"/>
              </w:rPr>
            </w:pPr>
            <w:r w:rsidDel="00000000" w:rsidR="00000000" w:rsidRPr="00000000">
              <w:rPr>
                <w:sz w:val="18"/>
                <w:szCs w:val="18"/>
                <w:rtl w:val="0"/>
              </w:rPr>
              <w:t xml:space="preserve">Se priorizará la automatización de tareas operativas repetitivas mediante RPA e inteligencia artificial para reducir errores y liberar al personal.</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C0">
            <w:pPr>
              <w:spacing w:after="0" w:lineRule="auto"/>
              <w:rPr>
                <w:b w:val="1"/>
                <w:bCs w:val="1"/>
                <w:sz w:val="18"/>
                <w:szCs w:val="18"/>
              </w:rPr>
            </w:pPr>
            <w:r w:rsidDel="00000000" w:rsidR="00000000" w:rsidRPr="00000000">
              <w:rPr>
                <w:b w:val="1"/>
                <w:bCs w:val="1"/>
                <w:sz w:val="18"/>
                <w:szCs w:val="18"/>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C1">
            <w:pPr>
              <w:spacing w:after="0" w:lineRule="auto"/>
              <w:rPr>
                <w:sz w:val="18"/>
                <w:szCs w:val="18"/>
              </w:rPr>
            </w:pPr>
            <w:r w:rsidDel="00000000" w:rsidR="00000000" w:rsidRPr="00000000">
              <w:rPr>
                <w:sz w:val="18"/>
                <w:szCs w:val="18"/>
                <w:rtl w:val="0"/>
              </w:rPr>
              <w:t xml:space="preserve">La elaboración manual de cotizaciones, registro de inventario y gestión aduanera consumen recursos desproporcionados e introducen errores evitables.</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1C2">
            <w:pPr>
              <w:spacing w:after="0" w:lineRule="auto"/>
              <w:rPr>
                <w:b w:val="1"/>
                <w:bCs w:val="1"/>
                <w:sz w:val="18"/>
                <w:szCs w:val="18"/>
              </w:rPr>
            </w:pPr>
            <w:r w:rsidDel="00000000" w:rsidR="00000000" w:rsidRPr="00000000">
              <w:rPr>
                <w:b w:val="1"/>
                <w:bCs w:val="1"/>
                <w:sz w:val="18"/>
                <w:szCs w:val="18"/>
                <w:rtl w:val="0"/>
              </w:rPr>
              <w:t xml:space="preserve">Implicancia</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1C3">
            <w:pPr>
              <w:spacing w:after="0" w:lineRule="auto"/>
              <w:rPr>
                <w:sz w:val="18"/>
                <w:szCs w:val="18"/>
              </w:rPr>
            </w:pPr>
            <w:r w:rsidDel="00000000" w:rsidR="00000000" w:rsidRPr="00000000">
              <w:rPr>
                <w:sz w:val="18"/>
                <w:szCs w:val="18"/>
                <w:rtl w:val="0"/>
              </w:rPr>
              <w:t xml:space="preserve">Se identificarán procesos con mayor potencial de automatización y se implementará un plan gradual que garantice la continuidad operativa.</w:t>
            </w:r>
          </w:p>
        </w:tc>
      </w:tr>
    </w:tbl>
    <w:p w:rsidR="00000000" w:rsidDel="00000000" w:rsidP="00000000" w:rsidRDefault="00000000" w:rsidRPr="00000000" w14:paraId="000001C4">
      <w:pPr>
        <w:rPr/>
      </w:pPr>
      <w:r w:rsidDel="00000000" w:rsidR="00000000" w:rsidRPr="00000000">
        <w:rPr>
          <w:rtl w:val="0"/>
        </w:rPr>
        <w:t xml:space="preserve"> </w:t>
      </w:r>
    </w:p>
    <w:tbl>
      <w:tblPr>
        <w:tblStyle w:val="Table17"/>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
        <w:gridCol w:w="6674"/>
        <w:tblGridChange w:id="0">
          <w:tblGrid>
            <w:gridCol w:w="1829"/>
            <w:gridCol w:w="6674"/>
          </w:tblGrid>
        </w:tblGridChange>
      </w:tblGrid>
      <w:tr>
        <w:trPr>
          <w:cantSplit w:val="0"/>
          <w:trHeight w:val="405" w:hRule="atLeast"/>
          <w:tblHeader w:val="0"/>
        </w:trPr>
        <w:tc>
          <w:tcPr>
            <w:gridSpan w:val="2"/>
            <w:tcBorders>
              <w:top w:color="aaaaaa" w:space="0" w:sz="6" w:val="single"/>
              <w:left w:color="aaaaaa" w:space="0" w:sz="6" w:val="single"/>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1C5">
            <w:pPr>
              <w:spacing w:after="0" w:lineRule="auto"/>
              <w:rPr>
                <w:b w:val="1"/>
                <w:bCs w:val="1"/>
                <w:color w:val="ffffff"/>
              </w:rPr>
            </w:pPr>
            <w:r w:rsidDel="00000000" w:rsidR="00000000" w:rsidRPr="00000000">
              <w:rPr>
                <w:b w:val="1"/>
                <w:bCs w:val="1"/>
                <w:color w:val="ffffff"/>
                <w:rtl w:val="0"/>
              </w:rPr>
              <w:t xml:space="preserve">5. Escalabilidad Operativa</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1C7">
            <w:pPr>
              <w:spacing w:after="0" w:lineRule="auto"/>
              <w:rPr>
                <w:b w:val="1"/>
                <w:bCs w:val="1"/>
                <w:sz w:val="18"/>
                <w:szCs w:val="18"/>
              </w:rPr>
            </w:pPr>
            <w:r w:rsidDel="00000000" w:rsidR="00000000" w:rsidRPr="00000000">
              <w:rPr>
                <w:b w:val="1"/>
                <w:bCs w:val="1"/>
                <w:sz w:val="18"/>
                <w:szCs w:val="18"/>
                <w:rtl w:val="0"/>
              </w:rPr>
              <w:t xml:space="preserve">Descripción</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1C8">
            <w:pPr>
              <w:spacing w:after="0" w:lineRule="auto"/>
              <w:rPr>
                <w:sz w:val="18"/>
                <w:szCs w:val="18"/>
              </w:rPr>
            </w:pPr>
            <w:r w:rsidDel="00000000" w:rsidR="00000000" w:rsidRPr="00000000">
              <w:rPr>
                <w:sz w:val="18"/>
                <w:szCs w:val="18"/>
                <w:rtl w:val="0"/>
              </w:rPr>
              <w:t xml:space="preserve">Las capacidades y procesos del negocio deben estructurarse para expandirse en volumen y complejidad conforme la empresa crezca.</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C9">
            <w:pPr>
              <w:spacing w:after="0" w:lineRule="auto"/>
              <w:rPr>
                <w:b w:val="1"/>
                <w:bCs w:val="1"/>
                <w:sz w:val="18"/>
                <w:szCs w:val="18"/>
              </w:rPr>
            </w:pPr>
            <w:r w:rsidDel="00000000" w:rsidR="00000000" w:rsidRPr="00000000">
              <w:rPr>
                <w:b w:val="1"/>
                <w:bCs w:val="1"/>
                <w:sz w:val="18"/>
                <w:szCs w:val="18"/>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CA">
            <w:pPr>
              <w:spacing w:after="0" w:lineRule="auto"/>
              <w:rPr>
                <w:sz w:val="18"/>
                <w:szCs w:val="18"/>
              </w:rPr>
            </w:pPr>
            <w:r w:rsidDel="00000000" w:rsidR="00000000" w:rsidRPr="00000000">
              <w:rPr>
                <w:sz w:val="18"/>
                <w:szCs w:val="18"/>
                <w:rtl w:val="0"/>
              </w:rPr>
              <w:t xml:space="preserve">Los objetivos de incrementar ventas en 25% anual y ampliar portafolio en 20% demandan una base operativa flexible.</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1CB">
            <w:pPr>
              <w:spacing w:after="0" w:lineRule="auto"/>
              <w:rPr>
                <w:b w:val="1"/>
                <w:bCs w:val="1"/>
                <w:sz w:val="18"/>
                <w:szCs w:val="18"/>
              </w:rPr>
            </w:pPr>
            <w:r w:rsidDel="00000000" w:rsidR="00000000" w:rsidRPr="00000000">
              <w:rPr>
                <w:b w:val="1"/>
                <w:bCs w:val="1"/>
                <w:sz w:val="18"/>
                <w:szCs w:val="18"/>
                <w:rtl w:val="0"/>
              </w:rPr>
              <w:t xml:space="preserve">Implicancia</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1CC">
            <w:pPr>
              <w:spacing w:after="0" w:lineRule="auto"/>
              <w:rPr>
                <w:sz w:val="18"/>
                <w:szCs w:val="18"/>
              </w:rPr>
            </w:pPr>
            <w:r w:rsidDel="00000000" w:rsidR="00000000" w:rsidRPr="00000000">
              <w:rPr>
                <w:sz w:val="18"/>
                <w:szCs w:val="18"/>
                <w:rtl w:val="0"/>
              </w:rPr>
              <w:t xml:space="preserve">Los procesos y soluciones TO-BE contemplarán escenarios de crecimiento futuro, priorizando enfoques modulares.</w:t>
            </w:r>
          </w:p>
        </w:tc>
      </w:tr>
    </w:tbl>
    <w:p w:rsidR="00000000" w:rsidDel="00000000" w:rsidP="00000000" w:rsidRDefault="00000000" w:rsidRPr="00000000" w14:paraId="000001CD">
      <w:pPr>
        <w:rPr/>
      </w:pPr>
      <w:r w:rsidDel="00000000" w:rsidR="00000000" w:rsidRPr="00000000">
        <w:rPr>
          <w:rtl w:val="0"/>
        </w:rPr>
        <w:t xml:space="preserve"> </w:t>
      </w:r>
    </w:p>
    <w:tbl>
      <w:tblPr>
        <w:tblStyle w:val="Table18"/>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
        <w:gridCol w:w="6674"/>
        <w:tblGridChange w:id="0">
          <w:tblGrid>
            <w:gridCol w:w="1829"/>
            <w:gridCol w:w="6674"/>
          </w:tblGrid>
        </w:tblGridChange>
      </w:tblGrid>
      <w:tr>
        <w:trPr>
          <w:cantSplit w:val="0"/>
          <w:trHeight w:val="405" w:hRule="atLeast"/>
          <w:tblHeader w:val="0"/>
        </w:trPr>
        <w:tc>
          <w:tcPr>
            <w:gridSpan w:val="2"/>
            <w:tcBorders>
              <w:top w:color="aaaaaa" w:space="0" w:sz="6" w:val="single"/>
              <w:left w:color="aaaaaa" w:space="0" w:sz="6" w:val="single"/>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1CE">
            <w:pPr>
              <w:spacing w:after="0" w:lineRule="auto"/>
              <w:rPr>
                <w:b w:val="1"/>
                <w:bCs w:val="1"/>
                <w:color w:val="ffffff"/>
              </w:rPr>
            </w:pPr>
            <w:r w:rsidDel="00000000" w:rsidR="00000000" w:rsidRPr="00000000">
              <w:rPr>
                <w:b w:val="1"/>
                <w:bCs w:val="1"/>
                <w:color w:val="ffffff"/>
                <w:rtl w:val="0"/>
              </w:rPr>
              <w:t xml:space="preserve">6. Trazabilidad y Control</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1D0">
            <w:pPr>
              <w:spacing w:after="0" w:lineRule="auto"/>
              <w:rPr>
                <w:b w:val="1"/>
                <w:bCs w:val="1"/>
                <w:sz w:val="18"/>
                <w:szCs w:val="18"/>
              </w:rPr>
            </w:pPr>
            <w:r w:rsidDel="00000000" w:rsidR="00000000" w:rsidRPr="00000000">
              <w:rPr>
                <w:b w:val="1"/>
                <w:bCs w:val="1"/>
                <w:sz w:val="18"/>
                <w:szCs w:val="18"/>
                <w:rtl w:val="0"/>
              </w:rPr>
              <w:t xml:space="preserve">Descripción</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1D1">
            <w:pPr>
              <w:spacing w:after="0" w:lineRule="auto"/>
              <w:rPr>
                <w:sz w:val="18"/>
                <w:szCs w:val="18"/>
              </w:rPr>
            </w:pPr>
            <w:r w:rsidDel="00000000" w:rsidR="00000000" w:rsidRPr="00000000">
              <w:rPr>
                <w:sz w:val="18"/>
                <w:szCs w:val="18"/>
                <w:rtl w:val="0"/>
              </w:rPr>
              <w:t xml:space="preserve">Cada operación relevante del ciclo de negocio debe quedar registrada de forma sistemática y disponible para consulta de los responsables.</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D2">
            <w:pPr>
              <w:spacing w:after="0" w:lineRule="auto"/>
              <w:rPr>
                <w:b w:val="1"/>
                <w:bCs w:val="1"/>
                <w:sz w:val="18"/>
                <w:szCs w:val="18"/>
              </w:rPr>
            </w:pPr>
            <w:r w:rsidDel="00000000" w:rsidR="00000000" w:rsidRPr="00000000">
              <w:rPr>
                <w:b w:val="1"/>
                <w:bCs w:val="1"/>
                <w:sz w:val="18"/>
                <w:szCs w:val="18"/>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D3">
            <w:pPr>
              <w:spacing w:after="0" w:lineRule="auto"/>
              <w:rPr>
                <w:sz w:val="18"/>
                <w:szCs w:val="18"/>
              </w:rPr>
            </w:pPr>
            <w:r w:rsidDel="00000000" w:rsidR="00000000" w:rsidRPr="00000000">
              <w:rPr>
                <w:sz w:val="18"/>
                <w:szCs w:val="18"/>
                <w:rtl w:val="0"/>
              </w:rPr>
              <w:t xml:space="preserve">La falta de mecanismos de trazabilidad impide identificar con precisión el origen de los errores y dificulta la rendición de cuentas.</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1D4">
            <w:pPr>
              <w:spacing w:after="0" w:lineRule="auto"/>
              <w:rPr>
                <w:b w:val="1"/>
                <w:bCs w:val="1"/>
                <w:sz w:val="18"/>
                <w:szCs w:val="18"/>
              </w:rPr>
            </w:pPr>
            <w:r w:rsidDel="00000000" w:rsidR="00000000" w:rsidRPr="00000000">
              <w:rPr>
                <w:b w:val="1"/>
                <w:bCs w:val="1"/>
                <w:sz w:val="18"/>
                <w:szCs w:val="18"/>
                <w:rtl w:val="0"/>
              </w:rPr>
              <w:t xml:space="preserve">Implicancia</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1D5">
            <w:pPr>
              <w:spacing w:after="0" w:lineRule="auto"/>
              <w:rPr>
                <w:sz w:val="18"/>
                <w:szCs w:val="18"/>
              </w:rPr>
            </w:pPr>
            <w:r w:rsidDel="00000000" w:rsidR="00000000" w:rsidRPr="00000000">
              <w:rPr>
                <w:sz w:val="18"/>
                <w:szCs w:val="18"/>
                <w:rtl w:val="0"/>
              </w:rPr>
              <w:t xml:space="preserve">Se habilitarán registros automáticos de actividad en los sistemas de gestión, incluyendo historiales de transacciones y alertas de desviación.</w:t>
            </w:r>
          </w:p>
        </w:tc>
      </w:tr>
    </w:tbl>
    <w:p w:rsidR="00000000" w:rsidDel="00000000" w:rsidP="00000000" w:rsidRDefault="00000000" w:rsidRPr="00000000" w14:paraId="000001D6">
      <w:pPr>
        <w:rPr/>
      </w:pPr>
      <w:r w:rsidDel="00000000" w:rsidR="00000000" w:rsidRPr="00000000">
        <w:rPr>
          <w:rtl w:val="0"/>
        </w:rPr>
        <w:t xml:space="preserve"> </w:t>
      </w:r>
    </w:p>
    <w:tbl>
      <w:tblPr>
        <w:tblStyle w:val="Table19"/>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688"/>
        <w:tblGridChange w:id="0">
          <w:tblGrid>
            <w:gridCol w:w="1815"/>
            <w:gridCol w:w="6688"/>
          </w:tblGrid>
        </w:tblGridChange>
      </w:tblGrid>
      <w:tr>
        <w:trPr>
          <w:cantSplit w:val="0"/>
          <w:trHeight w:val="405" w:hRule="atLeast"/>
          <w:tblHeader w:val="0"/>
        </w:trPr>
        <w:tc>
          <w:tcPr>
            <w:gridSpan w:val="2"/>
            <w:tcBorders>
              <w:top w:color="aaaaaa" w:space="0" w:sz="6" w:val="single"/>
              <w:left w:color="aaaaaa" w:space="0" w:sz="6" w:val="single"/>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1D7">
            <w:pPr>
              <w:spacing w:after="0" w:lineRule="auto"/>
              <w:rPr>
                <w:b w:val="1"/>
                <w:bCs w:val="1"/>
                <w:color w:val="ffffff"/>
              </w:rPr>
            </w:pPr>
            <w:r w:rsidDel="00000000" w:rsidR="00000000" w:rsidRPr="00000000">
              <w:rPr>
                <w:b w:val="1"/>
                <w:bCs w:val="1"/>
                <w:color w:val="ffffff"/>
                <w:rtl w:val="0"/>
              </w:rPr>
              <w:t xml:space="preserve">7. Mejora Continua</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1D9">
            <w:pPr>
              <w:spacing w:after="0" w:lineRule="auto"/>
              <w:rPr>
                <w:b w:val="1"/>
                <w:bCs w:val="1"/>
                <w:sz w:val="18"/>
                <w:szCs w:val="18"/>
              </w:rPr>
            </w:pPr>
            <w:r w:rsidDel="00000000" w:rsidR="00000000" w:rsidRPr="00000000">
              <w:rPr>
                <w:b w:val="1"/>
                <w:bCs w:val="1"/>
                <w:sz w:val="18"/>
                <w:szCs w:val="18"/>
                <w:rtl w:val="0"/>
              </w:rPr>
              <w:t xml:space="preserve">Descripción</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1DA">
            <w:pPr>
              <w:spacing w:after="0" w:lineRule="auto"/>
              <w:rPr>
                <w:sz w:val="18"/>
                <w:szCs w:val="18"/>
              </w:rPr>
            </w:pPr>
            <w:r w:rsidDel="00000000" w:rsidR="00000000" w:rsidRPr="00000000">
              <w:rPr>
                <w:sz w:val="18"/>
                <w:szCs w:val="18"/>
                <w:rtl w:val="0"/>
              </w:rPr>
              <w:t xml:space="preserve">La empresa debe revisar periódicamente el desempeño de sus procesos comerciales y operativos para identificar ineficiencias y elevar estándares.</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DB">
            <w:pPr>
              <w:spacing w:after="0" w:lineRule="auto"/>
              <w:rPr>
                <w:b w:val="1"/>
                <w:bCs w:val="1"/>
                <w:sz w:val="18"/>
                <w:szCs w:val="18"/>
              </w:rPr>
            </w:pPr>
            <w:r w:rsidDel="00000000" w:rsidR="00000000" w:rsidRPr="00000000">
              <w:rPr>
                <w:b w:val="1"/>
                <w:bCs w:val="1"/>
                <w:sz w:val="18"/>
                <w:szCs w:val="18"/>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DC">
            <w:pPr>
              <w:spacing w:after="0" w:lineRule="auto"/>
              <w:rPr>
                <w:sz w:val="18"/>
                <w:szCs w:val="18"/>
              </w:rPr>
            </w:pPr>
            <w:r w:rsidDel="00000000" w:rsidR="00000000" w:rsidRPr="00000000">
              <w:rPr>
                <w:sz w:val="18"/>
                <w:szCs w:val="18"/>
                <w:rtl w:val="0"/>
              </w:rPr>
              <w:t xml:space="preserve">El mercado de importación es dinámico y competitivo; sin mejora continua la empresa corre el riesgo de estancarse frente a competidores.</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1DD">
            <w:pPr>
              <w:spacing w:after="0" w:lineRule="auto"/>
              <w:rPr>
                <w:b w:val="1"/>
                <w:bCs w:val="1"/>
                <w:sz w:val="18"/>
                <w:szCs w:val="18"/>
              </w:rPr>
            </w:pPr>
            <w:r w:rsidDel="00000000" w:rsidR="00000000" w:rsidRPr="00000000">
              <w:rPr>
                <w:b w:val="1"/>
                <w:bCs w:val="1"/>
                <w:sz w:val="18"/>
                <w:szCs w:val="18"/>
                <w:rtl w:val="0"/>
              </w:rPr>
              <w:t xml:space="preserve">Implicancia</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1DE">
            <w:pPr>
              <w:spacing w:after="0" w:lineRule="auto"/>
              <w:rPr>
                <w:sz w:val="18"/>
                <w:szCs w:val="18"/>
              </w:rPr>
            </w:pPr>
            <w:r w:rsidDel="00000000" w:rsidR="00000000" w:rsidRPr="00000000">
              <w:rPr>
                <w:sz w:val="18"/>
                <w:szCs w:val="18"/>
                <w:rtl w:val="0"/>
              </w:rPr>
              <w:t xml:space="preserve">Se definirán métricas de evaluación por proceso, ciclos de retroalimentación periódicos y ajustes basados en indicadores reales.</w:t>
            </w:r>
          </w:p>
        </w:tc>
      </w:tr>
    </w:tbl>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3"/>
        <w:rPr>
          <w:color w:val="000000"/>
          <w:sz w:val="26"/>
          <w:szCs w:val="26"/>
        </w:rPr>
      </w:pPr>
      <w:bookmarkStart w:colFirst="0" w:colLast="0" w:name="_heading=h.mn1riqc26u6k" w:id="33"/>
      <w:bookmarkEnd w:id="33"/>
      <w:r w:rsidDel="00000000" w:rsidR="00000000" w:rsidRPr="00000000">
        <w:rPr>
          <w:color w:val="000000"/>
          <w:sz w:val="26"/>
          <w:szCs w:val="26"/>
          <w:rtl w:val="0"/>
        </w:rPr>
        <w:t xml:space="preserve">Capacidades de Negocio</w:t>
      </w:r>
    </w:p>
    <w:p w:rsidR="00000000" w:rsidDel="00000000" w:rsidP="00000000" w:rsidRDefault="00000000" w:rsidRPr="00000000" w14:paraId="000001E1">
      <w:pPr>
        <w:numPr>
          <w:ilvl w:val="0"/>
          <w:numId w:val="21"/>
        </w:numPr>
        <w:spacing w:after="80" w:before="120" w:line="276" w:lineRule="auto"/>
        <w:ind w:left="720" w:hanging="360"/>
        <w:rPr>
          <w:b w:val="1"/>
          <w:bCs w:val="1"/>
          <w:sz w:val="20"/>
          <w:szCs w:val="20"/>
        </w:rPr>
      </w:pPr>
      <w:r w:rsidDel="00000000" w:rsidR="00000000" w:rsidRPr="00000000">
        <w:rPr>
          <w:b w:val="1"/>
          <w:bCs w:val="1"/>
          <w:sz w:val="20"/>
          <w:szCs w:val="20"/>
          <w:rtl w:val="0"/>
        </w:rPr>
        <w:t xml:space="preserve">GESTIÓN COMERCIAL Y VENTAS:</w:t>
      </w:r>
    </w:p>
    <w:p w:rsidR="00000000" w:rsidDel="00000000" w:rsidP="00000000" w:rsidRDefault="00000000" w:rsidRPr="00000000" w14:paraId="000001E2">
      <w:pPr>
        <w:spacing w:after="60" w:before="60" w:line="276" w:lineRule="auto"/>
        <w:ind w:left="20" w:firstLine="0"/>
        <w:rPr>
          <w:sz w:val="20"/>
          <w:szCs w:val="20"/>
        </w:rPr>
      </w:pPr>
      <w:r w:rsidDel="00000000" w:rsidR="00000000" w:rsidRPr="00000000">
        <w:rPr>
          <w:sz w:val="20"/>
          <w:szCs w:val="20"/>
          <w:rtl w:val="0"/>
        </w:rPr>
        <w:t xml:space="preserve">Capacidad que permite a DSABA atraer, atender y fidelizar clientes en los segmentos B2C y B2B, gestionando el ciclo comercial completo desde la cotización hasta el cierre. Incluye subcapacidades como:</w:t>
      </w:r>
    </w:p>
    <w:p w:rsidR="00000000" w:rsidDel="00000000" w:rsidP="00000000" w:rsidRDefault="00000000" w:rsidRPr="00000000" w14:paraId="000001E3">
      <w:pPr>
        <w:spacing w:after="40" w:before="40" w:line="276" w:lineRule="auto"/>
        <w:ind w:left="360" w:firstLine="0"/>
        <w:rPr>
          <w:sz w:val="20"/>
          <w:szCs w:val="20"/>
        </w:rPr>
      </w:pPr>
      <w:r w:rsidDel="00000000" w:rsidR="00000000" w:rsidRPr="00000000">
        <w:rPr>
          <w:sz w:val="20"/>
          <w:szCs w:val="20"/>
          <w:rtl w:val="0"/>
        </w:rPr>
        <w:t xml:space="preserve">- Gestión de Cotizaciones: elaboración, aprobación y conversión de cotizaciones en órdenes de venta mediante el ERP DSABA, con consulta de stock en tiempo real.</w:t>
      </w:r>
    </w:p>
    <w:p w:rsidR="00000000" w:rsidDel="00000000" w:rsidP="00000000" w:rsidRDefault="00000000" w:rsidRPr="00000000" w14:paraId="000001E4">
      <w:pPr>
        <w:spacing w:after="40" w:before="40" w:line="276" w:lineRule="auto"/>
        <w:ind w:left="360" w:firstLine="0"/>
        <w:rPr>
          <w:sz w:val="20"/>
          <w:szCs w:val="20"/>
        </w:rPr>
      </w:pPr>
      <w:r w:rsidDel="00000000" w:rsidR="00000000" w:rsidRPr="00000000">
        <w:rPr>
          <w:sz w:val="20"/>
          <w:szCs w:val="20"/>
          <w:rtl w:val="0"/>
        </w:rPr>
        <w:t xml:space="preserve">- Gestión Omnicanal: atención unificada de clientes a través de canales presenciales, telefónicos y digitales con historial consolidado en el CRM.</w:t>
      </w:r>
    </w:p>
    <w:p w:rsidR="00000000" w:rsidDel="00000000" w:rsidP="00000000" w:rsidRDefault="00000000" w:rsidRPr="00000000" w14:paraId="000001E5">
      <w:pPr>
        <w:spacing w:after="40" w:before="40" w:line="276" w:lineRule="auto"/>
        <w:ind w:left="360" w:firstLine="0"/>
        <w:rPr>
          <w:sz w:val="20"/>
          <w:szCs w:val="20"/>
        </w:rPr>
      </w:pPr>
      <w:r w:rsidDel="00000000" w:rsidR="00000000" w:rsidRPr="00000000">
        <w:rPr>
          <w:sz w:val="20"/>
          <w:szCs w:val="20"/>
          <w:rtl w:val="0"/>
        </w:rPr>
        <w:t xml:space="preserve">- Atención Postventa: seguimiento proactivo del pedido, resolución de reclamos y soporte al cliente tras la compra.</w:t>
      </w:r>
    </w:p>
    <w:p w:rsidR="00000000" w:rsidDel="00000000" w:rsidP="00000000" w:rsidRDefault="00000000" w:rsidRPr="00000000" w14:paraId="000001E6">
      <w:pPr>
        <w:spacing w:after="40" w:before="40" w:line="276" w:lineRule="auto"/>
        <w:ind w:left="360" w:firstLine="0"/>
        <w:rPr>
          <w:sz w:val="20"/>
          <w:szCs w:val="20"/>
        </w:rPr>
      </w:pPr>
      <w:r w:rsidDel="00000000" w:rsidR="00000000" w:rsidRPr="00000000">
        <w:rPr>
          <w:sz w:val="20"/>
          <w:szCs w:val="20"/>
          <w:rtl w:val="0"/>
        </w:rPr>
        <w:t xml:space="preserve">- Fidelización de Clientes: gestión de condiciones comerciales diferenciadas, programas de recompra y análisis del comportamiento de compra por segmento.</w:t>
      </w:r>
    </w:p>
    <w:p w:rsidR="00000000" w:rsidDel="00000000" w:rsidP="00000000" w:rsidRDefault="00000000" w:rsidRPr="00000000" w14:paraId="000001E7">
      <w:pPr>
        <w:spacing w:after="40" w:before="40" w:line="276" w:lineRule="auto"/>
        <w:ind w:left="360" w:firstLine="0"/>
        <w:rPr>
          <w:sz w:val="20"/>
          <w:szCs w:val="20"/>
        </w:rPr>
      </w:pPr>
      <w:r w:rsidDel="00000000" w:rsidR="00000000" w:rsidRPr="00000000">
        <w:rPr>
          <w:rtl w:val="0"/>
        </w:rPr>
      </w:r>
    </w:p>
    <w:p w:rsidR="00000000" w:rsidDel="00000000" w:rsidP="00000000" w:rsidRDefault="00000000" w:rsidRPr="00000000" w14:paraId="000001E8">
      <w:pPr>
        <w:numPr>
          <w:ilvl w:val="0"/>
          <w:numId w:val="21"/>
        </w:numPr>
        <w:spacing w:after="80" w:before="120" w:line="276" w:lineRule="auto"/>
        <w:ind w:left="720" w:hanging="360"/>
        <w:rPr>
          <w:b w:val="1"/>
          <w:bCs w:val="1"/>
          <w:sz w:val="20"/>
          <w:szCs w:val="20"/>
        </w:rPr>
      </w:pPr>
      <w:r w:rsidDel="00000000" w:rsidR="00000000" w:rsidRPr="00000000">
        <w:rPr>
          <w:b w:val="1"/>
          <w:bCs w:val="1"/>
          <w:sz w:val="20"/>
          <w:szCs w:val="20"/>
          <w:rtl w:val="0"/>
        </w:rPr>
        <w:t xml:space="preserve">GESTIÓN DE INVENTARIO Y ALMACÉN:</w:t>
      </w:r>
    </w:p>
    <w:p w:rsidR="00000000" w:rsidDel="00000000" w:rsidP="00000000" w:rsidRDefault="00000000" w:rsidRPr="00000000" w14:paraId="000001E9">
      <w:pPr>
        <w:spacing w:after="60" w:before="60" w:line="276" w:lineRule="auto"/>
        <w:ind w:left="20" w:firstLine="0"/>
        <w:rPr>
          <w:sz w:val="20"/>
          <w:szCs w:val="20"/>
        </w:rPr>
      </w:pPr>
      <w:r w:rsidDel="00000000" w:rsidR="00000000" w:rsidRPr="00000000">
        <w:rPr>
          <w:sz w:val="20"/>
          <w:szCs w:val="20"/>
          <w:rtl w:val="0"/>
        </w:rPr>
        <w:t xml:space="preserve">Capacidad que permite a la empresa controlar el stock de productos de menaje y equipamiento de cocina de manera precisa, sincronizada y en tiempo real. Incluye subcapacidades como:</w:t>
      </w:r>
    </w:p>
    <w:p w:rsidR="00000000" w:rsidDel="00000000" w:rsidP="00000000" w:rsidRDefault="00000000" w:rsidRPr="00000000" w14:paraId="000001EA">
      <w:pPr>
        <w:spacing w:after="40" w:before="40" w:line="276" w:lineRule="auto"/>
        <w:ind w:left="360" w:firstLine="0"/>
        <w:rPr>
          <w:sz w:val="20"/>
          <w:szCs w:val="20"/>
        </w:rPr>
      </w:pPr>
      <w:r w:rsidDel="00000000" w:rsidR="00000000" w:rsidRPr="00000000">
        <w:rPr>
          <w:sz w:val="20"/>
          <w:szCs w:val="20"/>
          <w:rtl w:val="0"/>
        </w:rPr>
        <w:t xml:space="preserve">- Control de Stock en Tiempo Real: sincronización automática del inventario físico con el sistema WMS, eliminando discrepancias entre el stock real y el registrado digitalmente.</w:t>
      </w:r>
    </w:p>
    <w:p w:rsidR="00000000" w:rsidDel="00000000" w:rsidP="00000000" w:rsidRDefault="00000000" w:rsidRPr="00000000" w14:paraId="000001EB">
      <w:pPr>
        <w:spacing w:after="40" w:before="40" w:line="276" w:lineRule="auto"/>
        <w:ind w:left="360" w:firstLine="0"/>
        <w:rPr>
          <w:sz w:val="20"/>
          <w:szCs w:val="20"/>
        </w:rPr>
      </w:pPr>
      <w:r w:rsidDel="00000000" w:rsidR="00000000" w:rsidRPr="00000000">
        <w:rPr>
          <w:sz w:val="20"/>
          <w:szCs w:val="20"/>
          <w:rtl w:val="0"/>
        </w:rPr>
        <w:t xml:space="preserve">- Gestión de Recepciones: registro y verificación de mercancía importada al ingresar al almacén, con actualización automática del sistema.</w:t>
      </w:r>
    </w:p>
    <w:p w:rsidR="00000000" w:rsidDel="00000000" w:rsidP="00000000" w:rsidRDefault="00000000" w:rsidRPr="00000000" w14:paraId="000001EC">
      <w:pPr>
        <w:spacing w:after="40" w:before="40" w:line="276" w:lineRule="auto"/>
        <w:ind w:left="360" w:firstLine="0"/>
        <w:rPr>
          <w:sz w:val="20"/>
          <w:szCs w:val="20"/>
        </w:rPr>
      </w:pPr>
      <w:r w:rsidDel="00000000" w:rsidR="00000000" w:rsidRPr="00000000">
        <w:rPr>
          <w:sz w:val="20"/>
          <w:szCs w:val="20"/>
          <w:rtl w:val="0"/>
        </w:rPr>
        <w:t xml:space="preserve">- Alertas de Reposición: generación automática de alertas cuando el stock de un SKU cae por debajo del nivel mínimo definido, habilitando la reposición oportuna.</w:t>
      </w:r>
    </w:p>
    <w:p w:rsidR="00000000" w:rsidDel="00000000" w:rsidP="00000000" w:rsidRDefault="00000000" w:rsidRPr="00000000" w14:paraId="000001ED">
      <w:pPr>
        <w:spacing w:after="40" w:before="40" w:line="276" w:lineRule="auto"/>
        <w:ind w:left="360" w:firstLine="0"/>
        <w:rPr>
          <w:sz w:val="20"/>
          <w:szCs w:val="20"/>
        </w:rPr>
      </w:pPr>
      <w:r w:rsidDel="00000000" w:rsidR="00000000" w:rsidRPr="00000000">
        <w:rPr>
          <w:sz w:val="20"/>
          <w:szCs w:val="20"/>
          <w:rtl w:val="0"/>
        </w:rPr>
        <w:t xml:space="preserve">- Control de Despachos: coordinación del picking, packing y salida de mercadería con trazabilidad integrada al pedido del cliente</w:t>
        <w:br w:type="textWrapping"/>
        <w:t xml:space="preserve">.</w:t>
      </w:r>
    </w:p>
    <w:p w:rsidR="00000000" w:rsidDel="00000000" w:rsidP="00000000" w:rsidRDefault="00000000" w:rsidRPr="00000000" w14:paraId="000001EE">
      <w:pPr>
        <w:numPr>
          <w:ilvl w:val="0"/>
          <w:numId w:val="21"/>
        </w:numPr>
        <w:spacing w:after="80" w:before="120" w:line="276" w:lineRule="auto"/>
        <w:ind w:left="720" w:hanging="360"/>
        <w:rPr>
          <w:b w:val="1"/>
          <w:bCs w:val="1"/>
          <w:sz w:val="20"/>
          <w:szCs w:val="20"/>
        </w:rPr>
      </w:pPr>
      <w:r w:rsidDel="00000000" w:rsidR="00000000" w:rsidRPr="00000000">
        <w:rPr>
          <w:b w:val="1"/>
          <w:bCs w:val="1"/>
          <w:sz w:val="20"/>
          <w:szCs w:val="20"/>
          <w:rtl w:val="0"/>
        </w:rPr>
        <w:t xml:space="preserve">GESTIÓN LOGÍSTICA DE IMPORTACIÓN:</w:t>
      </w:r>
    </w:p>
    <w:p w:rsidR="00000000" w:rsidDel="00000000" w:rsidP="00000000" w:rsidRDefault="00000000" w:rsidRPr="00000000" w14:paraId="000001EF">
      <w:pPr>
        <w:spacing w:after="60" w:before="60" w:line="276" w:lineRule="auto"/>
        <w:ind w:left="20" w:firstLine="0"/>
        <w:rPr>
          <w:sz w:val="20"/>
          <w:szCs w:val="20"/>
        </w:rPr>
      </w:pPr>
      <w:r w:rsidDel="00000000" w:rsidR="00000000" w:rsidRPr="00000000">
        <w:rPr>
          <w:sz w:val="20"/>
          <w:szCs w:val="20"/>
          <w:rtl w:val="0"/>
        </w:rPr>
        <w:t xml:space="preserve">Capacidad que permite gestionar el ciclo completo de importación de productos desde proveedores internacionales en China, India y Colombia, asegurando el internamiento oportuno de la mercancía. Incluye subcapacidades como:</w:t>
      </w:r>
    </w:p>
    <w:p w:rsidR="00000000" w:rsidDel="00000000" w:rsidP="00000000" w:rsidRDefault="00000000" w:rsidRPr="00000000" w14:paraId="000001F0">
      <w:pPr>
        <w:spacing w:after="40" w:before="40" w:line="276" w:lineRule="auto"/>
        <w:ind w:left="360" w:firstLine="0"/>
        <w:rPr>
          <w:sz w:val="20"/>
          <w:szCs w:val="20"/>
        </w:rPr>
      </w:pPr>
      <w:r w:rsidDel="00000000" w:rsidR="00000000" w:rsidRPr="00000000">
        <w:rPr>
          <w:sz w:val="20"/>
          <w:szCs w:val="20"/>
          <w:rtl w:val="0"/>
        </w:rPr>
        <w:t xml:space="preserve">- Coordinación con Proveedores: negociación de condiciones, seguimiento de pedidos y comunicación con fabricantes y distribuidores internacionales.</w:t>
      </w:r>
    </w:p>
    <w:p w:rsidR="00000000" w:rsidDel="00000000" w:rsidP="00000000" w:rsidRDefault="00000000" w:rsidRPr="00000000" w14:paraId="000001F1">
      <w:pPr>
        <w:spacing w:after="40" w:before="40" w:line="276" w:lineRule="auto"/>
        <w:ind w:left="360" w:firstLine="0"/>
        <w:rPr>
          <w:sz w:val="20"/>
          <w:szCs w:val="20"/>
        </w:rPr>
      </w:pPr>
      <w:r w:rsidDel="00000000" w:rsidR="00000000" w:rsidRPr="00000000">
        <w:rPr>
          <w:sz w:val="20"/>
          <w:szCs w:val="20"/>
          <w:rtl w:val="0"/>
        </w:rPr>
        <w:t xml:space="preserve">- Gestión Documentaria Aduanera: preparación, seguimiento y control de la documentación requerida para el internamiento de mercancía, con automatización mediante RPA.</w:t>
      </w:r>
    </w:p>
    <w:p w:rsidR="00000000" w:rsidDel="00000000" w:rsidP="00000000" w:rsidRDefault="00000000" w:rsidRPr="00000000" w14:paraId="000001F2">
      <w:pPr>
        <w:spacing w:after="40" w:before="40" w:line="276" w:lineRule="auto"/>
        <w:ind w:left="360" w:firstLine="0"/>
        <w:rPr>
          <w:sz w:val="20"/>
          <w:szCs w:val="20"/>
        </w:rPr>
      </w:pPr>
      <w:r w:rsidDel="00000000" w:rsidR="00000000" w:rsidRPr="00000000">
        <w:rPr>
          <w:sz w:val="20"/>
          <w:szCs w:val="20"/>
          <w:rtl w:val="0"/>
        </w:rPr>
        <w:t xml:space="preserve">- Seguimiento de Embarques: monitoreo del estado de los contenedores desde origen hasta la llegada al almacén, con visibilidad integrada en el sistema.</w:t>
      </w:r>
    </w:p>
    <w:p w:rsidR="00000000" w:rsidDel="00000000" w:rsidP="00000000" w:rsidRDefault="00000000" w:rsidRPr="00000000" w14:paraId="000001F3">
      <w:pPr>
        <w:spacing w:after="40" w:before="40" w:line="276" w:lineRule="auto"/>
        <w:ind w:left="360" w:firstLine="0"/>
        <w:rPr>
          <w:sz w:val="20"/>
          <w:szCs w:val="20"/>
        </w:rPr>
      </w:pPr>
      <w:r w:rsidDel="00000000" w:rsidR="00000000" w:rsidRPr="00000000">
        <w:rPr>
          <w:sz w:val="20"/>
          <w:szCs w:val="20"/>
          <w:rtl w:val="0"/>
        </w:rPr>
        <w:t xml:space="preserve">- Planificación de Compras Internacionales: definición de volúmenes, frecuencias y timing de importación en función de la demanda proyectada y el comportamiento del inventario.</w:t>
      </w:r>
    </w:p>
    <w:p w:rsidR="00000000" w:rsidDel="00000000" w:rsidP="00000000" w:rsidRDefault="00000000" w:rsidRPr="00000000" w14:paraId="000001F4">
      <w:pPr>
        <w:spacing w:after="40" w:before="40" w:line="276" w:lineRule="auto"/>
        <w:ind w:left="360" w:firstLine="0"/>
        <w:rPr>
          <w:sz w:val="20"/>
          <w:szCs w:val="20"/>
        </w:rPr>
      </w:pPr>
      <w:r w:rsidDel="00000000" w:rsidR="00000000" w:rsidRPr="00000000">
        <w:rPr>
          <w:rtl w:val="0"/>
        </w:rPr>
      </w:r>
    </w:p>
    <w:p w:rsidR="00000000" w:rsidDel="00000000" w:rsidP="00000000" w:rsidRDefault="00000000" w:rsidRPr="00000000" w14:paraId="000001F5">
      <w:pPr>
        <w:numPr>
          <w:ilvl w:val="0"/>
          <w:numId w:val="21"/>
        </w:numPr>
        <w:spacing w:after="80" w:before="120" w:line="276" w:lineRule="auto"/>
        <w:ind w:left="720" w:hanging="360"/>
        <w:rPr>
          <w:b w:val="1"/>
          <w:bCs w:val="1"/>
          <w:sz w:val="20"/>
          <w:szCs w:val="20"/>
        </w:rPr>
      </w:pPr>
      <w:r w:rsidDel="00000000" w:rsidR="00000000" w:rsidRPr="00000000">
        <w:rPr>
          <w:b w:val="1"/>
          <w:bCs w:val="1"/>
          <w:sz w:val="20"/>
          <w:szCs w:val="20"/>
          <w:rtl w:val="0"/>
        </w:rPr>
        <w:t xml:space="preserve">GESTIÓN ADMINISTRATIVA Y FINANCIERA:</w:t>
      </w:r>
    </w:p>
    <w:p w:rsidR="00000000" w:rsidDel="00000000" w:rsidP="00000000" w:rsidRDefault="00000000" w:rsidRPr="00000000" w14:paraId="000001F6">
      <w:pPr>
        <w:spacing w:after="60" w:before="60" w:line="276" w:lineRule="auto"/>
        <w:ind w:left="20" w:firstLine="0"/>
        <w:rPr>
          <w:sz w:val="20"/>
          <w:szCs w:val="20"/>
        </w:rPr>
      </w:pPr>
      <w:r w:rsidDel="00000000" w:rsidR="00000000" w:rsidRPr="00000000">
        <w:rPr>
          <w:sz w:val="20"/>
          <w:szCs w:val="20"/>
          <w:rtl w:val="0"/>
        </w:rPr>
        <w:t xml:space="preserve">Capacidad que respalda el funcionamiento operativo de la empresa mediante la administración de los recursos financieros, documentación contable y cumplimiento tributario. Incluye subcapacidades como:</w:t>
      </w:r>
    </w:p>
    <w:p w:rsidR="00000000" w:rsidDel="00000000" w:rsidP="00000000" w:rsidRDefault="00000000" w:rsidRPr="00000000" w14:paraId="000001F7">
      <w:pPr>
        <w:spacing w:after="40" w:before="40" w:line="276" w:lineRule="auto"/>
        <w:ind w:left="360" w:firstLine="0"/>
        <w:rPr>
          <w:sz w:val="20"/>
          <w:szCs w:val="20"/>
        </w:rPr>
      </w:pPr>
      <w:r w:rsidDel="00000000" w:rsidR="00000000" w:rsidRPr="00000000">
        <w:rPr>
          <w:sz w:val="20"/>
          <w:szCs w:val="20"/>
          <w:rtl w:val="0"/>
        </w:rPr>
        <w:t xml:space="preserve">- Facturación Electrónica: emisión automática de comprobantes de pago vinculados a las órdenes de venta del ERP, conforme a los requisitos de SUNAT.</w:t>
      </w:r>
    </w:p>
    <w:p w:rsidR="00000000" w:rsidDel="00000000" w:rsidP="00000000" w:rsidRDefault="00000000" w:rsidRPr="00000000" w14:paraId="000001F8">
      <w:pPr>
        <w:spacing w:after="40" w:before="40" w:line="276" w:lineRule="auto"/>
        <w:ind w:left="360" w:firstLine="0"/>
        <w:rPr>
          <w:sz w:val="20"/>
          <w:szCs w:val="20"/>
        </w:rPr>
      </w:pPr>
      <w:r w:rsidDel="00000000" w:rsidR="00000000" w:rsidRPr="00000000">
        <w:rPr>
          <w:sz w:val="20"/>
          <w:szCs w:val="20"/>
          <w:rtl w:val="0"/>
        </w:rPr>
        <w:t xml:space="preserve">- Gestión de Cuentas por Cobrar y Pagar: control de créditos otorgados a clientes B2B y obligaciones con proveedores internacionales, con seguimiento de vencimientos.</w:t>
      </w:r>
    </w:p>
    <w:p w:rsidR="00000000" w:rsidDel="00000000" w:rsidP="00000000" w:rsidRDefault="00000000" w:rsidRPr="00000000" w14:paraId="000001F9">
      <w:pPr>
        <w:spacing w:after="40" w:before="40" w:line="276" w:lineRule="auto"/>
        <w:ind w:left="360" w:firstLine="0"/>
        <w:rPr>
          <w:sz w:val="20"/>
          <w:szCs w:val="20"/>
        </w:rPr>
      </w:pPr>
      <w:r w:rsidDel="00000000" w:rsidR="00000000" w:rsidRPr="00000000">
        <w:rPr>
          <w:sz w:val="20"/>
          <w:szCs w:val="20"/>
          <w:rtl w:val="0"/>
        </w:rPr>
        <w:t xml:space="preserve">- Reportes Financieros: generación de estados de resultados, flujos de caja e indicadores financieros clave para la toma de decisiones gerenciales.</w:t>
        <w:br w:type="textWrapping"/>
      </w:r>
    </w:p>
    <w:p w:rsidR="00000000" w:rsidDel="00000000" w:rsidP="00000000" w:rsidRDefault="00000000" w:rsidRPr="00000000" w14:paraId="000001FA">
      <w:pPr>
        <w:numPr>
          <w:ilvl w:val="0"/>
          <w:numId w:val="21"/>
        </w:numPr>
        <w:spacing w:after="80" w:before="120" w:line="276" w:lineRule="auto"/>
        <w:ind w:left="720" w:hanging="360"/>
        <w:rPr>
          <w:b w:val="1"/>
          <w:bCs w:val="1"/>
          <w:sz w:val="20"/>
          <w:szCs w:val="20"/>
        </w:rPr>
      </w:pPr>
      <w:r w:rsidDel="00000000" w:rsidR="00000000" w:rsidRPr="00000000">
        <w:rPr>
          <w:b w:val="1"/>
          <w:bCs w:val="1"/>
          <w:sz w:val="20"/>
          <w:szCs w:val="20"/>
          <w:rtl w:val="0"/>
        </w:rPr>
        <w:t xml:space="preserve">INTELIGENCIA COMERCIAL Y ANÁLISIS GERENCIAL:</w:t>
      </w:r>
    </w:p>
    <w:p w:rsidR="00000000" w:rsidDel="00000000" w:rsidP="00000000" w:rsidRDefault="00000000" w:rsidRPr="00000000" w14:paraId="000001FB">
      <w:pPr>
        <w:spacing w:after="60" w:before="60" w:line="276" w:lineRule="auto"/>
        <w:ind w:left="20" w:firstLine="0"/>
        <w:rPr>
          <w:sz w:val="20"/>
          <w:szCs w:val="20"/>
        </w:rPr>
      </w:pPr>
      <w:r w:rsidDel="00000000" w:rsidR="00000000" w:rsidRPr="00000000">
        <w:rPr>
          <w:sz w:val="20"/>
          <w:szCs w:val="20"/>
          <w:rtl w:val="0"/>
        </w:rPr>
        <w:t xml:space="preserve">Capacidad que dota a la gerencia de información consolidada, actualizada y visual para monitorear el desempeño del negocio y tomar decisiones estratégicas oportunas. Incluye subcapacidades como:</w:t>
      </w:r>
    </w:p>
    <w:p w:rsidR="00000000" w:rsidDel="00000000" w:rsidP="00000000" w:rsidRDefault="00000000" w:rsidRPr="00000000" w14:paraId="000001FC">
      <w:pPr>
        <w:spacing w:after="40" w:before="40" w:line="276" w:lineRule="auto"/>
        <w:ind w:left="360" w:firstLine="0"/>
        <w:rPr>
          <w:sz w:val="20"/>
          <w:szCs w:val="20"/>
        </w:rPr>
      </w:pPr>
      <w:r w:rsidDel="00000000" w:rsidR="00000000" w:rsidRPr="00000000">
        <w:rPr>
          <w:sz w:val="20"/>
          <w:szCs w:val="20"/>
          <w:rtl w:val="0"/>
        </w:rPr>
        <w:t xml:space="preserve">- Dashboard Gerencial con KPIs: panel de control integrado al ERP que muestra en tiempo real indicadores clave de ventas, inventario, importaciones y satisfacción del cliente.</w:t>
      </w:r>
    </w:p>
    <w:p w:rsidR="00000000" w:rsidDel="00000000" w:rsidP="00000000" w:rsidRDefault="00000000" w:rsidRPr="00000000" w14:paraId="000001FD">
      <w:pPr>
        <w:spacing w:after="40" w:before="40" w:line="276" w:lineRule="auto"/>
        <w:ind w:left="360" w:firstLine="0"/>
        <w:rPr>
          <w:sz w:val="20"/>
          <w:szCs w:val="20"/>
        </w:rPr>
      </w:pPr>
      <w:r w:rsidDel="00000000" w:rsidR="00000000" w:rsidRPr="00000000">
        <w:rPr>
          <w:sz w:val="20"/>
          <w:szCs w:val="20"/>
          <w:rtl w:val="0"/>
        </w:rPr>
        <w:t xml:space="preserve">- Análisis de Comportamiento de Ventas: identificación de tendencias por segmento (B2C/B2B), producto, canal y período, para orientar decisiones de abastecimiento y promoción.</w:t>
      </w:r>
    </w:p>
    <w:p w:rsidR="00000000" w:rsidDel="00000000" w:rsidP="00000000" w:rsidRDefault="00000000" w:rsidRPr="00000000" w14:paraId="000001FE">
      <w:pPr>
        <w:spacing w:after="40" w:before="40" w:line="276" w:lineRule="auto"/>
        <w:ind w:left="360" w:firstLine="0"/>
        <w:rPr>
          <w:sz w:val="20"/>
          <w:szCs w:val="20"/>
        </w:rPr>
      </w:pPr>
      <w:r w:rsidDel="00000000" w:rsidR="00000000" w:rsidRPr="00000000">
        <w:rPr>
          <w:sz w:val="20"/>
          <w:szCs w:val="20"/>
          <w:rtl w:val="0"/>
        </w:rPr>
        <w:t xml:space="preserve">- Seguimiento de Objetivos Estratégicos: monitoreo del avance frente a metas de crecimiento del 25% anual en ventas, reducción de tiempos de entrega y rotación de inventario.</w:t>
      </w:r>
    </w:p>
    <w:p w:rsidR="00000000" w:rsidDel="00000000" w:rsidP="00000000" w:rsidRDefault="00000000" w:rsidRPr="00000000" w14:paraId="000001FF">
      <w:pPr>
        <w:spacing w:after="40" w:before="40" w:line="276" w:lineRule="auto"/>
        <w:ind w:left="360" w:firstLine="0"/>
        <w:rPr>
          <w:sz w:val="20"/>
          <w:szCs w:val="20"/>
        </w:rPr>
      </w:pPr>
      <w:r w:rsidDel="00000000" w:rsidR="00000000" w:rsidRPr="00000000">
        <w:rPr>
          <w:rtl w:val="0"/>
        </w:rPr>
      </w:r>
    </w:p>
    <w:p w:rsidR="00000000" w:rsidDel="00000000" w:rsidP="00000000" w:rsidRDefault="00000000" w:rsidRPr="00000000" w14:paraId="00000200">
      <w:pPr>
        <w:numPr>
          <w:ilvl w:val="0"/>
          <w:numId w:val="21"/>
        </w:numPr>
        <w:spacing w:after="80" w:before="120" w:line="276" w:lineRule="auto"/>
        <w:ind w:left="720" w:hanging="360"/>
        <w:rPr>
          <w:b w:val="1"/>
          <w:bCs w:val="1"/>
          <w:sz w:val="20"/>
          <w:szCs w:val="20"/>
        </w:rPr>
      </w:pPr>
      <w:r w:rsidDel="00000000" w:rsidR="00000000" w:rsidRPr="00000000">
        <w:rPr>
          <w:b w:val="1"/>
          <w:bCs w:val="1"/>
          <w:sz w:val="20"/>
          <w:szCs w:val="20"/>
          <w:rtl w:val="0"/>
        </w:rPr>
        <w:t xml:space="preserve">GESTIÓN DE PROCESOS OPERATIVOS:</w:t>
      </w:r>
    </w:p>
    <w:p w:rsidR="00000000" w:rsidDel="00000000" w:rsidP="00000000" w:rsidRDefault="00000000" w:rsidRPr="00000000" w14:paraId="00000201">
      <w:pPr>
        <w:spacing w:after="60" w:before="60" w:line="276" w:lineRule="auto"/>
        <w:ind w:left="20" w:firstLine="0"/>
        <w:rPr>
          <w:sz w:val="20"/>
          <w:szCs w:val="20"/>
        </w:rPr>
      </w:pPr>
      <w:r w:rsidDel="00000000" w:rsidR="00000000" w:rsidRPr="00000000">
        <w:rPr>
          <w:sz w:val="20"/>
          <w:szCs w:val="20"/>
          <w:rtl w:val="0"/>
        </w:rPr>
        <w:t xml:space="preserve">Capacidad que permite estandarizar, documentar y controlar los procesos de ventas, logística e importación, asegurando consistencia operativa independientemente del colaborador que los ejecute. Incluye subcapacidades como:</w:t>
      </w:r>
    </w:p>
    <w:p w:rsidR="00000000" w:rsidDel="00000000" w:rsidP="00000000" w:rsidRDefault="00000000" w:rsidRPr="00000000" w14:paraId="00000202">
      <w:pPr>
        <w:spacing w:after="40" w:before="40" w:line="276" w:lineRule="auto"/>
        <w:ind w:left="360" w:firstLine="0"/>
        <w:rPr>
          <w:sz w:val="20"/>
          <w:szCs w:val="20"/>
        </w:rPr>
      </w:pPr>
      <w:r w:rsidDel="00000000" w:rsidR="00000000" w:rsidRPr="00000000">
        <w:rPr>
          <w:sz w:val="20"/>
          <w:szCs w:val="20"/>
          <w:rtl w:val="0"/>
        </w:rPr>
        <w:t xml:space="preserve">- Documentación de Procedimientos: registro formal de los pasos, responsables y estándares de cada proceso crítico de la operación.</w:t>
      </w:r>
    </w:p>
    <w:p w:rsidR="00000000" w:rsidDel="00000000" w:rsidP="00000000" w:rsidRDefault="00000000" w:rsidRPr="00000000" w14:paraId="00000203">
      <w:pPr>
        <w:spacing w:after="40" w:before="40" w:line="276" w:lineRule="auto"/>
        <w:ind w:left="360" w:firstLine="0"/>
        <w:rPr>
          <w:sz w:val="20"/>
          <w:szCs w:val="20"/>
        </w:rPr>
      </w:pPr>
      <w:r w:rsidDel="00000000" w:rsidR="00000000" w:rsidRPr="00000000">
        <w:rPr>
          <w:sz w:val="20"/>
          <w:szCs w:val="20"/>
          <w:rtl w:val="0"/>
        </w:rPr>
        <w:t xml:space="preserve">- Automatización de Tareas Repetitivas: implementación de RPA e inteligencia artificial para reducir la intervención manual en actividades de alto volumen y bajo valor estratégico.</w:t>
      </w:r>
    </w:p>
    <w:p w:rsidR="00000000" w:rsidDel="00000000" w:rsidP="00000000" w:rsidRDefault="00000000" w:rsidRPr="00000000" w14:paraId="00000204">
      <w:pPr>
        <w:spacing w:after="80" w:before="40" w:line="276" w:lineRule="auto"/>
        <w:ind w:left="360" w:firstLine="0"/>
        <w:rPr/>
      </w:pPr>
      <w:r w:rsidDel="00000000" w:rsidR="00000000" w:rsidRPr="00000000">
        <w:rPr>
          <w:sz w:val="20"/>
          <w:szCs w:val="20"/>
          <w:rtl w:val="0"/>
        </w:rPr>
        <w:t xml:space="preserve">- Mejora Continua de Procesos: revisión periódica del desempeño operativo con base en indicadores, identificando ineficiencias y ajustando procedimientos para elevar los estándares de servicio.</w:t>
      </w:r>
      <w:r w:rsidDel="00000000" w:rsidR="00000000" w:rsidRPr="00000000">
        <w:rPr>
          <w:rtl w:val="0"/>
        </w:rPr>
      </w:r>
    </w:p>
    <w:p w:rsidR="00000000" w:rsidDel="00000000" w:rsidP="00000000" w:rsidRDefault="00000000" w:rsidRPr="00000000" w14:paraId="00000205">
      <w:pPr>
        <w:pStyle w:val="Heading3"/>
        <w:rPr>
          <w:color w:val="000000"/>
          <w:sz w:val="26"/>
          <w:szCs w:val="26"/>
        </w:rPr>
      </w:pPr>
      <w:bookmarkStart w:colFirst="0" w:colLast="0" w:name="_heading=h.p59nisr1eult" w:id="34"/>
      <w:bookmarkEnd w:id="34"/>
      <w:r w:rsidDel="00000000" w:rsidR="00000000" w:rsidRPr="00000000">
        <w:rPr>
          <w:color w:val="000000"/>
          <w:sz w:val="26"/>
          <w:szCs w:val="26"/>
          <w:rtl w:val="0"/>
        </w:rPr>
        <w:t xml:space="preserve">Catálogos de Negocio</w:t>
      </w:r>
    </w:p>
    <w:tbl>
      <w:tblPr>
        <w:tblStyle w:val="Table20"/>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6"/>
        <w:gridCol w:w="1829"/>
        <w:gridCol w:w="2320"/>
        <w:gridCol w:w="1774"/>
        <w:gridCol w:w="1774"/>
        <w:tblGridChange w:id="0">
          <w:tblGrid>
            <w:gridCol w:w="806"/>
            <w:gridCol w:w="1829"/>
            <w:gridCol w:w="2320"/>
            <w:gridCol w:w="1774"/>
            <w:gridCol w:w="1774"/>
          </w:tblGrid>
        </w:tblGridChange>
      </w:tblGrid>
      <w:tr>
        <w:trPr>
          <w:cantSplit w:val="0"/>
          <w:trHeight w:val="390" w:hRule="atLeast"/>
          <w:tblHeader w:val="0"/>
        </w:trPr>
        <w:tc>
          <w:tcPr>
            <w:tcBorders>
              <w:top w:color="aaaaaa" w:space="0" w:sz="6" w:val="single"/>
              <w:left w:color="aaaaaa" w:space="0" w:sz="6" w:val="single"/>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206">
            <w:pPr>
              <w:spacing w:after="0" w:line="360" w:lineRule="auto"/>
              <w:rPr>
                <w:b w:val="1"/>
                <w:bCs w:val="1"/>
                <w:color w:val="ffffff"/>
                <w:sz w:val="18"/>
                <w:szCs w:val="18"/>
              </w:rPr>
            </w:pPr>
            <w:r w:rsidDel="00000000" w:rsidR="00000000" w:rsidRPr="00000000">
              <w:rPr>
                <w:b w:val="1"/>
                <w:bCs w:val="1"/>
                <w:color w:val="ffffff"/>
                <w:sz w:val="18"/>
                <w:szCs w:val="18"/>
                <w:rtl w:val="0"/>
              </w:rPr>
              <w:t xml:space="preserve">ID</w:t>
            </w:r>
          </w:p>
        </w:tc>
        <w:tc>
          <w:tcPr>
            <w:tcBorders>
              <w:top w:color="aaaaaa" w:space="0" w:sz="6" w:val="single"/>
              <w:left w:color="000000" w:space="0" w:sz="0" w:val="nil"/>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207">
            <w:pPr>
              <w:spacing w:after="0" w:line="360" w:lineRule="auto"/>
              <w:rPr>
                <w:b w:val="1"/>
                <w:bCs w:val="1"/>
                <w:color w:val="ffffff"/>
                <w:sz w:val="18"/>
                <w:szCs w:val="18"/>
              </w:rPr>
            </w:pPr>
            <w:r w:rsidDel="00000000" w:rsidR="00000000" w:rsidRPr="00000000">
              <w:rPr>
                <w:b w:val="1"/>
                <w:bCs w:val="1"/>
                <w:color w:val="ffffff"/>
                <w:sz w:val="18"/>
                <w:szCs w:val="18"/>
                <w:rtl w:val="0"/>
              </w:rPr>
              <w:t xml:space="preserve">Capacidad</w:t>
            </w:r>
          </w:p>
        </w:tc>
        <w:tc>
          <w:tcPr>
            <w:tcBorders>
              <w:top w:color="aaaaaa" w:space="0" w:sz="6" w:val="single"/>
              <w:left w:color="000000" w:space="0" w:sz="0" w:val="nil"/>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208">
            <w:pPr>
              <w:spacing w:after="0" w:line="360" w:lineRule="auto"/>
              <w:rPr>
                <w:b w:val="1"/>
                <w:bCs w:val="1"/>
                <w:color w:val="ffffff"/>
                <w:sz w:val="18"/>
                <w:szCs w:val="18"/>
              </w:rPr>
            </w:pPr>
            <w:r w:rsidDel="00000000" w:rsidR="00000000" w:rsidRPr="00000000">
              <w:rPr>
                <w:b w:val="1"/>
                <w:bCs w:val="1"/>
                <w:color w:val="ffffff"/>
                <w:sz w:val="18"/>
                <w:szCs w:val="18"/>
                <w:rtl w:val="0"/>
              </w:rPr>
              <w:t xml:space="preserve">Descripción</w:t>
            </w:r>
          </w:p>
        </w:tc>
        <w:tc>
          <w:tcPr>
            <w:tcBorders>
              <w:top w:color="aaaaaa" w:space="0" w:sz="6" w:val="single"/>
              <w:left w:color="000000" w:space="0" w:sz="0" w:val="nil"/>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209">
            <w:pPr>
              <w:spacing w:after="0" w:line="360" w:lineRule="auto"/>
              <w:rPr>
                <w:b w:val="1"/>
                <w:bCs w:val="1"/>
                <w:color w:val="ffffff"/>
                <w:sz w:val="18"/>
                <w:szCs w:val="18"/>
              </w:rPr>
            </w:pPr>
            <w:r w:rsidDel="00000000" w:rsidR="00000000" w:rsidRPr="00000000">
              <w:rPr>
                <w:b w:val="1"/>
                <w:bCs w:val="1"/>
                <w:color w:val="ffffff"/>
                <w:sz w:val="18"/>
                <w:szCs w:val="18"/>
                <w:rtl w:val="0"/>
              </w:rPr>
              <w:t xml:space="preserve">Área Responsable</w:t>
            </w:r>
          </w:p>
        </w:tc>
        <w:tc>
          <w:tcPr>
            <w:tcBorders>
              <w:top w:color="aaaaaa" w:space="0" w:sz="6" w:val="single"/>
              <w:left w:color="000000" w:space="0" w:sz="0" w:val="nil"/>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20A">
            <w:pPr>
              <w:spacing w:after="0" w:line="360" w:lineRule="auto"/>
              <w:rPr>
                <w:b w:val="1"/>
                <w:bCs w:val="1"/>
                <w:color w:val="ffffff"/>
                <w:sz w:val="18"/>
                <w:szCs w:val="18"/>
              </w:rPr>
            </w:pPr>
            <w:r w:rsidDel="00000000" w:rsidR="00000000" w:rsidRPr="00000000">
              <w:rPr>
                <w:b w:val="1"/>
                <w:bCs w:val="1"/>
                <w:color w:val="ffffff"/>
                <w:sz w:val="18"/>
                <w:szCs w:val="18"/>
                <w:rtl w:val="0"/>
              </w:rPr>
              <w:t xml:space="preserve">Nivel TO-BE</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0B">
            <w:pPr>
              <w:spacing w:after="0" w:line="360" w:lineRule="auto"/>
              <w:rPr>
                <w:sz w:val="18"/>
                <w:szCs w:val="18"/>
              </w:rPr>
            </w:pPr>
            <w:r w:rsidDel="00000000" w:rsidR="00000000" w:rsidRPr="00000000">
              <w:rPr>
                <w:sz w:val="18"/>
                <w:szCs w:val="18"/>
                <w:rtl w:val="0"/>
              </w:rPr>
              <w:t xml:space="preserve">C-01</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0C">
            <w:pPr>
              <w:spacing w:after="0" w:line="360" w:lineRule="auto"/>
              <w:rPr>
                <w:sz w:val="18"/>
                <w:szCs w:val="18"/>
              </w:rPr>
            </w:pPr>
            <w:r w:rsidDel="00000000" w:rsidR="00000000" w:rsidRPr="00000000">
              <w:rPr>
                <w:sz w:val="18"/>
                <w:szCs w:val="18"/>
                <w:rtl w:val="0"/>
              </w:rPr>
              <w:t xml:space="preserve">Gestión Omnicanal de Ventas</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0D">
            <w:pPr>
              <w:spacing w:after="0" w:line="360" w:lineRule="auto"/>
              <w:rPr>
                <w:sz w:val="18"/>
                <w:szCs w:val="18"/>
              </w:rPr>
            </w:pPr>
            <w:r w:rsidDel="00000000" w:rsidR="00000000" w:rsidRPr="00000000">
              <w:rPr>
                <w:sz w:val="18"/>
                <w:szCs w:val="18"/>
                <w:rtl w:val="0"/>
              </w:rPr>
              <w:t xml:space="preserve">Centralización de ventas físicas y digitales</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0E">
            <w:pPr>
              <w:spacing w:after="0" w:line="360" w:lineRule="auto"/>
              <w:rPr>
                <w:sz w:val="18"/>
                <w:szCs w:val="18"/>
              </w:rPr>
            </w:pPr>
            <w:r w:rsidDel="00000000" w:rsidR="00000000" w:rsidRPr="00000000">
              <w:rPr>
                <w:sz w:val="18"/>
                <w:szCs w:val="18"/>
                <w:rtl w:val="0"/>
              </w:rPr>
              <w:t xml:space="preserve">Comercial</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0F">
            <w:pPr>
              <w:spacing w:after="0" w:line="360" w:lineRule="auto"/>
              <w:rPr>
                <w:sz w:val="18"/>
                <w:szCs w:val="18"/>
              </w:rPr>
            </w:pPr>
            <w:r w:rsidDel="00000000" w:rsidR="00000000" w:rsidRPr="00000000">
              <w:rPr>
                <w:sz w:val="18"/>
                <w:szCs w:val="18"/>
                <w:rtl w:val="0"/>
              </w:rPr>
              <w:t xml:space="preserve">Alto (Optimizado)</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10">
            <w:pPr>
              <w:spacing w:after="0" w:line="360" w:lineRule="auto"/>
              <w:rPr>
                <w:sz w:val="18"/>
                <w:szCs w:val="18"/>
              </w:rPr>
            </w:pPr>
            <w:r w:rsidDel="00000000" w:rsidR="00000000" w:rsidRPr="00000000">
              <w:rPr>
                <w:sz w:val="18"/>
                <w:szCs w:val="18"/>
                <w:rtl w:val="0"/>
              </w:rPr>
              <w:t xml:space="preserve">C-02</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11">
            <w:pPr>
              <w:spacing w:after="0" w:line="360" w:lineRule="auto"/>
              <w:rPr>
                <w:sz w:val="18"/>
                <w:szCs w:val="18"/>
              </w:rPr>
            </w:pPr>
            <w:r w:rsidDel="00000000" w:rsidR="00000000" w:rsidRPr="00000000">
              <w:rPr>
                <w:sz w:val="18"/>
                <w:szCs w:val="18"/>
                <w:rtl w:val="0"/>
              </w:rPr>
              <w:t xml:space="preserve">Gestión Inteligente de Inventario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12">
            <w:pPr>
              <w:spacing w:after="0" w:line="360" w:lineRule="auto"/>
              <w:rPr>
                <w:sz w:val="18"/>
                <w:szCs w:val="18"/>
              </w:rPr>
            </w:pPr>
            <w:r w:rsidDel="00000000" w:rsidR="00000000" w:rsidRPr="00000000">
              <w:rPr>
                <w:sz w:val="18"/>
                <w:szCs w:val="18"/>
                <w:rtl w:val="0"/>
              </w:rPr>
              <w:t xml:space="preserve">Control de stock con alertas automáticas en tiempo real</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13">
            <w:pPr>
              <w:spacing w:after="0" w:line="360" w:lineRule="auto"/>
              <w:rPr>
                <w:sz w:val="18"/>
                <w:szCs w:val="18"/>
              </w:rPr>
            </w:pPr>
            <w:r w:rsidDel="00000000" w:rsidR="00000000" w:rsidRPr="00000000">
              <w:rPr>
                <w:sz w:val="18"/>
                <w:szCs w:val="18"/>
                <w:rtl w:val="0"/>
              </w:rPr>
              <w:t xml:space="preserve">Logística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14">
            <w:pPr>
              <w:spacing w:after="0" w:line="360" w:lineRule="auto"/>
              <w:rPr>
                <w:sz w:val="18"/>
                <w:szCs w:val="18"/>
              </w:rPr>
            </w:pPr>
            <w:r w:rsidDel="00000000" w:rsidR="00000000" w:rsidRPr="00000000">
              <w:rPr>
                <w:sz w:val="18"/>
                <w:szCs w:val="18"/>
                <w:rtl w:val="0"/>
              </w:rPr>
              <w:t xml:space="preserve">Alto (Optimizado)</w:t>
            </w:r>
          </w:p>
        </w:tc>
      </w:tr>
      <w:tr>
        <w:trPr>
          <w:cantSplit w:val="0"/>
          <w:trHeight w:val="810"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15">
            <w:pPr>
              <w:spacing w:after="0" w:line="360" w:lineRule="auto"/>
              <w:rPr>
                <w:sz w:val="18"/>
                <w:szCs w:val="18"/>
              </w:rPr>
            </w:pPr>
            <w:r w:rsidDel="00000000" w:rsidR="00000000" w:rsidRPr="00000000">
              <w:rPr>
                <w:sz w:val="18"/>
                <w:szCs w:val="18"/>
                <w:rtl w:val="0"/>
              </w:rPr>
              <w:t xml:space="preserve">C-03</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16">
            <w:pPr>
              <w:spacing w:after="0" w:line="360" w:lineRule="auto"/>
              <w:rPr>
                <w:sz w:val="18"/>
                <w:szCs w:val="18"/>
              </w:rPr>
            </w:pPr>
            <w:r w:rsidDel="00000000" w:rsidR="00000000" w:rsidRPr="00000000">
              <w:rPr>
                <w:sz w:val="18"/>
                <w:szCs w:val="18"/>
                <w:rtl w:val="0"/>
              </w:rPr>
              <w:t xml:space="preserve">Gestión Logística de Importación</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17">
            <w:pPr>
              <w:spacing w:after="0" w:line="360" w:lineRule="auto"/>
              <w:rPr>
                <w:sz w:val="18"/>
                <w:szCs w:val="18"/>
              </w:rPr>
            </w:pPr>
            <w:r w:rsidDel="00000000" w:rsidR="00000000" w:rsidRPr="00000000">
              <w:rPr>
                <w:sz w:val="18"/>
                <w:szCs w:val="18"/>
                <w:rtl w:val="0"/>
              </w:rPr>
              <w:t xml:space="preserve">Trazabilidad completa del contenedor y documentación aduanera</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18">
            <w:pPr>
              <w:spacing w:after="0" w:line="360" w:lineRule="auto"/>
              <w:rPr>
                <w:sz w:val="18"/>
                <w:szCs w:val="18"/>
              </w:rPr>
            </w:pPr>
            <w:r w:rsidDel="00000000" w:rsidR="00000000" w:rsidRPr="00000000">
              <w:rPr>
                <w:sz w:val="18"/>
                <w:szCs w:val="18"/>
                <w:rtl w:val="0"/>
              </w:rPr>
              <w:t xml:space="preserve">Importaciones</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19">
            <w:pPr>
              <w:spacing w:after="0" w:line="360" w:lineRule="auto"/>
              <w:rPr>
                <w:sz w:val="18"/>
                <w:szCs w:val="18"/>
              </w:rPr>
            </w:pPr>
            <w:r w:rsidDel="00000000" w:rsidR="00000000" w:rsidRPr="00000000">
              <w:rPr>
                <w:sz w:val="18"/>
                <w:szCs w:val="18"/>
                <w:rtl w:val="0"/>
              </w:rPr>
              <w:t xml:space="preserve">Medio-Alto (Definido)</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1A">
            <w:pPr>
              <w:spacing w:after="0" w:line="360" w:lineRule="auto"/>
              <w:rPr>
                <w:sz w:val="18"/>
                <w:szCs w:val="18"/>
              </w:rPr>
            </w:pPr>
            <w:r w:rsidDel="00000000" w:rsidR="00000000" w:rsidRPr="00000000">
              <w:rPr>
                <w:sz w:val="18"/>
                <w:szCs w:val="18"/>
                <w:rtl w:val="0"/>
              </w:rPr>
              <w:t xml:space="preserve">C-04</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1B">
            <w:pPr>
              <w:spacing w:after="0" w:line="360" w:lineRule="auto"/>
              <w:rPr>
                <w:sz w:val="18"/>
                <w:szCs w:val="18"/>
              </w:rPr>
            </w:pPr>
            <w:r w:rsidDel="00000000" w:rsidR="00000000" w:rsidRPr="00000000">
              <w:rPr>
                <w:sz w:val="18"/>
                <w:szCs w:val="18"/>
                <w:rtl w:val="0"/>
              </w:rPr>
              <w:t xml:space="preserve">Atención al Cliente Digital</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1C">
            <w:pPr>
              <w:spacing w:after="0" w:line="360" w:lineRule="auto"/>
              <w:rPr>
                <w:sz w:val="18"/>
                <w:szCs w:val="18"/>
              </w:rPr>
            </w:pPr>
            <w:r w:rsidDel="00000000" w:rsidR="00000000" w:rsidRPr="00000000">
              <w:rPr>
                <w:sz w:val="18"/>
                <w:szCs w:val="18"/>
                <w:rtl w:val="0"/>
              </w:rPr>
              <w:t xml:space="preserve">Soporte multicanal 24/7 con portal de autoservicio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1D">
            <w:pPr>
              <w:spacing w:after="0" w:line="360" w:lineRule="auto"/>
              <w:rPr>
                <w:sz w:val="18"/>
                <w:szCs w:val="18"/>
              </w:rPr>
            </w:pPr>
            <w:r w:rsidDel="00000000" w:rsidR="00000000" w:rsidRPr="00000000">
              <w:rPr>
                <w:sz w:val="18"/>
                <w:szCs w:val="18"/>
                <w:rtl w:val="0"/>
              </w:rPr>
              <w:t xml:space="preserve">Atención al Cliente</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1E">
            <w:pPr>
              <w:spacing w:after="0" w:line="360" w:lineRule="auto"/>
              <w:rPr>
                <w:sz w:val="18"/>
                <w:szCs w:val="18"/>
              </w:rPr>
            </w:pPr>
            <w:r w:rsidDel="00000000" w:rsidR="00000000" w:rsidRPr="00000000">
              <w:rPr>
                <w:sz w:val="18"/>
                <w:szCs w:val="18"/>
                <w:rtl w:val="0"/>
              </w:rPr>
              <w:t xml:space="preserve">Alto (Optimizado)</w:t>
            </w:r>
          </w:p>
        </w:tc>
      </w:tr>
      <w:tr>
        <w:trPr>
          <w:cantSplit w:val="0"/>
          <w:trHeight w:val="810"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1F">
            <w:pPr>
              <w:spacing w:after="0" w:line="360" w:lineRule="auto"/>
              <w:rPr>
                <w:sz w:val="18"/>
                <w:szCs w:val="18"/>
              </w:rPr>
            </w:pPr>
            <w:r w:rsidDel="00000000" w:rsidR="00000000" w:rsidRPr="00000000">
              <w:rPr>
                <w:sz w:val="18"/>
                <w:szCs w:val="18"/>
                <w:rtl w:val="0"/>
              </w:rPr>
              <w:t xml:space="preserve">C-05</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20">
            <w:pPr>
              <w:spacing w:after="0" w:line="360" w:lineRule="auto"/>
              <w:rPr>
                <w:sz w:val="18"/>
                <w:szCs w:val="18"/>
              </w:rPr>
            </w:pPr>
            <w:r w:rsidDel="00000000" w:rsidR="00000000" w:rsidRPr="00000000">
              <w:rPr>
                <w:sz w:val="18"/>
                <w:szCs w:val="18"/>
                <w:rtl w:val="0"/>
              </w:rPr>
              <w:t xml:space="preserve">Facturación Electrónica Automatizada</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21">
            <w:pPr>
              <w:spacing w:after="0" w:line="360" w:lineRule="auto"/>
              <w:rPr>
                <w:sz w:val="18"/>
                <w:szCs w:val="18"/>
              </w:rPr>
            </w:pPr>
            <w:r w:rsidDel="00000000" w:rsidR="00000000" w:rsidRPr="00000000">
              <w:rPr>
                <w:sz w:val="18"/>
                <w:szCs w:val="18"/>
                <w:rtl w:val="0"/>
              </w:rPr>
              <w:t xml:space="preserve">Emisión automática de comprobantes vía SUNAT/OSE</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22">
            <w:pPr>
              <w:spacing w:after="0" w:line="360" w:lineRule="auto"/>
              <w:rPr>
                <w:sz w:val="18"/>
                <w:szCs w:val="18"/>
              </w:rPr>
            </w:pPr>
            <w:r w:rsidDel="00000000" w:rsidR="00000000" w:rsidRPr="00000000">
              <w:rPr>
                <w:sz w:val="18"/>
                <w:szCs w:val="18"/>
                <w:rtl w:val="0"/>
              </w:rPr>
              <w:t xml:space="preserve">Administración</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23">
            <w:pPr>
              <w:spacing w:after="0" w:line="360" w:lineRule="auto"/>
              <w:rPr>
                <w:sz w:val="18"/>
                <w:szCs w:val="18"/>
              </w:rPr>
            </w:pPr>
            <w:r w:rsidDel="00000000" w:rsidR="00000000" w:rsidRPr="00000000">
              <w:rPr>
                <w:sz w:val="18"/>
                <w:szCs w:val="18"/>
                <w:rtl w:val="0"/>
              </w:rPr>
              <w:t xml:space="preserve">Alto (Optimizado)</w:t>
            </w:r>
          </w:p>
        </w:tc>
      </w:tr>
    </w:tbl>
    <w:p w:rsidR="00000000" w:rsidDel="00000000" w:rsidP="00000000" w:rsidRDefault="00000000" w:rsidRPr="00000000" w14:paraId="00000224">
      <w:pPr>
        <w:pStyle w:val="Heading3"/>
        <w:rPr>
          <w:color w:val="000000"/>
          <w:sz w:val="26"/>
          <w:szCs w:val="26"/>
        </w:rPr>
      </w:pPr>
      <w:bookmarkStart w:colFirst="0" w:colLast="0" w:name="_heading=h.xtaxuy9fk60f" w:id="35"/>
      <w:bookmarkEnd w:id="35"/>
      <w:r w:rsidDel="00000000" w:rsidR="00000000" w:rsidRPr="00000000">
        <w:rPr>
          <w:color w:val="000000"/>
          <w:sz w:val="26"/>
          <w:szCs w:val="26"/>
          <w:rtl w:val="0"/>
        </w:rPr>
        <w:t xml:space="preserve">Matrices de Negocio</w:t>
      </w:r>
    </w:p>
    <w:p w:rsidR="00000000" w:rsidDel="00000000" w:rsidP="00000000" w:rsidRDefault="00000000" w:rsidRPr="00000000" w14:paraId="00000225">
      <w:pPr>
        <w:spacing w:after="120" w:lineRule="auto"/>
        <w:jc w:val="both"/>
        <w:rPr/>
      </w:pPr>
      <w:r w:rsidDel="00000000" w:rsidR="00000000" w:rsidRPr="00000000">
        <w:rPr>
          <w:rtl w:val="0"/>
        </w:rPr>
        <w:t xml:space="preserve">Matriz RACI de capacidades vs. áreas responsables:</w:t>
      </w:r>
    </w:p>
    <w:tbl>
      <w:tblPr>
        <w:tblStyle w:val="Table21"/>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0"/>
        <w:gridCol w:w="1322"/>
        <w:gridCol w:w="1362"/>
        <w:gridCol w:w="1335"/>
        <w:gridCol w:w="1294"/>
        <w:tblGridChange w:id="0">
          <w:tblGrid>
            <w:gridCol w:w="3190"/>
            <w:gridCol w:w="1322"/>
            <w:gridCol w:w="1362"/>
            <w:gridCol w:w="1335"/>
            <w:gridCol w:w="1294"/>
          </w:tblGrid>
        </w:tblGridChange>
      </w:tblGrid>
      <w:tr>
        <w:trPr>
          <w:cantSplit w:val="0"/>
          <w:trHeight w:val="390" w:hRule="atLeast"/>
          <w:tblHeader w:val="0"/>
        </w:trPr>
        <w:tc>
          <w:tcPr>
            <w:tcBorders>
              <w:top w:color="aaaaaa" w:space="0" w:sz="6" w:val="single"/>
              <w:left w:color="aaaaaa" w:space="0" w:sz="6" w:val="single"/>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226">
            <w:pPr>
              <w:spacing w:after="0" w:lineRule="auto"/>
              <w:rPr>
                <w:b w:val="1"/>
                <w:bCs w:val="1"/>
                <w:color w:val="ffffff"/>
                <w:sz w:val="18"/>
                <w:szCs w:val="18"/>
              </w:rPr>
            </w:pPr>
            <w:r w:rsidDel="00000000" w:rsidR="00000000" w:rsidRPr="00000000">
              <w:rPr>
                <w:b w:val="1"/>
                <w:bCs w:val="1"/>
                <w:color w:val="ffffff"/>
                <w:sz w:val="18"/>
                <w:szCs w:val="18"/>
                <w:rtl w:val="0"/>
              </w:rPr>
              <w:t xml:space="preserve">Capacidad</w:t>
            </w:r>
          </w:p>
        </w:tc>
        <w:tc>
          <w:tcPr>
            <w:tcBorders>
              <w:top w:color="aaaaaa" w:space="0" w:sz="6" w:val="single"/>
              <w:left w:color="000000" w:space="0" w:sz="0" w:val="nil"/>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227">
            <w:pPr>
              <w:spacing w:after="0" w:lineRule="auto"/>
              <w:rPr>
                <w:b w:val="1"/>
                <w:bCs w:val="1"/>
                <w:color w:val="ffffff"/>
                <w:sz w:val="18"/>
                <w:szCs w:val="18"/>
              </w:rPr>
            </w:pPr>
            <w:r w:rsidDel="00000000" w:rsidR="00000000" w:rsidRPr="00000000">
              <w:rPr>
                <w:b w:val="1"/>
                <w:bCs w:val="1"/>
                <w:color w:val="ffffff"/>
                <w:sz w:val="18"/>
                <w:szCs w:val="18"/>
                <w:rtl w:val="0"/>
              </w:rPr>
              <w:t xml:space="preserve">Gerente</w:t>
            </w:r>
          </w:p>
        </w:tc>
        <w:tc>
          <w:tcPr>
            <w:tcBorders>
              <w:top w:color="aaaaaa" w:space="0" w:sz="6" w:val="single"/>
              <w:left w:color="000000" w:space="0" w:sz="0" w:val="nil"/>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228">
            <w:pPr>
              <w:spacing w:after="0" w:lineRule="auto"/>
              <w:rPr>
                <w:b w:val="1"/>
                <w:bCs w:val="1"/>
                <w:color w:val="ffffff"/>
                <w:sz w:val="18"/>
                <w:szCs w:val="18"/>
              </w:rPr>
            </w:pPr>
            <w:r w:rsidDel="00000000" w:rsidR="00000000" w:rsidRPr="00000000">
              <w:rPr>
                <w:b w:val="1"/>
                <w:bCs w:val="1"/>
                <w:color w:val="ffffff"/>
                <w:sz w:val="18"/>
                <w:szCs w:val="18"/>
                <w:rtl w:val="0"/>
              </w:rPr>
              <w:t xml:space="preserve">Comercial</w:t>
            </w:r>
          </w:p>
        </w:tc>
        <w:tc>
          <w:tcPr>
            <w:tcBorders>
              <w:top w:color="aaaaaa" w:space="0" w:sz="6" w:val="single"/>
              <w:left w:color="000000" w:space="0" w:sz="0" w:val="nil"/>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229">
            <w:pPr>
              <w:spacing w:after="0" w:lineRule="auto"/>
              <w:rPr>
                <w:b w:val="1"/>
                <w:bCs w:val="1"/>
                <w:color w:val="ffffff"/>
                <w:sz w:val="18"/>
                <w:szCs w:val="18"/>
              </w:rPr>
            </w:pPr>
            <w:r w:rsidDel="00000000" w:rsidR="00000000" w:rsidRPr="00000000">
              <w:rPr>
                <w:b w:val="1"/>
                <w:bCs w:val="1"/>
                <w:color w:val="ffffff"/>
                <w:sz w:val="18"/>
                <w:szCs w:val="18"/>
                <w:rtl w:val="0"/>
              </w:rPr>
              <w:t xml:space="preserve">Logística</w:t>
            </w:r>
          </w:p>
        </w:tc>
        <w:tc>
          <w:tcPr>
            <w:tcBorders>
              <w:top w:color="aaaaaa" w:space="0" w:sz="6" w:val="single"/>
              <w:left w:color="000000" w:space="0" w:sz="0" w:val="nil"/>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22A">
            <w:pPr>
              <w:spacing w:after="0" w:lineRule="auto"/>
              <w:rPr>
                <w:b w:val="1"/>
                <w:bCs w:val="1"/>
                <w:color w:val="ffffff"/>
                <w:sz w:val="18"/>
                <w:szCs w:val="18"/>
              </w:rPr>
            </w:pPr>
            <w:r w:rsidDel="00000000" w:rsidR="00000000" w:rsidRPr="00000000">
              <w:rPr>
                <w:b w:val="1"/>
                <w:bCs w:val="1"/>
                <w:color w:val="ffffff"/>
                <w:sz w:val="18"/>
                <w:szCs w:val="18"/>
                <w:rtl w:val="0"/>
              </w:rPr>
              <w:t xml:space="preserve">Admin</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2B">
            <w:pPr>
              <w:spacing w:after="0" w:lineRule="auto"/>
              <w:rPr>
                <w:sz w:val="18"/>
                <w:szCs w:val="18"/>
              </w:rPr>
            </w:pPr>
            <w:r w:rsidDel="00000000" w:rsidR="00000000" w:rsidRPr="00000000">
              <w:rPr>
                <w:sz w:val="18"/>
                <w:szCs w:val="18"/>
                <w:rtl w:val="0"/>
              </w:rPr>
              <w:t xml:space="preserve">Gestión Omnicanal de Ventas</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2C">
            <w:pPr>
              <w:spacing w:after="0" w:lineRule="auto"/>
              <w:rPr>
                <w:sz w:val="18"/>
                <w:szCs w:val="18"/>
              </w:rPr>
            </w:pPr>
            <w:r w:rsidDel="00000000" w:rsidR="00000000" w:rsidRPr="00000000">
              <w:rPr>
                <w:sz w:val="18"/>
                <w:szCs w:val="18"/>
                <w:rtl w:val="0"/>
              </w:rPr>
              <w:t xml:space="preserve">A</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2D">
            <w:pPr>
              <w:spacing w:after="0" w:lineRule="auto"/>
              <w:rPr>
                <w:sz w:val="18"/>
                <w:szCs w:val="18"/>
              </w:rPr>
            </w:pPr>
            <w:r w:rsidDel="00000000" w:rsidR="00000000" w:rsidRPr="00000000">
              <w:rPr>
                <w:sz w:val="18"/>
                <w:szCs w:val="18"/>
                <w:rtl w:val="0"/>
              </w:rPr>
              <w:t xml:space="preserve">R</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2E">
            <w:pPr>
              <w:spacing w:after="0" w:lineRule="auto"/>
              <w:rPr>
                <w:sz w:val="18"/>
                <w:szCs w:val="18"/>
              </w:rPr>
            </w:pPr>
            <w:r w:rsidDel="00000000" w:rsidR="00000000" w:rsidRPr="00000000">
              <w:rPr>
                <w:sz w:val="18"/>
                <w:szCs w:val="18"/>
                <w:rtl w:val="0"/>
              </w:rPr>
              <w:t xml:space="preserve">S</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2F">
            <w:pPr>
              <w:spacing w:after="0" w:lineRule="auto"/>
              <w:rPr>
                <w:sz w:val="18"/>
                <w:szCs w:val="18"/>
              </w:rPr>
            </w:pPr>
            <w:r w:rsidDel="00000000" w:rsidR="00000000" w:rsidRPr="00000000">
              <w:rPr>
                <w:sz w:val="18"/>
                <w:szCs w:val="18"/>
                <w:rtl w:val="0"/>
              </w:rPr>
              <w:t xml:space="preserve">S</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30">
            <w:pPr>
              <w:spacing w:after="0" w:lineRule="auto"/>
              <w:rPr>
                <w:sz w:val="18"/>
                <w:szCs w:val="18"/>
              </w:rPr>
            </w:pPr>
            <w:r w:rsidDel="00000000" w:rsidR="00000000" w:rsidRPr="00000000">
              <w:rPr>
                <w:sz w:val="18"/>
                <w:szCs w:val="18"/>
                <w:rtl w:val="0"/>
              </w:rPr>
              <w:t xml:space="preserve">Gestión Inteligente de Inventario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31">
            <w:pPr>
              <w:spacing w:after="0" w:lineRule="auto"/>
              <w:rPr>
                <w:sz w:val="18"/>
                <w:szCs w:val="18"/>
              </w:rPr>
            </w:pPr>
            <w:r w:rsidDel="00000000" w:rsidR="00000000" w:rsidRPr="00000000">
              <w:rPr>
                <w:sz w:val="18"/>
                <w:szCs w:val="18"/>
                <w:rtl w:val="0"/>
              </w:rPr>
              <w:t xml:space="preserve">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32">
            <w:pPr>
              <w:spacing w:after="0" w:lineRule="auto"/>
              <w:rPr>
                <w:sz w:val="18"/>
                <w:szCs w:val="18"/>
              </w:rPr>
            </w:pPr>
            <w:r w:rsidDel="00000000" w:rsidR="00000000" w:rsidRPr="00000000">
              <w:rPr>
                <w:sz w:val="18"/>
                <w:szCs w:val="18"/>
                <w:rtl w:val="0"/>
              </w:rPr>
              <w:t xml:space="preserve">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33">
            <w:pPr>
              <w:spacing w:after="0" w:lineRule="auto"/>
              <w:rPr>
                <w:sz w:val="18"/>
                <w:szCs w:val="18"/>
              </w:rPr>
            </w:pPr>
            <w:r w:rsidDel="00000000" w:rsidR="00000000" w:rsidRPr="00000000">
              <w:rPr>
                <w:sz w:val="18"/>
                <w:szCs w:val="18"/>
                <w:rtl w:val="0"/>
              </w:rPr>
              <w:t xml:space="preserve">R</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34">
            <w:pPr>
              <w:spacing w:after="0" w:lineRule="auto"/>
              <w:rPr>
                <w:sz w:val="18"/>
                <w:szCs w:val="18"/>
              </w:rPr>
            </w:pPr>
            <w:r w:rsidDel="00000000" w:rsidR="00000000" w:rsidRPr="00000000">
              <w:rPr>
                <w:sz w:val="18"/>
                <w:szCs w:val="18"/>
                <w:rtl w:val="0"/>
              </w:rPr>
              <w:t xml:space="preserve">S</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35">
            <w:pPr>
              <w:spacing w:after="0" w:lineRule="auto"/>
              <w:rPr>
                <w:sz w:val="18"/>
                <w:szCs w:val="18"/>
              </w:rPr>
            </w:pPr>
            <w:r w:rsidDel="00000000" w:rsidR="00000000" w:rsidRPr="00000000">
              <w:rPr>
                <w:sz w:val="18"/>
                <w:szCs w:val="18"/>
                <w:rtl w:val="0"/>
              </w:rPr>
              <w:t xml:space="preserve">Gestión Logística de Importación</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36">
            <w:pPr>
              <w:spacing w:after="0" w:lineRule="auto"/>
              <w:rPr>
                <w:sz w:val="18"/>
                <w:szCs w:val="18"/>
              </w:rPr>
            </w:pPr>
            <w:r w:rsidDel="00000000" w:rsidR="00000000" w:rsidRPr="00000000">
              <w:rPr>
                <w:sz w:val="18"/>
                <w:szCs w:val="18"/>
                <w:rtl w:val="0"/>
              </w:rPr>
              <w:t xml:space="preserve">A</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37">
            <w:pPr>
              <w:spacing w:after="0" w:lineRule="auto"/>
              <w:rPr>
                <w:sz w:val="18"/>
                <w:szCs w:val="18"/>
              </w:rPr>
            </w:pPr>
            <w:r w:rsidDel="00000000" w:rsidR="00000000" w:rsidRPr="00000000">
              <w:rPr>
                <w:sz w:val="18"/>
                <w:szCs w:val="18"/>
                <w:rtl w:val="0"/>
              </w:rPr>
              <w:t xml:space="preserve">S</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38">
            <w:pPr>
              <w:spacing w:after="0" w:lineRule="auto"/>
              <w:rPr>
                <w:sz w:val="18"/>
                <w:szCs w:val="18"/>
              </w:rPr>
            </w:pPr>
            <w:r w:rsidDel="00000000" w:rsidR="00000000" w:rsidRPr="00000000">
              <w:rPr>
                <w:sz w:val="18"/>
                <w:szCs w:val="18"/>
                <w:rtl w:val="0"/>
              </w:rPr>
              <w:t xml:space="preserve">R</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39">
            <w:pPr>
              <w:spacing w:after="0" w:lineRule="auto"/>
              <w:rPr>
                <w:sz w:val="18"/>
                <w:szCs w:val="18"/>
              </w:rPr>
            </w:pPr>
            <w:r w:rsidDel="00000000" w:rsidR="00000000" w:rsidRPr="00000000">
              <w:rPr>
                <w:sz w:val="18"/>
                <w:szCs w:val="18"/>
                <w:rtl w:val="0"/>
              </w:rPr>
              <w:t xml:space="preserve">S</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3A">
            <w:pPr>
              <w:spacing w:after="0" w:lineRule="auto"/>
              <w:rPr>
                <w:sz w:val="18"/>
                <w:szCs w:val="18"/>
              </w:rPr>
            </w:pPr>
            <w:r w:rsidDel="00000000" w:rsidR="00000000" w:rsidRPr="00000000">
              <w:rPr>
                <w:sz w:val="18"/>
                <w:szCs w:val="18"/>
                <w:rtl w:val="0"/>
              </w:rPr>
              <w:t xml:space="preserve">Atención al Cliente Digital</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3B">
            <w:pPr>
              <w:spacing w:after="0" w:lineRule="auto"/>
              <w:rPr>
                <w:sz w:val="18"/>
                <w:szCs w:val="18"/>
              </w:rPr>
            </w:pPr>
            <w:r w:rsidDel="00000000" w:rsidR="00000000" w:rsidRPr="00000000">
              <w:rPr>
                <w:sz w:val="18"/>
                <w:szCs w:val="18"/>
                <w:rtl w:val="0"/>
              </w:rPr>
              <w:t xml:space="preserve">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3C">
            <w:pPr>
              <w:spacing w:after="0" w:lineRule="auto"/>
              <w:rPr>
                <w:sz w:val="18"/>
                <w:szCs w:val="18"/>
              </w:rPr>
            </w:pPr>
            <w:r w:rsidDel="00000000" w:rsidR="00000000" w:rsidRPr="00000000">
              <w:rPr>
                <w:sz w:val="18"/>
                <w:szCs w:val="18"/>
                <w:rtl w:val="0"/>
              </w:rPr>
              <w:t xml:space="preserve">R</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3D">
            <w:pPr>
              <w:spacing w:after="0" w:lineRule="auto"/>
              <w:rPr>
                <w:sz w:val="18"/>
                <w:szCs w:val="18"/>
              </w:rPr>
            </w:pPr>
            <w:r w:rsidDel="00000000" w:rsidR="00000000" w:rsidRPr="00000000">
              <w:rPr>
                <w:sz w:val="18"/>
                <w:szCs w:val="18"/>
                <w:rtl w:val="0"/>
              </w:rPr>
              <w:t xml:space="preserve">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3E">
            <w:pPr>
              <w:spacing w:after="0" w:lineRule="auto"/>
              <w:rPr>
                <w:sz w:val="18"/>
                <w:szCs w:val="18"/>
              </w:rPr>
            </w:pPr>
            <w:r w:rsidDel="00000000" w:rsidR="00000000" w:rsidRPr="00000000">
              <w:rPr>
                <w:sz w:val="18"/>
                <w:szCs w:val="18"/>
                <w:rtl w:val="0"/>
              </w:rPr>
              <w:t xml:space="preserve">A</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3F">
            <w:pPr>
              <w:spacing w:after="0" w:lineRule="auto"/>
              <w:rPr>
                <w:sz w:val="18"/>
                <w:szCs w:val="18"/>
              </w:rPr>
            </w:pPr>
            <w:r w:rsidDel="00000000" w:rsidR="00000000" w:rsidRPr="00000000">
              <w:rPr>
                <w:sz w:val="18"/>
                <w:szCs w:val="18"/>
                <w:rtl w:val="0"/>
              </w:rPr>
              <w:t xml:space="preserve">Facturación Electrónica</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40">
            <w:pPr>
              <w:spacing w:after="0" w:lineRule="auto"/>
              <w:rPr>
                <w:sz w:val="18"/>
                <w:szCs w:val="18"/>
              </w:rPr>
            </w:pPr>
            <w:r w:rsidDel="00000000" w:rsidR="00000000" w:rsidRPr="00000000">
              <w:rPr>
                <w:sz w:val="18"/>
                <w:szCs w:val="18"/>
                <w:rtl w:val="0"/>
              </w:rPr>
              <w:t xml:space="preserve">A</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41">
            <w:pPr>
              <w:spacing w:after="0" w:lineRule="auto"/>
              <w:rPr>
                <w:sz w:val="18"/>
                <w:szCs w:val="18"/>
              </w:rPr>
            </w:pPr>
            <w:r w:rsidDel="00000000" w:rsidR="00000000" w:rsidRPr="00000000">
              <w:rPr>
                <w:sz w:val="18"/>
                <w:szCs w:val="18"/>
                <w:rtl w:val="0"/>
              </w:rPr>
              <w:t xml:space="preserve">S</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42">
            <w:pPr>
              <w:spacing w:after="0" w:lineRule="auto"/>
              <w:rPr>
                <w:sz w:val="18"/>
                <w:szCs w:val="18"/>
              </w:rPr>
            </w:pPr>
            <w:r w:rsidDel="00000000" w:rsidR="00000000" w:rsidRPr="00000000">
              <w:rPr>
                <w:sz w:val="18"/>
                <w:szCs w:val="18"/>
                <w:rtl w:val="0"/>
              </w:rPr>
              <w:t xml:space="preserve">S</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43">
            <w:pPr>
              <w:spacing w:after="0" w:lineRule="auto"/>
              <w:rPr>
                <w:sz w:val="18"/>
                <w:szCs w:val="18"/>
              </w:rPr>
            </w:pPr>
            <w:r w:rsidDel="00000000" w:rsidR="00000000" w:rsidRPr="00000000">
              <w:rPr>
                <w:sz w:val="18"/>
                <w:szCs w:val="18"/>
                <w:rtl w:val="0"/>
              </w:rPr>
              <w:t xml:space="preserve">R</w:t>
            </w:r>
          </w:p>
        </w:tc>
      </w:tr>
    </w:tbl>
    <w:p w:rsidR="00000000" w:rsidDel="00000000" w:rsidP="00000000" w:rsidRDefault="00000000" w:rsidRPr="00000000" w14:paraId="00000244">
      <w:pPr>
        <w:pStyle w:val="Heading3"/>
        <w:ind w:firstLine="720"/>
        <w:rPr>
          <w:color w:val="000000"/>
          <w:sz w:val="26"/>
          <w:szCs w:val="26"/>
        </w:rPr>
      </w:pPr>
      <w:bookmarkStart w:colFirst="0" w:colLast="0" w:name="_heading=h.u145zfkwfdli" w:id="36"/>
      <w:bookmarkEnd w:id="36"/>
      <w:r w:rsidDel="00000000" w:rsidR="00000000" w:rsidRPr="00000000">
        <w:rPr>
          <w:color w:val="000000"/>
          <w:sz w:val="26"/>
          <w:szCs w:val="26"/>
          <w:rtl w:val="0"/>
        </w:rPr>
        <w:t xml:space="preserve">Diagrama de Negocio (Notación ArchiMate)</w:t>
      </w:r>
    </w:p>
    <w:p w:rsidR="00000000" w:rsidDel="00000000" w:rsidP="00000000" w:rsidRDefault="00000000" w:rsidRPr="00000000" w14:paraId="00000245">
      <w:pPr>
        <w:rPr/>
      </w:pPr>
      <w:r w:rsidDel="00000000" w:rsidR="00000000" w:rsidRPr="00000000">
        <w:rPr/>
        <w:drawing>
          <wp:inline distB="114300" distT="114300" distL="114300" distR="114300">
            <wp:extent cx="6073320" cy="1602370"/>
            <wp:effectExtent b="0" l="0" r="0" t="0"/>
            <wp:docPr id="9"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073320" cy="160237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spacing w:after="120" w:lineRule="auto"/>
        <w:jc w:val="both"/>
        <w:rPr/>
      </w:pPr>
      <w:r w:rsidDel="00000000" w:rsidR="00000000" w:rsidRPr="00000000">
        <w:rPr>
          <w:rtl w:val="0"/>
        </w:rPr>
        <w:t xml:space="preserve">El modelo ArchiMate presentado a continuación ilustra la arquitectura de negocio TO-BE de Importaciones DSABA, mostrando actores, roles, procesos, objetos de negocio y servicios distribuidos en tres capas funcionales: atención al cliente, operaciones comerciales y logística-importación. La colaboración integrada en la base representa la interoperabilidad entre todos los sistemas de soporte.</w:t>
      </w:r>
    </w:p>
    <w:p w:rsidR="00000000" w:rsidDel="00000000" w:rsidP="00000000" w:rsidRDefault="00000000" w:rsidRPr="00000000" w14:paraId="00000249">
      <w:pPr>
        <w:pStyle w:val="Heading2"/>
        <w:rPr>
          <w:color w:val="000000"/>
          <w:sz w:val="26"/>
          <w:szCs w:val="26"/>
        </w:rPr>
      </w:pPr>
      <w:bookmarkStart w:colFirst="0" w:colLast="0" w:name="_heading=h.njx4dnn8zvij" w:id="37"/>
      <w:bookmarkEnd w:id="37"/>
      <w:r w:rsidDel="00000000" w:rsidR="00000000" w:rsidRPr="00000000">
        <w:rPr>
          <w:color w:val="000000"/>
          <w:sz w:val="26"/>
          <w:szCs w:val="26"/>
          <w:rtl w:val="0"/>
        </w:rPr>
        <w:t xml:space="preserve">3.2. TO-BE Arquitectura de Aplicaciones</w:t>
      </w:r>
    </w:p>
    <w:p w:rsidR="00000000" w:rsidDel="00000000" w:rsidP="00000000" w:rsidRDefault="00000000" w:rsidRPr="00000000" w14:paraId="0000024A">
      <w:pPr>
        <w:pStyle w:val="Heading3"/>
        <w:rPr>
          <w:color w:val="000000"/>
          <w:sz w:val="26"/>
          <w:szCs w:val="26"/>
        </w:rPr>
      </w:pPr>
      <w:bookmarkStart w:colFirst="0" w:colLast="0" w:name="_heading=h.gj6aycvngsb6" w:id="38"/>
      <w:bookmarkEnd w:id="38"/>
      <w:r w:rsidDel="00000000" w:rsidR="00000000" w:rsidRPr="00000000">
        <w:rPr>
          <w:color w:val="000000"/>
          <w:sz w:val="26"/>
          <w:szCs w:val="26"/>
          <w:rtl w:val="0"/>
        </w:rPr>
        <w:t xml:space="preserve">Brechas de Aplicaciones</w:t>
      </w:r>
    </w:p>
    <w:p w:rsidR="00000000" w:rsidDel="00000000" w:rsidP="00000000" w:rsidRDefault="00000000" w:rsidRPr="00000000" w14:paraId="0000024B">
      <w:pPr>
        <w:spacing w:after="120" w:line="360" w:lineRule="auto"/>
        <w:jc w:val="both"/>
        <w:rPr/>
      </w:pPr>
      <w:r w:rsidDel="00000000" w:rsidR="00000000" w:rsidRPr="00000000">
        <w:rPr>
          <w:rtl w:val="0"/>
        </w:rPr>
        <w:t xml:space="preserve">Las brechas en la arquitectura de aplicaciones reflejan las diferencias entre las capacidades tecnológicas actuales y las requeridas para soportar el modelo de negocio TO-BE de Importaciones DSABA:</w:t>
      </w:r>
    </w:p>
    <w:tbl>
      <w:tblPr>
        <w:tblStyle w:val="Table22"/>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4"/>
        <w:gridCol w:w="2607"/>
        <w:gridCol w:w="2579"/>
        <w:gridCol w:w="1433"/>
        <w:tblGridChange w:id="0">
          <w:tblGrid>
            <w:gridCol w:w="1884"/>
            <w:gridCol w:w="2607"/>
            <w:gridCol w:w="2579"/>
            <w:gridCol w:w="1433"/>
          </w:tblGrid>
        </w:tblGridChange>
      </w:tblGrid>
      <w:tr>
        <w:trPr>
          <w:cantSplit w:val="0"/>
          <w:trHeight w:val="390" w:hRule="atLeast"/>
          <w:tblHeader w:val="0"/>
        </w:trPr>
        <w:tc>
          <w:tcPr>
            <w:tcBorders>
              <w:top w:color="aaaaaa" w:space="0" w:sz="6" w:val="single"/>
              <w:left w:color="aaaaaa" w:space="0" w:sz="6" w:val="single"/>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24C">
            <w:pPr>
              <w:spacing w:after="0" w:line="360" w:lineRule="auto"/>
              <w:rPr>
                <w:b w:val="1"/>
                <w:bCs w:val="1"/>
                <w:color w:val="ffffff"/>
                <w:sz w:val="18"/>
                <w:szCs w:val="18"/>
              </w:rPr>
            </w:pPr>
            <w:r w:rsidDel="00000000" w:rsidR="00000000" w:rsidRPr="00000000">
              <w:rPr>
                <w:b w:val="1"/>
                <w:bCs w:val="1"/>
                <w:color w:val="ffffff"/>
                <w:sz w:val="18"/>
                <w:szCs w:val="18"/>
                <w:rtl w:val="0"/>
              </w:rPr>
              <w:t xml:space="preserve">Título</w:t>
            </w:r>
          </w:p>
        </w:tc>
        <w:tc>
          <w:tcPr>
            <w:tcBorders>
              <w:top w:color="aaaaaa" w:space="0" w:sz="6" w:val="single"/>
              <w:left w:color="000000" w:space="0" w:sz="0" w:val="nil"/>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24D">
            <w:pPr>
              <w:spacing w:after="0" w:line="360" w:lineRule="auto"/>
              <w:rPr>
                <w:b w:val="1"/>
                <w:bCs w:val="1"/>
                <w:color w:val="ffffff"/>
                <w:sz w:val="18"/>
                <w:szCs w:val="18"/>
              </w:rPr>
            </w:pPr>
            <w:r w:rsidDel="00000000" w:rsidR="00000000" w:rsidRPr="00000000">
              <w:rPr>
                <w:b w:val="1"/>
                <w:bCs w:val="1"/>
                <w:color w:val="ffffff"/>
                <w:sz w:val="18"/>
                <w:szCs w:val="18"/>
                <w:rtl w:val="0"/>
              </w:rPr>
              <w:t xml:space="preserve">AS IS</w:t>
            </w:r>
          </w:p>
        </w:tc>
        <w:tc>
          <w:tcPr>
            <w:tcBorders>
              <w:top w:color="aaaaaa" w:space="0" w:sz="6" w:val="single"/>
              <w:left w:color="000000" w:space="0" w:sz="0" w:val="nil"/>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24E">
            <w:pPr>
              <w:spacing w:after="0" w:line="360" w:lineRule="auto"/>
              <w:rPr>
                <w:b w:val="1"/>
                <w:bCs w:val="1"/>
                <w:color w:val="ffffff"/>
                <w:sz w:val="18"/>
                <w:szCs w:val="18"/>
              </w:rPr>
            </w:pPr>
            <w:r w:rsidDel="00000000" w:rsidR="00000000" w:rsidRPr="00000000">
              <w:rPr>
                <w:b w:val="1"/>
                <w:bCs w:val="1"/>
                <w:color w:val="ffffff"/>
                <w:sz w:val="18"/>
                <w:szCs w:val="18"/>
                <w:rtl w:val="0"/>
              </w:rPr>
              <w:t xml:space="preserve">TO BE</w:t>
            </w:r>
          </w:p>
        </w:tc>
        <w:tc>
          <w:tcPr>
            <w:tcBorders>
              <w:top w:color="aaaaaa" w:space="0" w:sz="6" w:val="single"/>
              <w:left w:color="000000" w:space="0" w:sz="0" w:val="nil"/>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24F">
            <w:pPr>
              <w:spacing w:after="0" w:line="360" w:lineRule="auto"/>
              <w:rPr>
                <w:b w:val="1"/>
                <w:bCs w:val="1"/>
                <w:color w:val="ffffff"/>
                <w:sz w:val="18"/>
                <w:szCs w:val="18"/>
              </w:rPr>
            </w:pPr>
            <w:r w:rsidDel="00000000" w:rsidR="00000000" w:rsidRPr="00000000">
              <w:rPr>
                <w:b w:val="1"/>
                <w:bCs w:val="1"/>
                <w:color w:val="ffffff"/>
                <w:sz w:val="18"/>
                <w:szCs w:val="18"/>
                <w:rtl w:val="0"/>
              </w:rPr>
              <w:t xml:space="preserve">Dependencia</w:t>
            </w:r>
          </w:p>
        </w:tc>
      </w:tr>
      <w:tr>
        <w:trPr>
          <w:cantSplit w:val="0"/>
          <w:trHeight w:val="1020"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50">
            <w:pPr>
              <w:spacing w:after="0" w:line="360" w:lineRule="auto"/>
              <w:rPr>
                <w:sz w:val="18"/>
                <w:szCs w:val="18"/>
              </w:rPr>
            </w:pPr>
            <w:r w:rsidDel="00000000" w:rsidR="00000000" w:rsidRPr="00000000">
              <w:rPr>
                <w:sz w:val="18"/>
                <w:szCs w:val="18"/>
                <w:rtl w:val="0"/>
              </w:rPr>
              <w:t xml:space="preserve">Módulo de cotizaciones sin integración con inventario real</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51">
            <w:pPr>
              <w:spacing w:after="0" w:line="360" w:lineRule="auto"/>
              <w:rPr>
                <w:sz w:val="18"/>
                <w:szCs w:val="18"/>
              </w:rPr>
            </w:pPr>
            <w:r w:rsidDel="00000000" w:rsidR="00000000" w:rsidRPr="00000000">
              <w:rPr>
                <w:sz w:val="18"/>
                <w:szCs w:val="18"/>
                <w:rtl w:val="0"/>
              </w:rPr>
              <w:t xml:space="preserve">DSABA genera cotizaciones sin consultar stock del WMS en tiempo real; se comprometen productos no disponibles.</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52">
            <w:pPr>
              <w:spacing w:after="0" w:line="360" w:lineRule="auto"/>
              <w:rPr>
                <w:sz w:val="18"/>
                <w:szCs w:val="18"/>
              </w:rPr>
            </w:pPr>
            <w:r w:rsidDel="00000000" w:rsidR="00000000" w:rsidRPr="00000000">
              <w:rPr>
                <w:sz w:val="18"/>
                <w:szCs w:val="18"/>
                <w:rtl w:val="0"/>
              </w:rPr>
              <w:t xml:space="preserve">Integrar DSABA (ERP) con WMS vía API REST para sincronización de stock en cotizaciones.</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53">
            <w:pPr>
              <w:spacing w:after="0" w:line="360" w:lineRule="auto"/>
              <w:rPr>
                <w:sz w:val="18"/>
                <w:szCs w:val="18"/>
              </w:rPr>
            </w:pPr>
            <w:r w:rsidDel="00000000" w:rsidR="00000000" w:rsidRPr="00000000">
              <w:rPr>
                <w:sz w:val="18"/>
                <w:szCs w:val="18"/>
                <w:rtl w:val="0"/>
              </w:rPr>
              <w:t xml:space="preserve">Infraestructura Cloud / API interna</w:t>
            </w:r>
          </w:p>
        </w:tc>
      </w:tr>
      <w:tr>
        <w:trPr>
          <w:cantSplit w:val="0"/>
          <w:trHeight w:val="102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54">
            <w:pPr>
              <w:spacing w:after="0" w:line="360" w:lineRule="auto"/>
              <w:rPr>
                <w:sz w:val="18"/>
                <w:szCs w:val="18"/>
              </w:rPr>
            </w:pPr>
            <w:r w:rsidDel="00000000" w:rsidR="00000000" w:rsidRPr="00000000">
              <w:rPr>
                <w:sz w:val="18"/>
                <w:szCs w:val="18"/>
                <w:rtl w:val="0"/>
              </w:rPr>
              <w:t xml:space="preserve">Sin CRM para gestión de clientes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55">
            <w:pPr>
              <w:spacing w:after="0" w:line="360" w:lineRule="auto"/>
              <w:rPr>
                <w:sz w:val="18"/>
                <w:szCs w:val="18"/>
              </w:rPr>
            </w:pPr>
            <w:r w:rsidDel="00000000" w:rsidR="00000000" w:rsidRPr="00000000">
              <w:rPr>
                <w:sz w:val="18"/>
                <w:szCs w:val="18"/>
                <w:rtl w:val="0"/>
              </w:rPr>
              <w:t xml:space="preserve">El ERP DSABA registra datos básicos del cliente (nombre y DNI/RUC), pero carece de historial comercial, direcciones de entrega, seguimiento del ciclo de ventas y capacidades relacionales propias de un CRM.</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56">
            <w:pPr>
              <w:spacing w:after="0" w:line="360" w:lineRule="auto"/>
              <w:rPr>
                <w:sz w:val="18"/>
                <w:szCs w:val="18"/>
              </w:rPr>
            </w:pPr>
            <w:r w:rsidDel="00000000" w:rsidR="00000000" w:rsidRPr="00000000">
              <w:rPr>
                <w:sz w:val="18"/>
                <w:szCs w:val="18"/>
                <w:rtl w:val="0"/>
              </w:rPr>
              <w:t xml:space="preserve">Implementar CRM (HubSpot) integrado a DSABA para gestión 360° del cliente.</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57">
            <w:pPr>
              <w:spacing w:after="0" w:line="360" w:lineRule="auto"/>
              <w:rPr>
                <w:sz w:val="18"/>
                <w:szCs w:val="18"/>
              </w:rPr>
            </w:pPr>
            <w:r w:rsidDel="00000000" w:rsidR="00000000" w:rsidRPr="00000000">
              <w:rPr>
                <w:sz w:val="18"/>
                <w:szCs w:val="18"/>
                <w:rtl w:val="0"/>
              </w:rPr>
              <w:t xml:space="preserve">DSABA / API REST</w:t>
            </w:r>
          </w:p>
        </w:tc>
      </w:tr>
      <w:tr>
        <w:trPr>
          <w:cantSplit w:val="0"/>
          <w:trHeight w:val="810"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58">
            <w:pPr>
              <w:spacing w:after="0" w:line="360" w:lineRule="auto"/>
              <w:rPr>
                <w:sz w:val="18"/>
                <w:szCs w:val="18"/>
              </w:rPr>
            </w:pPr>
            <w:r w:rsidDel="00000000" w:rsidR="00000000" w:rsidRPr="00000000">
              <w:rPr>
                <w:sz w:val="18"/>
                <w:szCs w:val="18"/>
                <w:rtl w:val="0"/>
              </w:rPr>
              <w:t xml:space="preserve">E-commerce sin integración al ERP </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59">
            <w:pPr>
              <w:spacing w:after="0" w:line="360" w:lineRule="auto"/>
              <w:rPr>
                <w:sz w:val="18"/>
                <w:szCs w:val="18"/>
              </w:rPr>
            </w:pPr>
            <w:r w:rsidDel="00000000" w:rsidR="00000000" w:rsidRPr="00000000">
              <w:rPr>
                <w:sz w:val="18"/>
                <w:szCs w:val="18"/>
                <w:rtl w:val="0"/>
              </w:rPr>
              <w:t xml:space="preserve">DSABA opera una tienda online con carrito de compras, pero sin integración con el ERP ni con el inventario; los pedidos digitales se gestionan manualmente, generando quiebres de stock y cancelaciones. Se evalúa migración a VTEX.</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5A">
            <w:pPr>
              <w:spacing w:after="0" w:line="360" w:lineRule="auto"/>
              <w:rPr>
                <w:sz w:val="18"/>
                <w:szCs w:val="18"/>
              </w:rPr>
            </w:pPr>
            <w:r w:rsidDel="00000000" w:rsidR="00000000" w:rsidRPr="00000000">
              <w:rPr>
                <w:sz w:val="18"/>
                <w:szCs w:val="18"/>
                <w:rtl w:val="0"/>
              </w:rPr>
              <w:t xml:space="preserve">Migrar e integrar el e-commerce actual a VTEX (plataforma enterprise), conectándolo al ERP y CRM mediante APIs para sincronización de stock en tiempo real, gestión automática de pedidos y catálogo unificado.</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5B">
            <w:pPr>
              <w:spacing w:after="0" w:line="360" w:lineRule="auto"/>
              <w:rPr>
                <w:sz w:val="18"/>
                <w:szCs w:val="18"/>
              </w:rPr>
            </w:pPr>
            <w:r w:rsidDel="00000000" w:rsidR="00000000" w:rsidRPr="00000000">
              <w:rPr>
                <w:sz w:val="18"/>
                <w:szCs w:val="18"/>
                <w:rtl w:val="0"/>
              </w:rPr>
              <w:t xml:space="preserve">ERP / CRM / API Gateway</w:t>
            </w:r>
          </w:p>
        </w:tc>
      </w:tr>
      <w:tr>
        <w:trPr>
          <w:cantSplit w:val="0"/>
          <w:trHeight w:val="102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5C">
            <w:pPr>
              <w:spacing w:after="0" w:line="360" w:lineRule="auto"/>
              <w:rPr>
                <w:sz w:val="18"/>
                <w:szCs w:val="18"/>
              </w:rPr>
            </w:pPr>
            <w:r w:rsidDel="00000000" w:rsidR="00000000" w:rsidRPr="00000000">
              <w:rPr>
                <w:sz w:val="18"/>
                <w:szCs w:val="18"/>
                <w:rtl w:val="0"/>
              </w:rPr>
              <w:t xml:space="preserve">Facturación electrónica integrada </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5D">
            <w:pPr>
              <w:spacing w:after="0" w:line="360" w:lineRule="auto"/>
              <w:rPr>
                <w:sz w:val="18"/>
                <w:szCs w:val="18"/>
              </w:rPr>
            </w:pPr>
            <w:r w:rsidDel="00000000" w:rsidR="00000000" w:rsidRPr="00000000">
              <w:rPr>
                <w:sz w:val="18"/>
                <w:szCs w:val="18"/>
                <w:rtl w:val="0"/>
              </w:rPr>
              <w:t xml:space="preserve">DSABA ya cuenta con facturación electrónica integrada al ciclo de ventas: al confirmar una orden, el comprobante (factura o boleta) se emite automáticamente y se envía a la SUNAT vía OSE.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25E">
            <w:pPr>
              <w:spacing w:after="0" w:line="360" w:lineRule="auto"/>
              <w:rPr>
                <w:sz w:val="18"/>
                <w:szCs w:val="18"/>
              </w:rPr>
            </w:pPr>
            <w:r w:rsidDel="00000000" w:rsidR="00000000" w:rsidRPr="00000000">
              <w:rPr>
                <w:sz w:val="18"/>
                <w:szCs w:val="18"/>
                <w:rtl w:val="0"/>
              </w:rPr>
              <w:t xml:space="preserve">Mantener y optimizar el Motor de Facturación Electrónica ya integrado en DSABA, asegurando su conectividad con el canal e-commerce (VTEX) para que los pedidos digitales también generen comprobantes automáticos vía OSE.</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5F">
            <w:pPr>
              <w:spacing w:after="0" w:line="360" w:lineRule="auto"/>
              <w:rPr>
                <w:sz w:val="18"/>
                <w:szCs w:val="18"/>
              </w:rPr>
            </w:pPr>
            <w:r w:rsidDel="00000000" w:rsidR="00000000" w:rsidRPr="00000000">
              <w:rPr>
                <w:sz w:val="18"/>
                <w:szCs w:val="18"/>
                <w:rtl w:val="0"/>
              </w:rPr>
              <w:t xml:space="preserve">ERP / SUNAT</w:t>
            </w:r>
          </w:p>
        </w:tc>
      </w:tr>
      <w:tr>
        <w:trPr>
          <w:cantSplit w:val="0"/>
          <w:trHeight w:val="1020"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60">
            <w:pPr>
              <w:spacing w:after="0" w:line="360" w:lineRule="auto"/>
              <w:rPr>
                <w:sz w:val="18"/>
                <w:szCs w:val="18"/>
              </w:rPr>
            </w:pPr>
            <w:r w:rsidDel="00000000" w:rsidR="00000000" w:rsidRPr="00000000">
              <w:rPr>
                <w:sz w:val="18"/>
                <w:szCs w:val="18"/>
                <w:rtl w:val="0"/>
              </w:rPr>
              <w:t xml:space="preserve">Sin módulo de automatización</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61">
            <w:pPr>
              <w:spacing w:after="0" w:line="360" w:lineRule="auto"/>
              <w:rPr>
                <w:sz w:val="18"/>
                <w:szCs w:val="18"/>
              </w:rPr>
            </w:pPr>
            <w:r w:rsidDel="00000000" w:rsidR="00000000" w:rsidRPr="00000000">
              <w:rPr>
                <w:sz w:val="18"/>
                <w:szCs w:val="18"/>
                <w:rtl w:val="0"/>
              </w:rPr>
              <w:t xml:space="preserve">Los procesos aduaneros y de reposición se ejecutan manualmente sin herramientas de automatización.</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62">
            <w:pPr>
              <w:spacing w:after="0" w:line="360" w:lineRule="auto"/>
              <w:rPr>
                <w:sz w:val="18"/>
                <w:szCs w:val="18"/>
              </w:rPr>
            </w:pPr>
            <w:r w:rsidDel="00000000" w:rsidR="00000000" w:rsidRPr="00000000">
              <w:rPr>
                <w:sz w:val="18"/>
                <w:szCs w:val="18"/>
                <w:rtl w:val="0"/>
              </w:rPr>
              <w:t xml:space="preserve">Implementar Módulo RPA/IA para automatización de procesos operativos y predicción de demanda.</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263">
            <w:pPr>
              <w:spacing w:after="0" w:line="360" w:lineRule="auto"/>
              <w:rPr>
                <w:sz w:val="18"/>
                <w:szCs w:val="18"/>
              </w:rPr>
            </w:pPr>
            <w:r w:rsidDel="00000000" w:rsidR="00000000" w:rsidRPr="00000000">
              <w:rPr>
                <w:sz w:val="18"/>
                <w:szCs w:val="18"/>
                <w:rtl w:val="0"/>
              </w:rPr>
              <w:t xml:space="preserve">ERP / WMS / Cloud</w:t>
            </w:r>
          </w:p>
        </w:tc>
      </w:tr>
      <w:tr>
        <w:trPr>
          <w:cantSplit w:val="0"/>
          <w:trHeight w:val="102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64">
            <w:pPr>
              <w:spacing w:after="0" w:line="360" w:lineRule="auto"/>
              <w:rPr>
                <w:sz w:val="18"/>
                <w:szCs w:val="18"/>
              </w:rPr>
            </w:pPr>
            <w:r w:rsidDel="00000000" w:rsidR="00000000" w:rsidRPr="00000000">
              <w:rPr>
                <w:sz w:val="18"/>
                <w:szCs w:val="18"/>
                <w:rtl w:val="0"/>
              </w:rPr>
              <w:t xml:space="preserve">Sin dashboard gerencial integrado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65">
            <w:pPr>
              <w:spacing w:after="0" w:line="360" w:lineRule="auto"/>
              <w:rPr>
                <w:sz w:val="18"/>
                <w:szCs w:val="18"/>
              </w:rPr>
            </w:pPr>
            <w:r w:rsidDel="00000000" w:rsidR="00000000" w:rsidRPr="00000000">
              <w:rPr>
                <w:sz w:val="18"/>
                <w:szCs w:val="18"/>
                <w:rtl w:val="0"/>
              </w:rPr>
              <w:t xml:space="preserve">Los reportes gerenciales se generan manualmente con datos desactualizados y sin visión en tiempo real.</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66">
            <w:pPr>
              <w:spacing w:after="0" w:line="360" w:lineRule="auto"/>
              <w:rPr>
                <w:sz w:val="18"/>
                <w:szCs w:val="18"/>
              </w:rPr>
            </w:pPr>
            <w:r w:rsidDel="00000000" w:rsidR="00000000" w:rsidRPr="00000000">
              <w:rPr>
                <w:sz w:val="18"/>
                <w:szCs w:val="18"/>
                <w:rtl w:val="0"/>
              </w:rPr>
              <w:t xml:space="preserve">Implementar Dashboard Comercial integrado que consolide KPIs de ventas, inventario y finanzas.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67">
            <w:pPr>
              <w:spacing w:after="0" w:line="360" w:lineRule="auto"/>
              <w:rPr>
                <w:sz w:val="18"/>
                <w:szCs w:val="18"/>
              </w:rPr>
            </w:pPr>
            <w:r w:rsidDel="00000000" w:rsidR="00000000" w:rsidRPr="00000000">
              <w:rPr>
                <w:sz w:val="18"/>
                <w:szCs w:val="18"/>
                <w:rtl w:val="0"/>
              </w:rPr>
              <w:t xml:space="preserve">ERP / CRM / WMS</w:t>
            </w:r>
          </w:p>
        </w:tc>
      </w:tr>
    </w:tbl>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heading=h.th6fftnq4az9" w:id="39"/>
      <w:bookmarkEnd w:id="39"/>
      <w:r w:rsidDel="00000000" w:rsidR="00000000" w:rsidRPr="00000000">
        <w:rPr>
          <w:b w:val="1"/>
          <w:bCs w:val="1"/>
          <w:color w:val="000000"/>
          <w:sz w:val="26"/>
          <w:szCs w:val="26"/>
          <w:rtl w:val="0"/>
        </w:rPr>
        <w:t xml:space="preserve">Principios de Aplicaciones</w:t>
      </w:r>
    </w:p>
    <w:p w:rsidR="00000000" w:rsidDel="00000000" w:rsidP="00000000" w:rsidRDefault="00000000" w:rsidRPr="00000000" w14:paraId="0000026C">
      <w:pPr>
        <w:spacing w:after="80" w:before="80" w:line="360" w:lineRule="auto"/>
        <w:rPr/>
      </w:pPr>
      <w:r w:rsidDel="00000000" w:rsidR="00000000" w:rsidRPr="00000000">
        <w:rPr>
          <w:rtl w:val="0"/>
        </w:rPr>
        <w:t xml:space="preserve">Los principios definidos en esta sección constituyen el marco orientador para el diseño y evaluación de la arquitectura de aplicaciones TO-BE de Importaciones DSABA. Cada principio responde a las causas raíz identificadas en el diagnóstico: la falta de integración entre sistemas, la gestión manual de inventario y cotizaciones, y la ausencia de canales digitales de atención. En conjunto, estos lineamientos garantizan que la solución tecnológica propuesta sea coherente, escalable y orientada a eliminar los problemas operativos que afectan la experiencia del cliente y la rentabilidad del negocio.</w:t>
      </w:r>
    </w:p>
    <w:p w:rsidR="00000000" w:rsidDel="00000000" w:rsidP="00000000" w:rsidRDefault="00000000" w:rsidRPr="00000000" w14:paraId="0000026D">
      <w:pPr>
        <w:spacing w:after="100" w:before="200" w:line="360" w:lineRule="auto"/>
        <w:rPr>
          <w:b w:val="1"/>
          <w:bCs w:val="1"/>
        </w:rPr>
      </w:pPr>
      <w:r w:rsidDel="00000000" w:rsidR="00000000" w:rsidRPr="00000000">
        <w:rPr>
          <w:b w:val="1"/>
          <w:bCs w:val="1"/>
          <w:rtl w:val="0"/>
        </w:rPr>
        <w:t xml:space="preserve">1. Integración entre sistemas</w:t>
      </w:r>
    </w:p>
    <w:tbl>
      <w:tblPr>
        <w:tblStyle w:val="Table23"/>
        <w:tblW w:w="813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6194"/>
        <w:tblGridChange w:id="0">
          <w:tblGrid>
            <w:gridCol w:w="1940"/>
            <w:gridCol w:w="6194"/>
          </w:tblGrid>
        </w:tblGridChange>
      </w:tblGrid>
      <w:tr>
        <w:trPr>
          <w:cantSplit w:val="0"/>
          <w:trHeight w:val="1080" w:hRule="atLeast"/>
          <w:tblHeader w:val="0"/>
        </w:trPr>
        <w:tc>
          <w:tcPr>
            <w:tcBorders>
              <w:top w:color="aaaaaa" w:space="0" w:sz="6" w:val="single"/>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6E">
            <w:pPr>
              <w:spacing w:after="0" w:line="360" w:lineRule="auto"/>
              <w:rPr>
                <w:b w:val="1"/>
                <w:bCs w:val="1"/>
                <w:sz w:val="20"/>
                <w:szCs w:val="20"/>
              </w:rPr>
            </w:pPr>
            <w:r w:rsidDel="00000000" w:rsidR="00000000" w:rsidRPr="00000000">
              <w:rPr>
                <w:b w:val="1"/>
                <w:bCs w:val="1"/>
                <w:sz w:val="20"/>
                <w:szCs w:val="20"/>
                <w:rtl w:val="0"/>
              </w:rPr>
              <w:t xml:space="preserve">Descripción</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6F">
            <w:pPr>
              <w:spacing w:after="0" w:line="360" w:lineRule="auto"/>
              <w:rPr>
                <w:sz w:val="20"/>
                <w:szCs w:val="20"/>
              </w:rPr>
            </w:pPr>
            <w:r w:rsidDel="00000000" w:rsidR="00000000" w:rsidRPr="00000000">
              <w:rPr>
                <w:sz w:val="20"/>
                <w:szCs w:val="20"/>
                <w:rtl w:val="0"/>
              </w:rPr>
              <w:t xml:space="preserve">Las aplicaciones deben estar integradas entre sí para permitir el flujo automático de información entre ventas, almacén, logística y administración.</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70">
            <w:pPr>
              <w:spacing w:after="0" w:line="360" w:lineRule="auto"/>
              <w:rPr>
                <w:b w:val="1"/>
                <w:bCs w:val="1"/>
                <w:sz w:val="20"/>
                <w:szCs w:val="20"/>
              </w:rPr>
            </w:pPr>
            <w:r w:rsidDel="00000000" w:rsidR="00000000" w:rsidRPr="00000000">
              <w:rPr>
                <w:b w:val="1"/>
                <w:bCs w:val="1"/>
                <w:sz w:val="20"/>
                <w:szCs w:val="20"/>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71">
            <w:pPr>
              <w:spacing w:after="0" w:line="360" w:lineRule="auto"/>
              <w:rPr>
                <w:sz w:val="20"/>
                <w:szCs w:val="20"/>
              </w:rPr>
            </w:pPr>
            <w:r w:rsidDel="00000000" w:rsidR="00000000" w:rsidRPr="00000000">
              <w:rPr>
                <w:sz w:val="20"/>
                <w:szCs w:val="20"/>
                <w:rtl w:val="0"/>
              </w:rPr>
              <w:t xml:space="preserve">La falta de integración genera duplicidad de datos, errores en el inventario y cotizaciones con stock desactualizado, lo que deriva en incumplimientos de entrega y pérdida de clientes.</w:t>
            </w:r>
          </w:p>
        </w:tc>
      </w:tr>
      <w:tr>
        <w:trPr>
          <w:cantSplit w:val="0"/>
          <w:trHeight w:val="138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72">
            <w:pPr>
              <w:spacing w:after="0" w:line="360" w:lineRule="auto"/>
              <w:rPr>
                <w:b w:val="1"/>
                <w:bCs w:val="1"/>
                <w:sz w:val="20"/>
                <w:szCs w:val="20"/>
              </w:rPr>
            </w:pPr>
            <w:r w:rsidDel="00000000" w:rsidR="00000000" w:rsidRPr="00000000">
              <w:rPr>
                <w:b w:val="1"/>
                <w:bCs w:val="1"/>
                <w:sz w:val="20"/>
                <w:szCs w:val="20"/>
                <w:rtl w:val="0"/>
              </w:rPr>
              <w:t xml:space="preserve">Implicancia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73">
            <w:pPr>
              <w:spacing w:after="0" w:line="360" w:lineRule="auto"/>
              <w:rPr>
                <w:sz w:val="20"/>
                <w:szCs w:val="20"/>
              </w:rPr>
            </w:pPr>
            <w:r w:rsidDel="00000000" w:rsidR="00000000" w:rsidRPr="00000000">
              <w:rPr>
                <w:sz w:val="20"/>
                <w:szCs w:val="20"/>
                <w:rtl w:val="0"/>
              </w:rPr>
              <w:t xml:space="preserve">Será necesario implementar APIs REST e integraciones bidireccionales que permitan compartir datos de stock, pedidos y facturas de forma automática entre DSABA, el WMS, el CRM y el VTEX.</w:t>
            </w:r>
          </w:p>
        </w:tc>
      </w:tr>
    </w:tbl>
    <w:p w:rsidR="00000000" w:rsidDel="00000000" w:rsidP="00000000" w:rsidRDefault="00000000" w:rsidRPr="00000000" w14:paraId="00000274">
      <w:pPr>
        <w:spacing w:after="100" w:before="20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75">
      <w:pPr>
        <w:spacing w:after="100" w:before="200" w:line="360" w:lineRule="auto"/>
        <w:rPr>
          <w:b w:val="1"/>
          <w:bCs w:val="1"/>
        </w:rPr>
      </w:pPr>
      <w:r w:rsidDel="00000000" w:rsidR="00000000" w:rsidRPr="00000000">
        <w:rPr>
          <w:b w:val="1"/>
          <w:bCs w:val="1"/>
          <w:rtl w:val="0"/>
        </w:rPr>
        <w:t xml:space="preserve">2. Centralización de la información</w:t>
      </w:r>
    </w:p>
    <w:tbl>
      <w:tblPr>
        <w:tblStyle w:val="Table24"/>
        <w:tblW w:w="813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6194"/>
        <w:tblGridChange w:id="0">
          <w:tblGrid>
            <w:gridCol w:w="1940"/>
            <w:gridCol w:w="6194"/>
          </w:tblGrid>
        </w:tblGridChange>
      </w:tblGrid>
      <w:tr>
        <w:trPr>
          <w:cantSplit w:val="0"/>
          <w:trHeight w:val="1080" w:hRule="atLeast"/>
          <w:tblHeader w:val="0"/>
        </w:trPr>
        <w:tc>
          <w:tcPr>
            <w:tcBorders>
              <w:top w:color="aaaaaa" w:space="0" w:sz="6" w:val="single"/>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76">
            <w:pPr>
              <w:spacing w:after="140" w:before="140" w:line="360" w:lineRule="auto"/>
              <w:ind w:left="140" w:right="140" w:firstLine="0"/>
              <w:rPr>
                <w:b w:val="1"/>
                <w:bCs w:val="1"/>
                <w:sz w:val="20"/>
                <w:szCs w:val="20"/>
              </w:rPr>
            </w:pPr>
            <w:r w:rsidDel="00000000" w:rsidR="00000000" w:rsidRPr="00000000">
              <w:rPr>
                <w:b w:val="1"/>
                <w:bCs w:val="1"/>
                <w:sz w:val="20"/>
                <w:szCs w:val="20"/>
                <w:rtl w:val="0"/>
              </w:rPr>
              <w:t xml:space="preserve">Descripción</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77">
            <w:pPr>
              <w:spacing w:after="140" w:before="140" w:line="360" w:lineRule="auto"/>
              <w:ind w:left="140" w:right="140" w:firstLine="0"/>
              <w:rPr>
                <w:sz w:val="20"/>
                <w:szCs w:val="20"/>
              </w:rPr>
            </w:pPr>
            <w:r w:rsidDel="00000000" w:rsidR="00000000" w:rsidRPr="00000000">
              <w:rPr>
                <w:sz w:val="20"/>
                <w:szCs w:val="20"/>
                <w:rtl w:val="0"/>
              </w:rPr>
              <w:t xml:space="preserve">La documentación comercial, logística y financiera debe almacenarse y gestionarse desde un repositorio único accesible para todos los colaboradores autorizados.</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78">
            <w:pPr>
              <w:spacing w:after="140" w:before="140" w:line="360" w:lineRule="auto"/>
              <w:ind w:left="140" w:right="140" w:firstLine="0"/>
              <w:rPr>
                <w:b w:val="1"/>
                <w:bCs w:val="1"/>
                <w:sz w:val="20"/>
                <w:szCs w:val="20"/>
              </w:rPr>
            </w:pPr>
            <w:r w:rsidDel="00000000" w:rsidR="00000000" w:rsidRPr="00000000">
              <w:rPr>
                <w:b w:val="1"/>
                <w:bCs w:val="1"/>
                <w:sz w:val="20"/>
                <w:szCs w:val="20"/>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79">
            <w:pPr>
              <w:spacing w:after="140" w:before="140" w:line="360" w:lineRule="auto"/>
              <w:ind w:left="140" w:right="140" w:firstLine="0"/>
              <w:rPr>
                <w:sz w:val="20"/>
                <w:szCs w:val="20"/>
              </w:rPr>
            </w:pPr>
            <w:r w:rsidDel="00000000" w:rsidR="00000000" w:rsidRPr="00000000">
              <w:rPr>
                <w:sz w:val="20"/>
                <w:szCs w:val="20"/>
                <w:rtl w:val="0"/>
              </w:rPr>
              <w:t xml:space="preserve">Tener la información dispersa en múltiples hojas de cálculo y sistemas aislados dificulta la toma de decisiones, incrementa los errores operativos y genera sobrecostos por reprocesos.</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7A">
            <w:pPr>
              <w:spacing w:after="140" w:before="140" w:line="360" w:lineRule="auto"/>
              <w:ind w:left="140" w:right="140" w:firstLine="0"/>
              <w:rPr>
                <w:b w:val="1"/>
                <w:bCs w:val="1"/>
                <w:sz w:val="20"/>
                <w:szCs w:val="20"/>
              </w:rPr>
            </w:pPr>
            <w:r w:rsidDel="00000000" w:rsidR="00000000" w:rsidRPr="00000000">
              <w:rPr>
                <w:b w:val="1"/>
                <w:bCs w:val="1"/>
                <w:sz w:val="20"/>
                <w:szCs w:val="20"/>
                <w:rtl w:val="0"/>
              </w:rPr>
              <w:t xml:space="preserve">Implicancia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7B">
            <w:pPr>
              <w:spacing w:after="140" w:before="140" w:line="360" w:lineRule="auto"/>
              <w:ind w:left="140" w:right="140" w:firstLine="0"/>
              <w:rPr>
                <w:sz w:val="20"/>
                <w:szCs w:val="20"/>
              </w:rPr>
            </w:pPr>
            <w:r w:rsidDel="00000000" w:rsidR="00000000" w:rsidRPr="00000000">
              <w:rPr>
                <w:sz w:val="20"/>
                <w:szCs w:val="20"/>
                <w:rtl w:val="0"/>
              </w:rPr>
              <w:t xml:space="preserve">Deberá consolidarse DSABA como plataforma central, migrando la información existente y eliminando el uso de Excel como fuente de datos operativa para ventas, inventario y logística.</w:t>
            </w:r>
          </w:p>
        </w:tc>
      </w:tr>
    </w:tbl>
    <w:p w:rsidR="00000000" w:rsidDel="00000000" w:rsidP="00000000" w:rsidRDefault="00000000" w:rsidRPr="00000000" w14:paraId="0000027C">
      <w:pPr>
        <w:spacing w:after="100" w:before="20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7D">
      <w:pPr>
        <w:spacing w:after="100" w:before="200" w:line="360" w:lineRule="auto"/>
        <w:rPr>
          <w:b w:val="1"/>
          <w:bCs w:val="1"/>
        </w:rPr>
      </w:pPr>
      <w:r w:rsidDel="00000000" w:rsidR="00000000" w:rsidRPr="00000000">
        <w:rPr>
          <w:b w:val="1"/>
          <w:bCs w:val="1"/>
          <w:rtl w:val="0"/>
        </w:rPr>
        <w:t xml:space="preserve">3. Escalabilidad de aplicaciones</w:t>
      </w:r>
    </w:p>
    <w:tbl>
      <w:tblPr>
        <w:tblStyle w:val="Table25"/>
        <w:tblW w:w="813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6194"/>
        <w:tblGridChange w:id="0">
          <w:tblGrid>
            <w:gridCol w:w="1940"/>
            <w:gridCol w:w="6194"/>
          </w:tblGrid>
        </w:tblGridChange>
      </w:tblGrid>
      <w:tr>
        <w:trPr>
          <w:cantSplit w:val="0"/>
          <w:trHeight w:val="1080" w:hRule="atLeast"/>
          <w:tblHeader w:val="0"/>
        </w:trPr>
        <w:tc>
          <w:tcPr>
            <w:tcBorders>
              <w:top w:color="aaaaaa" w:space="0" w:sz="6" w:val="single"/>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7E">
            <w:pPr>
              <w:spacing w:after="0" w:line="360" w:lineRule="auto"/>
              <w:rPr>
                <w:b w:val="1"/>
                <w:bCs w:val="1"/>
                <w:sz w:val="20"/>
                <w:szCs w:val="20"/>
              </w:rPr>
            </w:pPr>
            <w:r w:rsidDel="00000000" w:rsidR="00000000" w:rsidRPr="00000000">
              <w:rPr>
                <w:b w:val="1"/>
                <w:bCs w:val="1"/>
                <w:sz w:val="20"/>
                <w:szCs w:val="20"/>
                <w:rtl w:val="0"/>
              </w:rPr>
              <w:t xml:space="preserve">Descripción</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7F">
            <w:pPr>
              <w:spacing w:after="0" w:line="360" w:lineRule="auto"/>
              <w:rPr>
                <w:sz w:val="20"/>
                <w:szCs w:val="20"/>
              </w:rPr>
            </w:pPr>
            <w:r w:rsidDel="00000000" w:rsidR="00000000" w:rsidRPr="00000000">
              <w:rPr>
                <w:sz w:val="20"/>
                <w:szCs w:val="20"/>
                <w:rtl w:val="0"/>
              </w:rPr>
              <w:t xml:space="preserve">Las aplicaciones utilizadas deben ser capaces de crecer en funcionalidades y soportar mayor volumen de operaciones conforme la empresa amplíe sus canales y su portafolio.</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80">
            <w:pPr>
              <w:spacing w:after="0" w:line="360" w:lineRule="auto"/>
              <w:rPr>
                <w:b w:val="1"/>
                <w:bCs w:val="1"/>
                <w:sz w:val="20"/>
                <w:szCs w:val="20"/>
              </w:rPr>
            </w:pPr>
            <w:r w:rsidDel="00000000" w:rsidR="00000000" w:rsidRPr="00000000">
              <w:rPr>
                <w:b w:val="1"/>
                <w:bCs w:val="1"/>
                <w:sz w:val="20"/>
                <w:szCs w:val="20"/>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81">
            <w:pPr>
              <w:spacing w:after="0" w:line="360" w:lineRule="auto"/>
              <w:rPr>
                <w:sz w:val="20"/>
                <w:szCs w:val="20"/>
              </w:rPr>
            </w:pPr>
            <w:r w:rsidDel="00000000" w:rsidR="00000000" w:rsidRPr="00000000">
              <w:rPr>
                <w:sz w:val="20"/>
                <w:szCs w:val="20"/>
                <w:rtl w:val="0"/>
              </w:rPr>
              <w:t xml:space="preserve">El objetivo de incrementar ventas en un 25% anual y ampliar el portafolio en un 20% exige aplicaciones modulares que absorban ese crecimiento sin generar cuellos de botella tecnológicos.</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82">
            <w:pPr>
              <w:spacing w:after="0" w:line="360" w:lineRule="auto"/>
              <w:rPr>
                <w:b w:val="1"/>
                <w:bCs w:val="1"/>
                <w:sz w:val="20"/>
                <w:szCs w:val="20"/>
              </w:rPr>
            </w:pPr>
            <w:r w:rsidDel="00000000" w:rsidR="00000000" w:rsidRPr="00000000">
              <w:rPr>
                <w:b w:val="1"/>
                <w:bCs w:val="1"/>
                <w:sz w:val="20"/>
                <w:szCs w:val="20"/>
                <w:rtl w:val="0"/>
              </w:rPr>
              <w:t xml:space="preserve">Implicancia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83">
            <w:pPr>
              <w:spacing w:after="0" w:line="360" w:lineRule="auto"/>
              <w:rPr>
                <w:sz w:val="20"/>
                <w:szCs w:val="20"/>
              </w:rPr>
            </w:pPr>
            <w:r w:rsidDel="00000000" w:rsidR="00000000" w:rsidRPr="00000000">
              <w:rPr>
                <w:sz w:val="20"/>
                <w:szCs w:val="20"/>
                <w:rtl w:val="0"/>
              </w:rPr>
              <w:t xml:space="preserve">Se deberán seleccionar herramientas modulares alojadas en AWS, evitando sistemas cerrados que no permitan extensión o integración futura sin reestructuraciones mayores.</w:t>
            </w:r>
          </w:p>
        </w:tc>
      </w:tr>
    </w:tbl>
    <w:p w:rsidR="00000000" w:rsidDel="00000000" w:rsidP="00000000" w:rsidRDefault="00000000" w:rsidRPr="00000000" w14:paraId="00000284">
      <w:pPr>
        <w:spacing w:after="80" w:before="80" w:line="360" w:lineRule="auto"/>
        <w:rPr/>
      </w:pPr>
      <w:r w:rsidDel="00000000" w:rsidR="00000000" w:rsidRPr="00000000">
        <w:rPr>
          <w:rtl w:val="0"/>
        </w:rPr>
        <w:t xml:space="preserve"> </w:t>
      </w:r>
    </w:p>
    <w:p w:rsidR="00000000" w:rsidDel="00000000" w:rsidP="00000000" w:rsidRDefault="00000000" w:rsidRPr="00000000" w14:paraId="00000285">
      <w:pPr>
        <w:spacing w:after="100" w:before="200" w:line="360" w:lineRule="auto"/>
        <w:rPr>
          <w:b w:val="1"/>
          <w:bCs w:val="1"/>
        </w:rPr>
      </w:pPr>
      <w:r w:rsidDel="00000000" w:rsidR="00000000" w:rsidRPr="00000000">
        <w:rPr>
          <w:b w:val="1"/>
          <w:bCs w:val="1"/>
          <w:rtl w:val="0"/>
        </w:rPr>
        <w:t xml:space="preserve">4. Automatización de procesos clave</w:t>
      </w:r>
    </w:p>
    <w:tbl>
      <w:tblPr>
        <w:tblStyle w:val="Table26"/>
        <w:tblW w:w="813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6194"/>
        <w:tblGridChange w:id="0">
          <w:tblGrid>
            <w:gridCol w:w="1940"/>
            <w:gridCol w:w="6194"/>
          </w:tblGrid>
        </w:tblGridChange>
      </w:tblGrid>
      <w:tr>
        <w:trPr>
          <w:cantSplit w:val="0"/>
          <w:trHeight w:val="1080" w:hRule="atLeast"/>
          <w:tblHeader w:val="0"/>
        </w:trPr>
        <w:tc>
          <w:tcPr>
            <w:tcBorders>
              <w:top w:color="aaaaaa" w:space="0" w:sz="6" w:val="single"/>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86">
            <w:pPr>
              <w:spacing w:after="0" w:line="360" w:lineRule="auto"/>
              <w:rPr>
                <w:b w:val="1"/>
                <w:bCs w:val="1"/>
                <w:sz w:val="20"/>
                <w:szCs w:val="20"/>
              </w:rPr>
            </w:pPr>
            <w:r w:rsidDel="00000000" w:rsidR="00000000" w:rsidRPr="00000000">
              <w:rPr>
                <w:b w:val="1"/>
                <w:bCs w:val="1"/>
                <w:sz w:val="20"/>
                <w:szCs w:val="20"/>
                <w:rtl w:val="0"/>
              </w:rPr>
              <w:t xml:space="preserve">Descripción</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87">
            <w:pPr>
              <w:spacing w:after="0" w:line="360" w:lineRule="auto"/>
              <w:rPr>
                <w:sz w:val="20"/>
                <w:szCs w:val="20"/>
              </w:rPr>
            </w:pPr>
            <w:r w:rsidDel="00000000" w:rsidR="00000000" w:rsidRPr="00000000">
              <w:rPr>
                <w:sz w:val="20"/>
                <w:szCs w:val="20"/>
                <w:rtl w:val="0"/>
              </w:rPr>
              <w:t xml:space="preserve">Las aplicaciones deben automatizar tareas repetitivas como la generación de cotizaciones, la conversión de cotización a orden de venta, la facturación electrónica y las alertas de reposición de stock.</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88">
            <w:pPr>
              <w:spacing w:after="0" w:line="360" w:lineRule="auto"/>
              <w:rPr>
                <w:b w:val="1"/>
                <w:bCs w:val="1"/>
                <w:sz w:val="20"/>
                <w:szCs w:val="20"/>
              </w:rPr>
            </w:pPr>
            <w:r w:rsidDel="00000000" w:rsidR="00000000" w:rsidRPr="00000000">
              <w:rPr>
                <w:b w:val="1"/>
                <w:bCs w:val="1"/>
                <w:sz w:val="20"/>
                <w:szCs w:val="20"/>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89">
            <w:pPr>
              <w:spacing w:after="0" w:line="360" w:lineRule="auto"/>
              <w:rPr>
                <w:sz w:val="20"/>
                <w:szCs w:val="20"/>
              </w:rPr>
            </w:pPr>
            <w:r w:rsidDel="00000000" w:rsidR="00000000" w:rsidRPr="00000000">
              <w:rPr>
                <w:sz w:val="20"/>
                <w:szCs w:val="20"/>
                <w:rtl w:val="0"/>
              </w:rPr>
              <w:t xml:space="preserve">La automatización reduce tiempos operativos, minimiza errores humanos y permite que el equipo comercial y de almacén se enfoque en actividades de mayor valor estratégico.</w:t>
            </w:r>
          </w:p>
        </w:tc>
      </w:tr>
      <w:tr>
        <w:trPr>
          <w:cantSplit w:val="0"/>
          <w:trHeight w:val="138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8A">
            <w:pPr>
              <w:spacing w:after="0" w:line="360" w:lineRule="auto"/>
              <w:rPr>
                <w:b w:val="1"/>
                <w:bCs w:val="1"/>
                <w:sz w:val="20"/>
                <w:szCs w:val="20"/>
              </w:rPr>
            </w:pPr>
            <w:r w:rsidDel="00000000" w:rsidR="00000000" w:rsidRPr="00000000">
              <w:rPr>
                <w:b w:val="1"/>
                <w:bCs w:val="1"/>
                <w:sz w:val="20"/>
                <w:szCs w:val="20"/>
                <w:rtl w:val="0"/>
              </w:rPr>
              <w:t xml:space="preserve">Implicancia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8B">
            <w:pPr>
              <w:spacing w:after="0" w:line="360" w:lineRule="auto"/>
              <w:rPr>
                <w:sz w:val="20"/>
                <w:szCs w:val="20"/>
              </w:rPr>
            </w:pPr>
            <w:r w:rsidDel="00000000" w:rsidR="00000000" w:rsidRPr="00000000">
              <w:rPr>
                <w:sz w:val="20"/>
                <w:szCs w:val="20"/>
                <w:rtl w:val="0"/>
              </w:rPr>
              <w:t xml:space="preserve">Habrá que implementar la conversión automática de cotización aprobada la orden de venta en DSABA automatizar la emisión de facturas a través del OSE y configurar alertas de reposición en el WMS.</w:t>
            </w:r>
          </w:p>
        </w:tc>
      </w:tr>
    </w:tbl>
    <w:p w:rsidR="00000000" w:rsidDel="00000000" w:rsidP="00000000" w:rsidRDefault="00000000" w:rsidRPr="00000000" w14:paraId="0000028C">
      <w:pPr>
        <w:spacing w:after="80" w:before="80" w:line="360" w:lineRule="auto"/>
        <w:rPr/>
      </w:pPr>
      <w:r w:rsidDel="00000000" w:rsidR="00000000" w:rsidRPr="00000000">
        <w:rPr>
          <w:rtl w:val="0"/>
        </w:rPr>
        <w:t xml:space="preserve"> </w:t>
      </w:r>
    </w:p>
    <w:p w:rsidR="00000000" w:rsidDel="00000000" w:rsidP="00000000" w:rsidRDefault="00000000" w:rsidRPr="00000000" w14:paraId="0000028D">
      <w:pPr>
        <w:spacing w:after="100" w:before="200" w:line="360" w:lineRule="auto"/>
        <w:rPr>
          <w:b w:val="1"/>
          <w:bCs w:val="1"/>
        </w:rPr>
      </w:pPr>
      <w:r w:rsidDel="00000000" w:rsidR="00000000" w:rsidRPr="00000000">
        <w:rPr>
          <w:b w:val="1"/>
          <w:bCs w:val="1"/>
          <w:rtl w:val="0"/>
        </w:rPr>
        <w:t xml:space="preserve">5. Experiencia de usuario simple y eficiente</w:t>
      </w:r>
    </w:p>
    <w:tbl>
      <w:tblPr>
        <w:tblStyle w:val="Table27"/>
        <w:tblW w:w="813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6194"/>
        <w:tblGridChange w:id="0">
          <w:tblGrid>
            <w:gridCol w:w="1940"/>
            <w:gridCol w:w="6194"/>
          </w:tblGrid>
        </w:tblGridChange>
      </w:tblGrid>
      <w:tr>
        <w:trPr>
          <w:cantSplit w:val="0"/>
          <w:trHeight w:val="1080" w:hRule="atLeast"/>
          <w:tblHeader w:val="0"/>
        </w:trPr>
        <w:tc>
          <w:tcPr>
            <w:tcBorders>
              <w:top w:color="aaaaaa" w:space="0" w:sz="6" w:val="single"/>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8E">
            <w:pPr>
              <w:spacing w:after="0" w:line="360" w:lineRule="auto"/>
              <w:rPr>
                <w:b w:val="1"/>
                <w:bCs w:val="1"/>
                <w:sz w:val="20"/>
                <w:szCs w:val="20"/>
              </w:rPr>
            </w:pPr>
            <w:r w:rsidDel="00000000" w:rsidR="00000000" w:rsidRPr="00000000">
              <w:rPr>
                <w:b w:val="1"/>
                <w:bCs w:val="1"/>
                <w:sz w:val="20"/>
                <w:szCs w:val="20"/>
                <w:rtl w:val="0"/>
              </w:rPr>
              <w:t xml:space="preserve">Descripción</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8F">
            <w:pPr>
              <w:spacing w:after="0" w:line="360" w:lineRule="auto"/>
              <w:rPr>
                <w:sz w:val="20"/>
                <w:szCs w:val="20"/>
              </w:rPr>
            </w:pPr>
            <w:r w:rsidDel="00000000" w:rsidR="00000000" w:rsidRPr="00000000">
              <w:rPr>
                <w:sz w:val="20"/>
                <w:szCs w:val="20"/>
                <w:rtl w:val="0"/>
              </w:rPr>
              <w:t xml:space="preserve">Las aplicaciones deben ser intuitivas y fáciles de usar para vendedores, personal de almacén y clientes, especialmente en los canales digitales.</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90">
            <w:pPr>
              <w:spacing w:after="0" w:line="360" w:lineRule="auto"/>
              <w:rPr>
                <w:b w:val="1"/>
                <w:bCs w:val="1"/>
                <w:sz w:val="20"/>
                <w:szCs w:val="20"/>
              </w:rPr>
            </w:pPr>
            <w:r w:rsidDel="00000000" w:rsidR="00000000" w:rsidRPr="00000000">
              <w:rPr>
                <w:b w:val="1"/>
                <w:bCs w:val="1"/>
                <w:sz w:val="20"/>
                <w:szCs w:val="20"/>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91">
            <w:pPr>
              <w:spacing w:after="0" w:line="360" w:lineRule="auto"/>
              <w:rPr>
                <w:sz w:val="20"/>
                <w:szCs w:val="20"/>
              </w:rPr>
            </w:pPr>
            <w:r w:rsidDel="00000000" w:rsidR="00000000" w:rsidRPr="00000000">
              <w:rPr>
                <w:sz w:val="20"/>
                <w:szCs w:val="20"/>
                <w:rtl w:val="0"/>
              </w:rPr>
              <w:t xml:space="preserve">Interfaces complejas ralentizan la operación, incrementan los tiempos de atención y afectan la experiencia del cliente B2B y B2C que interactúa con los canales digitales de la empresa.</w:t>
            </w:r>
          </w:p>
        </w:tc>
      </w:tr>
      <w:tr>
        <w:trPr>
          <w:cantSplit w:val="0"/>
          <w:trHeight w:val="138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92">
            <w:pPr>
              <w:spacing w:after="0" w:line="360" w:lineRule="auto"/>
              <w:rPr>
                <w:b w:val="1"/>
                <w:bCs w:val="1"/>
                <w:sz w:val="20"/>
                <w:szCs w:val="20"/>
              </w:rPr>
            </w:pPr>
            <w:r w:rsidDel="00000000" w:rsidR="00000000" w:rsidRPr="00000000">
              <w:rPr>
                <w:b w:val="1"/>
                <w:bCs w:val="1"/>
                <w:sz w:val="20"/>
                <w:szCs w:val="20"/>
                <w:rtl w:val="0"/>
              </w:rPr>
              <w:t xml:space="preserve">Implicancia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93">
            <w:pPr>
              <w:spacing w:after="0" w:line="360" w:lineRule="auto"/>
              <w:rPr>
                <w:sz w:val="20"/>
                <w:szCs w:val="20"/>
              </w:rPr>
            </w:pPr>
            <w:r w:rsidDel="00000000" w:rsidR="00000000" w:rsidRPr="00000000">
              <w:rPr>
                <w:sz w:val="20"/>
                <w:szCs w:val="20"/>
                <w:rtl w:val="0"/>
              </w:rPr>
              <w:t xml:space="preserve">Se deberán diseñar interfaces diferenciadas por rol (vendedor / almacenero / gerente / cliente), priorizando buenas prácticas UX/UI alineadas al catálogo de productos de menaje y equipamiento de cocina.</w:t>
            </w:r>
          </w:p>
        </w:tc>
      </w:tr>
    </w:tbl>
    <w:p w:rsidR="00000000" w:rsidDel="00000000" w:rsidP="00000000" w:rsidRDefault="00000000" w:rsidRPr="00000000" w14:paraId="00000294">
      <w:pPr>
        <w:spacing w:after="80" w:before="80" w:line="360" w:lineRule="auto"/>
        <w:rPr/>
      </w:pPr>
      <w:r w:rsidDel="00000000" w:rsidR="00000000" w:rsidRPr="00000000">
        <w:rPr>
          <w:rtl w:val="0"/>
        </w:rPr>
        <w:t xml:space="preserve"> </w:t>
      </w:r>
    </w:p>
    <w:p w:rsidR="00000000" w:rsidDel="00000000" w:rsidP="00000000" w:rsidRDefault="00000000" w:rsidRPr="00000000" w14:paraId="00000295">
      <w:pPr>
        <w:spacing w:after="100" w:before="200" w:line="360" w:lineRule="auto"/>
        <w:rPr>
          <w:b w:val="1"/>
          <w:bCs w:val="1"/>
        </w:rPr>
      </w:pPr>
      <w:r w:rsidDel="00000000" w:rsidR="00000000" w:rsidRPr="00000000">
        <w:rPr>
          <w:b w:val="1"/>
          <w:bCs w:val="1"/>
          <w:rtl w:val="0"/>
        </w:rPr>
        <w:t xml:space="preserve">6. Seguridad y control de acceso</w:t>
      </w:r>
    </w:p>
    <w:tbl>
      <w:tblPr>
        <w:tblStyle w:val="Table28"/>
        <w:tblW w:w="813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6194"/>
        <w:tblGridChange w:id="0">
          <w:tblGrid>
            <w:gridCol w:w="1940"/>
            <w:gridCol w:w="6194"/>
          </w:tblGrid>
        </w:tblGridChange>
      </w:tblGrid>
      <w:tr>
        <w:trPr>
          <w:cantSplit w:val="0"/>
          <w:trHeight w:val="1080" w:hRule="atLeast"/>
          <w:tblHeader w:val="0"/>
        </w:trPr>
        <w:tc>
          <w:tcPr>
            <w:tcBorders>
              <w:top w:color="aaaaaa" w:space="0" w:sz="6" w:val="single"/>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96">
            <w:pPr>
              <w:spacing w:after="0" w:line="360" w:lineRule="auto"/>
              <w:rPr>
                <w:b w:val="1"/>
                <w:bCs w:val="1"/>
                <w:sz w:val="20"/>
                <w:szCs w:val="20"/>
              </w:rPr>
            </w:pPr>
            <w:r w:rsidDel="00000000" w:rsidR="00000000" w:rsidRPr="00000000">
              <w:rPr>
                <w:b w:val="1"/>
                <w:bCs w:val="1"/>
                <w:sz w:val="20"/>
                <w:szCs w:val="20"/>
                <w:rtl w:val="0"/>
              </w:rPr>
              <w:t xml:space="preserve">Descripción</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97">
            <w:pPr>
              <w:spacing w:after="0" w:line="360" w:lineRule="auto"/>
              <w:rPr>
                <w:sz w:val="20"/>
                <w:szCs w:val="20"/>
              </w:rPr>
            </w:pPr>
            <w:r w:rsidDel="00000000" w:rsidR="00000000" w:rsidRPr="00000000">
              <w:rPr>
                <w:sz w:val="20"/>
                <w:szCs w:val="20"/>
                <w:rtl w:val="0"/>
              </w:rPr>
              <w:t xml:space="preserve">Las aplicaciones deben gestionar adecuadamente permisos, roles y seguridad de la información de clientes, proveedores y operaciones comerciales.</w:t>
            </w:r>
          </w:p>
        </w:tc>
      </w:tr>
      <w:tr>
        <w:trPr>
          <w:cantSplit w:val="0"/>
          <w:trHeight w:val="138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98">
            <w:pPr>
              <w:spacing w:after="0" w:line="360" w:lineRule="auto"/>
              <w:rPr>
                <w:b w:val="1"/>
                <w:bCs w:val="1"/>
                <w:sz w:val="20"/>
                <w:szCs w:val="20"/>
              </w:rPr>
            </w:pPr>
            <w:r w:rsidDel="00000000" w:rsidR="00000000" w:rsidRPr="00000000">
              <w:rPr>
                <w:b w:val="1"/>
                <w:bCs w:val="1"/>
                <w:sz w:val="20"/>
                <w:szCs w:val="20"/>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99">
            <w:pPr>
              <w:spacing w:after="0" w:line="360" w:lineRule="auto"/>
              <w:rPr>
                <w:sz w:val="20"/>
                <w:szCs w:val="20"/>
              </w:rPr>
            </w:pPr>
            <w:r w:rsidDel="00000000" w:rsidR="00000000" w:rsidRPr="00000000">
              <w:rPr>
                <w:sz w:val="20"/>
                <w:szCs w:val="20"/>
                <w:rtl w:val="0"/>
              </w:rPr>
              <w:t xml:space="preserve">El manejo de datos sensibles de clientes B2B, condiciones comerciales pactadas y registros financieros exige protección para evitar accesos indebidos y cumplir con la Ley de Protección de Datos (Ley 29733).</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9A">
            <w:pPr>
              <w:spacing w:after="0" w:line="360" w:lineRule="auto"/>
              <w:rPr>
                <w:b w:val="1"/>
                <w:bCs w:val="1"/>
                <w:sz w:val="20"/>
                <w:szCs w:val="20"/>
              </w:rPr>
            </w:pPr>
            <w:r w:rsidDel="00000000" w:rsidR="00000000" w:rsidRPr="00000000">
              <w:rPr>
                <w:b w:val="1"/>
                <w:bCs w:val="1"/>
                <w:sz w:val="20"/>
                <w:szCs w:val="20"/>
                <w:rtl w:val="0"/>
              </w:rPr>
              <w:t xml:space="preserve">Implicancia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9B">
            <w:pPr>
              <w:spacing w:after="0" w:line="360" w:lineRule="auto"/>
              <w:rPr>
                <w:sz w:val="20"/>
                <w:szCs w:val="20"/>
              </w:rPr>
            </w:pPr>
            <w:r w:rsidDel="00000000" w:rsidR="00000000" w:rsidRPr="00000000">
              <w:rPr>
                <w:sz w:val="20"/>
                <w:szCs w:val="20"/>
                <w:rtl w:val="0"/>
              </w:rPr>
              <w:t xml:space="preserve">Será necesario implementar autenticación robusta con gestión de roles por módulo en DSABA, control de acceso basado en responsabilidades y políticas de backup automatizadas en AWS.</w:t>
            </w:r>
          </w:p>
        </w:tc>
      </w:tr>
    </w:tbl>
    <w:p w:rsidR="00000000" w:rsidDel="00000000" w:rsidP="00000000" w:rsidRDefault="00000000" w:rsidRPr="00000000" w14:paraId="0000029C">
      <w:pPr>
        <w:spacing w:after="80" w:before="80" w:line="360" w:lineRule="auto"/>
        <w:rPr/>
      </w:pPr>
      <w:r w:rsidDel="00000000" w:rsidR="00000000" w:rsidRPr="00000000">
        <w:rPr>
          <w:rtl w:val="0"/>
        </w:rPr>
        <w:t xml:space="preserve"> </w:t>
      </w:r>
    </w:p>
    <w:p w:rsidR="00000000" w:rsidDel="00000000" w:rsidP="00000000" w:rsidRDefault="00000000" w:rsidRPr="00000000" w14:paraId="0000029D">
      <w:pPr>
        <w:spacing w:after="100" w:before="200" w:line="360" w:lineRule="auto"/>
        <w:rPr>
          <w:b w:val="1"/>
          <w:bCs w:val="1"/>
        </w:rPr>
      </w:pPr>
      <w:r w:rsidDel="00000000" w:rsidR="00000000" w:rsidRPr="00000000">
        <w:rPr>
          <w:b w:val="1"/>
          <w:bCs w:val="1"/>
          <w:rtl w:val="0"/>
        </w:rPr>
        <w:t xml:space="preserve">7. Disponibilidad y confiabilidad</w:t>
      </w:r>
    </w:p>
    <w:tbl>
      <w:tblPr>
        <w:tblStyle w:val="Table29"/>
        <w:tblW w:w="813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6194"/>
        <w:tblGridChange w:id="0">
          <w:tblGrid>
            <w:gridCol w:w="1940"/>
            <w:gridCol w:w="6194"/>
          </w:tblGrid>
        </w:tblGridChange>
      </w:tblGrid>
      <w:tr>
        <w:trPr>
          <w:cantSplit w:val="0"/>
          <w:trHeight w:val="1380" w:hRule="atLeast"/>
          <w:tblHeader w:val="0"/>
        </w:trPr>
        <w:tc>
          <w:tcPr>
            <w:tcBorders>
              <w:top w:color="aaaaaa" w:space="0" w:sz="6" w:val="single"/>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9E">
            <w:pPr>
              <w:spacing w:after="0" w:line="360" w:lineRule="auto"/>
              <w:rPr>
                <w:b w:val="1"/>
                <w:bCs w:val="1"/>
                <w:sz w:val="20"/>
                <w:szCs w:val="20"/>
              </w:rPr>
            </w:pPr>
            <w:r w:rsidDel="00000000" w:rsidR="00000000" w:rsidRPr="00000000">
              <w:rPr>
                <w:b w:val="1"/>
                <w:bCs w:val="1"/>
                <w:sz w:val="20"/>
                <w:szCs w:val="20"/>
                <w:rtl w:val="0"/>
              </w:rPr>
              <w:t xml:space="preserve">Descripción</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9F">
            <w:pPr>
              <w:spacing w:after="0" w:line="360" w:lineRule="auto"/>
              <w:rPr>
                <w:sz w:val="20"/>
                <w:szCs w:val="20"/>
              </w:rPr>
            </w:pPr>
            <w:r w:rsidDel="00000000" w:rsidR="00000000" w:rsidRPr="00000000">
              <w:rPr>
                <w:sz w:val="20"/>
                <w:szCs w:val="20"/>
                <w:rtl w:val="0"/>
              </w:rPr>
              <w:t xml:space="preserve">Las aplicaciones deben estar siempre disponibles y funcionar de manera estable, ya que soportan procesos críticos como la generación de cotizaciones, el despacho de pedidos y la facturación electrónica.</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A0">
            <w:pPr>
              <w:spacing w:after="0" w:line="360" w:lineRule="auto"/>
              <w:rPr>
                <w:b w:val="1"/>
                <w:bCs w:val="1"/>
                <w:sz w:val="20"/>
                <w:szCs w:val="20"/>
              </w:rPr>
            </w:pPr>
            <w:r w:rsidDel="00000000" w:rsidR="00000000" w:rsidRPr="00000000">
              <w:rPr>
                <w:b w:val="1"/>
                <w:bCs w:val="1"/>
                <w:sz w:val="20"/>
                <w:szCs w:val="20"/>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A1">
            <w:pPr>
              <w:spacing w:after="0" w:line="360" w:lineRule="auto"/>
              <w:rPr>
                <w:sz w:val="20"/>
                <w:szCs w:val="20"/>
              </w:rPr>
            </w:pPr>
            <w:r w:rsidDel="00000000" w:rsidR="00000000" w:rsidRPr="00000000">
              <w:rPr>
                <w:sz w:val="20"/>
                <w:szCs w:val="20"/>
                <w:rtl w:val="0"/>
              </w:rPr>
              <w:t xml:space="preserve">Caídas frecuentes o aplicaciones no confiables afectan directamente las ventas, la atención al cliente y el cumplimiento de los plazos de entrega, erosionando la reputación de la empresa.</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A2">
            <w:pPr>
              <w:spacing w:after="0" w:line="360" w:lineRule="auto"/>
              <w:rPr>
                <w:b w:val="1"/>
                <w:bCs w:val="1"/>
                <w:sz w:val="20"/>
                <w:szCs w:val="20"/>
              </w:rPr>
            </w:pPr>
            <w:r w:rsidDel="00000000" w:rsidR="00000000" w:rsidRPr="00000000">
              <w:rPr>
                <w:b w:val="1"/>
                <w:bCs w:val="1"/>
                <w:sz w:val="20"/>
                <w:szCs w:val="20"/>
                <w:rtl w:val="0"/>
              </w:rPr>
              <w:t xml:space="preserve">Implicancia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A3">
            <w:pPr>
              <w:spacing w:after="0" w:line="360" w:lineRule="auto"/>
              <w:rPr>
                <w:sz w:val="20"/>
                <w:szCs w:val="20"/>
              </w:rPr>
            </w:pPr>
            <w:r w:rsidDel="00000000" w:rsidR="00000000" w:rsidRPr="00000000">
              <w:rPr>
                <w:sz w:val="20"/>
                <w:szCs w:val="20"/>
                <w:rtl w:val="0"/>
              </w:rPr>
              <w:t xml:space="preserve">Se requerirá optar por servicios administrados en AWS con alta disponibilidad, monitoreo continuo de salud del sistema y planes de continuidad operativa documentados.</w:t>
            </w:r>
          </w:p>
        </w:tc>
      </w:tr>
    </w:tbl>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heading=h.a9giefwddqmm" w:id="40"/>
      <w:bookmarkEnd w:id="40"/>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heading=h.2h8pvf5iukz6" w:id="41"/>
      <w:bookmarkEnd w:id="41"/>
      <w:r w:rsidDel="00000000" w:rsidR="00000000" w:rsidRPr="00000000">
        <w:rPr>
          <w:b w:val="1"/>
          <w:bCs w:val="1"/>
          <w:color w:val="000000"/>
          <w:sz w:val="26"/>
          <w:szCs w:val="26"/>
          <w:rtl w:val="0"/>
        </w:rPr>
        <w:t xml:space="preserve">Catálogos de Aplicaciones</w:t>
      </w:r>
    </w:p>
    <w:tbl>
      <w:tblPr>
        <w:tblStyle w:val="Table30"/>
        <w:tblW w:w="8134.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6"/>
        <w:gridCol w:w="1251"/>
        <w:gridCol w:w="1954"/>
        <w:gridCol w:w="1753"/>
        <w:gridCol w:w="1350"/>
        <w:tblGridChange w:id="0">
          <w:tblGrid>
            <w:gridCol w:w="1826"/>
            <w:gridCol w:w="1251"/>
            <w:gridCol w:w="1954"/>
            <w:gridCol w:w="1753"/>
            <w:gridCol w:w="1350"/>
          </w:tblGrid>
        </w:tblGridChange>
      </w:tblGrid>
      <w:tr>
        <w:trPr>
          <w:cantSplit w:val="0"/>
          <w:trHeight w:val="510" w:hRule="atLeast"/>
          <w:tblHeader w:val="0"/>
        </w:trPr>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2A6">
            <w:pPr>
              <w:spacing w:after="0" w:line="360" w:lineRule="auto"/>
              <w:jc w:val="center"/>
              <w:rPr>
                <w:color w:val="ffffff"/>
              </w:rPr>
            </w:pPr>
            <w:r w:rsidDel="00000000" w:rsidR="00000000" w:rsidRPr="00000000">
              <w:rPr>
                <w:color w:val="ffffff"/>
                <w:rtl w:val="0"/>
              </w:rPr>
              <w:t xml:space="preserve">NOMBRE</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2A7">
            <w:pPr>
              <w:spacing w:after="0" w:line="360" w:lineRule="auto"/>
              <w:jc w:val="center"/>
              <w:rPr>
                <w:color w:val="ffffff"/>
              </w:rPr>
            </w:pPr>
            <w:r w:rsidDel="00000000" w:rsidR="00000000" w:rsidRPr="00000000">
              <w:rPr>
                <w:color w:val="ffffff"/>
                <w:rtl w:val="0"/>
              </w:rPr>
              <w:t xml:space="preserve">TIPO</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2A8">
            <w:pPr>
              <w:spacing w:after="0" w:line="360" w:lineRule="auto"/>
              <w:jc w:val="center"/>
              <w:rPr>
                <w:color w:val="ffffff"/>
              </w:rPr>
            </w:pPr>
            <w:r w:rsidDel="00000000" w:rsidR="00000000" w:rsidRPr="00000000">
              <w:rPr>
                <w:color w:val="ffffff"/>
                <w:rtl w:val="0"/>
              </w:rPr>
              <w:t xml:space="preserve">FUNCIÓN</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2A9">
            <w:pPr>
              <w:spacing w:after="0" w:line="360" w:lineRule="auto"/>
              <w:jc w:val="center"/>
              <w:rPr>
                <w:color w:val="ffffff"/>
              </w:rPr>
            </w:pPr>
            <w:r w:rsidDel="00000000" w:rsidR="00000000" w:rsidRPr="00000000">
              <w:rPr>
                <w:color w:val="ffffff"/>
                <w:rtl w:val="0"/>
              </w:rPr>
              <w:t xml:space="preserve">PROPIETARIO</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2AA">
            <w:pPr>
              <w:spacing w:after="0" w:line="360" w:lineRule="auto"/>
              <w:jc w:val="center"/>
              <w:rPr>
                <w:color w:val="ffffff"/>
              </w:rPr>
            </w:pPr>
            <w:r w:rsidDel="00000000" w:rsidR="00000000" w:rsidRPr="00000000">
              <w:rPr>
                <w:color w:val="ffffff"/>
                <w:rtl w:val="0"/>
              </w:rPr>
              <w:t xml:space="preserve">ESTADO</w:t>
            </w:r>
          </w:p>
        </w:tc>
      </w:tr>
      <w:tr>
        <w:trPr>
          <w:cantSplit w:val="0"/>
          <w:trHeight w:val="249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AB">
            <w:pPr>
              <w:spacing w:after="0" w:line="360" w:lineRule="auto"/>
              <w:rPr/>
            </w:pPr>
            <w:r w:rsidDel="00000000" w:rsidR="00000000" w:rsidRPr="00000000">
              <w:rPr>
                <w:rtl w:val="0"/>
              </w:rPr>
              <w:t xml:space="preserve">DSABA (ERP a medida)</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AC">
            <w:pPr>
              <w:spacing w:after="0" w:line="360" w:lineRule="auto"/>
              <w:rPr/>
            </w:pPr>
            <w:r w:rsidDel="00000000" w:rsidR="00000000" w:rsidRPr="00000000">
              <w:rPr>
                <w:rtl w:val="0"/>
              </w:rPr>
              <w:t xml:space="preserve">On-premise / Nube privada</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AD">
            <w:pPr>
              <w:spacing w:after="0" w:line="360" w:lineRule="auto"/>
              <w:rPr/>
            </w:pPr>
            <w:r w:rsidDel="00000000" w:rsidR="00000000" w:rsidRPr="00000000">
              <w:rPr>
                <w:rtl w:val="0"/>
              </w:rPr>
              <w:t xml:space="preserve">Gestión integral: cotizaciones, órdenes de venta, compras, inventario y facturación electrónica</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AE">
            <w:pPr>
              <w:spacing w:after="0" w:line="360" w:lineRule="auto"/>
              <w:rPr/>
            </w:pPr>
            <w:r w:rsidDel="00000000" w:rsidR="00000000" w:rsidRPr="00000000">
              <w:rPr>
                <w:rtl w:val="0"/>
              </w:rPr>
              <w:t xml:space="preserve">Gerencia General</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AF">
            <w:pPr>
              <w:spacing w:after="0" w:line="360" w:lineRule="auto"/>
              <w:rPr/>
            </w:pPr>
            <w:r w:rsidDel="00000000" w:rsidR="00000000" w:rsidRPr="00000000">
              <w:rPr>
                <w:rtl w:val="0"/>
              </w:rPr>
              <w:t xml:space="preserve">AS IS (en uso, en mejora)</w:t>
            </w:r>
          </w:p>
        </w:tc>
      </w:tr>
      <w:tr>
        <w:trPr>
          <w:cantSplit w:val="0"/>
          <w:trHeight w:val="24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B0">
            <w:pPr>
              <w:spacing w:after="0" w:line="360" w:lineRule="auto"/>
              <w:rPr/>
            </w:pPr>
            <w:r w:rsidDel="00000000" w:rsidR="00000000" w:rsidRPr="00000000">
              <w:rPr>
                <w:rtl w:val="0"/>
              </w:rPr>
              <w:t xml:space="preserve">WMS (Módulo de Almacén)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B1">
            <w:pPr>
              <w:spacing w:after="0" w:line="360" w:lineRule="auto"/>
              <w:rPr/>
            </w:pPr>
            <w:r w:rsidDel="00000000" w:rsidR="00000000" w:rsidRPr="00000000">
              <w:rPr>
                <w:rtl w:val="0"/>
              </w:rPr>
              <w:t xml:space="preserve">Cloud (AWS)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B2">
            <w:pPr>
              <w:spacing w:after="0" w:line="360" w:lineRule="auto"/>
              <w:rPr/>
            </w:pPr>
            <w:r w:rsidDel="00000000" w:rsidR="00000000" w:rsidRPr="00000000">
              <w:rPr>
                <w:rtl w:val="0"/>
              </w:rPr>
              <w:t xml:space="preserve">Gestión de almacén: stock en tiempo real, recepciones, despachos y alertas de reposición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B3">
            <w:pPr>
              <w:spacing w:after="0" w:line="360" w:lineRule="auto"/>
              <w:rPr/>
            </w:pPr>
            <w:r w:rsidDel="00000000" w:rsidR="00000000" w:rsidRPr="00000000">
              <w:rPr>
                <w:rtl w:val="0"/>
              </w:rPr>
              <w:t xml:space="preserve">Jefe de Almacén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B4">
            <w:pPr>
              <w:spacing w:after="0" w:line="360" w:lineRule="auto"/>
              <w:rPr/>
            </w:pPr>
            <w:r w:rsidDel="00000000" w:rsidR="00000000" w:rsidRPr="00000000">
              <w:rPr>
                <w:rtl w:val="0"/>
              </w:rPr>
              <w:t xml:space="preserve">TO-BE</w:t>
            </w:r>
          </w:p>
        </w:tc>
      </w:tr>
      <w:tr>
        <w:trPr>
          <w:cantSplit w:val="0"/>
          <w:trHeight w:val="183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B5">
            <w:pPr>
              <w:spacing w:after="0" w:line="360" w:lineRule="auto"/>
              <w:rPr/>
            </w:pPr>
            <w:r w:rsidDel="00000000" w:rsidR="00000000" w:rsidRPr="00000000">
              <w:rPr>
                <w:rtl w:val="0"/>
              </w:rPr>
              <w:t xml:space="preserve">CRM (HubSpot)</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B6">
            <w:pPr>
              <w:spacing w:after="0" w:line="360" w:lineRule="auto"/>
              <w:rPr/>
            </w:pPr>
            <w:r w:rsidDel="00000000" w:rsidR="00000000" w:rsidRPr="00000000">
              <w:rPr>
                <w:rtl w:val="0"/>
              </w:rPr>
              <w:t xml:space="preserve">SaaS Cloud</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B7">
            <w:pPr>
              <w:spacing w:after="0" w:line="360" w:lineRule="auto"/>
              <w:rPr/>
            </w:pPr>
            <w:r w:rsidDel="00000000" w:rsidR="00000000" w:rsidRPr="00000000">
              <w:rPr>
                <w:rtl w:val="0"/>
              </w:rPr>
              <w:t xml:space="preserve">Gestión de clientes B2B/B2C, pipeline comercial y atención postventa</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B8">
            <w:pPr>
              <w:spacing w:after="0" w:line="360" w:lineRule="auto"/>
              <w:rPr/>
            </w:pPr>
            <w:r w:rsidDel="00000000" w:rsidR="00000000" w:rsidRPr="00000000">
              <w:rPr>
                <w:rtl w:val="0"/>
              </w:rPr>
              <w:t xml:space="preserve">Gerencia Comercial</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B9">
            <w:pPr>
              <w:spacing w:after="0" w:line="360" w:lineRule="auto"/>
              <w:rPr/>
            </w:pPr>
            <w:r w:rsidDel="00000000" w:rsidR="00000000" w:rsidRPr="00000000">
              <w:rPr>
                <w:rtl w:val="0"/>
              </w:rPr>
              <w:t xml:space="preserve">TO-BE</w:t>
            </w:r>
          </w:p>
        </w:tc>
      </w:tr>
      <w:tr>
        <w:trPr>
          <w:cantSplit w:val="0"/>
          <w:trHeight w:val="315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BA">
            <w:pPr>
              <w:spacing w:after="0" w:line="360" w:lineRule="auto"/>
              <w:rPr/>
            </w:pPr>
            <w:r w:rsidDel="00000000" w:rsidR="00000000" w:rsidRPr="00000000">
              <w:rPr>
                <w:rtl w:val="0"/>
              </w:rPr>
              <w:t xml:space="preserve">VTEX (E-commerce SaaS)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BB">
            <w:pPr>
              <w:spacing w:after="0" w:line="360" w:lineRule="auto"/>
              <w:rPr/>
            </w:pPr>
            <w:r w:rsidDel="00000000" w:rsidR="00000000" w:rsidRPr="00000000">
              <w:rPr>
                <w:rtl w:val="0"/>
              </w:rPr>
              <w:t xml:space="preserve">SaaS Externo (VTEX Cloud)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BC">
            <w:pPr>
              <w:spacing w:after="0" w:line="360" w:lineRule="auto"/>
              <w:rPr/>
            </w:pPr>
            <w:r w:rsidDel="00000000" w:rsidR="00000000" w:rsidRPr="00000000">
              <w:rPr>
                <w:rtl w:val="0"/>
              </w:rPr>
              <w:t xml:space="preserve">Plataforma SaaS de e-commerce B2B y B2C; migración desde desarrollo propio. Integrada con ERP y CRM vía API REST y webhooks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BD">
            <w:pPr>
              <w:spacing w:after="0" w:line="360" w:lineRule="auto"/>
              <w:rPr/>
            </w:pPr>
            <w:r w:rsidDel="00000000" w:rsidR="00000000" w:rsidRPr="00000000">
              <w:rPr>
                <w:rtl w:val="0"/>
              </w:rPr>
              <w:t xml:space="preserve">Gerencia General</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BE">
            <w:pPr>
              <w:spacing w:after="0" w:line="360" w:lineRule="auto"/>
              <w:rPr/>
            </w:pPr>
            <w:r w:rsidDel="00000000" w:rsidR="00000000" w:rsidRPr="00000000">
              <w:rPr>
                <w:rtl w:val="0"/>
              </w:rPr>
              <w:t xml:space="preserve">TO-BE</w:t>
            </w:r>
          </w:p>
        </w:tc>
      </w:tr>
      <w:tr>
        <w:trPr>
          <w:cantSplit w:val="0"/>
          <w:trHeight w:val="183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BF">
            <w:pPr>
              <w:spacing w:after="0" w:line="360" w:lineRule="auto"/>
              <w:rPr/>
            </w:pPr>
            <w:r w:rsidDel="00000000" w:rsidR="00000000" w:rsidRPr="00000000">
              <w:rPr>
                <w:rtl w:val="0"/>
              </w:rPr>
              <w:t xml:space="preserve">Pasarela de Pago (Niubiz)</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C0">
            <w:pPr>
              <w:spacing w:after="0" w:line="360" w:lineRule="auto"/>
              <w:rPr/>
            </w:pPr>
            <w:r w:rsidDel="00000000" w:rsidR="00000000" w:rsidRPr="00000000">
              <w:rPr>
                <w:rtl w:val="0"/>
              </w:rPr>
              <w:t xml:space="preserve">API Externa</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C1">
            <w:pPr>
              <w:spacing w:after="0" w:line="360" w:lineRule="auto"/>
              <w:rPr/>
            </w:pPr>
            <w:r w:rsidDel="00000000" w:rsidR="00000000" w:rsidRPr="00000000">
              <w:rPr>
                <w:rtl w:val="0"/>
              </w:rPr>
              <w:t xml:space="preserve">Procesamiento de pagos online en tiempo real integrado a DSABA</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C2">
            <w:pPr>
              <w:spacing w:after="0" w:line="360" w:lineRule="auto"/>
              <w:rPr/>
            </w:pPr>
            <w:r w:rsidDel="00000000" w:rsidR="00000000" w:rsidRPr="00000000">
              <w:rPr>
                <w:rtl w:val="0"/>
              </w:rPr>
              <w:t xml:space="preserve">Administración</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C3">
            <w:pPr>
              <w:spacing w:after="0" w:line="360" w:lineRule="auto"/>
              <w:rPr/>
            </w:pPr>
            <w:r w:rsidDel="00000000" w:rsidR="00000000" w:rsidRPr="00000000">
              <w:rPr>
                <w:rtl w:val="0"/>
              </w:rPr>
              <w:t xml:space="preserve">TO-BE</w:t>
            </w:r>
          </w:p>
        </w:tc>
      </w:tr>
      <w:tr>
        <w:trPr>
          <w:cantSplit w:val="0"/>
          <w:trHeight w:val="183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C4">
            <w:pPr>
              <w:spacing w:after="0" w:line="360" w:lineRule="auto"/>
              <w:rPr/>
            </w:pPr>
            <w:r w:rsidDel="00000000" w:rsidR="00000000" w:rsidRPr="00000000">
              <w:rPr>
                <w:rtl w:val="0"/>
              </w:rPr>
              <w:t xml:space="preserve">Integración DSABA–WMS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C5">
            <w:pPr>
              <w:spacing w:after="0" w:line="360" w:lineRule="auto"/>
              <w:rPr/>
            </w:pPr>
            <w:r w:rsidDel="00000000" w:rsidR="00000000" w:rsidRPr="00000000">
              <w:rPr>
                <w:rtl w:val="0"/>
              </w:rPr>
              <w:t xml:space="preserve">API REST interna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C6">
            <w:pPr>
              <w:spacing w:after="0" w:line="360" w:lineRule="auto"/>
              <w:rPr/>
            </w:pPr>
            <w:r w:rsidDel="00000000" w:rsidR="00000000" w:rsidRPr="00000000">
              <w:rPr>
                <w:rtl w:val="0"/>
              </w:rPr>
              <w:t xml:space="preserve">Sincronización de stock en tiempo real para cotizaciones y despachos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C7">
            <w:pPr>
              <w:spacing w:after="0" w:line="360" w:lineRule="auto"/>
              <w:rPr/>
            </w:pPr>
            <w:r w:rsidDel="00000000" w:rsidR="00000000" w:rsidRPr="00000000">
              <w:rPr>
                <w:rtl w:val="0"/>
              </w:rPr>
              <w:t xml:space="preserve">Jefe de Almacén / TI</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C8">
            <w:pPr>
              <w:spacing w:after="0" w:line="360" w:lineRule="auto"/>
              <w:rPr/>
            </w:pPr>
            <w:r w:rsidDel="00000000" w:rsidR="00000000" w:rsidRPr="00000000">
              <w:rPr>
                <w:rtl w:val="0"/>
              </w:rPr>
              <w:t xml:space="preserve">TO-BE</w:t>
            </w:r>
          </w:p>
        </w:tc>
      </w:tr>
    </w:tbl>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heading=h.oifjae52iof2" w:id="42"/>
      <w:bookmarkEnd w:id="42"/>
      <w:r w:rsidDel="00000000" w:rsidR="00000000" w:rsidRPr="00000000">
        <w:rPr>
          <w:b w:val="1"/>
          <w:bCs w:val="1"/>
          <w:color w:val="000000"/>
          <w:sz w:val="26"/>
          <w:szCs w:val="26"/>
          <w:rtl w:val="0"/>
        </w:rPr>
        <w:t xml:space="preserve">Matrices de Aplicaciones</w:t>
      </w:r>
    </w:p>
    <w:p w:rsidR="00000000" w:rsidDel="00000000" w:rsidP="00000000" w:rsidRDefault="00000000" w:rsidRPr="00000000" w14:paraId="000002CA">
      <w:pPr>
        <w:spacing w:after="80" w:before="80" w:lineRule="auto"/>
        <w:rPr/>
      </w:pPr>
      <w:r w:rsidDel="00000000" w:rsidR="00000000" w:rsidRPr="00000000">
        <w:rPr>
          <w:rtl w:val="0"/>
        </w:rPr>
        <w:t xml:space="preserve">La siguiente matriz relaciona las capacidades de negocio con las aplicaciones que las soportan, usando notación CRUD (C=Crea, R=Lee, U=Actualiza, D=Elimina):</w:t>
      </w:r>
    </w:p>
    <w:tbl>
      <w:tblPr>
        <w:tblStyle w:val="Table31"/>
        <w:tblW w:w="8134.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7"/>
        <w:gridCol w:w="1524"/>
        <w:gridCol w:w="1451"/>
        <w:gridCol w:w="1451"/>
        <w:gridCol w:w="1681"/>
        <w:tblGridChange w:id="0">
          <w:tblGrid>
            <w:gridCol w:w="2027"/>
            <w:gridCol w:w="1524"/>
            <w:gridCol w:w="1451"/>
            <w:gridCol w:w="1451"/>
            <w:gridCol w:w="1681"/>
          </w:tblGrid>
        </w:tblGridChange>
      </w:tblGrid>
      <w:tr>
        <w:trPr>
          <w:cantSplit w:val="0"/>
          <w:trHeight w:val="630" w:hRule="atLeast"/>
          <w:tblHeader w:val="0"/>
        </w:trPr>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2CB">
            <w:pPr>
              <w:spacing w:after="0" w:lineRule="auto"/>
              <w:jc w:val="center"/>
              <w:rPr>
                <w:b w:val="1"/>
                <w:bCs w:val="1"/>
                <w:color w:val="ffffff"/>
                <w:sz w:val="20"/>
                <w:szCs w:val="20"/>
              </w:rPr>
            </w:pPr>
            <w:r w:rsidDel="00000000" w:rsidR="00000000" w:rsidRPr="00000000">
              <w:rPr>
                <w:b w:val="1"/>
                <w:bCs w:val="1"/>
                <w:color w:val="ffffff"/>
                <w:sz w:val="20"/>
                <w:szCs w:val="20"/>
                <w:rtl w:val="0"/>
              </w:rPr>
              <w:t xml:space="preserve">CAPACIDAD / APLICACIÓN</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2CC">
            <w:pPr>
              <w:spacing w:after="0" w:lineRule="auto"/>
              <w:jc w:val="center"/>
              <w:rPr>
                <w:b w:val="1"/>
                <w:bCs w:val="1"/>
                <w:color w:val="ffffff"/>
                <w:sz w:val="20"/>
                <w:szCs w:val="20"/>
              </w:rPr>
            </w:pPr>
            <w:r w:rsidDel="00000000" w:rsidR="00000000" w:rsidRPr="00000000">
              <w:rPr>
                <w:b w:val="1"/>
                <w:bCs w:val="1"/>
                <w:color w:val="ffffff"/>
                <w:sz w:val="20"/>
                <w:szCs w:val="20"/>
                <w:rtl w:val="0"/>
              </w:rPr>
              <w:t xml:space="preserve">DSABA</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2CD">
            <w:pPr>
              <w:spacing w:after="0" w:lineRule="auto"/>
              <w:jc w:val="center"/>
              <w:rPr>
                <w:b w:val="1"/>
                <w:bCs w:val="1"/>
                <w:color w:val="ffffff"/>
                <w:sz w:val="20"/>
                <w:szCs w:val="20"/>
              </w:rPr>
            </w:pPr>
            <w:r w:rsidDel="00000000" w:rsidR="00000000" w:rsidRPr="00000000">
              <w:rPr>
                <w:b w:val="1"/>
                <w:bCs w:val="1"/>
                <w:color w:val="ffffff"/>
                <w:sz w:val="20"/>
                <w:szCs w:val="20"/>
                <w:rtl w:val="0"/>
              </w:rPr>
              <w:t xml:space="preserve">WMS</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2CE">
            <w:pPr>
              <w:spacing w:after="0" w:lineRule="auto"/>
              <w:jc w:val="center"/>
              <w:rPr>
                <w:b w:val="1"/>
                <w:bCs w:val="1"/>
                <w:color w:val="ffffff"/>
                <w:sz w:val="20"/>
                <w:szCs w:val="20"/>
              </w:rPr>
            </w:pPr>
            <w:r w:rsidDel="00000000" w:rsidR="00000000" w:rsidRPr="00000000">
              <w:rPr>
                <w:b w:val="1"/>
                <w:bCs w:val="1"/>
                <w:color w:val="ffffff"/>
                <w:sz w:val="20"/>
                <w:szCs w:val="20"/>
                <w:rtl w:val="0"/>
              </w:rPr>
              <w:t xml:space="preserve">CRM</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2CF">
            <w:pPr>
              <w:spacing w:after="0" w:lineRule="auto"/>
              <w:jc w:val="center"/>
              <w:rPr>
                <w:b w:val="1"/>
                <w:bCs w:val="1"/>
                <w:color w:val="ffffff"/>
                <w:sz w:val="20"/>
                <w:szCs w:val="20"/>
              </w:rPr>
            </w:pPr>
            <w:r w:rsidDel="00000000" w:rsidR="00000000" w:rsidRPr="00000000">
              <w:rPr>
                <w:b w:val="1"/>
                <w:bCs w:val="1"/>
                <w:color w:val="ffffff"/>
                <w:sz w:val="20"/>
                <w:szCs w:val="20"/>
                <w:rtl w:val="0"/>
              </w:rPr>
              <w:t xml:space="preserve">VTEX (E-commerce SaaS)</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D0">
            <w:pPr>
              <w:spacing w:after="0" w:lineRule="auto"/>
              <w:rPr>
                <w:sz w:val="20"/>
                <w:szCs w:val="20"/>
              </w:rPr>
            </w:pPr>
            <w:r w:rsidDel="00000000" w:rsidR="00000000" w:rsidRPr="00000000">
              <w:rPr>
                <w:sz w:val="20"/>
                <w:szCs w:val="20"/>
                <w:rtl w:val="0"/>
              </w:rPr>
              <w:t xml:space="preserve">Gestión de Clientes</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D1">
            <w:pPr>
              <w:spacing w:after="0" w:lineRule="auto"/>
              <w:rPr>
                <w:sz w:val="20"/>
                <w:szCs w:val="20"/>
              </w:rPr>
            </w:pPr>
            <w:r w:rsidDel="00000000" w:rsidR="00000000" w:rsidRPr="00000000">
              <w:rPr>
                <w:sz w:val="20"/>
                <w:szCs w:val="20"/>
                <w:rtl w:val="0"/>
              </w:rPr>
              <w:t xml:space="preserve">C/R/U</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D2">
            <w:pPr>
              <w:spacing w:after="0"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D3">
            <w:pPr>
              <w:spacing w:after="0" w:lineRule="auto"/>
              <w:rPr>
                <w:sz w:val="20"/>
                <w:szCs w:val="20"/>
              </w:rPr>
            </w:pPr>
            <w:r w:rsidDel="00000000" w:rsidR="00000000" w:rsidRPr="00000000">
              <w:rPr>
                <w:sz w:val="20"/>
                <w:szCs w:val="20"/>
                <w:rtl w:val="0"/>
              </w:rPr>
              <w:t xml:space="preserve">C/R/U/D</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D4">
            <w:pPr>
              <w:spacing w:after="0" w:lineRule="auto"/>
              <w:rPr>
                <w:sz w:val="20"/>
                <w:szCs w:val="20"/>
              </w:rPr>
            </w:pPr>
            <w:r w:rsidDel="00000000" w:rsidR="00000000" w:rsidRPr="00000000">
              <w:rPr>
                <w:sz w:val="20"/>
                <w:szCs w:val="20"/>
                <w:rtl w:val="0"/>
              </w:rPr>
              <w:t xml:space="preserve">C/R</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D5">
            <w:pPr>
              <w:spacing w:after="0" w:lineRule="auto"/>
              <w:rPr>
                <w:sz w:val="20"/>
                <w:szCs w:val="20"/>
              </w:rPr>
            </w:pPr>
            <w:r w:rsidDel="00000000" w:rsidR="00000000" w:rsidRPr="00000000">
              <w:rPr>
                <w:sz w:val="20"/>
                <w:szCs w:val="20"/>
                <w:rtl w:val="0"/>
              </w:rPr>
              <w:t xml:space="preserve">Gestión de Inventario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D6">
            <w:pPr>
              <w:spacing w:after="0" w:lineRule="auto"/>
              <w:rPr>
                <w:sz w:val="20"/>
                <w:szCs w:val="20"/>
              </w:rPr>
            </w:pPr>
            <w:r w:rsidDel="00000000" w:rsidR="00000000" w:rsidRPr="00000000">
              <w:rPr>
                <w:sz w:val="20"/>
                <w:szCs w:val="20"/>
                <w:rtl w:val="0"/>
              </w:rPr>
              <w:t xml:space="preserve">C/R/U</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D7">
            <w:pPr>
              <w:spacing w:after="0" w:lineRule="auto"/>
              <w:rPr>
                <w:sz w:val="20"/>
                <w:szCs w:val="20"/>
              </w:rPr>
            </w:pPr>
            <w:r w:rsidDel="00000000" w:rsidR="00000000" w:rsidRPr="00000000">
              <w:rPr>
                <w:sz w:val="20"/>
                <w:szCs w:val="20"/>
                <w:rtl w:val="0"/>
              </w:rPr>
              <w:t xml:space="preserve">C/R/U/D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D8">
            <w:pPr>
              <w:spacing w:after="0" w:lineRule="auto"/>
              <w:rPr>
                <w:sz w:val="20"/>
                <w:szCs w:val="20"/>
              </w:rPr>
            </w:pPr>
            <w:r w:rsidDel="00000000" w:rsidR="00000000" w:rsidRPr="00000000">
              <w:rPr>
                <w:sz w:val="20"/>
                <w:szCs w:val="20"/>
                <w:rtl w:val="0"/>
              </w:rPr>
              <w:t xml:space="preserve">R</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D9">
            <w:pPr>
              <w:spacing w:after="0" w:lineRule="auto"/>
              <w:rPr>
                <w:sz w:val="20"/>
                <w:szCs w:val="20"/>
              </w:rPr>
            </w:pPr>
            <w:r w:rsidDel="00000000" w:rsidR="00000000" w:rsidRPr="00000000">
              <w:rPr>
                <w:sz w:val="20"/>
                <w:szCs w:val="20"/>
                <w:rtl w:val="0"/>
              </w:rPr>
              <w:t xml:space="preserve">R</w:t>
            </w:r>
          </w:p>
        </w:tc>
      </w:tr>
      <w:tr>
        <w:trPr>
          <w:cantSplit w:val="0"/>
          <w:trHeight w:val="81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DA">
            <w:pPr>
              <w:spacing w:after="0" w:lineRule="auto"/>
              <w:rPr>
                <w:sz w:val="20"/>
                <w:szCs w:val="20"/>
              </w:rPr>
            </w:pPr>
            <w:r w:rsidDel="00000000" w:rsidR="00000000" w:rsidRPr="00000000">
              <w:rPr>
                <w:sz w:val="20"/>
                <w:szCs w:val="20"/>
                <w:rtl w:val="0"/>
              </w:rPr>
              <w:t xml:space="preserve">Gestión de Cotizaciones y Ventas</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DB">
            <w:pPr>
              <w:spacing w:after="0" w:lineRule="auto"/>
              <w:rPr>
                <w:sz w:val="20"/>
                <w:szCs w:val="20"/>
              </w:rPr>
            </w:pPr>
            <w:r w:rsidDel="00000000" w:rsidR="00000000" w:rsidRPr="00000000">
              <w:rPr>
                <w:sz w:val="20"/>
                <w:szCs w:val="20"/>
                <w:rtl w:val="0"/>
              </w:rPr>
              <w:t xml:space="preserve">C/R/U/D</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DC">
            <w:pPr>
              <w:spacing w:after="0" w:lineRule="auto"/>
              <w:rPr>
                <w:sz w:val="20"/>
                <w:szCs w:val="20"/>
              </w:rPr>
            </w:pPr>
            <w:r w:rsidDel="00000000" w:rsidR="00000000" w:rsidRPr="00000000">
              <w:rPr>
                <w:sz w:val="20"/>
                <w:szCs w:val="20"/>
                <w:rtl w:val="0"/>
              </w:rPr>
              <w:t xml:space="preserve">R</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DD">
            <w:pPr>
              <w:spacing w:after="0" w:lineRule="auto"/>
              <w:rPr>
                <w:sz w:val="20"/>
                <w:szCs w:val="20"/>
              </w:rPr>
            </w:pPr>
            <w:r w:rsidDel="00000000" w:rsidR="00000000" w:rsidRPr="00000000">
              <w:rPr>
                <w:sz w:val="20"/>
                <w:szCs w:val="20"/>
                <w:rtl w:val="0"/>
              </w:rPr>
              <w:t xml:space="preserve">C/R/U</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DE">
            <w:pPr>
              <w:spacing w:after="0" w:lineRule="auto"/>
              <w:rPr>
                <w:sz w:val="20"/>
                <w:szCs w:val="20"/>
              </w:rPr>
            </w:pPr>
            <w:r w:rsidDel="00000000" w:rsidR="00000000" w:rsidRPr="00000000">
              <w:rPr>
                <w:sz w:val="20"/>
                <w:szCs w:val="20"/>
                <w:rtl w:val="0"/>
              </w:rPr>
              <w:t xml:space="preserve">C</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DF">
            <w:pPr>
              <w:spacing w:after="0" w:lineRule="auto"/>
              <w:rPr>
                <w:sz w:val="20"/>
                <w:szCs w:val="20"/>
              </w:rPr>
            </w:pPr>
            <w:r w:rsidDel="00000000" w:rsidR="00000000" w:rsidRPr="00000000">
              <w:rPr>
                <w:sz w:val="20"/>
                <w:szCs w:val="20"/>
                <w:rtl w:val="0"/>
              </w:rPr>
              <w:t xml:space="preserve">Facturación Electrónica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E0">
            <w:pPr>
              <w:spacing w:after="0" w:lineRule="auto"/>
              <w:rPr>
                <w:sz w:val="20"/>
                <w:szCs w:val="20"/>
              </w:rPr>
            </w:pPr>
            <w:r w:rsidDel="00000000" w:rsidR="00000000" w:rsidRPr="00000000">
              <w:rPr>
                <w:sz w:val="20"/>
                <w:szCs w:val="20"/>
                <w:rtl w:val="0"/>
              </w:rPr>
              <w:t xml:space="preserve">C/R/U</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E1">
            <w:pPr>
              <w:spacing w:after="0"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E2">
            <w:pPr>
              <w:spacing w:after="0" w:lineRule="auto"/>
              <w:rPr>
                <w:sz w:val="20"/>
                <w:szCs w:val="20"/>
              </w:rPr>
            </w:pPr>
            <w:r w:rsidDel="00000000" w:rsidR="00000000" w:rsidRPr="00000000">
              <w:rPr>
                <w:sz w:val="20"/>
                <w:szCs w:val="20"/>
                <w:rtl w:val="0"/>
              </w:rPr>
              <w:t xml:space="preserve">R</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E3">
            <w:pPr>
              <w:spacing w:after="0" w:lineRule="auto"/>
              <w:rPr>
                <w:sz w:val="20"/>
                <w:szCs w:val="20"/>
              </w:rPr>
            </w:pPr>
            <w:r w:rsidDel="00000000" w:rsidR="00000000" w:rsidRPr="00000000">
              <w:rPr>
                <w:sz w:val="20"/>
                <w:szCs w:val="20"/>
                <w:rtl w:val="0"/>
              </w:rPr>
              <w:t xml:space="preserve">R</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E4">
            <w:pPr>
              <w:spacing w:after="0" w:lineRule="auto"/>
              <w:rPr>
                <w:sz w:val="20"/>
                <w:szCs w:val="20"/>
              </w:rPr>
            </w:pPr>
            <w:r w:rsidDel="00000000" w:rsidR="00000000" w:rsidRPr="00000000">
              <w:rPr>
                <w:sz w:val="20"/>
                <w:szCs w:val="20"/>
                <w:rtl w:val="0"/>
              </w:rPr>
              <w:t xml:space="preserve">Logística y Despacho</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E5">
            <w:pPr>
              <w:spacing w:after="0" w:lineRule="auto"/>
              <w:rPr>
                <w:sz w:val="20"/>
                <w:szCs w:val="20"/>
              </w:rPr>
            </w:pPr>
            <w:r w:rsidDel="00000000" w:rsidR="00000000" w:rsidRPr="00000000">
              <w:rPr>
                <w:sz w:val="20"/>
                <w:szCs w:val="20"/>
                <w:rtl w:val="0"/>
              </w:rPr>
              <w:t xml:space="preserve">R</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E6">
            <w:pPr>
              <w:spacing w:after="0" w:lineRule="auto"/>
              <w:rPr>
                <w:sz w:val="20"/>
                <w:szCs w:val="20"/>
              </w:rPr>
            </w:pPr>
            <w:r w:rsidDel="00000000" w:rsidR="00000000" w:rsidRPr="00000000">
              <w:rPr>
                <w:sz w:val="20"/>
                <w:szCs w:val="20"/>
                <w:rtl w:val="0"/>
              </w:rPr>
              <w:t xml:space="preserve">C/R/U/D</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E7">
            <w:pPr>
              <w:spacing w:after="0"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E8">
            <w:pPr>
              <w:spacing w:after="0" w:lineRule="auto"/>
              <w:rPr>
                <w:sz w:val="20"/>
                <w:szCs w:val="20"/>
              </w:rPr>
            </w:pPr>
            <w:r w:rsidDel="00000000" w:rsidR="00000000" w:rsidRPr="00000000">
              <w:rPr>
                <w:sz w:val="20"/>
                <w:szCs w:val="20"/>
                <w:rtl w:val="0"/>
              </w:rPr>
              <w:t xml:space="preserve">R</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E9">
            <w:pPr>
              <w:spacing w:after="0" w:lineRule="auto"/>
              <w:rPr>
                <w:sz w:val="20"/>
                <w:szCs w:val="20"/>
              </w:rPr>
            </w:pPr>
            <w:r w:rsidDel="00000000" w:rsidR="00000000" w:rsidRPr="00000000">
              <w:rPr>
                <w:sz w:val="20"/>
                <w:szCs w:val="20"/>
                <w:rtl w:val="0"/>
              </w:rPr>
              <w:t xml:space="preserve">Gestión de Importaciones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EA">
            <w:pPr>
              <w:spacing w:after="0" w:lineRule="auto"/>
              <w:rPr>
                <w:sz w:val="20"/>
                <w:szCs w:val="20"/>
              </w:rPr>
            </w:pPr>
            <w:r w:rsidDel="00000000" w:rsidR="00000000" w:rsidRPr="00000000">
              <w:rPr>
                <w:sz w:val="20"/>
                <w:szCs w:val="20"/>
                <w:rtl w:val="0"/>
              </w:rPr>
              <w:t xml:space="preserve">C/R/U</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EB">
            <w:pPr>
              <w:spacing w:after="0" w:lineRule="auto"/>
              <w:rPr>
                <w:sz w:val="20"/>
                <w:szCs w:val="20"/>
              </w:rPr>
            </w:pPr>
            <w:r w:rsidDel="00000000" w:rsidR="00000000" w:rsidRPr="00000000">
              <w:rPr>
                <w:sz w:val="20"/>
                <w:szCs w:val="20"/>
                <w:rtl w:val="0"/>
              </w:rPr>
              <w:t xml:space="preserve">R</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EC">
            <w:pPr>
              <w:spacing w:after="0"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2ED">
            <w:pPr>
              <w:spacing w:after="0" w:lineRule="auto"/>
              <w:rPr>
                <w:sz w:val="20"/>
                <w:szCs w:val="20"/>
              </w:rPr>
            </w:pPr>
            <w:r w:rsidDel="00000000" w:rsidR="00000000" w:rsidRPr="00000000">
              <w:rPr>
                <w:sz w:val="20"/>
                <w:szCs w:val="20"/>
                <w:rtl w:val="0"/>
              </w:rPr>
              <w:t xml:space="preserve">–</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EE">
            <w:pPr>
              <w:spacing w:after="0" w:lineRule="auto"/>
              <w:rPr>
                <w:sz w:val="20"/>
                <w:szCs w:val="20"/>
              </w:rPr>
            </w:pPr>
            <w:r w:rsidDel="00000000" w:rsidR="00000000" w:rsidRPr="00000000">
              <w:rPr>
                <w:sz w:val="20"/>
                <w:szCs w:val="20"/>
                <w:rtl w:val="0"/>
              </w:rPr>
              <w:t xml:space="preserve">Dashboard Gerencial y KPIs</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EF">
            <w:pPr>
              <w:spacing w:after="0" w:lineRule="auto"/>
              <w:rPr>
                <w:sz w:val="20"/>
                <w:szCs w:val="20"/>
              </w:rPr>
            </w:pPr>
            <w:r w:rsidDel="00000000" w:rsidR="00000000" w:rsidRPr="00000000">
              <w:rPr>
                <w:sz w:val="20"/>
                <w:szCs w:val="20"/>
                <w:rtl w:val="0"/>
              </w:rPr>
              <w:t xml:space="preserve">R/U</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F0">
            <w:pPr>
              <w:spacing w:after="0" w:lineRule="auto"/>
              <w:rPr>
                <w:sz w:val="20"/>
                <w:szCs w:val="20"/>
              </w:rPr>
            </w:pPr>
            <w:r w:rsidDel="00000000" w:rsidR="00000000" w:rsidRPr="00000000">
              <w:rPr>
                <w:sz w:val="20"/>
                <w:szCs w:val="20"/>
                <w:rtl w:val="0"/>
              </w:rPr>
              <w:t xml:space="preserve">R</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F1">
            <w:pPr>
              <w:spacing w:after="0" w:lineRule="auto"/>
              <w:rPr>
                <w:sz w:val="20"/>
                <w:szCs w:val="20"/>
              </w:rPr>
            </w:pPr>
            <w:r w:rsidDel="00000000" w:rsidR="00000000" w:rsidRPr="00000000">
              <w:rPr>
                <w:sz w:val="20"/>
                <w:szCs w:val="20"/>
                <w:rtl w:val="0"/>
              </w:rPr>
              <w:t xml:space="preserve">R</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2F2">
            <w:pPr>
              <w:spacing w:after="0" w:lineRule="auto"/>
              <w:rPr>
                <w:sz w:val="20"/>
                <w:szCs w:val="20"/>
              </w:rPr>
            </w:pPr>
            <w:r w:rsidDel="00000000" w:rsidR="00000000" w:rsidRPr="00000000">
              <w:rPr>
                <w:sz w:val="20"/>
                <w:szCs w:val="20"/>
                <w:rtl w:val="0"/>
              </w:rPr>
              <w:t xml:space="preserve">R</w:t>
            </w:r>
          </w:p>
        </w:tc>
      </w:tr>
    </w:tbl>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heading=h.8j5rooavj1c7" w:id="43"/>
      <w:bookmarkEnd w:id="43"/>
      <w:r w:rsidDel="00000000" w:rsidR="00000000" w:rsidRPr="00000000">
        <w:rPr>
          <w:b w:val="1"/>
          <w:bCs w:val="1"/>
          <w:color w:val="000000"/>
          <w:sz w:val="26"/>
          <w:szCs w:val="26"/>
          <w:rtl w:val="0"/>
        </w:rPr>
        <w:t xml:space="preserve">Diagramas de Aplicaciones (Notación ArchiMate)</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spacing w:after="80" w:before="80" w:lineRule="auto"/>
        <w:rPr/>
      </w:pPr>
      <w:r w:rsidDel="00000000" w:rsidR="00000000" w:rsidRPr="00000000">
        <w:rPr>
          <w:rtl w:val="0"/>
        </w:rPr>
        <w:t xml:space="preserve">La arquitectura de aplicaciones representa la estructura lógica y funcional de las soluciones digitales que apoyan los procesos clave de Importaciones DSABA, especialmente en gestión comercial, logística y atención al cliente.</w:t>
      </w:r>
    </w:p>
    <w:p w:rsidR="00000000" w:rsidDel="00000000" w:rsidP="00000000" w:rsidRDefault="00000000" w:rsidRPr="00000000" w14:paraId="000002F6">
      <w:pPr>
        <w:spacing w:after="80" w:before="80" w:lineRule="auto"/>
        <w:rPr/>
      </w:pPr>
      <w:r w:rsidDel="00000000" w:rsidR="00000000" w:rsidRPr="00000000">
        <w:rPr>
          <w:rtl w:val="0"/>
        </w:rPr>
        <w:t xml:space="preserve">El primer bloque modela DSABA como núcleo transaccional bajo el patrón MVC. El Model Component gestiona los datos de clientes, productos, cotizaciones, órdenes de venta y facturas en AWS RDS; el View Component provee interfaces diferenciadas para vendedores, personal de almacén y gerencia; y el Controller Component contiene los módulos de cotizaciones, ventas, inventario y facturación electrónica. Este sistema se conecta con el WMS mediante API REST interna para consulta de stock en tiempo real.</w:t>
      </w:r>
    </w:p>
    <w:p w:rsidR="00000000" w:rsidDel="00000000" w:rsidP="00000000" w:rsidRDefault="00000000" w:rsidRPr="00000000" w14:paraId="000002F7">
      <w:pPr>
        <w:spacing w:after="80" w:before="80" w:lineRule="auto"/>
        <w:rPr/>
      </w:pPr>
      <w:r w:rsidDel="00000000" w:rsidR="00000000" w:rsidRPr="00000000">
        <w:rPr>
          <w:rtl w:val="0"/>
        </w:rPr>
        <w:t xml:space="preserve"> </w:t>
      </w:r>
      <w:r w:rsidDel="00000000" w:rsidR="00000000" w:rsidRPr="00000000">
        <w:rPr/>
        <w:drawing>
          <wp:inline distB="114300" distT="114300" distL="114300" distR="114300">
            <wp:extent cx="5165415" cy="2578100"/>
            <wp:effectExtent b="0" l="0" r="0" t="0"/>
            <wp:docPr id="13"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16541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spacing w:after="80" w:before="80" w:lineRule="auto"/>
        <w:rPr/>
      </w:pPr>
      <w:r w:rsidDel="00000000" w:rsidR="00000000" w:rsidRPr="00000000">
        <w:rPr>
          <w:rtl w:val="0"/>
        </w:rPr>
        <w:t xml:space="preserve">El segundo bloque corresponde al WMS, que gestiona el almacén y el inventario físico. Recibe las reservas de stock generadas por DSABA al confirmar órdenes de venta y actualiza en tiempo real la disponibilidad de productos, alimentando de vuelta al ERP con datos precisos de inventario para que los vendedores puedan cotizar con información confiable.</w:t>
      </w:r>
    </w:p>
    <w:p w:rsidR="00000000" w:rsidDel="00000000" w:rsidP="00000000" w:rsidRDefault="00000000" w:rsidRPr="00000000" w14:paraId="000002F9">
      <w:pPr>
        <w:spacing w:after="80" w:before="80" w:lineRule="auto"/>
        <w:rPr/>
      </w:pPr>
      <w:r w:rsidDel="00000000" w:rsidR="00000000" w:rsidRPr="00000000">
        <w:rPr>
          <w:rtl w:val="0"/>
        </w:rPr>
        <w:t xml:space="preserve">El tercer bloque integra el CRM y VTEX (E-commerce SaaS) como aplicaciones periféricas que alimentan el ciclo comercial. VTEX captura pedidos del canal digital y los transfiere a DSABA vía webhook; el CRM recibe el historial de cotizaciones y pedidos para gestionar el pipeline y la fidelización de clientes. La pasarela de pago Niubiz completa el ecosistema procesando pagos online con confirmación en tiempo real hacia DSABA.</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pStyle w:val="Heading2"/>
        <w:rPr>
          <w:color w:val="000000"/>
          <w:sz w:val="26"/>
          <w:szCs w:val="26"/>
        </w:rPr>
      </w:pPr>
      <w:bookmarkStart w:colFirst="0" w:colLast="0" w:name="_heading=h.9uoo2620pcgj" w:id="44"/>
      <w:bookmarkEnd w:id="44"/>
      <w:r w:rsidDel="00000000" w:rsidR="00000000" w:rsidRPr="00000000">
        <w:rPr>
          <w:color w:val="000000"/>
          <w:sz w:val="26"/>
          <w:szCs w:val="26"/>
          <w:rtl w:val="0"/>
        </w:rPr>
        <w:t xml:space="preserve">3.3. TO-BE Arquitectura de Datos</w:t>
      </w:r>
    </w:p>
    <w:p w:rsidR="00000000" w:rsidDel="00000000" w:rsidP="00000000" w:rsidRDefault="00000000" w:rsidRPr="00000000" w14:paraId="000002FC">
      <w:pPr>
        <w:pStyle w:val="Heading3"/>
        <w:rPr>
          <w:color w:val="000000"/>
          <w:sz w:val="26"/>
          <w:szCs w:val="26"/>
        </w:rPr>
      </w:pPr>
      <w:bookmarkStart w:colFirst="0" w:colLast="0" w:name="_heading=h.bdv0brlq3uch" w:id="45"/>
      <w:bookmarkEnd w:id="45"/>
      <w:r w:rsidDel="00000000" w:rsidR="00000000" w:rsidRPr="00000000">
        <w:rPr>
          <w:color w:val="000000"/>
          <w:sz w:val="26"/>
          <w:szCs w:val="26"/>
          <w:rtl w:val="0"/>
        </w:rPr>
        <w:t xml:space="preserve">Brechas de Datos</w:t>
      </w:r>
    </w:p>
    <w:p w:rsidR="00000000" w:rsidDel="00000000" w:rsidP="00000000" w:rsidRDefault="00000000" w:rsidRPr="00000000" w14:paraId="000002FD">
      <w:pPr>
        <w:spacing w:after="120" w:lineRule="auto"/>
        <w:jc w:val="both"/>
        <w:rPr/>
      </w:pPr>
      <w:r w:rsidDel="00000000" w:rsidR="00000000" w:rsidRPr="00000000">
        <w:rPr>
          <w:rtl w:val="0"/>
        </w:rPr>
        <w:t xml:space="preserve">Las brechas en la arquitectura de datos reflejan la diferencia entre la gestión actual de información y los estándares requeridos para soportar la operación integrada TO-BE de Importaciones DSABA:</w:t>
      </w:r>
    </w:p>
    <w:tbl>
      <w:tblPr>
        <w:tblStyle w:val="Table32"/>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
        <w:gridCol w:w="2625"/>
        <w:gridCol w:w="2584"/>
        <w:gridCol w:w="1422"/>
        <w:tblGridChange w:id="0">
          <w:tblGrid>
            <w:gridCol w:w="1872"/>
            <w:gridCol w:w="2625"/>
            <w:gridCol w:w="2584"/>
            <w:gridCol w:w="1422"/>
          </w:tblGrid>
        </w:tblGridChange>
      </w:tblGrid>
      <w:tr>
        <w:trPr>
          <w:cantSplit w:val="0"/>
          <w:trHeight w:val="390" w:hRule="atLeast"/>
          <w:tblHeader w:val="0"/>
        </w:trPr>
        <w:tc>
          <w:tcPr>
            <w:tcBorders>
              <w:top w:color="aaaaaa" w:space="0" w:sz="6" w:val="single"/>
              <w:left w:color="aaaaaa" w:space="0" w:sz="6" w:val="single"/>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2FE">
            <w:pPr>
              <w:spacing w:after="0" w:lineRule="auto"/>
              <w:rPr>
                <w:b w:val="1"/>
                <w:bCs w:val="1"/>
                <w:color w:val="ffffff"/>
                <w:sz w:val="18"/>
                <w:szCs w:val="18"/>
              </w:rPr>
            </w:pPr>
            <w:r w:rsidDel="00000000" w:rsidR="00000000" w:rsidRPr="00000000">
              <w:rPr>
                <w:b w:val="1"/>
                <w:bCs w:val="1"/>
                <w:color w:val="ffffff"/>
                <w:sz w:val="18"/>
                <w:szCs w:val="18"/>
                <w:rtl w:val="0"/>
              </w:rPr>
              <w:t xml:space="preserve">Título</w:t>
            </w:r>
          </w:p>
        </w:tc>
        <w:tc>
          <w:tcPr>
            <w:tcBorders>
              <w:top w:color="aaaaaa" w:space="0" w:sz="6" w:val="single"/>
              <w:left w:color="000000" w:space="0" w:sz="0" w:val="nil"/>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2FF">
            <w:pPr>
              <w:spacing w:after="0" w:lineRule="auto"/>
              <w:rPr>
                <w:b w:val="1"/>
                <w:bCs w:val="1"/>
                <w:color w:val="ffffff"/>
                <w:sz w:val="18"/>
                <w:szCs w:val="18"/>
              </w:rPr>
            </w:pPr>
            <w:r w:rsidDel="00000000" w:rsidR="00000000" w:rsidRPr="00000000">
              <w:rPr>
                <w:b w:val="1"/>
                <w:bCs w:val="1"/>
                <w:color w:val="ffffff"/>
                <w:sz w:val="18"/>
                <w:szCs w:val="18"/>
                <w:rtl w:val="0"/>
              </w:rPr>
              <w:t xml:space="preserve">AS IS</w:t>
            </w:r>
          </w:p>
        </w:tc>
        <w:tc>
          <w:tcPr>
            <w:tcBorders>
              <w:top w:color="aaaaaa" w:space="0" w:sz="6" w:val="single"/>
              <w:left w:color="000000" w:space="0" w:sz="0" w:val="nil"/>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300">
            <w:pPr>
              <w:spacing w:after="0" w:lineRule="auto"/>
              <w:rPr>
                <w:b w:val="1"/>
                <w:bCs w:val="1"/>
                <w:color w:val="ffffff"/>
                <w:sz w:val="18"/>
                <w:szCs w:val="18"/>
              </w:rPr>
            </w:pPr>
            <w:r w:rsidDel="00000000" w:rsidR="00000000" w:rsidRPr="00000000">
              <w:rPr>
                <w:b w:val="1"/>
                <w:bCs w:val="1"/>
                <w:color w:val="ffffff"/>
                <w:sz w:val="18"/>
                <w:szCs w:val="18"/>
                <w:rtl w:val="0"/>
              </w:rPr>
              <w:t xml:space="preserve">TO BE</w:t>
            </w:r>
          </w:p>
        </w:tc>
        <w:tc>
          <w:tcPr>
            <w:tcBorders>
              <w:top w:color="aaaaaa" w:space="0" w:sz="6" w:val="single"/>
              <w:left w:color="000000" w:space="0" w:sz="0" w:val="nil"/>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301">
            <w:pPr>
              <w:spacing w:after="0" w:lineRule="auto"/>
              <w:rPr>
                <w:b w:val="1"/>
                <w:bCs w:val="1"/>
                <w:color w:val="ffffff"/>
                <w:sz w:val="18"/>
                <w:szCs w:val="18"/>
              </w:rPr>
            </w:pPr>
            <w:r w:rsidDel="00000000" w:rsidR="00000000" w:rsidRPr="00000000">
              <w:rPr>
                <w:b w:val="1"/>
                <w:bCs w:val="1"/>
                <w:color w:val="ffffff"/>
                <w:sz w:val="18"/>
                <w:szCs w:val="18"/>
                <w:rtl w:val="0"/>
              </w:rPr>
              <w:t xml:space="preserve">Dependencia</w:t>
            </w:r>
          </w:p>
        </w:tc>
      </w:tr>
      <w:tr>
        <w:trPr>
          <w:cantSplit w:val="0"/>
          <w:trHeight w:val="1020"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02">
            <w:pPr>
              <w:spacing w:after="0" w:lineRule="auto"/>
              <w:rPr>
                <w:sz w:val="18"/>
                <w:szCs w:val="18"/>
              </w:rPr>
            </w:pPr>
            <w:r w:rsidDel="00000000" w:rsidR="00000000" w:rsidRPr="00000000">
              <w:rPr>
                <w:sz w:val="18"/>
                <w:szCs w:val="18"/>
                <w:rtl w:val="0"/>
              </w:rPr>
              <w:t xml:space="preserve">Datos de cotizaciones sin sincronización con stock real</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03">
            <w:pPr>
              <w:spacing w:after="0" w:lineRule="auto"/>
              <w:rPr>
                <w:sz w:val="18"/>
                <w:szCs w:val="18"/>
              </w:rPr>
            </w:pPr>
            <w:r w:rsidDel="00000000" w:rsidR="00000000" w:rsidRPr="00000000">
              <w:rPr>
                <w:sz w:val="18"/>
                <w:szCs w:val="18"/>
                <w:rtl w:val="0"/>
              </w:rPr>
              <w:t xml:space="preserve">DSABA mantiene datos de cotizaciones sin consultar el inventario físico real del almacén.</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04">
            <w:pPr>
              <w:spacing w:after="0" w:lineRule="auto"/>
              <w:rPr>
                <w:sz w:val="18"/>
                <w:szCs w:val="18"/>
              </w:rPr>
            </w:pPr>
            <w:r w:rsidDel="00000000" w:rsidR="00000000" w:rsidRPr="00000000">
              <w:rPr>
                <w:sz w:val="18"/>
                <w:szCs w:val="18"/>
                <w:rtl w:val="0"/>
              </w:rPr>
              <w:t xml:space="preserve">Integración de la BD de DSABA con el WMS para reflejar inventario en tiempo real durante cotizaciones.</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05">
            <w:pPr>
              <w:spacing w:after="0" w:lineRule="auto"/>
              <w:rPr>
                <w:sz w:val="18"/>
                <w:szCs w:val="18"/>
              </w:rPr>
            </w:pPr>
            <w:r w:rsidDel="00000000" w:rsidR="00000000" w:rsidRPr="00000000">
              <w:rPr>
                <w:sz w:val="18"/>
                <w:szCs w:val="18"/>
                <w:rtl w:val="0"/>
              </w:rPr>
              <w:t xml:space="preserve">DSABA / WMS</w:t>
            </w:r>
          </w:p>
        </w:tc>
      </w:tr>
      <w:tr>
        <w:trPr>
          <w:cantSplit w:val="0"/>
          <w:trHeight w:val="123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06">
            <w:pPr>
              <w:spacing w:after="0" w:lineRule="auto"/>
              <w:rPr>
                <w:sz w:val="18"/>
                <w:szCs w:val="18"/>
              </w:rPr>
            </w:pPr>
            <w:r w:rsidDel="00000000" w:rsidR="00000000" w:rsidRPr="00000000">
              <w:rPr>
                <w:sz w:val="18"/>
                <w:szCs w:val="18"/>
                <w:rtl w:val="0"/>
              </w:rPr>
              <w:t xml:space="preserve">Sin historial de compras unificado por cliente</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07">
            <w:pPr>
              <w:spacing w:after="0" w:lineRule="auto"/>
              <w:rPr>
                <w:sz w:val="18"/>
                <w:szCs w:val="18"/>
              </w:rPr>
            </w:pPr>
            <w:r w:rsidDel="00000000" w:rsidR="00000000" w:rsidRPr="00000000">
              <w:rPr>
                <w:sz w:val="18"/>
                <w:szCs w:val="18"/>
                <w:rtl w:val="0"/>
              </w:rPr>
              <w:t xml:space="preserve">No existe repositorio consolidado de historial de compras por cliente; los datos están dispersos en hojas de cálculo.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08">
            <w:pPr>
              <w:spacing w:after="0" w:lineRule="auto"/>
              <w:rPr>
                <w:sz w:val="18"/>
                <w:szCs w:val="18"/>
              </w:rPr>
            </w:pPr>
            <w:r w:rsidDel="00000000" w:rsidR="00000000" w:rsidRPr="00000000">
              <w:rPr>
                <w:sz w:val="18"/>
                <w:szCs w:val="18"/>
                <w:rtl w:val="0"/>
              </w:rPr>
              <w:t xml:space="preserve">Migración de históricos al CRM y creación de BD Clientes unificada con perfil 360°.</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09">
            <w:pPr>
              <w:spacing w:after="0" w:lineRule="auto"/>
              <w:rPr>
                <w:sz w:val="18"/>
                <w:szCs w:val="18"/>
              </w:rPr>
            </w:pPr>
            <w:r w:rsidDel="00000000" w:rsidR="00000000" w:rsidRPr="00000000">
              <w:rPr>
                <w:sz w:val="18"/>
                <w:szCs w:val="18"/>
                <w:rtl w:val="0"/>
              </w:rPr>
              <w:t xml:space="preserve">CRM / ERP</w:t>
            </w:r>
          </w:p>
        </w:tc>
      </w:tr>
      <w:tr>
        <w:trPr>
          <w:cantSplit w:val="0"/>
          <w:trHeight w:val="1020"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0A">
            <w:pPr>
              <w:spacing w:after="0" w:lineRule="auto"/>
              <w:rPr>
                <w:sz w:val="18"/>
                <w:szCs w:val="18"/>
              </w:rPr>
            </w:pPr>
            <w:r w:rsidDel="00000000" w:rsidR="00000000" w:rsidRPr="00000000">
              <w:rPr>
                <w:sz w:val="18"/>
                <w:szCs w:val="18"/>
                <w:rtl w:val="0"/>
              </w:rPr>
              <w:t xml:space="preserve">Sin política de respaldo de datos</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0B">
            <w:pPr>
              <w:spacing w:after="0" w:lineRule="auto"/>
              <w:rPr>
                <w:sz w:val="18"/>
                <w:szCs w:val="18"/>
              </w:rPr>
            </w:pPr>
            <w:r w:rsidDel="00000000" w:rsidR="00000000" w:rsidRPr="00000000">
              <w:rPr>
                <w:sz w:val="18"/>
                <w:szCs w:val="18"/>
                <w:rtl w:val="0"/>
              </w:rPr>
              <w:t xml:space="preserve">No existen backups automáticos ni política de recuperación ante desastres.</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0C">
            <w:pPr>
              <w:spacing w:after="0" w:lineRule="auto"/>
              <w:rPr>
                <w:sz w:val="18"/>
                <w:szCs w:val="18"/>
              </w:rPr>
            </w:pPr>
            <w:r w:rsidDel="00000000" w:rsidR="00000000" w:rsidRPr="00000000">
              <w:rPr>
                <w:sz w:val="18"/>
                <w:szCs w:val="18"/>
                <w:rtl w:val="0"/>
              </w:rPr>
              <w:t xml:space="preserve">Implementar backups automáticos en nube (AWS S3) con retención de 30 días y réplicas Multi-AZ.</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0D">
            <w:pPr>
              <w:spacing w:after="0" w:lineRule="auto"/>
              <w:rPr>
                <w:sz w:val="18"/>
                <w:szCs w:val="18"/>
              </w:rPr>
            </w:pPr>
            <w:r w:rsidDel="00000000" w:rsidR="00000000" w:rsidRPr="00000000">
              <w:rPr>
                <w:sz w:val="18"/>
                <w:szCs w:val="18"/>
                <w:rtl w:val="0"/>
              </w:rPr>
              <w:t xml:space="preserve">AWS / PostgreSQL RDS</w:t>
            </w:r>
          </w:p>
        </w:tc>
      </w:tr>
      <w:tr>
        <w:trPr>
          <w:cantSplit w:val="0"/>
          <w:trHeight w:val="102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0E">
            <w:pPr>
              <w:spacing w:after="0" w:lineRule="auto"/>
              <w:rPr>
                <w:sz w:val="18"/>
                <w:szCs w:val="18"/>
              </w:rPr>
            </w:pPr>
            <w:r w:rsidDel="00000000" w:rsidR="00000000" w:rsidRPr="00000000">
              <w:rPr>
                <w:sz w:val="18"/>
                <w:szCs w:val="18"/>
                <w:rtl w:val="0"/>
              </w:rPr>
              <w:t xml:space="preserve">Inconsistencia de precios y maestro de productos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0F">
            <w:pPr>
              <w:spacing w:after="0" w:lineRule="auto"/>
              <w:rPr>
                <w:sz w:val="18"/>
                <w:szCs w:val="18"/>
              </w:rPr>
            </w:pPr>
            <w:r w:rsidDel="00000000" w:rsidR="00000000" w:rsidRPr="00000000">
              <w:rPr>
                <w:sz w:val="18"/>
                <w:szCs w:val="18"/>
                <w:rtl w:val="0"/>
              </w:rPr>
              <w:t xml:space="preserve">Los precios y descripción de productos son inconsistentes entre canales (ERP, catálogo, e-commerce).</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10">
            <w:pPr>
              <w:spacing w:after="0" w:lineRule="auto"/>
              <w:rPr>
                <w:sz w:val="18"/>
                <w:szCs w:val="18"/>
              </w:rPr>
            </w:pPr>
            <w:r w:rsidDel="00000000" w:rsidR="00000000" w:rsidRPr="00000000">
              <w:rPr>
                <w:sz w:val="18"/>
                <w:szCs w:val="18"/>
                <w:rtl w:val="0"/>
              </w:rPr>
              <w:t xml:space="preserve">Implementar Maestro de Productos unificado en ERP como fuente única de verdad para todos los canales.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11">
            <w:pPr>
              <w:spacing w:after="0" w:lineRule="auto"/>
              <w:rPr>
                <w:sz w:val="18"/>
                <w:szCs w:val="18"/>
              </w:rPr>
            </w:pPr>
            <w:r w:rsidDel="00000000" w:rsidR="00000000" w:rsidRPr="00000000">
              <w:rPr>
                <w:sz w:val="18"/>
                <w:szCs w:val="18"/>
                <w:rtl w:val="0"/>
              </w:rPr>
              <w:t xml:space="preserve">ERP / VTEX</w:t>
            </w:r>
          </w:p>
        </w:tc>
      </w:tr>
      <w:tr>
        <w:trPr>
          <w:cantSplit w:val="0"/>
          <w:trHeight w:val="1020"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12">
            <w:pPr>
              <w:spacing w:after="0" w:lineRule="auto"/>
              <w:rPr>
                <w:sz w:val="18"/>
                <w:szCs w:val="18"/>
              </w:rPr>
            </w:pPr>
            <w:r w:rsidDel="00000000" w:rsidR="00000000" w:rsidRPr="00000000">
              <w:rPr>
                <w:sz w:val="18"/>
                <w:szCs w:val="18"/>
                <w:rtl w:val="0"/>
              </w:rPr>
              <w:t xml:space="preserve">Ausencia de log de transacciones y auditoría</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13">
            <w:pPr>
              <w:spacing w:after="0" w:lineRule="auto"/>
              <w:rPr>
                <w:sz w:val="18"/>
                <w:szCs w:val="18"/>
              </w:rPr>
            </w:pPr>
            <w:r w:rsidDel="00000000" w:rsidR="00000000" w:rsidRPr="00000000">
              <w:rPr>
                <w:sz w:val="18"/>
                <w:szCs w:val="18"/>
                <w:rtl w:val="0"/>
              </w:rPr>
              <w:t xml:space="preserve">No existe registro sistemático de transacciones para auditoría, trazabilidad y análisis de comportamiento.</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14">
            <w:pPr>
              <w:spacing w:after="0" w:lineRule="auto"/>
              <w:rPr>
                <w:sz w:val="18"/>
                <w:szCs w:val="18"/>
              </w:rPr>
            </w:pPr>
            <w:r w:rsidDel="00000000" w:rsidR="00000000" w:rsidRPr="00000000">
              <w:rPr>
                <w:sz w:val="18"/>
                <w:szCs w:val="18"/>
                <w:rtl w:val="0"/>
              </w:rPr>
              <w:t xml:space="preserve">Implementar Log de Transacciones centralizado con eventos, timestamps y API Gateway como origen.</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15">
            <w:pPr>
              <w:spacing w:after="0" w:lineRule="auto"/>
              <w:rPr>
                <w:sz w:val="18"/>
                <w:szCs w:val="18"/>
              </w:rPr>
            </w:pPr>
            <w:r w:rsidDel="00000000" w:rsidR="00000000" w:rsidRPr="00000000">
              <w:rPr>
                <w:sz w:val="18"/>
                <w:szCs w:val="18"/>
                <w:rtl w:val="0"/>
              </w:rPr>
              <w:t xml:space="preserve">API Gateway / BD</w:t>
            </w:r>
          </w:p>
        </w:tc>
      </w:tr>
      <w:tr>
        <w:trPr>
          <w:cantSplit w:val="0"/>
          <w:trHeight w:val="102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16">
            <w:pPr>
              <w:spacing w:after="0" w:lineRule="auto"/>
              <w:rPr>
                <w:sz w:val="18"/>
                <w:szCs w:val="18"/>
              </w:rPr>
            </w:pPr>
            <w:r w:rsidDel="00000000" w:rsidR="00000000" w:rsidRPr="00000000">
              <w:rPr>
                <w:sz w:val="18"/>
                <w:szCs w:val="18"/>
                <w:rtl w:val="0"/>
              </w:rPr>
              <w:t xml:space="preserve">Datos de proveedores no centralizados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17">
            <w:pPr>
              <w:spacing w:after="0" w:lineRule="auto"/>
              <w:rPr>
                <w:sz w:val="18"/>
                <w:szCs w:val="18"/>
              </w:rPr>
            </w:pPr>
            <w:r w:rsidDel="00000000" w:rsidR="00000000" w:rsidRPr="00000000">
              <w:rPr>
                <w:sz w:val="18"/>
                <w:szCs w:val="18"/>
                <w:rtl w:val="0"/>
              </w:rPr>
              <w:t xml:space="preserve">La información de proveedores internacionales (China, India, Colombia) se gestiona en documentos aislados.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18">
            <w:pPr>
              <w:spacing w:after="0" w:lineRule="auto"/>
              <w:rPr>
                <w:sz w:val="18"/>
                <w:szCs w:val="18"/>
              </w:rPr>
            </w:pPr>
            <w:r w:rsidDel="00000000" w:rsidR="00000000" w:rsidRPr="00000000">
              <w:rPr>
                <w:sz w:val="18"/>
                <w:szCs w:val="18"/>
                <w:rtl w:val="0"/>
              </w:rPr>
              <w:t xml:space="preserve">Crear Maestro de Proveedores en ERP con OC, términos, DUA y calificación de proveedor.</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19">
            <w:pPr>
              <w:spacing w:after="0" w:lineRule="auto"/>
              <w:rPr>
                <w:sz w:val="18"/>
                <w:szCs w:val="18"/>
              </w:rPr>
            </w:pPr>
            <w:r w:rsidDel="00000000" w:rsidR="00000000" w:rsidRPr="00000000">
              <w:rPr>
                <w:sz w:val="18"/>
                <w:szCs w:val="18"/>
                <w:rtl w:val="0"/>
              </w:rPr>
              <w:t xml:space="preserve">ERP / Importaciones</w:t>
            </w:r>
          </w:p>
        </w:tc>
      </w:tr>
    </w:tbl>
    <w:p w:rsidR="00000000" w:rsidDel="00000000" w:rsidP="00000000" w:rsidRDefault="00000000" w:rsidRPr="00000000" w14:paraId="0000031A">
      <w:pPr>
        <w:pStyle w:val="Heading3"/>
        <w:rPr>
          <w:color w:val="000000"/>
          <w:sz w:val="26"/>
          <w:szCs w:val="26"/>
        </w:rPr>
      </w:pPr>
      <w:bookmarkStart w:colFirst="0" w:colLast="0" w:name="_heading=h.tikdmw5dy0ki" w:id="46"/>
      <w:bookmarkEnd w:id="46"/>
      <w:r w:rsidDel="00000000" w:rsidR="00000000" w:rsidRPr="00000000">
        <w:rPr>
          <w:color w:val="000000"/>
          <w:sz w:val="26"/>
          <w:szCs w:val="26"/>
          <w:rtl w:val="0"/>
        </w:rPr>
        <w:t xml:space="preserve">Principios de Datos</w:t>
      </w:r>
    </w:p>
    <w:p w:rsidR="00000000" w:rsidDel="00000000" w:rsidP="00000000" w:rsidRDefault="00000000" w:rsidRPr="00000000" w14:paraId="0000031B">
      <w:pPr>
        <w:spacing w:after="80" w:before="80" w:line="360" w:lineRule="auto"/>
        <w:rPr/>
      </w:pPr>
      <w:r w:rsidDel="00000000" w:rsidR="00000000" w:rsidRPr="00000000">
        <w:rPr>
          <w:rtl w:val="0"/>
        </w:rPr>
        <w:t xml:space="preserve">Los principios definidos en esta sección constituyen el marco orientador para el diseño y evaluación de la arquitectura de datos TO-BE de Importaciones DSABA. Cada principio responde a las causas raíz identificadas en el diagnóstico: la dispersión de información en hojas de cálculo, la falta de integración entre ventas, almacén e importaciones, y la ausencia de registros históricos que permitan decisiones basadas en evidencia. Al formalizar estos principios, se garantiza trazabilidad, consistencia y gobernabilidad en toda la transformación arquitectónica propuesta.</w:t>
      </w:r>
    </w:p>
    <w:p w:rsidR="00000000" w:rsidDel="00000000" w:rsidP="00000000" w:rsidRDefault="00000000" w:rsidRPr="00000000" w14:paraId="0000031C">
      <w:pPr>
        <w:spacing w:after="100" w:before="200" w:line="360" w:lineRule="auto"/>
        <w:rPr>
          <w:b w:val="1"/>
          <w:bCs w:val="1"/>
        </w:rPr>
      </w:pPr>
      <w:r w:rsidDel="00000000" w:rsidR="00000000" w:rsidRPr="00000000">
        <w:rPr>
          <w:b w:val="1"/>
          <w:bCs w:val="1"/>
          <w:rtl w:val="0"/>
        </w:rPr>
        <w:t xml:space="preserve">1. Centralización de los datos</w:t>
      </w:r>
    </w:p>
    <w:tbl>
      <w:tblPr>
        <w:tblStyle w:val="Table33"/>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
        <w:gridCol w:w="6674"/>
        <w:tblGridChange w:id="0">
          <w:tblGrid>
            <w:gridCol w:w="1829"/>
            <w:gridCol w:w="6674"/>
          </w:tblGrid>
        </w:tblGridChange>
      </w:tblGrid>
      <w:tr>
        <w:trPr>
          <w:cantSplit w:val="0"/>
          <w:trHeight w:val="855" w:hRule="atLeast"/>
          <w:tblHeader w:val="0"/>
        </w:trPr>
        <w:tc>
          <w:tcPr>
            <w:tcBorders>
              <w:top w:color="aaaaaa" w:space="0" w:sz="6" w:val="single"/>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1D">
            <w:pPr>
              <w:spacing w:after="0" w:line="360" w:lineRule="auto"/>
              <w:rPr>
                <w:b w:val="1"/>
                <w:bCs w:val="1"/>
                <w:sz w:val="20"/>
                <w:szCs w:val="20"/>
              </w:rPr>
            </w:pPr>
            <w:r w:rsidDel="00000000" w:rsidR="00000000" w:rsidRPr="00000000">
              <w:rPr>
                <w:b w:val="1"/>
                <w:bCs w:val="1"/>
                <w:sz w:val="20"/>
                <w:szCs w:val="20"/>
                <w:rtl w:val="0"/>
              </w:rPr>
              <w:t xml:space="preserve">Descripción</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1E">
            <w:pPr>
              <w:spacing w:after="0" w:line="360" w:lineRule="auto"/>
              <w:rPr>
                <w:sz w:val="20"/>
                <w:szCs w:val="20"/>
              </w:rPr>
            </w:pPr>
            <w:r w:rsidDel="00000000" w:rsidR="00000000" w:rsidRPr="00000000">
              <w:rPr>
                <w:sz w:val="20"/>
                <w:szCs w:val="20"/>
                <w:rtl w:val="0"/>
              </w:rPr>
              <w:t xml:space="preserve">Toda la información relacionada con clientes, productos, pedidos, facturas y proveedores deberá almacenarse en un repositorio centralizado único gestionado desde DSABA.</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1F">
            <w:pPr>
              <w:spacing w:after="0" w:line="360" w:lineRule="auto"/>
              <w:rPr>
                <w:b w:val="1"/>
                <w:bCs w:val="1"/>
                <w:sz w:val="20"/>
                <w:szCs w:val="20"/>
              </w:rPr>
            </w:pPr>
            <w:r w:rsidDel="00000000" w:rsidR="00000000" w:rsidRPr="00000000">
              <w:rPr>
                <w:b w:val="1"/>
                <w:bCs w:val="1"/>
                <w:sz w:val="20"/>
                <w:szCs w:val="20"/>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20">
            <w:pPr>
              <w:spacing w:after="0" w:line="360" w:lineRule="auto"/>
              <w:rPr>
                <w:sz w:val="20"/>
                <w:szCs w:val="20"/>
              </w:rPr>
            </w:pPr>
            <w:r w:rsidDel="00000000" w:rsidR="00000000" w:rsidRPr="00000000">
              <w:rPr>
                <w:sz w:val="20"/>
                <w:szCs w:val="20"/>
                <w:rtl w:val="0"/>
              </w:rPr>
              <w:t xml:space="preserve">La dispersión actual en hojas de cálculo y sistemas aislados genera duplicidad, dificulta el acceso en tiempo real y afecta la precisión de la información para cotizar, despachar y facturar.</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21">
            <w:pPr>
              <w:spacing w:after="0" w:line="360" w:lineRule="auto"/>
              <w:rPr>
                <w:b w:val="1"/>
                <w:bCs w:val="1"/>
                <w:sz w:val="20"/>
                <w:szCs w:val="20"/>
              </w:rPr>
            </w:pPr>
            <w:r w:rsidDel="00000000" w:rsidR="00000000" w:rsidRPr="00000000">
              <w:rPr>
                <w:b w:val="1"/>
                <w:bCs w:val="1"/>
                <w:sz w:val="20"/>
                <w:szCs w:val="20"/>
                <w:rtl w:val="0"/>
              </w:rPr>
              <w:t xml:space="preserve">Implicancia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22">
            <w:pPr>
              <w:spacing w:after="0" w:line="360" w:lineRule="auto"/>
              <w:rPr>
                <w:sz w:val="20"/>
                <w:szCs w:val="20"/>
              </w:rPr>
            </w:pPr>
            <w:r w:rsidDel="00000000" w:rsidR="00000000" w:rsidRPr="00000000">
              <w:rPr>
                <w:sz w:val="20"/>
                <w:szCs w:val="20"/>
                <w:rtl w:val="0"/>
              </w:rPr>
              <w:t xml:space="preserve">La empresa deberá consolidar toda la información operativa en la base de datos central de DSABA en AWS RDS, eliminando fuentes de datos aisladas y garantizando una única fuente de verdad.</w:t>
            </w:r>
          </w:p>
        </w:tc>
      </w:tr>
    </w:tbl>
    <w:p w:rsidR="00000000" w:rsidDel="00000000" w:rsidP="00000000" w:rsidRDefault="00000000" w:rsidRPr="00000000" w14:paraId="00000323">
      <w:pPr>
        <w:spacing w:after="80" w:before="80" w:line="360" w:lineRule="auto"/>
        <w:rPr/>
      </w:pPr>
      <w:r w:rsidDel="00000000" w:rsidR="00000000" w:rsidRPr="00000000">
        <w:rPr>
          <w:rtl w:val="0"/>
        </w:rPr>
        <w:t xml:space="preserve"> </w:t>
      </w:r>
    </w:p>
    <w:p w:rsidR="00000000" w:rsidDel="00000000" w:rsidP="00000000" w:rsidRDefault="00000000" w:rsidRPr="00000000" w14:paraId="00000324">
      <w:pPr>
        <w:spacing w:after="100" w:before="200" w:line="360" w:lineRule="auto"/>
        <w:rPr>
          <w:b w:val="1"/>
          <w:bCs w:val="1"/>
        </w:rPr>
      </w:pPr>
      <w:r w:rsidDel="00000000" w:rsidR="00000000" w:rsidRPr="00000000">
        <w:rPr>
          <w:b w:val="1"/>
          <w:bCs w:val="1"/>
          <w:rtl w:val="0"/>
        </w:rPr>
        <w:t xml:space="preserve">2. Integridad y consistencia de los datos</w:t>
      </w:r>
    </w:p>
    <w:tbl>
      <w:tblPr>
        <w:tblStyle w:val="Table34"/>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
        <w:gridCol w:w="6674"/>
        <w:tblGridChange w:id="0">
          <w:tblGrid>
            <w:gridCol w:w="1829"/>
            <w:gridCol w:w="6674"/>
          </w:tblGrid>
        </w:tblGridChange>
      </w:tblGrid>
      <w:tr>
        <w:trPr>
          <w:cantSplit w:val="0"/>
          <w:trHeight w:val="630" w:hRule="atLeast"/>
          <w:tblHeader w:val="0"/>
        </w:trPr>
        <w:tc>
          <w:tcPr>
            <w:tcBorders>
              <w:top w:color="aaaaaa" w:space="0" w:sz="6" w:val="single"/>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25">
            <w:pPr>
              <w:spacing w:after="0" w:line="360" w:lineRule="auto"/>
              <w:rPr>
                <w:b w:val="1"/>
                <w:bCs w:val="1"/>
                <w:sz w:val="20"/>
                <w:szCs w:val="20"/>
              </w:rPr>
            </w:pPr>
            <w:r w:rsidDel="00000000" w:rsidR="00000000" w:rsidRPr="00000000">
              <w:rPr>
                <w:b w:val="1"/>
                <w:bCs w:val="1"/>
                <w:sz w:val="20"/>
                <w:szCs w:val="20"/>
                <w:rtl w:val="0"/>
              </w:rPr>
              <w:t xml:space="preserve">Descripción</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26">
            <w:pPr>
              <w:spacing w:after="0" w:line="360" w:lineRule="auto"/>
              <w:rPr>
                <w:sz w:val="20"/>
                <w:szCs w:val="20"/>
              </w:rPr>
            </w:pPr>
            <w:r w:rsidDel="00000000" w:rsidR="00000000" w:rsidRPr="00000000">
              <w:rPr>
                <w:sz w:val="20"/>
                <w:szCs w:val="20"/>
                <w:rtl w:val="0"/>
              </w:rPr>
              <w:t xml:space="preserve">Los datos deben mantenerse correctos, coherentes y libres de duplicidad entre todas las áreas y aplicaciones del ecosistema tecnológico.</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27">
            <w:pPr>
              <w:spacing w:after="0" w:line="360" w:lineRule="auto"/>
              <w:rPr>
                <w:b w:val="1"/>
                <w:bCs w:val="1"/>
                <w:sz w:val="20"/>
                <w:szCs w:val="20"/>
              </w:rPr>
            </w:pPr>
            <w:r w:rsidDel="00000000" w:rsidR="00000000" w:rsidRPr="00000000">
              <w:rPr>
                <w:b w:val="1"/>
                <w:bCs w:val="1"/>
                <w:sz w:val="20"/>
                <w:szCs w:val="20"/>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28">
            <w:pPr>
              <w:spacing w:after="0" w:line="360" w:lineRule="auto"/>
              <w:rPr>
                <w:sz w:val="20"/>
                <w:szCs w:val="20"/>
              </w:rPr>
            </w:pPr>
            <w:r w:rsidDel="00000000" w:rsidR="00000000" w:rsidRPr="00000000">
              <w:rPr>
                <w:sz w:val="20"/>
                <w:szCs w:val="20"/>
                <w:rtl w:val="0"/>
              </w:rPr>
              <w:t xml:space="preserve">Las inconsistencias entre el stock registrado y el stock físico provocan compromisos de venta sobre productos no disponibles, generando devoluciones, reclamos y pérdida de clientes.</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29">
            <w:pPr>
              <w:spacing w:after="0" w:line="360" w:lineRule="auto"/>
              <w:rPr>
                <w:b w:val="1"/>
                <w:bCs w:val="1"/>
                <w:sz w:val="20"/>
                <w:szCs w:val="20"/>
              </w:rPr>
            </w:pPr>
            <w:r w:rsidDel="00000000" w:rsidR="00000000" w:rsidRPr="00000000">
              <w:rPr>
                <w:b w:val="1"/>
                <w:bCs w:val="1"/>
                <w:sz w:val="20"/>
                <w:szCs w:val="20"/>
                <w:rtl w:val="0"/>
              </w:rPr>
              <w:t xml:space="preserve">Implicancia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2A">
            <w:pPr>
              <w:spacing w:after="0" w:line="360" w:lineRule="auto"/>
              <w:rPr>
                <w:sz w:val="20"/>
                <w:szCs w:val="20"/>
              </w:rPr>
            </w:pPr>
            <w:r w:rsidDel="00000000" w:rsidR="00000000" w:rsidRPr="00000000">
              <w:rPr>
                <w:sz w:val="20"/>
                <w:szCs w:val="20"/>
                <w:rtl w:val="0"/>
              </w:rPr>
              <w:t xml:space="preserve">Será necesario aplicar validaciones a nivel de base de datos, reglas de negocio en DSABA y mecanismos automáticos de sincronización con el WMS para asegurar que la información sea confiable.</w:t>
            </w:r>
          </w:p>
        </w:tc>
      </w:tr>
    </w:tbl>
    <w:p w:rsidR="00000000" w:rsidDel="00000000" w:rsidP="00000000" w:rsidRDefault="00000000" w:rsidRPr="00000000" w14:paraId="0000032B">
      <w:pPr>
        <w:spacing w:after="80" w:before="80" w:line="360" w:lineRule="auto"/>
        <w:rPr/>
      </w:pPr>
      <w:r w:rsidDel="00000000" w:rsidR="00000000" w:rsidRPr="00000000">
        <w:rPr>
          <w:rtl w:val="0"/>
        </w:rPr>
        <w:t xml:space="preserve"> </w:t>
      </w:r>
    </w:p>
    <w:p w:rsidR="00000000" w:rsidDel="00000000" w:rsidP="00000000" w:rsidRDefault="00000000" w:rsidRPr="00000000" w14:paraId="0000032C">
      <w:pPr>
        <w:spacing w:after="100" w:before="200" w:line="360" w:lineRule="auto"/>
        <w:rPr>
          <w:b w:val="1"/>
          <w:bCs w:val="1"/>
        </w:rPr>
      </w:pPr>
      <w:r w:rsidDel="00000000" w:rsidR="00000000" w:rsidRPr="00000000">
        <w:rPr>
          <w:b w:val="1"/>
          <w:bCs w:val="1"/>
          <w:rtl w:val="0"/>
        </w:rPr>
        <w:t xml:space="preserve">3. Estandarización de datos</w:t>
      </w:r>
    </w:p>
    <w:tbl>
      <w:tblPr>
        <w:tblStyle w:val="Table35"/>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
        <w:gridCol w:w="6674"/>
        <w:tblGridChange w:id="0">
          <w:tblGrid>
            <w:gridCol w:w="1829"/>
            <w:gridCol w:w="6674"/>
          </w:tblGrid>
        </w:tblGridChange>
      </w:tblGrid>
      <w:tr>
        <w:trPr>
          <w:cantSplit w:val="0"/>
          <w:trHeight w:val="855" w:hRule="atLeast"/>
          <w:tblHeader w:val="0"/>
        </w:trPr>
        <w:tc>
          <w:tcPr>
            <w:tcBorders>
              <w:top w:color="aaaaaa" w:space="0" w:sz="6" w:val="single"/>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2D">
            <w:pPr>
              <w:spacing w:after="0" w:line="360" w:lineRule="auto"/>
              <w:rPr>
                <w:b w:val="1"/>
                <w:bCs w:val="1"/>
                <w:sz w:val="20"/>
                <w:szCs w:val="20"/>
              </w:rPr>
            </w:pPr>
            <w:r w:rsidDel="00000000" w:rsidR="00000000" w:rsidRPr="00000000">
              <w:rPr>
                <w:b w:val="1"/>
                <w:bCs w:val="1"/>
                <w:sz w:val="20"/>
                <w:szCs w:val="20"/>
                <w:rtl w:val="0"/>
              </w:rPr>
              <w:t xml:space="preserve">Descripción</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2E">
            <w:pPr>
              <w:spacing w:after="0" w:line="360" w:lineRule="auto"/>
              <w:rPr>
                <w:sz w:val="20"/>
                <w:szCs w:val="20"/>
              </w:rPr>
            </w:pPr>
            <w:r w:rsidDel="00000000" w:rsidR="00000000" w:rsidRPr="00000000">
              <w:rPr>
                <w:sz w:val="20"/>
                <w:szCs w:val="20"/>
                <w:rtl w:val="0"/>
              </w:rPr>
              <w:t xml:space="preserve">Los datos deben definirse bajo estándares comunes (formatos, nomenclaturas de SKU, tipos de campo y estructuras) para facilitar su uso e integración entre canales y sistemas.</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2F">
            <w:pPr>
              <w:spacing w:after="0" w:line="360" w:lineRule="auto"/>
              <w:rPr>
                <w:b w:val="1"/>
                <w:bCs w:val="1"/>
                <w:sz w:val="20"/>
                <w:szCs w:val="20"/>
              </w:rPr>
            </w:pPr>
            <w:r w:rsidDel="00000000" w:rsidR="00000000" w:rsidRPr="00000000">
              <w:rPr>
                <w:b w:val="1"/>
                <w:bCs w:val="1"/>
                <w:sz w:val="20"/>
                <w:szCs w:val="20"/>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30">
            <w:pPr>
              <w:spacing w:after="0" w:line="360" w:lineRule="auto"/>
              <w:rPr>
                <w:sz w:val="20"/>
                <w:szCs w:val="20"/>
              </w:rPr>
            </w:pPr>
            <w:r w:rsidDel="00000000" w:rsidR="00000000" w:rsidRPr="00000000">
              <w:rPr>
                <w:sz w:val="20"/>
                <w:szCs w:val="20"/>
                <w:rtl w:val="0"/>
              </w:rPr>
              <w:t xml:space="preserve">Actualmente cada canal registra datos con su propio criterio, lo que dificulta la consolidación del historial del cliente, el análisis de ventas por canal y la gestión unificada del inventario.</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31">
            <w:pPr>
              <w:spacing w:after="0" w:line="360" w:lineRule="auto"/>
              <w:rPr>
                <w:b w:val="1"/>
                <w:bCs w:val="1"/>
                <w:sz w:val="20"/>
                <w:szCs w:val="20"/>
              </w:rPr>
            </w:pPr>
            <w:r w:rsidDel="00000000" w:rsidR="00000000" w:rsidRPr="00000000">
              <w:rPr>
                <w:b w:val="1"/>
                <w:bCs w:val="1"/>
                <w:sz w:val="20"/>
                <w:szCs w:val="20"/>
                <w:rtl w:val="0"/>
              </w:rPr>
              <w:t xml:space="preserve">Implicancia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32">
            <w:pPr>
              <w:spacing w:after="0" w:line="360" w:lineRule="auto"/>
              <w:rPr>
                <w:sz w:val="20"/>
                <w:szCs w:val="20"/>
              </w:rPr>
            </w:pPr>
            <w:r w:rsidDel="00000000" w:rsidR="00000000" w:rsidRPr="00000000">
              <w:rPr>
                <w:sz w:val="20"/>
                <w:szCs w:val="20"/>
                <w:rtl w:val="0"/>
              </w:rPr>
              <w:t xml:space="preserve">Se deberán crear diccionarios de datos, catálogos de valores aceptados y lineamientos de nomenclatura de SKU que todas las áreas deberán seguir al interactuar con el ecosistema de aplicaciones.</w:t>
            </w:r>
          </w:p>
        </w:tc>
      </w:tr>
    </w:tbl>
    <w:p w:rsidR="00000000" w:rsidDel="00000000" w:rsidP="00000000" w:rsidRDefault="00000000" w:rsidRPr="00000000" w14:paraId="00000333">
      <w:pPr>
        <w:spacing w:after="80" w:before="80" w:line="360" w:lineRule="auto"/>
        <w:rPr/>
      </w:pPr>
      <w:r w:rsidDel="00000000" w:rsidR="00000000" w:rsidRPr="00000000">
        <w:rPr>
          <w:rtl w:val="0"/>
        </w:rPr>
        <w:t xml:space="preserve"> </w:t>
      </w:r>
    </w:p>
    <w:p w:rsidR="00000000" w:rsidDel="00000000" w:rsidP="00000000" w:rsidRDefault="00000000" w:rsidRPr="00000000" w14:paraId="00000334">
      <w:pPr>
        <w:spacing w:after="80" w:before="80" w:line="360" w:lineRule="auto"/>
        <w:rPr>
          <w:b w:val="1"/>
          <w:bCs w:val="1"/>
        </w:rPr>
      </w:pPr>
      <w:r w:rsidDel="00000000" w:rsidR="00000000" w:rsidRPr="00000000">
        <w:rPr>
          <w:b w:val="1"/>
          <w:bCs w:val="1"/>
          <w:rtl w:val="0"/>
        </w:rPr>
        <w:t xml:space="preserve">4. Disponibilidad de datos para la toma de decisiones</w:t>
      </w:r>
    </w:p>
    <w:tbl>
      <w:tblPr>
        <w:tblStyle w:val="Table36"/>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
        <w:gridCol w:w="6674"/>
        <w:tblGridChange w:id="0">
          <w:tblGrid>
            <w:gridCol w:w="1829"/>
            <w:gridCol w:w="6674"/>
          </w:tblGrid>
        </w:tblGridChange>
      </w:tblGrid>
      <w:tr>
        <w:trPr>
          <w:cantSplit w:val="0"/>
          <w:trHeight w:val="855" w:hRule="atLeast"/>
          <w:tblHeader w:val="0"/>
        </w:trPr>
        <w:tc>
          <w:tcPr>
            <w:tcBorders>
              <w:top w:color="aaaaaa" w:space="0" w:sz="6" w:val="single"/>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35">
            <w:pPr>
              <w:spacing w:after="0" w:line="360" w:lineRule="auto"/>
              <w:rPr>
                <w:b w:val="1"/>
                <w:bCs w:val="1"/>
                <w:sz w:val="20"/>
                <w:szCs w:val="20"/>
              </w:rPr>
            </w:pPr>
            <w:r w:rsidDel="00000000" w:rsidR="00000000" w:rsidRPr="00000000">
              <w:rPr>
                <w:b w:val="1"/>
                <w:bCs w:val="1"/>
                <w:sz w:val="20"/>
                <w:szCs w:val="20"/>
                <w:rtl w:val="0"/>
              </w:rPr>
              <w:t xml:space="preserve">Descripción</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36">
            <w:pPr>
              <w:spacing w:after="0" w:line="360" w:lineRule="auto"/>
              <w:rPr>
                <w:sz w:val="20"/>
                <w:szCs w:val="20"/>
              </w:rPr>
            </w:pPr>
            <w:r w:rsidDel="00000000" w:rsidR="00000000" w:rsidRPr="00000000">
              <w:rPr>
                <w:sz w:val="20"/>
                <w:szCs w:val="20"/>
                <w:rtl w:val="0"/>
              </w:rPr>
              <w:t xml:space="preserve">Los datos deben estar accesibles en el momento adecuado y presentarse de forma que apoyen decisiones estratégicas y operativas de la gerencia y el equipo comercial.</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37">
            <w:pPr>
              <w:spacing w:after="0" w:line="360" w:lineRule="auto"/>
              <w:rPr>
                <w:b w:val="1"/>
                <w:bCs w:val="1"/>
                <w:sz w:val="20"/>
                <w:szCs w:val="20"/>
              </w:rPr>
            </w:pPr>
            <w:r w:rsidDel="00000000" w:rsidR="00000000" w:rsidRPr="00000000">
              <w:rPr>
                <w:b w:val="1"/>
                <w:bCs w:val="1"/>
                <w:sz w:val="20"/>
                <w:szCs w:val="20"/>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38">
            <w:pPr>
              <w:spacing w:after="0" w:line="360" w:lineRule="auto"/>
              <w:rPr>
                <w:sz w:val="20"/>
                <w:szCs w:val="20"/>
              </w:rPr>
            </w:pPr>
            <w:r w:rsidDel="00000000" w:rsidR="00000000" w:rsidRPr="00000000">
              <w:rPr>
                <w:sz w:val="20"/>
                <w:szCs w:val="20"/>
                <w:rtl w:val="0"/>
              </w:rPr>
              <w:t xml:space="preserve">Sin información accesible y actualizada, no es posible evaluar el rendimiento de ventas por canal, controlar el nivel de stock ni monitorear el avance de los objetivos estratégicos en tiempo real.</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39">
            <w:pPr>
              <w:spacing w:after="0" w:line="360" w:lineRule="auto"/>
              <w:rPr>
                <w:b w:val="1"/>
                <w:bCs w:val="1"/>
                <w:sz w:val="20"/>
                <w:szCs w:val="20"/>
              </w:rPr>
            </w:pPr>
            <w:r w:rsidDel="00000000" w:rsidR="00000000" w:rsidRPr="00000000">
              <w:rPr>
                <w:b w:val="1"/>
                <w:bCs w:val="1"/>
                <w:sz w:val="20"/>
                <w:szCs w:val="20"/>
                <w:rtl w:val="0"/>
              </w:rPr>
              <w:t xml:space="preserve">Implicancia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3A">
            <w:pPr>
              <w:spacing w:after="0" w:line="360" w:lineRule="auto"/>
              <w:rPr>
                <w:sz w:val="20"/>
                <w:szCs w:val="20"/>
              </w:rPr>
            </w:pPr>
            <w:r w:rsidDel="00000000" w:rsidR="00000000" w:rsidRPr="00000000">
              <w:rPr>
                <w:sz w:val="20"/>
                <w:szCs w:val="20"/>
                <w:rtl w:val="0"/>
              </w:rPr>
              <w:t xml:space="preserve">La empresa deberá implementar dashboards de KPIs y reportes automatizados integrados a DSABA que permitan visualizar datos clave en tiempo real o bajo demanda por rol.</w:t>
            </w:r>
          </w:p>
        </w:tc>
      </w:tr>
    </w:tbl>
    <w:p w:rsidR="00000000" w:rsidDel="00000000" w:rsidP="00000000" w:rsidRDefault="00000000" w:rsidRPr="00000000" w14:paraId="0000033B">
      <w:pPr>
        <w:spacing w:after="80" w:before="80" w:line="360" w:lineRule="auto"/>
        <w:rPr/>
      </w:pPr>
      <w:r w:rsidDel="00000000" w:rsidR="00000000" w:rsidRPr="00000000">
        <w:rPr>
          <w:rtl w:val="0"/>
        </w:rPr>
        <w:t xml:space="preserve"> </w:t>
      </w:r>
    </w:p>
    <w:p w:rsidR="00000000" w:rsidDel="00000000" w:rsidP="00000000" w:rsidRDefault="00000000" w:rsidRPr="00000000" w14:paraId="0000033C">
      <w:pPr>
        <w:spacing w:after="100" w:before="200" w:line="360" w:lineRule="auto"/>
        <w:rPr>
          <w:b w:val="1"/>
          <w:bCs w:val="1"/>
        </w:rPr>
      </w:pPr>
      <w:r w:rsidDel="00000000" w:rsidR="00000000" w:rsidRPr="00000000">
        <w:rPr>
          <w:b w:val="1"/>
          <w:bCs w:val="1"/>
          <w:rtl w:val="0"/>
        </w:rPr>
        <w:t xml:space="preserve">5. Seguridad y privacidad de los datos</w:t>
      </w:r>
    </w:p>
    <w:tbl>
      <w:tblPr>
        <w:tblStyle w:val="Table37"/>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
        <w:gridCol w:w="6674"/>
        <w:tblGridChange w:id="0">
          <w:tblGrid>
            <w:gridCol w:w="1829"/>
            <w:gridCol w:w="6674"/>
          </w:tblGrid>
        </w:tblGridChange>
      </w:tblGrid>
      <w:tr>
        <w:trPr>
          <w:cantSplit w:val="0"/>
          <w:trHeight w:val="855" w:hRule="atLeast"/>
          <w:tblHeader w:val="0"/>
        </w:trPr>
        <w:tc>
          <w:tcPr>
            <w:tcBorders>
              <w:top w:color="aaaaaa" w:space="0" w:sz="6" w:val="single"/>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3D">
            <w:pPr>
              <w:spacing w:after="0" w:line="360" w:lineRule="auto"/>
              <w:rPr>
                <w:b w:val="1"/>
                <w:bCs w:val="1"/>
                <w:sz w:val="20"/>
                <w:szCs w:val="20"/>
              </w:rPr>
            </w:pPr>
            <w:r w:rsidDel="00000000" w:rsidR="00000000" w:rsidRPr="00000000">
              <w:rPr>
                <w:b w:val="1"/>
                <w:bCs w:val="1"/>
                <w:sz w:val="20"/>
                <w:szCs w:val="20"/>
                <w:rtl w:val="0"/>
              </w:rPr>
              <w:t xml:space="preserve">Descripción</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3E">
            <w:pPr>
              <w:spacing w:after="0" w:line="360" w:lineRule="auto"/>
              <w:rPr>
                <w:sz w:val="20"/>
                <w:szCs w:val="20"/>
              </w:rPr>
            </w:pPr>
            <w:r w:rsidDel="00000000" w:rsidR="00000000" w:rsidRPr="00000000">
              <w:rPr>
                <w:sz w:val="20"/>
                <w:szCs w:val="20"/>
                <w:rtl w:val="0"/>
              </w:rPr>
              <w:t xml:space="preserve">Los datos de clientes, proveedores y operaciones financieras deben ser protegidos mediante controles adecuados de acceso, almacenamiento seguro y uso restringido.</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3F">
            <w:pPr>
              <w:spacing w:after="0" w:line="360" w:lineRule="auto"/>
              <w:rPr>
                <w:b w:val="1"/>
                <w:bCs w:val="1"/>
                <w:sz w:val="20"/>
                <w:szCs w:val="20"/>
              </w:rPr>
            </w:pPr>
            <w:r w:rsidDel="00000000" w:rsidR="00000000" w:rsidRPr="00000000">
              <w:rPr>
                <w:b w:val="1"/>
                <w:bCs w:val="1"/>
                <w:sz w:val="20"/>
                <w:szCs w:val="20"/>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40">
            <w:pPr>
              <w:spacing w:after="0" w:line="360" w:lineRule="auto"/>
              <w:rPr>
                <w:sz w:val="20"/>
                <w:szCs w:val="20"/>
              </w:rPr>
            </w:pPr>
            <w:r w:rsidDel="00000000" w:rsidR="00000000" w:rsidRPr="00000000">
              <w:rPr>
                <w:sz w:val="20"/>
                <w:szCs w:val="20"/>
                <w:rtl w:val="0"/>
              </w:rPr>
              <w:t xml:space="preserve">La empresa maneja información sensible (datos personales de clientes B2B y B2C, condiciones comerciales, datos financieros) que requiere cumplimiento de la Ley de Protección de Datos (Ley 29733).</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41">
            <w:pPr>
              <w:spacing w:after="0" w:line="360" w:lineRule="auto"/>
              <w:rPr>
                <w:b w:val="1"/>
                <w:bCs w:val="1"/>
                <w:sz w:val="20"/>
                <w:szCs w:val="20"/>
              </w:rPr>
            </w:pPr>
            <w:r w:rsidDel="00000000" w:rsidR="00000000" w:rsidRPr="00000000">
              <w:rPr>
                <w:b w:val="1"/>
                <w:bCs w:val="1"/>
                <w:sz w:val="20"/>
                <w:szCs w:val="20"/>
                <w:rtl w:val="0"/>
              </w:rPr>
              <w:t xml:space="preserve">Implicancia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42">
            <w:pPr>
              <w:spacing w:after="0" w:line="360" w:lineRule="auto"/>
              <w:rPr>
                <w:sz w:val="20"/>
                <w:szCs w:val="20"/>
              </w:rPr>
            </w:pPr>
            <w:r w:rsidDel="00000000" w:rsidR="00000000" w:rsidRPr="00000000">
              <w:rPr>
                <w:sz w:val="20"/>
                <w:szCs w:val="20"/>
                <w:rtl w:val="0"/>
              </w:rPr>
              <w:t xml:space="preserve">Se deberá gestionar accesos por roles en DSABA, encriptar información sensible en reposo y en tránsito en AWS, y definir políticas de retención y eliminación de datos conforme a la normativa vigente.</w:t>
            </w:r>
          </w:p>
        </w:tc>
      </w:tr>
    </w:tbl>
    <w:p w:rsidR="00000000" w:rsidDel="00000000" w:rsidP="00000000" w:rsidRDefault="00000000" w:rsidRPr="00000000" w14:paraId="00000343">
      <w:pPr>
        <w:spacing w:after="80" w:before="80" w:line="360" w:lineRule="auto"/>
        <w:rPr/>
      </w:pPr>
      <w:r w:rsidDel="00000000" w:rsidR="00000000" w:rsidRPr="00000000">
        <w:rPr>
          <w:rtl w:val="0"/>
        </w:rPr>
        <w:t xml:space="preserve"> </w:t>
      </w:r>
    </w:p>
    <w:p w:rsidR="00000000" w:rsidDel="00000000" w:rsidP="00000000" w:rsidRDefault="00000000" w:rsidRPr="00000000" w14:paraId="00000344">
      <w:pPr>
        <w:spacing w:after="80" w:before="80" w:line="360" w:lineRule="auto"/>
        <w:rPr>
          <w:b w:val="1"/>
          <w:bCs w:val="1"/>
        </w:rPr>
      </w:pPr>
      <w:r w:rsidDel="00000000" w:rsidR="00000000" w:rsidRPr="00000000">
        <w:rPr>
          <w:b w:val="1"/>
          <w:bCs w:val="1"/>
          <w:rtl w:val="0"/>
        </w:rPr>
        <w:t xml:space="preserve">6. Gobierno de datos</w:t>
      </w:r>
    </w:p>
    <w:tbl>
      <w:tblPr>
        <w:tblStyle w:val="Table38"/>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
        <w:gridCol w:w="6674"/>
        <w:tblGridChange w:id="0">
          <w:tblGrid>
            <w:gridCol w:w="1829"/>
            <w:gridCol w:w="6674"/>
          </w:tblGrid>
        </w:tblGridChange>
      </w:tblGrid>
      <w:tr>
        <w:trPr>
          <w:cantSplit w:val="0"/>
          <w:trHeight w:val="855" w:hRule="atLeast"/>
          <w:tblHeader w:val="0"/>
        </w:trPr>
        <w:tc>
          <w:tcPr>
            <w:tcBorders>
              <w:top w:color="aaaaaa" w:space="0" w:sz="6" w:val="single"/>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45">
            <w:pPr>
              <w:spacing w:after="0" w:line="360" w:lineRule="auto"/>
              <w:rPr>
                <w:b w:val="1"/>
                <w:bCs w:val="1"/>
                <w:sz w:val="20"/>
                <w:szCs w:val="20"/>
              </w:rPr>
            </w:pPr>
            <w:r w:rsidDel="00000000" w:rsidR="00000000" w:rsidRPr="00000000">
              <w:rPr>
                <w:b w:val="1"/>
                <w:bCs w:val="1"/>
                <w:sz w:val="20"/>
                <w:szCs w:val="20"/>
                <w:rtl w:val="0"/>
              </w:rPr>
              <w:t xml:space="preserve">Descripción</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46">
            <w:pPr>
              <w:spacing w:after="0" w:line="360" w:lineRule="auto"/>
              <w:rPr>
                <w:sz w:val="20"/>
                <w:szCs w:val="20"/>
              </w:rPr>
            </w:pPr>
            <w:r w:rsidDel="00000000" w:rsidR="00000000" w:rsidRPr="00000000">
              <w:rPr>
                <w:sz w:val="20"/>
                <w:szCs w:val="20"/>
                <w:rtl w:val="0"/>
              </w:rPr>
              <w:t xml:space="preserve">La organización debe establecer responsabilidades claras sobre quién administra, actualiza, válida y controla la calidad de los datos en cada dominio de negocio.</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47">
            <w:pPr>
              <w:spacing w:after="0" w:line="360" w:lineRule="auto"/>
              <w:rPr>
                <w:b w:val="1"/>
                <w:bCs w:val="1"/>
                <w:sz w:val="20"/>
                <w:szCs w:val="20"/>
              </w:rPr>
            </w:pPr>
            <w:r w:rsidDel="00000000" w:rsidR="00000000" w:rsidRPr="00000000">
              <w:rPr>
                <w:b w:val="1"/>
                <w:bCs w:val="1"/>
                <w:sz w:val="20"/>
                <w:szCs w:val="20"/>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48">
            <w:pPr>
              <w:spacing w:after="0" w:line="360" w:lineRule="auto"/>
              <w:rPr>
                <w:sz w:val="20"/>
                <w:szCs w:val="20"/>
              </w:rPr>
            </w:pPr>
            <w:r w:rsidDel="00000000" w:rsidR="00000000" w:rsidRPr="00000000">
              <w:rPr>
                <w:sz w:val="20"/>
                <w:szCs w:val="20"/>
                <w:rtl w:val="0"/>
              </w:rPr>
              <w:t xml:space="preserve">Sin gobernanza, la información se vuelve desordenada e inconsistente, afectando directamente los procesos de cotización, inventario, importaciones y toma de decisiones gerenciales.</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49">
            <w:pPr>
              <w:spacing w:after="0" w:line="360" w:lineRule="auto"/>
              <w:rPr>
                <w:b w:val="1"/>
                <w:bCs w:val="1"/>
                <w:sz w:val="20"/>
                <w:szCs w:val="20"/>
              </w:rPr>
            </w:pPr>
            <w:r w:rsidDel="00000000" w:rsidR="00000000" w:rsidRPr="00000000">
              <w:rPr>
                <w:b w:val="1"/>
                <w:bCs w:val="1"/>
                <w:sz w:val="20"/>
                <w:szCs w:val="20"/>
                <w:rtl w:val="0"/>
              </w:rPr>
              <w:t xml:space="preserve">Implicancia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4A">
            <w:pPr>
              <w:spacing w:after="0" w:line="360" w:lineRule="auto"/>
              <w:rPr>
                <w:sz w:val="20"/>
                <w:szCs w:val="20"/>
              </w:rPr>
            </w:pPr>
            <w:r w:rsidDel="00000000" w:rsidR="00000000" w:rsidRPr="00000000">
              <w:rPr>
                <w:sz w:val="20"/>
                <w:szCs w:val="20"/>
                <w:rtl w:val="0"/>
              </w:rPr>
              <w:t xml:space="preserve">Será necesario definir roles formales como Data Owner (responsable de negocio) y Data Steward (responsable técnico), establecer reglas de mantenimiento y monitorear periódicamente la calidad de los datos.</w:t>
            </w:r>
          </w:p>
        </w:tc>
      </w:tr>
    </w:tbl>
    <w:p w:rsidR="00000000" w:rsidDel="00000000" w:rsidP="00000000" w:rsidRDefault="00000000" w:rsidRPr="00000000" w14:paraId="0000034B">
      <w:pPr>
        <w:spacing w:after="80" w:before="80" w:line="360" w:lineRule="auto"/>
        <w:rPr/>
      </w:pPr>
      <w:r w:rsidDel="00000000" w:rsidR="00000000" w:rsidRPr="00000000">
        <w:rPr>
          <w:rtl w:val="0"/>
        </w:rPr>
        <w:t xml:space="preserve"> </w:t>
      </w:r>
    </w:p>
    <w:p w:rsidR="00000000" w:rsidDel="00000000" w:rsidP="00000000" w:rsidRDefault="00000000" w:rsidRPr="00000000" w14:paraId="0000034C">
      <w:pPr>
        <w:spacing w:after="100" w:before="200" w:line="360" w:lineRule="auto"/>
        <w:rPr>
          <w:b w:val="1"/>
          <w:bCs w:val="1"/>
        </w:rPr>
      </w:pPr>
      <w:r w:rsidDel="00000000" w:rsidR="00000000" w:rsidRPr="00000000">
        <w:rPr>
          <w:b w:val="1"/>
          <w:bCs w:val="1"/>
          <w:rtl w:val="0"/>
        </w:rPr>
        <w:t xml:space="preserve">7. Trazabilidad y registro histórico</w:t>
      </w:r>
    </w:p>
    <w:tbl>
      <w:tblPr>
        <w:tblStyle w:val="Table39"/>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
        <w:gridCol w:w="6674"/>
        <w:tblGridChange w:id="0">
          <w:tblGrid>
            <w:gridCol w:w="1829"/>
            <w:gridCol w:w="6674"/>
          </w:tblGrid>
        </w:tblGridChange>
      </w:tblGrid>
      <w:tr>
        <w:trPr>
          <w:cantSplit w:val="0"/>
          <w:trHeight w:val="855" w:hRule="atLeast"/>
          <w:tblHeader w:val="0"/>
        </w:trPr>
        <w:tc>
          <w:tcPr>
            <w:tcBorders>
              <w:top w:color="aaaaaa" w:space="0" w:sz="6" w:val="single"/>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4D">
            <w:pPr>
              <w:spacing w:after="0" w:line="360" w:lineRule="auto"/>
              <w:rPr>
                <w:b w:val="1"/>
                <w:bCs w:val="1"/>
                <w:sz w:val="20"/>
                <w:szCs w:val="20"/>
              </w:rPr>
            </w:pPr>
            <w:r w:rsidDel="00000000" w:rsidR="00000000" w:rsidRPr="00000000">
              <w:rPr>
                <w:b w:val="1"/>
                <w:bCs w:val="1"/>
                <w:sz w:val="20"/>
                <w:szCs w:val="20"/>
                <w:rtl w:val="0"/>
              </w:rPr>
              <w:t xml:space="preserve">Descripción</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4E">
            <w:pPr>
              <w:spacing w:after="0" w:line="360" w:lineRule="auto"/>
              <w:rPr>
                <w:sz w:val="20"/>
                <w:szCs w:val="20"/>
              </w:rPr>
            </w:pPr>
            <w:r w:rsidDel="00000000" w:rsidR="00000000" w:rsidRPr="00000000">
              <w:rPr>
                <w:sz w:val="20"/>
                <w:szCs w:val="20"/>
                <w:rtl w:val="0"/>
              </w:rPr>
              <w:t xml:space="preserve">La empresa debe mantener registros históricos de cotizaciones, órdenes de venta, movimientos de inventario, importaciones y desempeño de clientes por segmento.</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4F">
            <w:pPr>
              <w:spacing w:after="0" w:line="360" w:lineRule="auto"/>
              <w:rPr>
                <w:b w:val="1"/>
                <w:bCs w:val="1"/>
                <w:sz w:val="20"/>
                <w:szCs w:val="20"/>
              </w:rPr>
            </w:pPr>
            <w:r w:rsidDel="00000000" w:rsidR="00000000" w:rsidRPr="00000000">
              <w:rPr>
                <w:b w:val="1"/>
                <w:bCs w:val="1"/>
                <w:sz w:val="20"/>
                <w:szCs w:val="20"/>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50">
            <w:pPr>
              <w:spacing w:after="0" w:line="360" w:lineRule="auto"/>
              <w:rPr>
                <w:sz w:val="20"/>
                <w:szCs w:val="20"/>
              </w:rPr>
            </w:pPr>
            <w:r w:rsidDel="00000000" w:rsidR="00000000" w:rsidRPr="00000000">
              <w:rPr>
                <w:sz w:val="20"/>
                <w:szCs w:val="20"/>
                <w:rtl w:val="0"/>
              </w:rPr>
              <w:t xml:space="preserve">El análisis histórico permite identificar tendencias de demanda, planificar importaciones con mayor precisión y alimentar el dashboard gerencial con datos suficientes para decisiones estratégicas.</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51">
            <w:pPr>
              <w:spacing w:after="0" w:line="360" w:lineRule="auto"/>
              <w:rPr>
                <w:b w:val="1"/>
                <w:bCs w:val="1"/>
                <w:sz w:val="20"/>
                <w:szCs w:val="20"/>
              </w:rPr>
            </w:pPr>
            <w:r w:rsidDel="00000000" w:rsidR="00000000" w:rsidRPr="00000000">
              <w:rPr>
                <w:b w:val="1"/>
                <w:bCs w:val="1"/>
                <w:sz w:val="20"/>
                <w:szCs w:val="20"/>
                <w:rtl w:val="0"/>
              </w:rPr>
              <w:t xml:space="preserve">Implicancia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52">
            <w:pPr>
              <w:spacing w:after="0" w:line="360" w:lineRule="auto"/>
              <w:rPr>
                <w:sz w:val="20"/>
                <w:szCs w:val="20"/>
              </w:rPr>
            </w:pPr>
            <w:r w:rsidDel="00000000" w:rsidR="00000000" w:rsidRPr="00000000">
              <w:rPr>
                <w:sz w:val="20"/>
                <w:szCs w:val="20"/>
                <w:rtl w:val="0"/>
              </w:rPr>
              <w:t xml:space="preserve">Habrá que diseñar estructuras de datos con campos de auditoría (fecha de creación, modificación, usuario responsable) y almacenar versiones históricas de transacciones y métricas comerciales clave.</w:t>
            </w:r>
          </w:p>
        </w:tc>
      </w:tr>
    </w:tbl>
    <w:p w:rsidR="00000000" w:rsidDel="00000000" w:rsidP="00000000" w:rsidRDefault="00000000" w:rsidRPr="00000000" w14:paraId="00000353">
      <w:pPr>
        <w:spacing w:line="360" w:lineRule="auto"/>
        <w:rPr/>
      </w:pPr>
      <w:r w:rsidDel="00000000" w:rsidR="00000000" w:rsidRPr="00000000">
        <w:rPr>
          <w:rtl w:val="0"/>
        </w:rPr>
      </w:r>
    </w:p>
    <w:p w:rsidR="00000000" w:rsidDel="00000000" w:rsidP="00000000" w:rsidRDefault="00000000" w:rsidRPr="00000000" w14:paraId="00000354">
      <w:pPr>
        <w:pStyle w:val="Heading3"/>
        <w:spacing w:after="100" w:before="200" w:line="360" w:lineRule="auto"/>
        <w:rPr>
          <w:color w:val="000000"/>
          <w:sz w:val="26"/>
          <w:szCs w:val="26"/>
        </w:rPr>
      </w:pPr>
      <w:bookmarkStart w:colFirst="0" w:colLast="0" w:name="_heading=h.17fjexovee5w" w:id="47"/>
      <w:bookmarkEnd w:id="47"/>
      <w:r w:rsidDel="00000000" w:rsidR="00000000" w:rsidRPr="00000000">
        <w:rPr>
          <w:color w:val="000000"/>
          <w:sz w:val="26"/>
          <w:szCs w:val="26"/>
          <w:rtl w:val="0"/>
        </w:rPr>
        <w:t xml:space="preserve">Capacidades de Datos</w:t>
      </w:r>
    </w:p>
    <w:p w:rsidR="00000000" w:rsidDel="00000000" w:rsidP="00000000" w:rsidRDefault="00000000" w:rsidRPr="00000000" w14:paraId="00000355">
      <w:pPr>
        <w:spacing w:after="120" w:before="240" w:line="360" w:lineRule="auto"/>
        <w:rPr>
          <w:b w:val="1"/>
          <w:bCs w:val="1"/>
        </w:rPr>
      </w:pPr>
      <w:r w:rsidDel="00000000" w:rsidR="00000000" w:rsidRPr="00000000">
        <w:rPr>
          <w:b w:val="1"/>
          <w:bCs w:val="1"/>
          <w:rtl w:val="0"/>
        </w:rPr>
        <w:t xml:space="preserve">Plataforma de Datos de DSABA (AWS RDS)</w:t>
      </w:r>
    </w:p>
    <w:p w:rsidR="00000000" w:rsidDel="00000000" w:rsidP="00000000" w:rsidRDefault="00000000" w:rsidRPr="00000000" w14:paraId="00000356">
      <w:pPr>
        <w:spacing w:after="80" w:before="80" w:line="360" w:lineRule="auto"/>
        <w:rPr/>
      </w:pPr>
      <w:r w:rsidDel="00000000" w:rsidR="00000000" w:rsidRPr="00000000">
        <w:rPr>
          <w:rtl w:val="0"/>
        </w:rPr>
        <w:t xml:space="preserve">La arquitectura de datos cuenta con una plataforma centralizada en DSABA desplegada en AWS, que concentra los dominios de datos clave de la empresa. Sus capacidades principales son:</w:t>
      </w:r>
    </w:p>
    <w:p w:rsidR="00000000" w:rsidDel="00000000" w:rsidP="00000000" w:rsidRDefault="00000000" w:rsidRPr="00000000" w14:paraId="00000357">
      <w:pPr>
        <w:spacing w:after="60" w:before="6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Almacenamiento Estructurado y Centralizado: repositorios de Clientes, Productos (SKU), Cotizaciones, Órdenes de Venta, Facturas, Proveedores e Importaciones en AWS RDS (PostgreSQL).</w:t>
      </w:r>
    </w:p>
    <w:p w:rsidR="00000000" w:rsidDel="00000000" w:rsidP="00000000" w:rsidRDefault="00000000" w:rsidRPr="00000000" w14:paraId="00000358">
      <w:pPr>
        <w:spacing w:after="60" w:before="6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Integridad y Consistencia: validaciones automáticas y restricciones de integridad referencial entre todos los módulos de DSABA y el WMS.</w:t>
      </w:r>
    </w:p>
    <w:p w:rsidR="00000000" w:rsidDel="00000000" w:rsidP="00000000" w:rsidRDefault="00000000" w:rsidRPr="00000000" w14:paraId="00000359">
      <w:pPr>
        <w:spacing w:after="60" w:before="6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Trazabilidad: registro de auditoría desde la generación de la cotización hasta el despacho del pedido y la emisión de la factura electrónica.</w:t>
      </w:r>
    </w:p>
    <w:p w:rsidR="00000000" w:rsidDel="00000000" w:rsidP="00000000" w:rsidRDefault="00000000" w:rsidRPr="00000000" w14:paraId="0000035A">
      <w:pPr>
        <w:spacing w:after="60" w:before="6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Respaldo y Continuidad: copias automáticas diarias hacia AWS S3 con retención de 30 días para garantizar disponibilidad ante fallos.</w:t>
      </w:r>
    </w:p>
    <w:p w:rsidR="00000000" w:rsidDel="00000000" w:rsidP="00000000" w:rsidRDefault="00000000" w:rsidRPr="00000000" w14:paraId="0000035B">
      <w:pPr>
        <w:spacing w:after="120" w:before="240" w:line="360" w:lineRule="auto"/>
        <w:rPr>
          <w:b w:val="1"/>
          <w:bCs w:val="1"/>
        </w:rPr>
      </w:pPr>
      <w:r w:rsidDel="00000000" w:rsidR="00000000" w:rsidRPr="00000000">
        <w:rPr>
          <w:b w:val="1"/>
          <w:bCs w:val="1"/>
          <w:rtl w:val="0"/>
        </w:rPr>
        <w:t xml:space="preserve">Repositorio de Datos del WMS</w:t>
      </w:r>
    </w:p>
    <w:p w:rsidR="00000000" w:rsidDel="00000000" w:rsidP="00000000" w:rsidRDefault="00000000" w:rsidRPr="00000000" w14:paraId="0000035C">
      <w:pPr>
        <w:spacing w:after="80" w:before="80" w:line="360" w:lineRule="auto"/>
        <w:rPr/>
      </w:pPr>
      <w:r w:rsidDel="00000000" w:rsidR="00000000" w:rsidRPr="00000000">
        <w:rPr>
          <w:rtl w:val="0"/>
        </w:rPr>
        <w:t xml:space="preserve">El módulo WMS dispone de un repositorio propio donde se gestionan los datos del ciclo de vida del inventario. Sus capacidades de datos son:</w:t>
      </w:r>
    </w:p>
    <w:p w:rsidR="00000000" w:rsidDel="00000000" w:rsidP="00000000" w:rsidRDefault="00000000" w:rsidRPr="00000000" w14:paraId="0000035D">
      <w:pPr>
        <w:spacing w:after="60" w:before="6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Gestión del Inventario en Tiempo Real: registro actualizado de entradas, salidas, reservas y ubicaciones de cada SKU en el almacén.</w:t>
      </w:r>
    </w:p>
    <w:p w:rsidR="00000000" w:rsidDel="00000000" w:rsidP="00000000" w:rsidRDefault="00000000" w:rsidRPr="00000000" w14:paraId="0000035E">
      <w:pPr>
        <w:spacing w:after="60" w:before="6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Almacenamiento de Movimientos de Stock: historial de recepciones de importación, despachos por orden de venta y ajustes de inventario.</w:t>
      </w:r>
    </w:p>
    <w:p w:rsidR="00000000" w:rsidDel="00000000" w:rsidP="00000000" w:rsidRDefault="00000000" w:rsidRPr="00000000" w14:paraId="0000035F">
      <w:pPr>
        <w:spacing w:after="60" w:before="6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Comparación con Niveles Mínimos: contraste permanente del stock actual frente a los umbrales de reposición definidos por producto.</w:t>
      </w:r>
    </w:p>
    <w:p w:rsidR="00000000" w:rsidDel="00000000" w:rsidP="00000000" w:rsidRDefault="00000000" w:rsidRPr="00000000" w14:paraId="00000360">
      <w:pPr>
        <w:pStyle w:val="Heading3"/>
        <w:rPr>
          <w:color w:val="000000"/>
          <w:sz w:val="26"/>
          <w:szCs w:val="26"/>
        </w:rPr>
      </w:pPr>
      <w:bookmarkStart w:colFirst="0" w:colLast="0" w:name="_heading=h.tmzlp68xahcv" w:id="48"/>
      <w:bookmarkEnd w:id="48"/>
      <w:r w:rsidDel="00000000" w:rsidR="00000000" w:rsidRPr="00000000">
        <w:rPr>
          <w:color w:val="000000"/>
          <w:sz w:val="26"/>
          <w:szCs w:val="26"/>
          <w:rtl w:val="0"/>
        </w:rPr>
        <w:t xml:space="preserve">Catálogos de Datos</w:t>
      </w:r>
    </w:p>
    <w:tbl>
      <w:tblPr>
        <w:tblStyle w:val="Table40"/>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625"/>
        <w:gridCol w:w="2700"/>
        <w:gridCol w:w="1845"/>
        <w:tblGridChange w:id="0">
          <w:tblGrid>
            <w:gridCol w:w="1335"/>
            <w:gridCol w:w="2625"/>
            <w:gridCol w:w="2700"/>
            <w:gridCol w:w="1845"/>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361">
            <w:pPr>
              <w:spacing w:after="0" w:line="360" w:lineRule="auto"/>
              <w:jc w:val="center"/>
              <w:rPr>
                <w:color w:val="ffffff"/>
              </w:rPr>
            </w:pPr>
            <w:r w:rsidDel="00000000" w:rsidR="00000000" w:rsidRPr="00000000">
              <w:rPr>
                <w:color w:val="ffffff"/>
                <w:rtl w:val="0"/>
              </w:rPr>
              <w:t xml:space="preserve">ENTIDAD</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362">
            <w:pPr>
              <w:spacing w:after="0" w:line="360" w:lineRule="auto"/>
              <w:jc w:val="center"/>
              <w:rPr>
                <w:color w:val="ffffff"/>
              </w:rPr>
            </w:pPr>
            <w:r w:rsidDel="00000000" w:rsidR="00000000" w:rsidRPr="00000000">
              <w:rPr>
                <w:color w:val="ffffff"/>
                <w:rtl w:val="0"/>
              </w:rPr>
              <w:t xml:space="preserve">DESCRIPCIÓN</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363">
            <w:pPr>
              <w:spacing w:after="0" w:line="360" w:lineRule="auto"/>
              <w:jc w:val="center"/>
              <w:rPr>
                <w:color w:val="ffffff"/>
              </w:rPr>
            </w:pPr>
            <w:r w:rsidDel="00000000" w:rsidR="00000000" w:rsidRPr="00000000">
              <w:rPr>
                <w:color w:val="ffffff"/>
                <w:rtl w:val="0"/>
              </w:rPr>
              <w:t xml:space="preserve">ATRIBUTOS CLAVE</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364">
            <w:pPr>
              <w:spacing w:after="0" w:line="360" w:lineRule="auto"/>
              <w:jc w:val="center"/>
              <w:rPr>
                <w:color w:val="ffffff"/>
              </w:rPr>
            </w:pPr>
            <w:r w:rsidDel="00000000" w:rsidR="00000000" w:rsidRPr="00000000">
              <w:rPr>
                <w:color w:val="ffffff"/>
                <w:rtl w:val="0"/>
              </w:rPr>
              <w:t xml:space="preserve">RELACIONES</w:t>
            </w:r>
          </w:p>
        </w:tc>
      </w:tr>
      <w:tr>
        <w:trPr>
          <w:cantSplit w:val="0"/>
          <w:trHeight w:val="153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65">
            <w:pPr>
              <w:spacing w:after="0" w:line="360" w:lineRule="auto"/>
              <w:rPr/>
            </w:pPr>
            <w:r w:rsidDel="00000000" w:rsidR="00000000" w:rsidRPr="00000000">
              <w:rPr>
                <w:rtl w:val="0"/>
              </w:rPr>
              <w:t xml:space="preserve">Cliente</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66">
            <w:pPr>
              <w:spacing w:after="0" w:line="360" w:lineRule="auto"/>
              <w:rPr/>
            </w:pPr>
            <w:r w:rsidDel="00000000" w:rsidR="00000000" w:rsidRPr="00000000">
              <w:rPr>
                <w:rtl w:val="0"/>
              </w:rPr>
              <w:t xml:space="preserve">Persona o empresa que compra productos de menaje y equipamiento de cocina</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67">
            <w:pPr>
              <w:spacing w:after="0" w:line="360" w:lineRule="auto"/>
              <w:rPr/>
            </w:pPr>
            <w:r w:rsidDel="00000000" w:rsidR="00000000" w:rsidRPr="00000000">
              <w:rPr>
                <w:rtl w:val="0"/>
              </w:rPr>
              <w:t xml:space="preserve">ID, RUC/DNI, Razón Social, Segmento (B2B/B2C), Dirección, Canal de Venta</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68">
            <w:pPr>
              <w:spacing w:after="0" w:line="360" w:lineRule="auto"/>
              <w:rPr/>
            </w:pPr>
            <w:r w:rsidDel="00000000" w:rsidR="00000000" w:rsidRPr="00000000">
              <w:rPr>
                <w:rtl w:val="0"/>
              </w:rPr>
              <w:t xml:space="preserve">Relacionado con Cotización, Pedido, Factura</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69">
            <w:pPr>
              <w:spacing w:after="0" w:line="360" w:lineRule="auto"/>
              <w:rPr/>
            </w:pPr>
            <w:r w:rsidDel="00000000" w:rsidR="00000000" w:rsidRPr="00000000">
              <w:rPr>
                <w:rtl w:val="0"/>
              </w:rPr>
              <w:t xml:space="preserve">Producto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6A">
            <w:pPr>
              <w:spacing w:after="0" w:line="360" w:lineRule="auto"/>
              <w:rPr/>
            </w:pPr>
            <w:r w:rsidDel="00000000" w:rsidR="00000000" w:rsidRPr="00000000">
              <w:rPr>
                <w:rtl w:val="0"/>
              </w:rPr>
              <w:t xml:space="preserve">Artículo de menaje o equipamiento de cocina importado y comercializado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6B">
            <w:pPr>
              <w:spacing w:after="0" w:line="360" w:lineRule="auto"/>
              <w:rPr/>
            </w:pPr>
            <w:r w:rsidDel="00000000" w:rsidR="00000000" w:rsidRPr="00000000">
              <w:rPr>
                <w:rtl w:val="0"/>
              </w:rPr>
              <w:t xml:space="preserve">SKU, Descripción, Categoría, Precio Costo, Precio Venta, Stock Disponible, Proveedor</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6C">
            <w:pPr>
              <w:spacing w:after="0" w:line="360" w:lineRule="auto"/>
              <w:rPr/>
            </w:pPr>
            <w:r w:rsidDel="00000000" w:rsidR="00000000" w:rsidRPr="00000000">
              <w:rPr>
                <w:rtl w:val="0"/>
              </w:rPr>
              <w:t xml:space="preserve">Relacionado con Cotización, Pedido, WMS</w:t>
            </w:r>
          </w:p>
        </w:tc>
      </w:tr>
      <w:tr>
        <w:trPr>
          <w:cantSplit w:val="0"/>
          <w:trHeight w:val="130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6D">
            <w:pPr>
              <w:spacing w:after="0" w:line="360" w:lineRule="auto"/>
              <w:rPr/>
            </w:pPr>
            <w:r w:rsidDel="00000000" w:rsidR="00000000" w:rsidRPr="00000000">
              <w:rPr>
                <w:rtl w:val="0"/>
              </w:rPr>
              <w:t xml:space="preserve">Cotización</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6E">
            <w:pPr>
              <w:spacing w:after="0" w:line="360" w:lineRule="auto"/>
              <w:rPr/>
            </w:pPr>
            <w:r w:rsidDel="00000000" w:rsidR="00000000" w:rsidRPr="00000000">
              <w:rPr>
                <w:rtl w:val="0"/>
              </w:rPr>
              <w:t xml:space="preserve">Propuesta comercial generada en DSABA para un cliente</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6F">
            <w:pPr>
              <w:spacing w:after="0" w:line="360" w:lineRule="auto"/>
              <w:rPr/>
            </w:pPr>
            <w:r w:rsidDel="00000000" w:rsidR="00000000" w:rsidRPr="00000000">
              <w:rPr>
                <w:rtl w:val="0"/>
              </w:rPr>
              <w:t xml:space="preserve">N° Cotización, Fecha, Fecha de Vigencia, ID Cliente, Líneas de Producto (SKU, Cantidad, Precio), Estado (Borrador/Enviada/Aprobada/Convertida)</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70">
            <w:pPr>
              <w:spacing w:after="0" w:line="360" w:lineRule="auto"/>
              <w:rPr/>
            </w:pPr>
            <w:r w:rsidDel="00000000" w:rsidR="00000000" w:rsidRPr="00000000">
              <w:rPr>
                <w:rtl w:val="0"/>
              </w:rPr>
              <w:t xml:space="preserve">Relacionado con Cliente, Producto, Pedido</w:t>
            </w:r>
          </w:p>
        </w:tc>
      </w:tr>
      <w:tr>
        <w:trPr>
          <w:cantSplit w:val="0"/>
          <w:trHeight w:val="175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71">
            <w:pPr>
              <w:spacing w:after="0" w:line="360" w:lineRule="auto"/>
              <w:rPr/>
            </w:pPr>
            <w:r w:rsidDel="00000000" w:rsidR="00000000" w:rsidRPr="00000000">
              <w:rPr>
                <w:rtl w:val="0"/>
              </w:rPr>
              <w:t xml:space="preserve">Pedido / Orden de Venta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72">
            <w:pPr>
              <w:spacing w:after="0" w:line="360" w:lineRule="auto"/>
              <w:rPr/>
            </w:pPr>
            <w:r w:rsidDel="00000000" w:rsidR="00000000" w:rsidRPr="00000000">
              <w:rPr>
                <w:rtl w:val="0"/>
              </w:rPr>
              <w:t xml:space="preserve">Solicitud de compra confirmada generada automáticamente desde la cotización aprobada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73">
            <w:pPr>
              <w:spacing w:after="0" w:line="360" w:lineRule="auto"/>
              <w:rPr/>
            </w:pPr>
            <w:r w:rsidDel="00000000" w:rsidR="00000000" w:rsidRPr="00000000">
              <w:rPr>
                <w:rtl w:val="0"/>
              </w:rPr>
              <w:t xml:space="preserve">N° Pedido, Fecha, Estado, Importe Total, ID Cliente, ID Cotización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74">
            <w:pPr>
              <w:spacing w:after="0" w:line="360" w:lineRule="auto"/>
              <w:rPr/>
            </w:pPr>
            <w:r w:rsidDel="00000000" w:rsidR="00000000" w:rsidRPr="00000000">
              <w:rPr>
                <w:rtl w:val="0"/>
              </w:rPr>
              <w:t xml:space="preserve">Relacionado con Cliente, Producto, Factura, WMS</w:t>
            </w:r>
          </w:p>
        </w:tc>
      </w:tr>
      <w:tr>
        <w:trPr>
          <w:cantSplit w:val="0"/>
          <w:trHeight w:val="130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75">
            <w:pPr>
              <w:spacing w:after="0" w:line="360" w:lineRule="auto"/>
              <w:rPr/>
            </w:pPr>
            <w:r w:rsidDel="00000000" w:rsidR="00000000" w:rsidRPr="00000000">
              <w:rPr>
                <w:rtl w:val="0"/>
              </w:rPr>
              <w:t xml:space="preserve">Factura</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76">
            <w:pPr>
              <w:spacing w:after="0" w:line="360" w:lineRule="auto"/>
              <w:rPr/>
            </w:pPr>
            <w:r w:rsidDel="00000000" w:rsidR="00000000" w:rsidRPr="00000000">
              <w:rPr>
                <w:rtl w:val="0"/>
              </w:rPr>
              <w:t xml:space="preserve">Comprobante de pago electrónico emitido a través del OSE hacia SUNAT</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77">
            <w:pPr>
              <w:spacing w:after="0" w:line="360" w:lineRule="auto"/>
              <w:rPr/>
            </w:pPr>
            <w:r w:rsidDel="00000000" w:rsidR="00000000" w:rsidRPr="00000000">
              <w:rPr>
                <w:rtl w:val="0"/>
              </w:rPr>
              <w:t xml:space="preserve">ID Factura, Fecha, Monto, IGV, XML, Estado SUNAT</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78">
            <w:pPr>
              <w:spacing w:after="0" w:line="360" w:lineRule="auto"/>
              <w:rPr/>
            </w:pPr>
            <w:r w:rsidDel="00000000" w:rsidR="00000000" w:rsidRPr="00000000">
              <w:rPr>
                <w:rtl w:val="0"/>
              </w:rPr>
              <w:t xml:space="preserve">Relacionado con Pedido, Cliente</w:t>
            </w:r>
          </w:p>
        </w:tc>
      </w:tr>
      <w:tr>
        <w:trPr>
          <w:cantSplit w:val="0"/>
          <w:trHeight w:val="13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79">
            <w:pPr>
              <w:spacing w:after="0" w:line="360" w:lineRule="auto"/>
              <w:rPr/>
            </w:pPr>
            <w:r w:rsidDel="00000000" w:rsidR="00000000" w:rsidRPr="00000000">
              <w:rPr>
                <w:rtl w:val="0"/>
              </w:rPr>
              <w:t xml:space="preserve">Proveedor</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7A">
            <w:pPr>
              <w:spacing w:after="0" w:line="360" w:lineRule="auto"/>
              <w:rPr/>
            </w:pPr>
            <w:r w:rsidDel="00000000" w:rsidR="00000000" w:rsidRPr="00000000">
              <w:rPr>
                <w:rtl w:val="0"/>
              </w:rPr>
              <w:t xml:space="preserve">Fabricante o distribuidor internacional de China, India o Colombia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7B">
            <w:pPr>
              <w:spacing w:after="0" w:line="360" w:lineRule="auto"/>
              <w:rPr/>
            </w:pPr>
            <w:r w:rsidDel="00000000" w:rsidR="00000000" w:rsidRPr="00000000">
              <w:rPr>
                <w:rtl w:val="0"/>
              </w:rPr>
              <w:t xml:space="preserve">ID, País, Contacto, Condiciones Comerciales, Lead Time, Calidad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7C">
            <w:pPr>
              <w:spacing w:after="0" w:line="360" w:lineRule="auto"/>
              <w:rPr/>
            </w:pPr>
            <w:r w:rsidDel="00000000" w:rsidR="00000000" w:rsidRPr="00000000">
              <w:rPr>
                <w:rtl w:val="0"/>
              </w:rPr>
              <w:t xml:space="preserve">Relacionado con Producto, Importación</w:t>
            </w:r>
          </w:p>
        </w:tc>
      </w:tr>
      <w:tr>
        <w:trPr>
          <w:cantSplit w:val="0"/>
          <w:trHeight w:val="130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7D">
            <w:pPr>
              <w:spacing w:after="0" w:line="360" w:lineRule="auto"/>
              <w:rPr/>
            </w:pPr>
            <w:r w:rsidDel="00000000" w:rsidR="00000000" w:rsidRPr="00000000">
              <w:rPr>
                <w:rtl w:val="0"/>
              </w:rPr>
              <w:t xml:space="preserve">Importación</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7E">
            <w:pPr>
              <w:spacing w:after="0" w:line="360" w:lineRule="auto"/>
              <w:rPr/>
            </w:pPr>
            <w:r w:rsidDel="00000000" w:rsidR="00000000" w:rsidRPr="00000000">
              <w:rPr>
                <w:rtl w:val="0"/>
              </w:rPr>
              <w:t xml:space="preserve">Proceso de internamiento de mercancía desde proveedores internacionales</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7F">
            <w:pPr>
              <w:spacing w:after="0" w:line="360" w:lineRule="auto"/>
              <w:rPr/>
            </w:pPr>
            <w:r w:rsidDel="00000000" w:rsidR="00000000" w:rsidRPr="00000000">
              <w:rPr>
                <w:rtl w:val="0"/>
              </w:rPr>
              <w:t xml:space="preserve">N° Importación, Proveedor, País Origen, Fecha Embarque, Fecha Llegada, Estado Aduanero, Documentos</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80">
            <w:pPr>
              <w:spacing w:after="0" w:line="360" w:lineRule="auto"/>
              <w:rPr/>
            </w:pPr>
            <w:r w:rsidDel="00000000" w:rsidR="00000000" w:rsidRPr="00000000">
              <w:rPr>
                <w:rtl w:val="0"/>
              </w:rPr>
              <w:t xml:space="preserve">Relacionado con Proveedor, Producto, WMS</w:t>
            </w:r>
          </w:p>
        </w:tc>
      </w:tr>
    </w:tbl>
    <w:p w:rsidR="00000000" w:rsidDel="00000000" w:rsidP="00000000" w:rsidRDefault="00000000" w:rsidRPr="00000000" w14:paraId="00000381">
      <w:pPr>
        <w:pStyle w:val="Heading3"/>
        <w:rPr>
          <w:color w:val="000000"/>
          <w:sz w:val="26"/>
          <w:szCs w:val="26"/>
        </w:rPr>
      </w:pPr>
      <w:bookmarkStart w:colFirst="0" w:colLast="0" w:name="_heading=h.y3ym0e4jxylc" w:id="49"/>
      <w:bookmarkEnd w:id="49"/>
      <w:r w:rsidDel="00000000" w:rsidR="00000000" w:rsidRPr="00000000">
        <w:rPr>
          <w:color w:val="000000"/>
          <w:sz w:val="26"/>
          <w:szCs w:val="26"/>
          <w:rtl w:val="0"/>
        </w:rPr>
        <w:t xml:space="preserve">Matrices de Datos</w:t>
      </w:r>
    </w:p>
    <w:p w:rsidR="00000000" w:rsidDel="00000000" w:rsidP="00000000" w:rsidRDefault="00000000" w:rsidRPr="00000000" w14:paraId="00000382">
      <w:pPr>
        <w:spacing w:after="120" w:lineRule="auto"/>
        <w:jc w:val="both"/>
        <w:rPr/>
      </w:pPr>
      <w:r w:rsidDel="00000000" w:rsidR="00000000" w:rsidRPr="00000000">
        <w:rPr>
          <w:rtl w:val="0"/>
        </w:rPr>
        <w:t xml:space="preserve">Matriz de acceso a datos por sistema (C=Create, R=Read, U=Update, D=Delete):</w:t>
      </w:r>
    </w:p>
    <w:tbl>
      <w:tblPr>
        <w:tblStyle w:val="Table41"/>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2"/>
        <w:gridCol w:w="1433"/>
        <w:gridCol w:w="1242"/>
        <w:gridCol w:w="1296"/>
        <w:gridCol w:w="1242"/>
        <w:gridCol w:w="1078"/>
        <w:tblGridChange w:id="0">
          <w:tblGrid>
            <w:gridCol w:w="2212"/>
            <w:gridCol w:w="1433"/>
            <w:gridCol w:w="1242"/>
            <w:gridCol w:w="1296"/>
            <w:gridCol w:w="1242"/>
            <w:gridCol w:w="1078"/>
          </w:tblGrid>
        </w:tblGridChange>
      </w:tblGrid>
      <w:tr>
        <w:trPr>
          <w:cantSplit w:val="0"/>
          <w:trHeight w:val="600" w:hRule="atLeast"/>
          <w:tblHeader w:val="0"/>
        </w:trPr>
        <w:tc>
          <w:tcPr>
            <w:tcBorders>
              <w:top w:color="aaaaaa" w:space="0" w:sz="6" w:val="single"/>
              <w:left w:color="aaaaaa" w:space="0" w:sz="6" w:val="single"/>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383">
            <w:pPr>
              <w:spacing w:after="0" w:lineRule="auto"/>
              <w:rPr>
                <w:b w:val="1"/>
                <w:bCs w:val="1"/>
                <w:color w:val="ffffff"/>
                <w:sz w:val="18"/>
                <w:szCs w:val="18"/>
              </w:rPr>
            </w:pPr>
            <w:r w:rsidDel="00000000" w:rsidR="00000000" w:rsidRPr="00000000">
              <w:rPr>
                <w:b w:val="1"/>
                <w:bCs w:val="1"/>
                <w:color w:val="ffffff"/>
                <w:sz w:val="18"/>
                <w:szCs w:val="18"/>
                <w:rtl w:val="0"/>
              </w:rPr>
              <w:t xml:space="preserve">Datos / Aplicación</w:t>
            </w:r>
          </w:p>
        </w:tc>
        <w:tc>
          <w:tcPr>
            <w:tcBorders>
              <w:top w:color="aaaaaa" w:space="0" w:sz="6" w:val="single"/>
              <w:left w:color="000000" w:space="0" w:sz="0" w:val="nil"/>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384">
            <w:pPr>
              <w:spacing w:after="0" w:lineRule="auto"/>
              <w:rPr>
                <w:b w:val="1"/>
                <w:bCs w:val="1"/>
                <w:color w:val="ffffff"/>
                <w:sz w:val="18"/>
                <w:szCs w:val="18"/>
              </w:rPr>
            </w:pPr>
            <w:r w:rsidDel="00000000" w:rsidR="00000000" w:rsidRPr="00000000">
              <w:rPr>
                <w:b w:val="1"/>
                <w:bCs w:val="1"/>
                <w:color w:val="ffffff"/>
                <w:sz w:val="18"/>
                <w:szCs w:val="18"/>
                <w:rtl w:val="0"/>
              </w:rPr>
              <w:t xml:space="preserve">ERP DSABA</w:t>
            </w:r>
          </w:p>
        </w:tc>
        <w:tc>
          <w:tcPr>
            <w:tcBorders>
              <w:top w:color="aaaaaa" w:space="0" w:sz="6" w:val="single"/>
              <w:left w:color="000000" w:space="0" w:sz="0" w:val="nil"/>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385">
            <w:pPr>
              <w:spacing w:after="0" w:lineRule="auto"/>
              <w:rPr>
                <w:b w:val="1"/>
                <w:bCs w:val="1"/>
                <w:color w:val="ffffff"/>
                <w:sz w:val="18"/>
                <w:szCs w:val="18"/>
              </w:rPr>
            </w:pPr>
            <w:r w:rsidDel="00000000" w:rsidR="00000000" w:rsidRPr="00000000">
              <w:rPr>
                <w:b w:val="1"/>
                <w:bCs w:val="1"/>
                <w:color w:val="ffffff"/>
                <w:sz w:val="18"/>
                <w:szCs w:val="18"/>
                <w:rtl w:val="0"/>
              </w:rPr>
              <w:t xml:space="preserve">CRM</w:t>
            </w:r>
          </w:p>
        </w:tc>
        <w:tc>
          <w:tcPr>
            <w:tcBorders>
              <w:top w:color="aaaaaa" w:space="0" w:sz="6" w:val="single"/>
              <w:left w:color="000000" w:space="0" w:sz="0" w:val="nil"/>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386">
            <w:pPr>
              <w:spacing w:after="0" w:lineRule="auto"/>
              <w:rPr>
                <w:b w:val="1"/>
                <w:bCs w:val="1"/>
                <w:color w:val="ffffff"/>
                <w:sz w:val="18"/>
                <w:szCs w:val="18"/>
              </w:rPr>
            </w:pPr>
            <w:r w:rsidDel="00000000" w:rsidR="00000000" w:rsidRPr="00000000">
              <w:rPr>
                <w:b w:val="1"/>
                <w:bCs w:val="1"/>
                <w:color w:val="ffffff"/>
                <w:sz w:val="18"/>
                <w:szCs w:val="18"/>
                <w:rtl w:val="0"/>
              </w:rPr>
              <w:t xml:space="preserve">VTEX (E-commerce SaaS)</w:t>
            </w:r>
          </w:p>
        </w:tc>
        <w:tc>
          <w:tcPr>
            <w:tcBorders>
              <w:top w:color="aaaaaa" w:space="0" w:sz="6" w:val="single"/>
              <w:left w:color="000000" w:space="0" w:sz="0" w:val="nil"/>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387">
            <w:pPr>
              <w:spacing w:after="0" w:lineRule="auto"/>
              <w:rPr>
                <w:b w:val="1"/>
                <w:bCs w:val="1"/>
                <w:color w:val="ffffff"/>
                <w:sz w:val="18"/>
                <w:szCs w:val="18"/>
              </w:rPr>
            </w:pPr>
            <w:r w:rsidDel="00000000" w:rsidR="00000000" w:rsidRPr="00000000">
              <w:rPr>
                <w:b w:val="1"/>
                <w:bCs w:val="1"/>
                <w:color w:val="ffffff"/>
                <w:sz w:val="18"/>
                <w:szCs w:val="18"/>
                <w:rtl w:val="0"/>
              </w:rPr>
              <w:t xml:space="preserve">WMS</w:t>
            </w:r>
          </w:p>
        </w:tc>
        <w:tc>
          <w:tcPr>
            <w:tcBorders>
              <w:top w:color="aaaaaa" w:space="0" w:sz="6" w:val="single"/>
              <w:left w:color="000000" w:space="0" w:sz="0" w:val="nil"/>
              <w:bottom w:color="aaaaaa" w:space="0" w:sz="6" w:val="single"/>
              <w:right w:color="aaaaaa" w:space="0" w:sz="6" w:val="single"/>
            </w:tcBorders>
            <w:shd w:fill="1b5e20" w:val="clear"/>
            <w:tcMar>
              <w:top w:w="80.0" w:type="dxa"/>
              <w:left w:w="120.0" w:type="dxa"/>
              <w:bottom w:w="80.0" w:type="dxa"/>
              <w:right w:w="120.0" w:type="dxa"/>
            </w:tcMar>
          </w:tcPr>
          <w:p w:rsidR="00000000" w:rsidDel="00000000" w:rsidP="00000000" w:rsidRDefault="00000000" w:rsidRPr="00000000" w14:paraId="00000388">
            <w:pPr>
              <w:spacing w:after="0" w:lineRule="auto"/>
              <w:rPr>
                <w:b w:val="1"/>
                <w:bCs w:val="1"/>
                <w:color w:val="ffffff"/>
                <w:sz w:val="18"/>
                <w:szCs w:val="18"/>
              </w:rPr>
            </w:pPr>
            <w:r w:rsidDel="00000000" w:rsidR="00000000" w:rsidRPr="00000000">
              <w:rPr>
                <w:b w:val="1"/>
                <w:bCs w:val="1"/>
                <w:color w:val="ffffff"/>
                <w:sz w:val="18"/>
                <w:szCs w:val="18"/>
                <w:rtl w:val="0"/>
              </w:rPr>
              <w:t xml:space="preserve">Motor Fact.</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89">
            <w:pPr>
              <w:spacing w:after="0" w:lineRule="auto"/>
              <w:rPr>
                <w:sz w:val="18"/>
                <w:szCs w:val="18"/>
              </w:rPr>
            </w:pPr>
            <w:r w:rsidDel="00000000" w:rsidR="00000000" w:rsidRPr="00000000">
              <w:rPr>
                <w:sz w:val="18"/>
                <w:szCs w:val="18"/>
                <w:rtl w:val="0"/>
              </w:rPr>
              <w:t xml:space="preserve">Cliente</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8A">
            <w:pPr>
              <w:spacing w:after="0" w:lineRule="auto"/>
              <w:rPr>
                <w:sz w:val="18"/>
                <w:szCs w:val="18"/>
              </w:rPr>
            </w:pPr>
            <w:r w:rsidDel="00000000" w:rsidR="00000000" w:rsidRPr="00000000">
              <w:rPr>
                <w:sz w:val="18"/>
                <w:szCs w:val="18"/>
                <w:rtl w:val="0"/>
              </w:rPr>
              <w:t xml:space="preserve">R</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8B">
            <w:pPr>
              <w:spacing w:after="0" w:lineRule="auto"/>
              <w:rPr>
                <w:sz w:val="18"/>
                <w:szCs w:val="18"/>
              </w:rPr>
            </w:pPr>
            <w:r w:rsidDel="00000000" w:rsidR="00000000" w:rsidRPr="00000000">
              <w:rPr>
                <w:sz w:val="18"/>
                <w:szCs w:val="18"/>
                <w:rtl w:val="0"/>
              </w:rPr>
              <w:t xml:space="preserve">C/R/U</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8C">
            <w:pPr>
              <w:spacing w:after="0" w:lineRule="auto"/>
              <w:rPr>
                <w:sz w:val="18"/>
                <w:szCs w:val="18"/>
              </w:rPr>
            </w:pPr>
            <w:r w:rsidDel="00000000" w:rsidR="00000000" w:rsidRPr="00000000">
              <w:rPr>
                <w:sz w:val="18"/>
                <w:szCs w:val="18"/>
                <w:rtl w:val="0"/>
              </w:rPr>
              <w:t xml:space="preserve">C/R</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8D">
            <w:pPr>
              <w:spacing w:after="0" w:lineRule="auto"/>
              <w:rPr/>
            </w:pPr>
            <w:r w:rsidDel="00000000" w:rsidR="00000000" w:rsidRPr="00000000">
              <w:rPr>
                <w:rtl w:val="0"/>
              </w:rPr>
              <w:t xml:space="preserve">–</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8E">
            <w:pPr>
              <w:spacing w:after="0" w:lineRule="auto"/>
              <w:rPr/>
            </w:pPr>
            <w:r w:rsidDel="00000000" w:rsidR="00000000" w:rsidRPr="00000000">
              <w:rPr>
                <w:rtl w:val="0"/>
              </w:rPr>
              <w:t xml:space="preserve">–</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8F">
            <w:pPr>
              <w:spacing w:after="0" w:lineRule="auto"/>
              <w:rPr>
                <w:sz w:val="18"/>
                <w:szCs w:val="18"/>
              </w:rPr>
            </w:pPr>
            <w:r w:rsidDel="00000000" w:rsidR="00000000" w:rsidRPr="00000000">
              <w:rPr>
                <w:sz w:val="18"/>
                <w:szCs w:val="18"/>
                <w:rtl w:val="0"/>
              </w:rPr>
              <w:t xml:space="preserve">Producto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90">
            <w:pPr>
              <w:spacing w:after="0" w:lineRule="auto"/>
              <w:rPr>
                <w:sz w:val="18"/>
                <w:szCs w:val="18"/>
              </w:rPr>
            </w:pPr>
            <w:r w:rsidDel="00000000" w:rsidR="00000000" w:rsidRPr="00000000">
              <w:rPr>
                <w:sz w:val="18"/>
                <w:szCs w:val="18"/>
                <w:rtl w:val="0"/>
              </w:rPr>
              <w:t xml:space="preserve">C/R/U</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91">
            <w:pPr>
              <w:spacing w:after="0" w:lineRule="auto"/>
              <w:rPr>
                <w:sz w:val="18"/>
                <w:szCs w:val="18"/>
              </w:rPr>
            </w:pPr>
            <w:r w:rsidDel="00000000" w:rsidR="00000000" w:rsidRPr="00000000">
              <w:rPr>
                <w:sz w:val="18"/>
                <w:szCs w:val="18"/>
                <w:rtl w:val="0"/>
              </w:rPr>
              <w:t xml:space="preserve">R</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92">
            <w:pPr>
              <w:spacing w:after="0" w:lineRule="auto"/>
              <w:rPr>
                <w:sz w:val="18"/>
                <w:szCs w:val="18"/>
              </w:rPr>
            </w:pPr>
            <w:r w:rsidDel="00000000" w:rsidR="00000000" w:rsidRPr="00000000">
              <w:rPr>
                <w:sz w:val="18"/>
                <w:szCs w:val="18"/>
                <w:rtl w:val="0"/>
              </w:rPr>
              <w:t xml:space="preserve">R</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93">
            <w:pPr>
              <w:spacing w:after="0" w:lineRule="auto"/>
              <w:rPr>
                <w:sz w:val="18"/>
                <w:szCs w:val="18"/>
              </w:rPr>
            </w:pPr>
            <w:r w:rsidDel="00000000" w:rsidR="00000000" w:rsidRPr="00000000">
              <w:rPr>
                <w:sz w:val="18"/>
                <w:szCs w:val="18"/>
                <w:rtl w:val="0"/>
              </w:rPr>
              <w:t xml:space="preserve">R</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94">
            <w:pPr>
              <w:spacing w:after="0" w:lineRule="auto"/>
              <w:rPr/>
            </w:pPr>
            <w:r w:rsidDel="00000000" w:rsidR="00000000" w:rsidRPr="00000000">
              <w:rPr>
                <w:rtl w:val="0"/>
              </w:rPr>
              <w:t xml:space="preserve">–</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95">
            <w:pPr>
              <w:spacing w:after="0" w:lineRule="auto"/>
              <w:rPr>
                <w:sz w:val="18"/>
                <w:szCs w:val="18"/>
              </w:rPr>
            </w:pPr>
            <w:r w:rsidDel="00000000" w:rsidR="00000000" w:rsidRPr="00000000">
              <w:rPr>
                <w:sz w:val="18"/>
                <w:szCs w:val="18"/>
                <w:rtl w:val="0"/>
              </w:rPr>
              <w:t xml:space="preserve">Pedido</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96">
            <w:pPr>
              <w:spacing w:after="0" w:lineRule="auto"/>
              <w:rPr>
                <w:sz w:val="18"/>
                <w:szCs w:val="18"/>
              </w:rPr>
            </w:pPr>
            <w:r w:rsidDel="00000000" w:rsidR="00000000" w:rsidRPr="00000000">
              <w:rPr>
                <w:sz w:val="18"/>
                <w:szCs w:val="18"/>
                <w:rtl w:val="0"/>
              </w:rPr>
              <w:t xml:space="preserve">C/R/U</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97">
            <w:pPr>
              <w:spacing w:after="0" w:lineRule="auto"/>
              <w:rPr>
                <w:sz w:val="18"/>
                <w:szCs w:val="18"/>
              </w:rPr>
            </w:pPr>
            <w:r w:rsidDel="00000000" w:rsidR="00000000" w:rsidRPr="00000000">
              <w:rPr>
                <w:sz w:val="18"/>
                <w:szCs w:val="18"/>
                <w:rtl w:val="0"/>
              </w:rPr>
              <w:t xml:space="preserve">R</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98">
            <w:pPr>
              <w:spacing w:after="0" w:lineRule="auto"/>
              <w:rPr>
                <w:sz w:val="18"/>
                <w:szCs w:val="18"/>
              </w:rPr>
            </w:pPr>
            <w:r w:rsidDel="00000000" w:rsidR="00000000" w:rsidRPr="00000000">
              <w:rPr>
                <w:sz w:val="18"/>
                <w:szCs w:val="18"/>
                <w:rtl w:val="0"/>
              </w:rPr>
              <w:t xml:space="preserve">C</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99">
            <w:pPr>
              <w:spacing w:after="0" w:lineRule="auto"/>
              <w:rPr>
                <w:sz w:val="18"/>
                <w:szCs w:val="18"/>
              </w:rPr>
            </w:pPr>
            <w:r w:rsidDel="00000000" w:rsidR="00000000" w:rsidRPr="00000000">
              <w:rPr>
                <w:sz w:val="18"/>
                <w:szCs w:val="18"/>
                <w:rtl w:val="0"/>
              </w:rPr>
              <w:t xml:space="preserve">R</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9A">
            <w:pPr>
              <w:spacing w:after="0" w:lineRule="auto"/>
              <w:rPr/>
            </w:pPr>
            <w:r w:rsidDel="00000000" w:rsidR="00000000" w:rsidRPr="00000000">
              <w:rPr>
                <w:rtl w:val="0"/>
              </w:rPr>
              <w:t xml:space="preserve">–</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9B">
            <w:pPr>
              <w:spacing w:after="0" w:lineRule="auto"/>
              <w:rPr>
                <w:sz w:val="18"/>
                <w:szCs w:val="18"/>
              </w:rPr>
            </w:pPr>
            <w:r w:rsidDel="00000000" w:rsidR="00000000" w:rsidRPr="00000000">
              <w:rPr>
                <w:sz w:val="18"/>
                <w:szCs w:val="18"/>
                <w:rtl w:val="0"/>
              </w:rPr>
              <w:t xml:space="preserve">Factura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9C">
            <w:pPr>
              <w:spacing w:after="0" w:lineRule="auto"/>
              <w:rPr>
                <w:sz w:val="18"/>
                <w:szCs w:val="18"/>
              </w:rPr>
            </w:pPr>
            <w:r w:rsidDel="00000000" w:rsidR="00000000" w:rsidRPr="00000000">
              <w:rPr>
                <w:sz w:val="18"/>
                <w:szCs w:val="18"/>
                <w:rtl w:val="0"/>
              </w:rPr>
              <w:t xml:space="preserve">C/R/U</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9D">
            <w:pPr>
              <w:spacing w:after="0" w:lineRule="auto"/>
              <w:rPr>
                <w:sz w:val="18"/>
                <w:szCs w:val="18"/>
              </w:rPr>
            </w:pPr>
            <w:r w:rsidDel="00000000" w:rsidR="00000000" w:rsidRPr="00000000">
              <w:rPr>
                <w:sz w:val="18"/>
                <w:szCs w:val="18"/>
                <w:rtl w:val="0"/>
              </w:rPr>
              <w:t xml:space="preserve">R</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9E">
            <w:pPr>
              <w:spacing w:after="0" w:lineRule="auto"/>
              <w:rPr>
                <w:sz w:val="18"/>
                <w:szCs w:val="18"/>
              </w:rPr>
            </w:pPr>
            <w:r w:rsidDel="00000000" w:rsidR="00000000" w:rsidRPr="00000000">
              <w:rPr>
                <w:sz w:val="18"/>
                <w:szCs w:val="18"/>
                <w:rtl w:val="0"/>
              </w:rPr>
              <w:t xml:space="preserve">R</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9F">
            <w:pPr>
              <w:spacing w:after="0" w:lineRule="auto"/>
              <w:rPr/>
            </w:pPr>
            <w:r w:rsidDel="00000000" w:rsidR="00000000" w:rsidRPr="00000000">
              <w:rPr>
                <w:rtl w:val="0"/>
              </w:rPr>
              <w:t xml:space="preserve">–</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A0">
            <w:pPr>
              <w:spacing w:after="0" w:lineRule="auto"/>
              <w:rPr>
                <w:sz w:val="18"/>
                <w:szCs w:val="18"/>
              </w:rPr>
            </w:pPr>
            <w:r w:rsidDel="00000000" w:rsidR="00000000" w:rsidRPr="00000000">
              <w:rPr>
                <w:sz w:val="18"/>
                <w:szCs w:val="18"/>
                <w:rtl w:val="0"/>
              </w:rPr>
              <w:t xml:space="preserve">C/R/U</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A1">
            <w:pPr>
              <w:spacing w:after="0" w:lineRule="auto"/>
              <w:rPr>
                <w:sz w:val="18"/>
                <w:szCs w:val="18"/>
              </w:rPr>
            </w:pPr>
            <w:r w:rsidDel="00000000" w:rsidR="00000000" w:rsidRPr="00000000">
              <w:rPr>
                <w:sz w:val="18"/>
                <w:szCs w:val="18"/>
                <w:rtl w:val="0"/>
              </w:rPr>
              <w:t xml:space="preserve">Inventario</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A2">
            <w:pPr>
              <w:spacing w:after="0" w:lineRule="auto"/>
              <w:rPr>
                <w:sz w:val="18"/>
                <w:szCs w:val="18"/>
              </w:rPr>
            </w:pPr>
            <w:r w:rsidDel="00000000" w:rsidR="00000000" w:rsidRPr="00000000">
              <w:rPr>
                <w:sz w:val="18"/>
                <w:szCs w:val="18"/>
                <w:rtl w:val="0"/>
              </w:rPr>
              <w:t xml:space="preserve">C/R/U</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A3">
            <w:pPr>
              <w:spacing w:after="0" w:lineRule="auto"/>
              <w:rPr>
                <w:sz w:val="18"/>
                <w:szCs w:val="18"/>
              </w:rPr>
            </w:pPr>
            <w:r w:rsidDel="00000000" w:rsidR="00000000" w:rsidRPr="00000000">
              <w:rPr>
                <w:sz w:val="18"/>
                <w:szCs w:val="18"/>
                <w:rtl w:val="0"/>
              </w:rPr>
              <w:t xml:space="preserve">R</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A4">
            <w:pPr>
              <w:spacing w:after="0" w:lineRule="auto"/>
              <w:rPr>
                <w:sz w:val="18"/>
                <w:szCs w:val="18"/>
              </w:rPr>
            </w:pPr>
            <w:r w:rsidDel="00000000" w:rsidR="00000000" w:rsidRPr="00000000">
              <w:rPr>
                <w:sz w:val="18"/>
                <w:szCs w:val="18"/>
                <w:rtl w:val="0"/>
              </w:rPr>
              <w:t xml:space="preserve">R</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A5">
            <w:pPr>
              <w:spacing w:after="0" w:lineRule="auto"/>
              <w:rPr>
                <w:sz w:val="18"/>
                <w:szCs w:val="18"/>
              </w:rPr>
            </w:pPr>
            <w:r w:rsidDel="00000000" w:rsidR="00000000" w:rsidRPr="00000000">
              <w:rPr>
                <w:sz w:val="18"/>
                <w:szCs w:val="18"/>
                <w:rtl w:val="0"/>
              </w:rPr>
              <w:t xml:space="preserve">C/R/U</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A6">
            <w:pPr>
              <w:spacing w:after="0" w:lineRule="auto"/>
              <w:rPr/>
            </w:pPr>
            <w:r w:rsidDel="00000000" w:rsidR="00000000" w:rsidRPr="00000000">
              <w:rPr>
                <w:rtl w:val="0"/>
              </w:rPr>
              <w:t xml:space="preserve">–</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A7">
            <w:pPr>
              <w:spacing w:after="0" w:lineRule="auto"/>
              <w:rPr>
                <w:sz w:val="18"/>
                <w:szCs w:val="18"/>
              </w:rPr>
            </w:pPr>
            <w:r w:rsidDel="00000000" w:rsidR="00000000" w:rsidRPr="00000000">
              <w:rPr>
                <w:sz w:val="18"/>
                <w:szCs w:val="18"/>
                <w:rtl w:val="0"/>
              </w:rPr>
              <w:t xml:space="preserve">Cotización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A8">
            <w:pPr>
              <w:spacing w:after="0" w:lineRule="auto"/>
              <w:rPr>
                <w:sz w:val="18"/>
                <w:szCs w:val="18"/>
              </w:rPr>
            </w:pPr>
            <w:r w:rsidDel="00000000" w:rsidR="00000000" w:rsidRPr="00000000">
              <w:rPr>
                <w:sz w:val="18"/>
                <w:szCs w:val="18"/>
                <w:rtl w:val="0"/>
              </w:rPr>
              <w:t xml:space="preserve">C/R/U</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A9">
            <w:pPr>
              <w:spacing w:after="0" w:lineRule="auto"/>
              <w:rPr>
                <w:sz w:val="18"/>
                <w:szCs w:val="18"/>
              </w:rPr>
            </w:pPr>
            <w:r w:rsidDel="00000000" w:rsidR="00000000" w:rsidRPr="00000000">
              <w:rPr>
                <w:sz w:val="18"/>
                <w:szCs w:val="18"/>
                <w:rtl w:val="0"/>
              </w:rPr>
              <w:t xml:space="preserve">R</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AA">
            <w:pPr>
              <w:spacing w:after="0" w:lineRule="auto"/>
              <w:rPr>
                <w:sz w:val="18"/>
                <w:szCs w:val="18"/>
              </w:rPr>
            </w:pPr>
            <w:r w:rsidDel="00000000" w:rsidR="00000000" w:rsidRPr="00000000">
              <w:rPr>
                <w:sz w:val="18"/>
                <w:szCs w:val="18"/>
                <w:rtl w:val="0"/>
              </w:rPr>
              <w:t xml:space="preserve">C</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AB">
            <w:pPr>
              <w:spacing w:after="0" w:lineRule="auto"/>
              <w:rPr/>
            </w:pPr>
            <w:r w:rsidDel="00000000" w:rsidR="00000000" w:rsidRPr="00000000">
              <w:rPr>
                <w:rtl w:val="0"/>
              </w:rPr>
              <w:t xml:space="preserve">–</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AC">
            <w:pPr>
              <w:spacing w:after="0" w:lineRule="auto"/>
              <w:rPr/>
            </w:pPr>
            <w:r w:rsidDel="00000000" w:rsidR="00000000" w:rsidRPr="00000000">
              <w:rPr>
                <w:rtl w:val="0"/>
              </w:rPr>
              <w:t xml:space="preserve">–</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AD">
            <w:pPr>
              <w:spacing w:after="0" w:lineRule="auto"/>
              <w:rPr>
                <w:sz w:val="18"/>
                <w:szCs w:val="18"/>
              </w:rPr>
            </w:pPr>
            <w:r w:rsidDel="00000000" w:rsidR="00000000" w:rsidRPr="00000000">
              <w:rPr>
                <w:sz w:val="18"/>
                <w:szCs w:val="18"/>
                <w:rtl w:val="0"/>
              </w:rPr>
              <w:t xml:space="preserve">Proveedor</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AE">
            <w:pPr>
              <w:spacing w:after="0" w:lineRule="auto"/>
              <w:rPr>
                <w:sz w:val="18"/>
                <w:szCs w:val="18"/>
              </w:rPr>
            </w:pPr>
            <w:r w:rsidDel="00000000" w:rsidR="00000000" w:rsidRPr="00000000">
              <w:rPr>
                <w:sz w:val="18"/>
                <w:szCs w:val="18"/>
                <w:rtl w:val="0"/>
              </w:rPr>
              <w:t xml:space="preserve">C/R/U</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AF">
            <w:pPr>
              <w:spacing w:after="0" w:lineRule="auto"/>
              <w:rPr/>
            </w:pPr>
            <w:r w:rsidDel="00000000" w:rsidR="00000000" w:rsidRPr="00000000">
              <w:rPr>
                <w:rtl w:val="0"/>
              </w:rPr>
              <w:t xml:space="preserve">–</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B0">
            <w:pPr>
              <w:spacing w:after="0" w:lineRule="auto"/>
              <w:rPr/>
            </w:pPr>
            <w:r w:rsidDel="00000000" w:rsidR="00000000" w:rsidRPr="00000000">
              <w:rPr>
                <w:rtl w:val="0"/>
              </w:rPr>
              <w:t xml:space="preserve">–</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B1">
            <w:pPr>
              <w:spacing w:after="0" w:lineRule="auto"/>
              <w:rPr/>
            </w:pPr>
            <w:r w:rsidDel="00000000" w:rsidR="00000000" w:rsidRPr="00000000">
              <w:rPr>
                <w:rtl w:val="0"/>
              </w:rPr>
              <w:t xml:space="preserve">–</w:t>
            </w:r>
          </w:p>
        </w:tc>
        <w:tc>
          <w:tcPr>
            <w:tcBorders>
              <w:top w:color="000000" w:space="0" w:sz="0" w:val="nil"/>
              <w:left w:color="000000" w:space="0" w:sz="0" w:val="nil"/>
              <w:bottom w:color="aaaaaa" w:space="0" w:sz="6" w:val="single"/>
              <w:right w:color="aaaaaa" w:space="0" w:sz="6" w:val="single"/>
            </w:tcBorders>
            <w:shd w:fill="e8f5e9" w:val="clear"/>
            <w:tcMar>
              <w:top w:w="80.0" w:type="dxa"/>
              <w:left w:w="120.0" w:type="dxa"/>
              <w:bottom w:w="80.0" w:type="dxa"/>
              <w:right w:w="120.0" w:type="dxa"/>
            </w:tcMar>
          </w:tcPr>
          <w:p w:rsidR="00000000" w:rsidDel="00000000" w:rsidP="00000000" w:rsidRDefault="00000000" w:rsidRPr="00000000" w14:paraId="000003B2">
            <w:pPr>
              <w:spacing w:after="0" w:lineRule="auto"/>
              <w:rPr/>
            </w:pPr>
            <w:r w:rsidDel="00000000" w:rsidR="00000000" w:rsidRPr="00000000">
              <w:rPr>
                <w:rtl w:val="0"/>
              </w:rPr>
              <w:t xml:space="preserve">–</w:t>
            </w:r>
          </w:p>
        </w:tc>
      </w:tr>
    </w:tbl>
    <w:p w:rsidR="00000000" w:rsidDel="00000000" w:rsidP="00000000" w:rsidRDefault="00000000" w:rsidRPr="00000000" w14:paraId="000003B3">
      <w:pPr>
        <w:pStyle w:val="Heading3"/>
        <w:rPr>
          <w:color w:val="000000"/>
          <w:sz w:val="26"/>
          <w:szCs w:val="26"/>
        </w:rPr>
      </w:pPr>
      <w:bookmarkStart w:colFirst="0" w:colLast="0" w:name="_heading=h.h6hnorhu9429" w:id="50"/>
      <w:bookmarkEnd w:id="50"/>
      <w:r w:rsidDel="00000000" w:rsidR="00000000" w:rsidRPr="00000000">
        <w:rPr>
          <w:color w:val="000000"/>
          <w:sz w:val="26"/>
          <w:szCs w:val="26"/>
          <w:rtl w:val="0"/>
        </w:rPr>
        <w:t xml:space="preserve">Diagramas de Datos (Notación ArchiMate)</w:t>
      </w:r>
    </w:p>
    <w:p w:rsidR="00000000" w:rsidDel="00000000" w:rsidP="00000000" w:rsidRDefault="00000000" w:rsidRPr="00000000" w14:paraId="000003B4">
      <w:pPr>
        <w:spacing w:after="80" w:before="80" w:lineRule="auto"/>
        <w:rPr/>
      </w:pPr>
      <w:r w:rsidDel="00000000" w:rsidR="00000000" w:rsidRPr="00000000">
        <w:rPr/>
        <w:drawing>
          <wp:inline distB="114300" distT="114300" distL="114300" distR="114300">
            <wp:extent cx="5165415" cy="2387600"/>
            <wp:effectExtent b="25400" l="25400" r="25400" t="25400"/>
            <wp:docPr id="11"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165415" cy="2387600"/>
                    </a:xfrm>
                    <a:prstGeom prst="rect"/>
                    <a:ln w="25400">
                      <a:solidFill>
                        <a:srgbClr val="000000"/>
                      </a:solidFill>
                      <a:prstDash val="solid"/>
                    </a:ln>
                  </pic:spPr>
                </pic:pic>
              </a:graphicData>
            </a:graphic>
          </wp:inline>
        </w:drawing>
      </w:r>
      <w:r w:rsidDel="00000000" w:rsidR="00000000" w:rsidRPr="00000000">
        <w:rPr>
          <w:rtl w:val="0"/>
        </w:rPr>
        <w:t xml:space="preserve">          </w:t>
      </w:r>
    </w:p>
    <w:p w:rsidR="00000000" w:rsidDel="00000000" w:rsidP="00000000" w:rsidRDefault="00000000" w:rsidRPr="00000000" w14:paraId="000003B5">
      <w:pPr>
        <w:spacing w:after="80" w:before="80" w:lineRule="auto"/>
        <w:rPr/>
      </w:pPr>
      <w:r w:rsidDel="00000000" w:rsidR="00000000" w:rsidRPr="00000000">
        <w:rPr>
          <w:rtl w:val="0"/>
        </w:rPr>
      </w:r>
    </w:p>
    <w:p w:rsidR="00000000" w:rsidDel="00000000" w:rsidP="00000000" w:rsidRDefault="00000000" w:rsidRPr="00000000" w14:paraId="000003B6">
      <w:pPr>
        <w:spacing w:after="80" w:before="80" w:lineRule="auto"/>
        <w:rPr/>
      </w:pPr>
      <w:r w:rsidDel="00000000" w:rsidR="00000000" w:rsidRPr="00000000">
        <w:rPr>
          <w:rtl w:val="0"/>
        </w:rPr>
        <w:t xml:space="preserve">La arquitectura de datos representa dos grandes dominios de información: la  gestión comercial y logística en DSABA, y la gestión de almacén en el WMS, cada uno con sus propios repositorios, modelos y flujos de datos.</w:t>
      </w:r>
    </w:p>
    <w:p w:rsidR="00000000" w:rsidDel="00000000" w:rsidP="00000000" w:rsidRDefault="00000000" w:rsidRPr="00000000" w14:paraId="000003B7">
      <w:pPr>
        <w:spacing w:after="80" w:before="80" w:lineRule="auto"/>
        <w:rPr/>
      </w:pPr>
      <w:r w:rsidDel="00000000" w:rsidR="00000000" w:rsidRPr="00000000">
        <w:rPr>
          <w:rtl w:val="0"/>
        </w:rPr>
        <w:t xml:space="preserve"> </w:t>
      </w:r>
    </w:p>
    <w:p w:rsidR="00000000" w:rsidDel="00000000" w:rsidP="00000000" w:rsidRDefault="00000000" w:rsidRPr="00000000" w14:paraId="000003B8">
      <w:pPr>
        <w:spacing w:after="80" w:before="80" w:lineRule="auto"/>
        <w:rPr/>
      </w:pPr>
      <w:r w:rsidDel="00000000" w:rsidR="00000000" w:rsidRPr="00000000">
        <w:rPr>
          <w:rtl w:val="0"/>
        </w:rPr>
        <w:t xml:space="preserve">En DSABA, el Model Component gestiona los datos transaccionales centrales: Clientes, Productos (Maestro de SKU), Cotizaciones, Órdenes de Venta, Facturas e Importaciones. Esta información es procesada por los módulos del Controller (cotizaciones, ventas, compras, facturación) y queda disponible como datos estructurados para el dashboard gerencial y el CRM. La arquitectura asegura que el origen de los datos comerciales esté correctamente modelado y gobernado desde el primer contacto con el cliente.</w:t>
      </w:r>
    </w:p>
    <w:p w:rsidR="00000000" w:rsidDel="00000000" w:rsidP="00000000" w:rsidRDefault="00000000" w:rsidRPr="00000000" w14:paraId="000003B9">
      <w:pPr>
        <w:spacing w:after="80" w:before="80" w:lineRule="auto"/>
        <w:rPr/>
      </w:pPr>
      <w:r w:rsidDel="00000000" w:rsidR="00000000" w:rsidRPr="00000000">
        <w:rPr>
          <w:rtl w:val="0"/>
        </w:rPr>
        <w:t xml:space="preserve"> </w:t>
      </w:r>
    </w:p>
    <w:p w:rsidR="00000000" w:rsidDel="00000000" w:rsidP="00000000" w:rsidRDefault="00000000" w:rsidRPr="00000000" w14:paraId="000003BA">
      <w:pPr>
        <w:spacing w:after="80" w:before="80" w:lineRule="auto"/>
        <w:rPr/>
      </w:pPr>
      <w:r w:rsidDel="00000000" w:rsidR="00000000" w:rsidRPr="00000000">
        <w:rPr>
          <w:rtl w:val="0"/>
        </w:rPr>
        <w:t xml:space="preserve">En el WMS, la arquitectura de datos gestiona los repositorios de Inventario, Movimientos de Stock, Recepciones de Importación y Despachos. Los datos de disponibilidad de stock son consultados en tiempo real por DSABA durante la generación de cotizaciones, garantizando que los compromisos de venta se realicen sobre existencias reales. La integración bidireccional entre ambas plataformas constituye el flujo de datos más crítico del ecosistema, ya que elimina el principal punto de dolor identificado en el AS IS.</w:t>
      </w:r>
    </w:p>
    <w:p w:rsidR="00000000" w:rsidDel="00000000" w:rsidP="00000000" w:rsidRDefault="00000000" w:rsidRPr="00000000" w14:paraId="000003BB">
      <w:pPr>
        <w:spacing w:after="80" w:before="80" w:lineRule="auto"/>
        <w:rPr/>
      </w:pPr>
      <w:r w:rsidDel="00000000" w:rsidR="00000000" w:rsidRPr="00000000">
        <w:rPr>
          <w:rtl w:val="0"/>
        </w:rPr>
        <w:t xml:space="preserve"> </w:t>
      </w:r>
    </w:p>
    <w:p w:rsidR="00000000" w:rsidDel="00000000" w:rsidP="00000000" w:rsidRDefault="00000000" w:rsidRPr="00000000" w14:paraId="000003BC">
      <w:pPr>
        <w:spacing w:after="80" w:before="80" w:lineRule="auto"/>
        <w:rPr/>
      </w:pPr>
      <w:r w:rsidDel="00000000" w:rsidR="00000000" w:rsidRPr="00000000">
        <w:rPr>
          <w:rtl w:val="0"/>
        </w:rPr>
        <w:t xml:space="preserve">El CRM recibe datos de cotizaciones, pedidos e historial de cliente desde DSABA vía API REST unidireccional, construyendo un perfil consolidado del cliente que integra todos los canales de venta. El VTEX captura datos de pedidos y clientes del canal digital, transfiriendo automáticamente a DSABA para su procesamiento. Ambos sistemas cuentan con mecanismos de respaldo automático en AWS S3 que refuerzan la confiabilidad y disponibilidad del ecosistema de datos.</w:t>
      </w:r>
    </w:p>
    <w:p w:rsidR="00000000" w:rsidDel="00000000" w:rsidP="00000000" w:rsidRDefault="00000000" w:rsidRPr="00000000" w14:paraId="000003BD">
      <w:pPr>
        <w:spacing w:after="80" w:before="80" w:lineRule="auto"/>
        <w:rPr/>
      </w:pPr>
      <w:r w:rsidDel="00000000" w:rsidR="00000000" w:rsidRPr="00000000">
        <w:rPr>
          <w:rtl w:val="0"/>
        </w:rPr>
      </w:r>
    </w:p>
    <w:p w:rsidR="00000000" w:rsidDel="00000000" w:rsidP="00000000" w:rsidRDefault="00000000" w:rsidRPr="00000000" w14:paraId="000003BE">
      <w:pPr>
        <w:pStyle w:val="Heading2"/>
        <w:rPr>
          <w:color w:val="000000"/>
          <w:sz w:val="26"/>
          <w:szCs w:val="26"/>
        </w:rPr>
      </w:pPr>
      <w:bookmarkStart w:colFirst="0" w:colLast="0" w:name="_heading=h.ycpyiuqtuqnb" w:id="51"/>
      <w:bookmarkEnd w:id="51"/>
      <w:r w:rsidDel="00000000" w:rsidR="00000000" w:rsidRPr="00000000">
        <w:rPr>
          <w:color w:val="000000"/>
          <w:sz w:val="26"/>
          <w:szCs w:val="26"/>
          <w:rtl w:val="0"/>
        </w:rPr>
        <w:t xml:space="preserve">3.4. TO-BE Arquitectura de Tecnología</w:t>
      </w:r>
    </w:p>
    <w:p w:rsidR="00000000" w:rsidDel="00000000" w:rsidP="00000000" w:rsidRDefault="00000000" w:rsidRPr="00000000" w14:paraId="000003BF">
      <w:pPr>
        <w:pStyle w:val="Heading3"/>
        <w:rPr>
          <w:color w:val="000000"/>
          <w:sz w:val="26"/>
          <w:szCs w:val="26"/>
        </w:rPr>
      </w:pPr>
      <w:bookmarkStart w:colFirst="0" w:colLast="0" w:name="_heading=h.cysuob32rg2" w:id="52"/>
      <w:bookmarkEnd w:id="52"/>
      <w:r w:rsidDel="00000000" w:rsidR="00000000" w:rsidRPr="00000000">
        <w:rPr>
          <w:color w:val="000000"/>
          <w:sz w:val="26"/>
          <w:szCs w:val="26"/>
          <w:rtl w:val="0"/>
        </w:rPr>
        <w:t xml:space="preserve">Brechas de Tecnología</w:t>
      </w:r>
    </w:p>
    <w:tbl>
      <w:tblPr>
        <w:tblStyle w:val="Table42"/>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2306"/>
        <w:gridCol w:w="2443"/>
        <w:gridCol w:w="2279"/>
        <w:tblGridChange w:id="0">
          <w:tblGrid>
            <w:gridCol w:w="1475"/>
            <w:gridCol w:w="2306"/>
            <w:gridCol w:w="2443"/>
            <w:gridCol w:w="2279"/>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3C0">
            <w:pPr>
              <w:spacing w:after="0" w:line="360" w:lineRule="auto"/>
              <w:jc w:val="center"/>
              <w:rPr>
                <w:color w:val="ffffff"/>
              </w:rPr>
            </w:pPr>
            <w:r w:rsidDel="00000000" w:rsidR="00000000" w:rsidRPr="00000000">
              <w:rPr>
                <w:color w:val="ffffff"/>
                <w:rtl w:val="0"/>
              </w:rPr>
              <w:t xml:space="preserve">DOMINIO</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3C1">
            <w:pPr>
              <w:spacing w:after="0" w:line="360" w:lineRule="auto"/>
              <w:jc w:val="center"/>
              <w:rPr>
                <w:color w:val="ffffff"/>
              </w:rPr>
            </w:pPr>
            <w:r w:rsidDel="00000000" w:rsidR="00000000" w:rsidRPr="00000000">
              <w:rPr>
                <w:color w:val="ffffff"/>
                <w:rtl w:val="0"/>
              </w:rPr>
              <w:t xml:space="preserve">BRECHA</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3C2">
            <w:pPr>
              <w:spacing w:after="0" w:line="360" w:lineRule="auto"/>
              <w:jc w:val="center"/>
              <w:rPr>
                <w:color w:val="ffffff"/>
              </w:rPr>
            </w:pPr>
            <w:r w:rsidDel="00000000" w:rsidR="00000000" w:rsidRPr="00000000">
              <w:rPr>
                <w:color w:val="ffffff"/>
                <w:rtl w:val="0"/>
              </w:rPr>
              <w:t xml:space="preserve">SOLUCIÓN POTENCIAL</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3C3">
            <w:pPr>
              <w:spacing w:after="0" w:line="360" w:lineRule="auto"/>
              <w:jc w:val="center"/>
              <w:rPr>
                <w:color w:val="ffffff"/>
              </w:rPr>
            </w:pPr>
            <w:r w:rsidDel="00000000" w:rsidR="00000000" w:rsidRPr="00000000">
              <w:rPr>
                <w:color w:val="ffffff"/>
                <w:rtl w:val="0"/>
              </w:rPr>
              <w:t xml:space="preserve">DEPENDENCIA</w:t>
            </w:r>
          </w:p>
        </w:tc>
      </w:tr>
      <w:tr>
        <w:trPr>
          <w:cantSplit w:val="0"/>
          <w:trHeight w:val="130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C4">
            <w:pPr>
              <w:spacing w:after="0" w:line="360" w:lineRule="auto"/>
              <w:rPr/>
            </w:pPr>
            <w:r w:rsidDel="00000000" w:rsidR="00000000" w:rsidRPr="00000000">
              <w:rPr>
                <w:rtl w:val="0"/>
              </w:rPr>
              <w:t xml:space="preserve">Tecnología</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C5">
            <w:pPr>
              <w:spacing w:after="0" w:line="360" w:lineRule="auto"/>
              <w:rPr/>
            </w:pPr>
            <w:r w:rsidDel="00000000" w:rsidR="00000000" w:rsidRPr="00000000">
              <w:rPr>
                <w:rtl w:val="0"/>
              </w:rPr>
              <w:t xml:space="preserve">Infraestructura local limitada, sin servidores suficientes para los nuevos sistemas integrados</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C6">
            <w:pPr>
              <w:spacing w:after="0" w:line="360" w:lineRule="auto"/>
              <w:rPr/>
            </w:pPr>
            <w:r w:rsidDel="00000000" w:rsidR="00000000" w:rsidRPr="00000000">
              <w:rPr>
                <w:rtl w:val="0"/>
              </w:rPr>
              <w:t xml:space="preserve">Migración a Cloud (AWS EC2 + RDS + S3) con escalamiento automático según demanda</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C7">
            <w:pPr>
              <w:spacing w:after="0" w:line="360" w:lineRule="auto"/>
              <w:rPr/>
            </w:pPr>
            <w:r w:rsidDel="00000000" w:rsidR="00000000" w:rsidRPr="00000000">
              <w:rPr>
                <w:rtl w:val="0"/>
              </w:rPr>
              <w:t xml:space="preserve">Presupuesto TI / AWS</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C8">
            <w:pPr>
              <w:spacing w:after="0" w:line="360" w:lineRule="auto"/>
              <w:rPr/>
            </w:pPr>
            <w:r w:rsidDel="00000000" w:rsidR="00000000" w:rsidRPr="00000000">
              <w:rPr>
                <w:rtl w:val="0"/>
              </w:rPr>
              <w:t xml:space="preserve">Tecnología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C9">
            <w:pPr>
              <w:spacing w:after="0" w:line="360" w:lineRule="auto"/>
              <w:rPr/>
            </w:pPr>
            <w:r w:rsidDel="00000000" w:rsidR="00000000" w:rsidRPr="00000000">
              <w:rPr>
                <w:rtl w:val="0"/>
              </w:rPr>
              <w:t xml:space="preserve">Conectividad inestable que afecta el acceso al ERP y la sincronización entre sistemas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CA">
            <w:pPr>
              <w:spacing w:after="0" w:line="360" w:lineRule="auto"/>
              <w:rPr/>
            </w:pPr>
            <w:r w:rsidDel="00000000" w:rsidR="00000000" w:rsidRPr="00000000">
              <w:rPr>
                <w:rtl w:val="0"/>
              </w:rPr>
              <w:t xml:space="preserve">Red WiFi corporativa segmentada con conexión de respaldo y acceso remoto seguro vía VPN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CB">
            <w:pPr>
              <w:spacing w:after="0" w:line="360" w:lineRule="auto"/>
              <w:rPr/>
            </w:pPr>
            <w:r w:rsidDel="00000000" w:rsidR="00000000" w:rsidRPr="00000000">
              <w:rPr>
                <w:rtl w:val="0"/>
              </w:rPr>
              <w:t xml:space="preserve">Infraestructura local / AWS VPC</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CC">
            <w:pPr>
              <w:spacing w:after="0" w:line="360" w:lineRule="auto"/>
              <w:rPr/>
            </w:pPr>
            <w:r w:rsidDel="00000000" w:rsidR="00000000" w:rsidRPr="00000000">
              <w:rPr>
                <w:rtl w:val="0"/>
              </w:rPr>
              <w:t xml:space="preserve">Tecnología</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CD">
            <w:pPr>
              <w:spacing w:after="0" w:line="360" w:lineRule="auto"/>
              <w:rPr/>
            </w:pPr>
            <w:r w:rsidDel="00000000" w:rsidR="00000000" w:rsidRPr="00000000">
              <w:rPr>
                <w:rtl w:val="0"/>
              </w:rPr>
              <w:t xml:space="preserve">Equipos obsoletos que limitan el rendimiento de DSABA y el WMS</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CE">
            <w:pPr>
              <w:spacing w:after="0" w:line="360" w:lineRule="auto"/>
              <w:rPr/>
            </w:pPr>
            <w:r w:rsidDel="00000000" w:rsidR="00000000" w:rsidRPr="00000000">
              <w:rPr>
                <w:rtl w:val="0"/>
              </w:rPr>
              <w:t xml:space="preserve">Renovación de laptops y PCs del equipo comercial y de almacén conforme al plan de inversión TI</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CF">
            <w:pPr>
              <w:spacing w:after="0" w:line="360" w:lineRule="auto"/>
              <w:rPr/>
            </w:pPr>
            <w:r w:rsidDel="00000000" w:rsidR="00000000" w:rsidRPr="00000000">
              <w:rPr>
                <w:rtl w:val="0"/>
              </w:rPr>
              <w:t xml:space="preserve">Presupuesto TI</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D0">
            <w:pPr>
              <w:spacing w:after="0" w:line="360" w:lineRule="auto"/>
              <w:rPr/>
            </w:pPr>
            <w:r w:rsidDel="00000000" w:rsidR="00000000" w:rsidRPr="00000000">
              <w:rPr>
                <w:rtl w:val="0"/>
              </w:rPr>
              <w:t xml:space="preserve">Tecnología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D1">
            <w:pPr>
              <w:spacing w:after="0" w:line="360" w:lineRule="auto"/>
              <w:rPr/>
            </w:pPr>
            <w:r w:rsidDel="00000000" w:rsidR="00000000" w:rsidRPr="00000000">
              <w:rPr>
                <w:rtl w:val="0"/>
              </w:rPr>
              <w:t xml:space="preserve">Sin backup automatizado de datos críticos de ventas, inventario e importaciones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D2">
            <w:pPr>
              <w:spacing w:after="0" w:line="360" w:lineRule="auto"/>
              <w:rPr/>
            </w:pPr>
            <w:r w:rsidDel="00000000" w:rsidR="00000000" w:rsidRPr="00000000">
              <w:rPr>
                <w:rtl w:val="0"/>
              </w:rPr>
              <w:t xml:space="preserve">Backup automatizado diario en AWS S3 con retención de 30 días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D3">
            <w:pPr>
              <w:spacing w:after="0" w:line="360" w:lineRule="auto"/>
              <w:rPr/>
            </w:pPr>
            <w:r w:rsidDel="00000000" w:rsidR="00000000" w:rsidRPr="00000000">
              <w:rPr>
                <w:rtl w:val="0"/>
              </w:rPr>
              <w:t xml:space="preserve">Cloud / AWS S3</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D4">
            <w:pPr>
              <w:spacing w:after="0" w:line="360" w:lineRule="auto"/>
              <w:rPr/>
            </w:pPr>
            <w:r w:rsidDel="00000000" w:rsidR="00000000" w:rsidRPr="00000000">
              <w:rPr>
                <w:rtl w:val="0"/>
              </w:rPr>
              <w:t xml:space="preserve">Tecnología</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D5">
            <w:pPr>
              <w:spacing w:after="0" w:line="360" w:lineRule="auto"/>
              <w:rPr/>
            </w:pPr>
            <w:r w:rsidDel="00000000" w:rsidR="00000000" w:rsidRPr="00000000">
              <w:rPr>
                <w:rtl w:val="0"/>
              </w:rPr>
              <w:t xml:space="preserve">Sin integración tecnológica entre DSABA, WMS, CRM y canales digitales</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D6">
            <w:pPr>
              <w:spacing w:after="0" w:line="360" w:lineRule="auto"/>
              <w:rPr/>
            </w:pPr>
            <w:r w:rsidDel="00000000" w:rsidR="00000000" w:rsidRPr="00000000">
              <w:rPr>
                <w:rtl w:val="0"/>
              </w:rPr>
              <w:t xml:space="preserve">APIs REST y webhooks que conecten todos los sistemas del ecosistema en tiempo real</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D7">
            <w:pPr>
              <w:spacing w:after="0" w:line="360" w:lineRule="auto"/>
              <w:rPr/>
            </w:pPr>
            <w:r w:rsidDel="00000000" w:rsidR="00000000" w:rsidRPr="00000000">
              <w:rPr>
                <w:rtl w:val="0"/>
              </w:rPr>
              <w:t xml:space="preserve">DSABA / WMS / CRM / VTEX</w:t>
            </w:r>
          </w:p>
        </w:tc>
      </w:tr>
      <w:tr>
        <w:trPr>
          <w:cantSplit w:val="0"/>
          <w:trHeight w:val="13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D8">
            <w:pPr>
              <w:spacing w:after="0" w:line="360" w:lineRule="auto"/>
              <w:rPr/>
            </w:pPr>
            <w:r w:rsidDel="00000000" w:rsidR="00000000" w:rsidRPr="00000000">
              <w:rPr>
                <w:rtl w:val="0"/>
              </w:rPr>
              <w:t xml:space="preserve">Tecnología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D9">
            <w:pPr>
              <w:spacing w:after="0" w:line="360" w:lineRule="auto"/>
              <w:rPr/>
            </w:pPr>
            <w:r w:rsidDel="00000000" w:rsidR="00000000" w:rsidRPr="00000000">
              <w:rPr>
                <w:rtl w:val="0"/>
              </w:rPr>
              <w:t xml:space="preserve">Baja adopción de soluciones en la nube; dependencia de herramientas locales y manuales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DA">
            <w:pPr>
              <w:spacing w:after="0" w:line="360" w:lineRule="auto"/>
              <w:rPr/>
            </w:pPr>
            <w:r w:rsidDel="00000000" w:rsidR="00000000" w:rsidRPr="00000000">
              <w:rPr>
                <w:rtl w:val="0"/>
              </w:rPr>
              <w:t xml:space="preserve">Estrategia Cloud-First con despliegue en AWS como plataforma principal de operación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DB">
            <w:pPr>
              <w:spacing w:after="0" w:line="360" w:lineRule="auto"/>
              <w:rPr/>
            </w:pPr>
            <w:r w:rsidDel="00000000" w:rsidR="00000000" w:rsidRPr="00000000">
              <w:rPr>
                <w:rtl w:val="0"/>
              </w:rPr>
              <w:t xml:space="preserve">AWS / Equipo de TI</w:t>
            </w:r>
          </w:p>
        </w:tc>
      </w:tr>
      <w:tr>
        <w:trPr>
          <w:cantSplit w:val="0"/>
          <w:trHeight w:val="130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DC">
            <w:pPr>
              <w:spacing w:after="0" w:line="360" w:lineRule="auto"/>
              <w:rPr/>
            </w:pPr>
            <w:r w:rsidDel="00000000" w:rsidR="00000000" w:rsidRPr="00000000">
              <w:rPr>
                <w:rtl w:val="0"/>
              </w:rPr>
              <w:t xml:space="preserve">Tecnología</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DD">
            <w:pPr>
              <w:spacing w:after="0" w:line="360" w:lineRule="auto"/>
              <w:rPr/>
            </w:pPr>
            <w:r w:rsidDel="00000000" w:rsidR="00000000" w:rsidRPr="00000000">
              <w:rPr>
                <w:rtl w:val="0"/>
              </w:rPr>
              <w:t xml:space="preserve">Carencia de mecanismos de seguridad: sin control de accesos ni gestión centralizada de roles</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DE">
            <w:pPr>
              <w:spacing w:after="0" w:line="360" w:lineRule="auto"/>
              <w:rPr/>
            </w:pPr>
            <w:r w:rsidDel="00000000" w:rsidR="00000000" w:rsidRPr="00000000">
              <w:rPr>
                <w:rtl w:val="0"/>
              </w:rPr>
              <w:t xml:space="preserve">Implementación de AWS IAM, autenticación por roles y cifrado de datos sensibles en reposo y tránsito</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DF">
            <w:pPr>
              <w:spacing w:after="0" w:line="360" w:lineRule="auto"/>
              <w:rPr/>
            </w:pPr>
            <w:r w:rsidDel="00000000" w:rsidR="00000000" w:rsidRPr="00000000">
              <w:rPr>
                <w:rtl w:val="0"/>
              </w:rPr>
              <w:t xml:space="preserve">AWS IAM / DSABA</w:t>
            </w:r>
          </w:p>
        </w:tc>
      </w:tr>
      <w:tr>
        <w:trPr>
          <w:cantSplit w:val="0"/>
          <w:trHeight w:val="13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E0">
            <w:pPr>
              <w:spacing w:after="0" w:line="360" w:lineRule="auto"/>
              <w:rPr/>
            </w:pPr>
            <w:r w:rsidDel="00000000" w:rsidR="00000000" w:rsidRPr="00000000">
              <w:rPr>
                <w:rtl w:val="0"/>
              </w:rPr>
              <w:t xml:space="preserve">Tecnología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E1">
            <w:pPr>
              <w:spacing w:after="0" w:line="360" w:lineRule="auto"/>
              <w:rPr/>
            </w:pPr>
            <w:r w:rsidDel="00000000" w:rsidR="00000000" w:rsidRPr="00000000">
              <w:rPr>
                <w:rtl w:val="0"/>
              </w:rPr>
              <w:t xml:space="preserve">Ausencia de monitoreo y mantenimiento tecnológico de aplicaciones y servicios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E2">
            <w:pPr>
              <w:spacing w:after="0" w:line="360" w:lineRule="auto"/>
              <w:rPr/>
            </w:pPr>
            <w:r w:rsidDel="00000000" w:rsidR="00000000" w:rsidRPr="00000000">
              <w:rPr>
                <w:rtl w:val="0"/>
              </w:rPr>
              <w:t xml:space="preserve">Implementar AWS CloudWatch para monitoreo continuo y alertas automáticas ante fallos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E3">
            <w:pPr>
              <w:spacing w:after="0" w:line="360" w:lineRule="auto"/>
              <w:rPr/>
            </w:pPr>
            <w:r w:rsidDel="00000000" w:rsidR="00000000" w:rsidRPr="00000000">
              <w:rPr>
                <w:rtl w:val="0"/>
              </w:rPr>
              <w:t xml:space="preserve">AWS CloudWatch / Equipo de TI</w:t>
            </w:r>
          </w:p>
        </w:tc>
      </w:tr>
    </w:tbl>
    <w:p w:rsidR="00000000" w:rsidDel="00000000" w:rsidP="00000000" w:rsidRDefault="00000000" w:rsidRPr="00000000" w14:paraId="000003E4">
      <w:pPr>
        <w:pStyle w:val="Heading3"/>
        <w:rPr>
          <w:color w:val="000000"/>
          <w:sz w:val="26"/>
          <w:szCs w:val="26"/>
        </w:rPr>
      </w:pPr>
      <w:bookmarkStart w:colFirst="0" w:colLast="0" w:name="_heading=h.ew4tq7cmnw3" w:id="53"/>
      <w:bookmarkEnd w:id="53"/>
      <w:r w:rsidDel="00000000" w:rsidR="00000000" w:rsidRPr="00000000">
        <w:rPr>
          <w:color w:val="000000"/>
          <w:sz w:val="26"/>
          <w:szCs w:val="26"/>
          <w:rtl w:val="0"/>
        </w:rPr>
        <w:t xml:space="preserve">Principios de Tecnología</w:t>
      </w:r>
    </w:p>
    <w:p w:rsidR="00000000" w:rsidDel="00000000" w:rsidP="00000000" w:rsidRDefault="00000000" w:rsidRPr="00000000" w14:paraId="000003E5">
      <w:pPr>
        <w:spacing w:after="80" w:before="80" w:line="360" w:lineRule="auto"/>
        <w:rPr/>
      </w:pPr>
      <w:r w:rsidDel="00000000" w:rsidR="00000000" w:rsidRPr="00000000">
        <w:rPr>
          <w:rtl w:val="0"/>
        </w:rPr>
        <w:t xml:space="preserve">Los principios definidos en esta sección constituyen el marco orientador para el diseño y evaluación de la arquitectura de tecnología TO-BE de Importaciones DSABA. Cada principio responde a las brechas tecnológicas identificadas y garantiza que la infraestructura soporte la solución propuesta de manera escalable, segura y disponible.</w:t>
      </w:r>
    </w:p>
    <w:p w:rsidR="00000000" w:rsidDel="00000000" w:rsidP="00000000" w:rsidRDefault="00000000" w:rsidRPr="00000000" w14:paraId="000003E6">
      <w:pPr>
        <w:spacing w:after="100" w:before="200" w:line="360" w:lineRule="auto"/>
        <w:rPr>
          <w:b w:val="1"/>
          <w:bCs w:val="1"/>
        </w:rPr>
      </w:pPr>
      <w:r w:rsidDel="00000000" w:rsidR="00000000" w:rsidRPr="00000000">
        <w:rPr>
          <w:b w:val="1"/>
          <w:bCs w:val="1"/>
          <w:rtl w:val="0"/>
        </w:rPr>
        <w:t xml:space="preserve">1. Uso de tecnologías escalables</w:t>
      </w:r>
    </w:p>
    <w:tbl>
      <w:tblPr>
        <w:tblStyle w:val="Table43"/>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
        <w:gridCol w:w="6674"/>
        <w:tblGridChange w:id="0">
          <w:tblGrid>
            <w:gridCol w:w="1829"/>
            <w:gridCol w:w="6674"/>
          </w:tblGrid>
        </w:tblGridChange>
      </w:tblGrid>
      <w:tr>
        <w:trPr>
          <w:cantSplit w:val="0"/>
          <w:trHeight w:val="630" w:hRule="atLeast"/>
          <w:tblHeader w:val="0"/>
        </w:trPr>
        <w:tc>
          <w:tcPr>
            <w:tcBorders>
              <w:top w:color="aaaaaa" w:space="0" w:sz="6" w:val="single"/>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E7">
            <w:pPr>
              <w:spacing w:after="0" w:line="360" w:lineRule="auto"/>
              <w:rPr>
                <w:b w:val="1"/>
                <w:bCs w:val="1"/>
                <w:sz w:val="20"/>
                <w:szCs w:val="20"/>
              </w:rPr>
            </w:pPr>
            <w:r w:rsidDel="00000000" w:rsidR="00000000" w:rsidRPr="00000000">
              <w:rPr>
                <w:b w:val="1"/>
                <w:bCs w:val="1"/>
                <w:sz w:val="20"/>
                <w:szCs w:val="20"/>
                <w:rtl w:val="0"/>
              </w:rPr>
              <w:t xml:space="preserve">Descripción</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E8">
            <w:pPr>
              <w:spacing w:after="0" w:line="360" w:lineRule="auto"/>
              <w:rPr>
                <w:sz w:val="20"/>
                <w:szCs w:val="20"/>
              </w:rPr>
            </w:pPr>
            <w:r w:rsidDel="00000000" w:rsidR="00000000" w:rsidRPr="00000000">
              <w:rPr>
                <w:sz w:val="20"/>
                <w:szCs w:val="20"/>
                <w:rtl w:val="0"/>
              </w:rPr>
              <w:t xml:space="preserve">La infraestructura tecnológica debe poder crecer según la demanda operativa y comercial de la empresa sin necesidad de rediseños estructurales.</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E9">
            <w:pPr>
              <w:spacing w:after="0" w:line="360" w:lineRule="auto"/>
              <w:rPr>
                <w:b w:val="1"/>
                <w:bCs w:val="1"/>
                <w:sz w:val="20"/>
                <w:szCs w:val="20"/>
              </w:rPr>
            </w:pPr>
            <w:r w:rsidDel="00000000" w:rsidR="00000000" w:rsidRPr="00000000">
              <w:rPr>
                <w:b w:val="1"/>
                <w:bCs w:val="1"/>
                <w:sz w:val="20"/>
                <w:szCs w:val="20"/>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EA">
            <w:pPr>
              <w:spacing w:after="0" w:line="360" w:lineRule="auto"/>
              <w:rPr>
                <w:sz w:val="20"/>
                <w:szCs w:val="20"/>
              </w:rPr>
            </w:pPr>
            <w:r w:rsidDel="00000000" w:rsidR="00000000" w:rsidRPr="00000000">
              <w:rPr>
                <w:sz w:val="20"/>
                <w:szCs w:val="20"/>
                <w:rtl w:val="0"/>
              </w:rPr>
              <w:t xml:space="preserve">Los objetivos de incrementar ventas en un 25% anual y ampliar el portafolio en un 20% exigen una base tecnológica flexible que absorba ese crecimiento sin generar cuellos de botella en los sistemas.</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EB">
            <w:pPr>
              <w:spacing w:after="0" w:line="360" w:lineRule="auto"/>
              <w:rPr>
                <w:b w:val="1"/>
                <w:bCs w:val="1"/>
                <w:sz w:val="20"/>
                <w:szCs w:val="20"/>
              </w:rPr>
            </w:pPr>
            <w:r w:rsidDel="00000000" w:rsidR="00000000" w:rsidRPr="00000000">
              <w:rPr>
                <w:b w:val="1"/>
                <w:bCs w:val="1"/>
                <w:sz w:val="20"/>
                <w:szCs w:val="20"/>
                <w:rtl w:val="0"/>
              </w:rPr>
              <w:t xml:space="preserve">Implicancia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EC">
            <w:pPr>
              <w:spacing w:after="0" w:line="360" w:lineRule="auto"/>
              <w:rPr>
                <w:sz w:val="20"/>
                <w:szCs w:val="20"/>
              </w:rPr>
            </w:pPr>
            <w:r w:rsidDel="00000000" w:rsidR="00000000" w:rsidRPr="00000000">
              <w:rPr>
                <w:sz w:val="20"/>
                <w:szCs w:val="20"/>
                <w:rtl w:val="0"/>
              </w:rPr>
              <w:t xml:space="preserve">Se deben seleccionar servicios cloud de AWS con capacidad de escalamiento automático (auto-scaling) que ajusten recursos computacionales según la carga operativa, especialmente en temporadas altas.</w:t>
            </w:r>
          </w:p>
        </w:tc>
      </w:tr>
    </w:tbl>
    <w:p w:rsidR="00000000" w:rsidDel="00000000" w:rsidP="00000000" w:rsidRDefault="00000000" w:rsidRPr="00000000" w14:paraId="000003ED">
      <w:pPr>
        <w:spacing w:after="80" w:before="80" w:line="360" w:lineRule="auto"/>
        <w:rPr/>
      </w:pPr>
      <w:r w:rsidDel="00000000" w:rsidR="00000000" w:rsidRPr="00000000">
        <w:rPr>
          <w:rtl w:val="0"/>
        </w:rPr>
        <w:t xml:space="preserve"> </w:t>
      </w:r>
    </w:p>
    <w:p w:rsidR="00000000" w:rsidDel="00000000" w:rsidP="00000000" w:rsidRDefault="00000000" w:rsidRPr="00000000" w14:paraId="000003EE">
      <w:pPr>
        <w:spacing w:after="100" w:before="200" w:line="360" w:lineRule="auto"/>
        <w:rPr>
          <w:b w:val="1"/>
          <w:bCs w:val="1"/>
        </w:rPr>
      </w:pPr>
      <w:r w:rsidDel="00000000" w:rsidR="00000000" w:rsidRPr="00000000">
        <w:rPr>
          <w:b w:val="1"/>
          <w:bCs w:val="1"/>
          <w:rtl w:val="0"/>
        </w:rPr>
        <w:t xml:space="preserve">2. Estandarización de plataformas y herramientas</w:t>
      </w:r>
    </w:p>
    <w:tbl>
      <w:tblPr>
        <w:tblStyle w:val="Table44"/>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
        <w:gridCol w:w="6674"/>
        <w:tblGridChange w:id="0">
          <w:tblGrid>
            <w:gridCol w:w="1829"/>
            <w:gridCol w:w="6674"/>
          </w:tblGrid>
        </w:tblGridChange>
      </w:tblGrid>
      <w:tr>
        <w:trPr>
          <w:cantSplit w:val="0"/>
          <w:trHeight w:val="855" w:hRule="atLeast"/>
          <w:tblHeader w:val="0"/>
        </w:trPr>
        <w:tc>
          <w:tcPr>
            <w:tcBorders>
              <w:top w:color="aaaaaa" w:space="0" w:sz="6" w:val="single"/>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EF">
            <w:pPr>
              <w:spacing w:after="0" w:line="360" w:lineRule="auto"/>
              <w:rPr>
                <w:b w:val="1"/>
                <w:bCs w:val="1"/>
                <w:sz w:val="20"/>
                <w:szCs w:val="20"/>
              </w:rPr>
            </w:pPr>
            <w:r w:rsidDel="00000000" w:rsidR="00000000" w:rsidRPr="00000000">
              <w:rPr>
                <w:b w:val="1"/>
                <w:bCs w:val="1"/>
                <w:sz w:val="20"/>
                <w:szCs w:val="20"/>
                <w:rtl w:val="0"/>
              </w:rPr>
              <w:t xml:space="preserve">Descripción</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F0">
            <w:pPr>
              <w:spacing w:after="0" w:line="360" w:lineRule="auto"/>
              <w:rPr>
                <w:sz w:val="20"/>
                <w:szCs w:val="20"/>
              </w:rPr>
            </w:pPr>
            <w:r w:rsidDel="00000000" w:rsidR="00000000" w:rsidRPr="00000000">
              <w:rPr>
                <w:sz w:val="20"/>
                <w:szCs w:val="20"/>
                <w:rtl w:val="0"/>
              </w:rPr>
              <w:t xml:space="preserve">La empresa debe definir y utilizar un conjunto estándar de tecnologías, frameworks y herramientas para todos los desarrollos e integraciones del ecosistema.</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F1">
            <w:pPr>
              <w:spacing w:after="0" w:line="360" w:lineRule="auto"/>
              <w:rPr>
                <w:b w:val="1"/>
                <w:bCs w:val="1"/>
                <w:sz w:val="20"/>
                <w:szCs w:val="20"/>
              </w:rPr>
            </w:pPr>
            <w:r w:rsidDel="00000000" w:rsidR="00000000" w:rsidRPr="00000000">
              <w:rPr>
                <w:b w:val="1"/>
                <w:bCs w:val="1"/>
                <w:sz w:val="20"/>
                <w:szCs w:val="20"/>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F2">
            <w:pPr>
              <w:spacing w:after="0" w:line="360" w:lineRule="auto"/>
              <w:rPr>
                <w:sz w:val="20"/>
                <w:szCs w:val="20"/>
              </w:rPr>
            </w:pPr>
            <w:r w:rsidDel="00000000" w:rsidR="00000000" w:rsidRPr="00000000">
              <w:rPr>
                <w:sz w:val="20"/>
                <w:szCs w:val="20"/>
                <w:rtl w:val="0"/>
              </w:rPr>
              <w:t xml:space="preserve">La estandarización reduce la complejidad operativa, facilita el mantenimiento y mejora la integración y la gobernanza técnica entre DSABA, el WMS, el CRM y el VTEX.</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F3">
            <w:pPr>
              <w:spacing w:after="0" w:line="360" w:lineRule="auto"/>
              <w:rPr>
                <w:b w:val="1"/>
                <w:bCs w:val="1"/>
                <w:sz w:val="20"/>
                <w:szCs w:val="20"/>
              </w:rPr>
            </w:pPr>
            <w:r w:rsidDel="00000000" w:rsidR="00000000" w:rsidRPr="00000000">
              <w:rPr>
                <w:b w:val="1"/>
                <w:bCs w:val="1"/>
                <w:sz w:val="20"/>
                <w:szCs w:val="20"/>
                <w:rtl w:val="0"/>
              </w:rPr>
              <w:t xml:space="preserve">Implicancia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F4">
            <w:pPr>
              <w:spacing w:after="0" w:line="360" w:lineRule="auto"/>
              <w:rPr>
                <w:sz w:val="20"/>
                <w:szCs w:val="20"/>
              </w:rPr>
            </w:pPr>
            <w:r w:rsidDel="00000000" w:rsidR="00000000" w:rsidRPr="00000000">
              <w:rPr>
                <w:sz w:val="20"/>
                <w:szCs w:val="20"/>
                <w:rtl w:val="0"/>
              </w:rPr>
              <w:t xml:space="preserve">Las áreas técnicas deberán alinearse al stack definido (API REST / PostgreSQL / AWS); se requerirá capacitar al personal en las herramientas estándar adoptadas y actualizar las actuales.</w:t>
            </w:r>
          </w:p>
        </w:tc>
      </w:tr>
    </w:tbl>
    <w:p w:rsidR="00000000" w:rsidDel="00000000" w:rsidP="00000000" w:rsidRDefault="00000000" w:rsidRPr="00000000" w14:paraId="000003F5">
      <w:pPr>
        <w:spacing w:after="80" w:before="80" w:line="360" w:lineRule="auto"/>
        <w:rPr/>
      </w:pPr>
      <w:r w:rsidDel="00000000" w:rsidR="00000000" w:rsidRPr="00000000">
        <w:rPr>
          <w:rtl w:val="0"/>
        </w:rPr>
        <w:t xml:space="preserve"> </w:t>
      </w:r>
    </w:p>
    <w:p w:rsidR="00000000" w:rsidDel="00000000" w:rsidP="00000000" w:rsidRDefault="00000000" w:rsidRPr="00000000" w14:paraId="000003F6">
      <w:pPr>
        <w:spacing w:after="100" w:before="200" w:line="360" w:lineRule="auto"/>
        <w:rPr>
          <w:b w:val="1"/>
          <w:bCs w:val="1"/>
        </w:rPr>
      </w:pPr>
      <w:r w:rsidDel="00000000" w:rsidR="00000000" w:rsidRPr="00000000">
        <w:rPr>
          <w:b w:val="1"/>
          <w:bCs w:val="1"/>
          <w:rtl w:val="0"/>
        </w:rPr>
        <w:t xml:space="preserve">3. Uso prioritario de soluciones en la nube (Cloud-First)</w:t>
      </w:r>
    </w:p>
    <w:tbl>
      <w:tblPr>
        <w:tblStyle w:val="Table45"/>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
        <w:gridCol w:w="6674"/>
        <w:tblGridChange w:id="0">
          <w:tblGrid>
            <w:gridCol w:w="1829"/>
            <w:gridCol w:w="6674"/>
          </w:tblGrid>
        </w:tblGridChange>
      </w:tblGrid>
      <w:tr>
        <w:trPr>
          <w:cantSplit w:val="0"/>
          <w:trHeight w:val="855" w:hRule="atLeast"/>
          <w:tblHeader w:val="0"/>
        </w:trPr>
        <w:tc>
          <w:tcPr>
            <w:tcBorders>
              <w:top w:color="aaaaaa" w:space="0" w:sz="6" w:val="single"/>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F7">
            <w:pPr>
              <w:spacing w:after="0" w:line="360" w:lineRule="auto"/>
              <w:rPr>
                <w:b w:val="1"/>
                <w:bCs w:val="1"/>
                <w:sz w:val="20"/>
                <w:szCs w:val="20"/>
              </w:rPr>
            </w:pPr>
            <w:r w:rsidDel="00000000" w:rsidR="00000000" w:rsidRPr="00000000">
              <w:rPr>
                <w:b w:val="1"/>
                <w:bCs w:val="1"/>
                <w:sz w:val="20"/>
                <w:szCs w:val="20"/>
                <w:rtl w:val="0"/>
              </w:rPr>
              <w:t xml:space="preserve">Descripción</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F8">
            <w:pPr>
              <w:spacing w:after="0" w:line="360" w:lineRule="auto"/>
              <w:rPr>
                <w:sz w:val="20"/>
                <w:szCs w:val="20"/>
              </w:rPr>
            </w:pPr>
            <w:r w:rsidDel="00000000" w:rsidR="00000000" w:rsidRPr="00000000">
              <w:rPr>
                <w:sz w:val="20"/>
                <w:szCs w:val="20"/>
                <w:rtl w:val="0"/>
              </w:rPr>
              <w:t xml:space="preserve">Se preferirán soluciones en la nube (AWS) para almacenamiento, computación y sistemas internos, complementadas con respaldo local para continuidad operativa.</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F9">
            <w:pPr>
              <w:spacing w:after="0" w:line="360" w:lineRule="auto"/>
              <w:rPr>
                <w:b w:val="1"/>
                <w:bCs w:val="1"/>
                <w:sz w:val="20"/>
                <w:szCs w:val="20"/>
              </w:rPr>
            </w:pPr>
            <w:r w:rsidDel="00000000" w:rsidR="00000000" w:rsidRPr="00000000">
              <w:rPr>
                <w:b w:val="1"/>
                <w:bCs w:val="1"/>
                <w:sz w:val="20"/>
                <w:szCs w:val="20"/>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FA">
            <w:pPr>
              <w:spacing w:after="0" w:line="360" w:lineRule="auto"/>
              <w:rPr>
                <w:sz w:val="20"/>
                <w:szCs w:val="20"/>
              </w:rPr>
            </w:pPr>
            <w:r w:rsidDel="00000000" w:rsidR="00000000" w:rsidRPr="00000000">
              <w:rPr>
                <w:sz w:val="20"/>
                <w:szCs w:val="20"/>
                <w:rtl w:val="0"/>
              </w:rPr>
              <w:t xml:space="preserve">La nube aumenta el acceso remoto, la escalabilidad y la disponibilidad, reduciendo costos de infraestructura física y facilitando la expansión del equipo y los canales de venta.</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FB">
            <w:pPr>
              <w:spacing w:after="0" w:line="360" w:lineRule="auto"/>
              <w:rPr>
                <w:b w:val="1"/>
                <w:bCs w:val="1"/>
                <w:sz w:val="20"/>
                <w:szCs w:val="20"/>
              </w:rPr>
            </w:pPr>
            <w:r w:rsidDel="00000000" w:rsidR="00000000" w:rsidRPr="00000000">
              <w:rPr>
                <w:b w:val="1"/>
                <w:bCs w:val="1"/>
                <w:sz w:val="20"/>
                <w:szCs w:val="20"/>
                <w:rtl w:val="0"/>
              </w:rPr>
              <w:t xml:space="preserve">Implicancia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FC">
            <w:pPr>
              <w:spacing w:after="0" w:line="360" w:lineRule="auto"/>
              <w:rPr>
                <w:sz w:val="20"/>
                <w:szCs w:val="20"/>
              </w:rPr>
            </w:pPr>
            <w:r w:rsidDel="00000000" w:rsidR="00000000" w:rsidRPr="00000000">
              <w:rPr>
                <w:sz w:val="20"/>
                <w:szCs w:val="20"/>
                <w:rtl w:val="0"/>
              </w:rPr>
              <w:t xml:space="preserve">Se deberá migrar gradualmente los servicios actuales a AWS; también capacitar al personal técnico en administración de servicios cloud y definir políticas de uso y costos.</w:t>
            </w:r>
          </w:p>
        </w:tc>
      </w:tr>
    </w:tbl>
    <w:p w:rsidR="00000000" w:rsidDel="00000000" w:rsidP="00000000" w:rsidRDefault="00000000" w:rsidRPr="00000000" w14:paraId="000003FD">
      <w:pPr>
        <w:spacing w:after="80" w:before="80" w:line="360" w:lineRule="auto"/>
        <w:rPr/>
      </w:pPr>
      <w:r w:rsidDel="00000000" w:rsidR="00000000" w:rsidRPr="00000000">
        <w:rPr>
          <w:rtl w:val="0"/>
        </w:rPr>
        <w:t xml:space="preserve"> </w:t>
      </w:r>
    </w:p>
    <w:p w:rsidR="00000000" w:rsidDel="00000000" w:rsidP="00000000" w:rsidRDefault="00000000" w:rsidRPr="00000000" w14:paraId="000003FE">
      <w:pPr>
        <w:spacing w:after="100" w:before="200" w:line="360" w:lineRule="auto"/>
        <w:rPr>
          <w:b w:val="1"/>
          <w:bCs w:val="1"/>
        </w:rPr>
      </w:pPr>
      <w:r w:rsidDel="00000000" w:rsidR="00000000" w:rsidRPr="00000000">
        <w:rPr>
          <w:b w:val="1"/>
          <w:bCs w:val="1"/>
          <w:rtl w:val="0"/>
        </w:rPr>
        <w:t xml:space="preserve">4. Interoperabilidad entre sistemas</w:t>
      </w:r>
    </w:p>
    <w:tbl>
      <w:tblPr>
        <w:tblStyle w:val="Table46"/>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
        <w:gridCol w:w="6674"/>
        <w:tblGridChange w:id="0">
          <w:tblGrid>
            <w:gridCol w:w="1829"/>
            <w:gridCol w:w="6674"/>
          </w:tblGrid>
        </w:tblGridChange>
      </w:tblGrid>
      <w:tr>
        <w:trPr>
          <w:cantSplit w:val="0"/>
          <w:trHeight w:val="855" w:hRule="atLeast"/>
          <w:tblHeader w:val="0"/>
        </w:trPr>
        <w:tc>
          <w:tcPr>
            <w:tcBorders>
              <w:top w:color="aaaaaa" w:space="0" w:sz="6" w:val="single"/>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3FF">
            <w:pPr>
              <w:spacing w:after="0" w:line="360" w:lineRule="auto"/>
              <w:rPr>
                <w:b w:val="1"/>
                <w:bCs w:val="1"/>
                <w:sz w:val="20"/>
                <w:szCs w:val="20"/>
              </w:rPr>
            </w:pPr>
            <w:r w:rsidDel="00000000" w:rsidR="00000000" w:rsidRPr="00000000">
              <w:rPr>
                <w:b w:val="1"/>
                <w:bCs w:val="1"/>
                <w:sz w:val="20"/>
                <w:szCs w:val="20"/>
                <w:rtl w:val="0"/>
              </w:rPr>
              <w:t xml:space="preserve">Descripción</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00">
            <w:pPr>
              <w:spacing w:after="0" w:line="360" w:lineRule="auto"/>
              <w:rPr>
                <w:sz w:val="20"/>
                <w:szCs w:val="20"/>
              </w:rPr>
            </w:pPr>
            <w:r w:rsidDel="00000000" w:rsidR="00000000" w:rsidRPr="00000000">
              <w:rPr>
                <w:sz w:val="20"/>
                <w:szCs w:val="20"/>
                <w:rtl w:val="0"/>
              </w:rPr>
              <w:t xml:space="preserve">Las tecnologías adoptadas deben permitir la comunicación e integración entre DSABA, WMS, CRM, VTEX y sistemas externos como SUNAT y Niubiz.</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01">
            <w:pPr>
              <w:spacing w:after="0" w:line="360" w:lineRule="auto"/>
              <w:rPr>
                <w:b w:val="1"/>
                <w:bCs w:val="1"/>
                <w:sz w:val="20"/>
                <w:szCs w:val="20"/>
              </w:rPr>
            </w:pPr>
            <w:r w:rsidDel="00000000" w:rsidR="00000000" w:rsidRPr="00000000">
              <w:rPr>
                <w:b w:val="1"/>
                <w:bCs w:val="1"/>
                <w:sz w:val="20"/>
                <w:szCs w:val="20"/>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02">
            <w:pPr>
              <w:spacing w:after="0" w:line="360" w:lineRule="auto"/>
              <w:rPr>
                <w:sz w:val="20"/>
                <w:szCs w:val="20"/>
              </w:rPr>
            </w:pPr>
            <w:r w:rsidDel="00000000" w:rsidR="00000000" w:rsidRPr="00000000">
              <w:rPr>
                <w:sz w:val="20"/>
                <w:szCs w:val="20"/>
                <w:rtl w:val="0"/>
              </w:rPr>
              <w:t xml:space="preserve">Ventas, almacén e importaciones necesitan compartir información en tiempo real sin duplicarla, para que los procesos de cotización, despacho y facturación funcionen de manera integrada.</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03">
            <w:pPr>
              <w:spacing w:after="0" w:line="360" w:lineRule="auto"/>
              <w:rPr>
                <w:b w:val="1"/>
                <w:bCs w:val="1"/>
                <w:sz w:val="20"/>
                <w:szCs w:val="20"/>
              </w:rPr>
            </w:pPr>
            <w:r w:rsidDel="00000000" w:rsidR="00000000" w:rsidRPr="00000000">
              <w:rPr>
                <w:b w:val="1"/>
                <w:bCs w:val="1"/>
                <w:sz w:val="20"/>
                <w:szCs w:val="20"/>
                <w:rtl w:val="0"/>
              </w:rPr>
              <w:t xml:space="preserve">Implicancia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04">
            <w:pPr>
              <w:spacing w:after="0" w:line="360" w:lineRule="auto"/>
              <w:rPr>
                <w:sz w:val="20"/>
                <w:szCs w:val="20"/>
              </w:rPr>
            </w:pPr>
            <w:r w:rsidDel="00000000" w:rsidR="00000000" w:rsidRPr="00000000">
              <w:rPr>
                <w:sz w:val="20"/>
                <w:szCs w:val="20"/>
                <w:rtl w:val="0"/>
              </w:rPr>
              <w:t xml:space="preserve">Las nuevas aplicaciones deberán exponer APIs REST estándar, utilizar protocolos abiertos y permitir integración futura con nuevas herramientas o marketplaces sin reestructuraciones mayores.</w:t>
            </w:r>
          </w:p>
        </w:tc>
      </w:tr>
    </w:tbl>
    <w:p w:rsidR="00000000" w:rsidDel="00000000" w:rsidP="00000000" w:rsidRDefault="00000000" w:rsidRPr="00000000" w14:paraId="00000405">
      <w:pPr>
        <w:spacing w:after="80" w:before="80" w:line="360" w:lineRule="auto"/>
        <w:rPr/>
      </w:pPr>
      <w:r w:rsidDel="00000000" w:rsidR="00000000" w:rsidRPr="00000000">
        <w:rPr>
          <w:rtl w:val="0"/>
        </w:rPr>
        <w:t xml:space="preserve"> </w:t>
      </w:r>
    </w:p>
    <w:p w:rsidR="00000000" w:rsidDel="00000000" w:rsidP="00000000" w:rsidRDefault="00000000" w:rsidRPr="00000000" w14:paraId="00000406">
      <w:pPr>
        <w:spacing w:after="100" w:before="200" w:line="360" w:lineRule="auto"/>
        <w:rPr>
          <w:b w:val="1"/>
          <w:bCs w:val="1"/>
        </w:rPr>
      </w:pPr>
      <w:r w:rsidDel="00000000" w:rsidR="00000000" w:rsidRPr="00000000">
        <w:rPr>
          <w:b w:val="1"/>
          <w:bCs w:val="1"/>
          <w:rtl w:val="0"/>
        </w:rPr>
        <w:t xml:space="preserve">5. Seguridad por diseño</w:t>
      </w:r>
    </w:p>
    <w:tbl>
      <w:tblPr>
        <w:tblStyle w:val="Table47"/>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
        <w:gridCol w:w="6674"/>
        <w:tblGridChange w:id="0">
          <w:tblGrid>
            <w:gridCol w:w="1829"/>
            <w:gridCol w:w="6674"/>
          </w:tblGrid>
        </w:tblGridChange>
      </w:tblGrid>
      <w:tr>
        <w:trPr>
          <w:cantSplit w:val="0"/>
          <w:trHeight w:val="630" w:hRule="atLeast"/>
          <w:tblHeader w:val="0"/>
        </w:trPr>
        <w:tc>
          <w:tcPr>
            <w:tcBorders>
              <w:top w:color="aaaaaa" w:space="0" w:sz="6" w:val="single"/>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07">
            <w:pPr>
              <w:spacing w:after="0" w:line="360" w:lineRule="auto"/>
              <w:rPr>
                <w:b w:val="1"/>
                <w:bCs w:val="1"/>
                <w:sz w:val="20"/>
                <w:szCs w:val="20"/>
              </w:rPr>
            </w:pPr>
            <w:r w:rsidDel="00000000" w:rsidR="00000000" w:rsidRPr="00000000">
              <w:rPr>
                <w:b w:val="1"/>
                <w:bCs w:val="1"/>
                <w:sz w:val="20"/>
                <w:szCs w:val="20"/>
                <w:rtl w:val="0"/>
              </w:rPr>
              <w:t xml:space="preserve">Descripción</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08">
            <w:pPr>
              <w:spacing w:after="0" w:line="360" w:lineRule="auto"/>
              <w:rPr>
                <w:sz w:val="20"/>
                <w:szCs w:val="20"/>
              </w:rPr>
            </w:pPr>
            <w:r w:rsidDel="00000000" w:rsidR="00000000" w:rsidRPr="00000000">
              <w:rPr>
                <w:sz w:val="20"/>
                <w:szCs w:val="20"/>
                <w:rtl w:val="0"/>
              </w:rPr>
              <w:t xml:space="preserve">La arquitectura tecnológica debe integrar medidas de seguridad desde el inicio del diseño de cada solución y en todas las capas del sistema.</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09">
            <w:pPr>
              <w:spacing w:after="0" w:line="360" w:lineRule="auto"/>
              <w:rPr>
                <w:b w:val="1"/>
                <w:bCs w:val="1"/>
                <w:sz w:val="20"/>
                <w:szCs w:val="20"/>
              </w:rPr>
            </w:pPr>
            <w:r w:rsidDel="00000000" w:rsidR="00000000" w:rsidRPr="00000000">
              <w:rPr>
                <w:b w:val="1"/>
                <w:bCs w:val="1"/>
                <w:sz w:val="20"/>
                <w:szCs w:val="20"/>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0A">
            <w:pPr>
              <w:spacing w:after="0" w:line="360" w:lineRule="auto"/>
              <w:rPr>
                <w:sz w:val="20"/>
                <w:szCs w:val="20"/>
              </w:rPr>
            </w:pPr>
            <w:r w:rsidDel="00000000" w:rsidR="00000000" w:rsidRPr="00000000">
              <w:rPr>
                <w:sz w:val="20"/>
                <w:szCs w:val="20"/>
                <w:rtl w:val="0"/>
              </w:rPr>
              <w:t xml:space="preserve">La empresa maneja datos sensibles de clientes B2B/B2C, condiciones comerciales y registros financieros; una brecha de seguridad podría generar pérdida de confianza y sanciones legales.</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0B">
            <w:pPr>
              <w:spacing w:after="0" w:line="360" w:lineRule="auto"/>
              <w:rPr>
                <w:b w:val="1"/>
                <w:bCs w:val="1"/>
                <w:sz w:val="20"/>
                <w:szCs w:val="20"/>
              </w:rPr>
            </w:pPr>
            <w:r w:rsidDel="00000000" w:rsidR="00000000" w:rsidRPr="00000000">
              <w:rPr>
                <w:b w:val="1"/>
                <w:bCs w:val="1"/>
                <w:sz w:val="20"/>
                <w:szCs w:val="20"/>
                <w:rtl w:val="0"/>
              </w:rPr>
              <w:t xml:space="preserve">Implicancia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0C">
            <w:pPr>
              <w:spacing w:after="0" w:line="360" w:lineRule="auto"/>
              <w:rPr>
                <w:sz w:val="20"/>
                <w:szCs w:val="20"/>
              </w:rPr>
            </w:pPr>
            <w:r w:rsidDel="00000000" w:rsidR="00000000" w:rsidRPr="00000000">
              <w:rPr>
                <w:sz w:val="20"/>
                <w:szCs w:val="20"/>
                <w:rtl w:val="0"/>
              </w:rPr>
              <w:t xml:space="preserve">Será necesario implementar AWS IAM para control de accesos, cifrado TLS para datos en tránsito, cifrado AES-256 para datos en reposo y gestión de secretos con AWS Secrets Manager.</w:t>
            </w:r>
          </w:p>
        </w:tc>
      </w:tr>
    </w:tbl>
    <w:p w:rsidR="00000000" w:rsidDel="00000000" w:rsidP="00000000" w:rsidRDefault="00000000" w:rsidRPr="00000000" w14:paraId="0000040D">
      <w:pPr>
        <w:spacing w:after="80" w:before="80" w:line="360" w:lineRule="auto"/>
        <w:rPr/>
      </w:pPr>
      <w:r w:rsidDel="00000000" w:rsidR="00000000" w:rsidRPr="00000000">
        <w:rPr>
          <w:rtl w:val="0"/>
        </w:rPr>
        <w:t xml:space="preserve"> </w:t>
      </w:r>
    </w:p>
    <w:p w:rsidR="00000000" w:rsidDel="00000000" w:rsidP="00000000" w:rsidRDefault="00000000" w:rsidRPr="00000000" w14:paraId="0000040E">
      <w:pPr>
        <w:spacing w:after="100" w:before="200" w:line="360" w:lineRule="auto"/>
        <w:rPr>
          <w:b w:val="1"/>
          <w:bCs w:val="1"/>
        </w:rPr>
      </w:pPr>
      <w:r w:rsidDel="00000000" w:rsidR="00000000" w:rsidRPr="00000000">
        <w:rPr>
          <w:b w:val="1"/>
          <w:bCs w:val="1"/>
          <w:rtl w:val="0"/>
        </w:rPr>
        <w:t xml:space="preserve">6. Disponibilidad y continuidad operativa</w:t>
      </w:r>
    </w:p>
    <w:tbl>
      <w:tblPr>
        <w:tblStyle w:val="Table48"/>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
        <w:gridCol w:w="6674"/>
        <w:tblGridChange w:id="0">
          <w:tblGrid>
            <w:gridCol w:w="1829"/>
            <w:gridCol w:w="6674"/>
          </w:tblGrid>
        </w:tblGridChange>
      </w:tblGrid>
      <w:tr>
        <w:trPr>
          <w:cantSplit w:val="0"/>
          <w:trHeight w:val="855" w:hRule="atLeast"/>
          <w:tblHeader w:val="0"/>
        </w:trPr>
        <w:tc>
          <w:tcPr>
            <w:tcBorders>
              <w:top w:color="aaaaaa" w:space="0" w:sz="6" w:val="single"/>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0F">
            <w:pPr>
              <w:spacing w:after="0" w:line="360" w:lineRule="auto"/>
              <w:rPr>
                <w:b w:val="1"/>
                <w:bCs w:val="1"/>
                <w:sz w:val="20"/>
                <w:szCs w:val="20"/>
              </w:rPr>
            </w:pPr>
            <w:r w:rsidDel="00000000" w:rsidR="00000000" w:rsidRPr="00000000">
              <w:rPr>
                <w:b w:val="1"/>
                <w:bCs w:val="1"/>
                <w:sz w:val="20"/>
                <w:szCs w:val="20"/>
                <w:rtl w:val="0"/>
              </w:rPr>
              <w:t xml:space="preserve">Descripción</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10">
            <w:pPr>
              <w:spacing w:after="0" w:line="360" w:lineRule="auto"/>
              <w:rPr>
                <w:sz w:val="20"/>
                <w:szCs w:val="20"/>
              </w:rPr>
            </w:pPr>
            <w:r w:rsidDel="00000000" w:rsidR="00000000" w:rsidRPr="00000000">
              <w:rPr>
                <w:sz w:val="20"/>
                <w:szCs w:val="20"/>
                <w:rtl w:val="0"/>
              </w:rPr>
              <w:t xml:space="preserve">Los sistemas deben mantenerse operativos y accesibles con interrupciones mínimas, garantizando la continuidad de los procesos críticos de ventas, almacén y facturación.</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11">
            <w:pPr>
              <w:spacing w:after="0" w:line="360" w:lineRule="auto"/>
              <w:rPr>
                <w:b w:val="1"/>
                <w:bCs w:val="1"/>
                <w:sz w:val="20"/>
                <w:szCs w:val="20"/>
              </w:rPr>
            </w:pPr>
            <w:r w:rsidDel="00000000" w:rsidR="00000000" w:rsidRPr="00000000">
              <w:rPr>
                <w:b w:val="1"/>
                <w:bCs w:val="1"/>
                <w:sz w:val="20"/>
                <w:szCs w:val="20"/>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12">
            <w:pPr>
              <w:spacing w:after="0" w:line="360" w:lineRule="auto"/>
              <w:rPr>
                <w:sz w:val="20"/>
                <w:szCs w:val="20"/>
              </w:rPr>
            </w:pPr>
            <w:r w:rsidDel="00000000" w:rsidR="00000000" w:rsidRPr="00000000">
              <w:rPr>
                <w:sz w:val="20"/>
                <w:szCs w:val="20"/>
                <w:rtl w:val="0"/>
              </w:rPr>
              <w:t xml:space="preserve">Las herramientas de gestión de cotizaciones, inventario y facturación electrónica deben funcionar de manera continua para no retrasar despachos ni incumplir plazos de entrega con clientes.</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13">
            <w:pPr>
              <w:spacing w:after="0" w:line="360" w:lineRule="auto"/>
              <w:rPr>
                <w:b w:val="1"/>
                <w:bCs w:val="1"/>
                <w:sz w:val="20"/>
                <w:szCs w:val="20"/>
              </w:rPr>
            </w:pPr>
            <w:r w:rsidDel="00000000" w:rsidR="00000000" w:rsidRPr="00000000">
              <w:rPr>
                <w:b w:val="1"/>
                <w:bCs w:val="1"/>
                <w:sz w:val="20"/>
                <w:szCs w:val="20"/>
                <w:rtl w:val="0"/>
              </w:rPr>
              <w:t xml:space="preserve">Implicancia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14">
            <w:pPr>
              <w:spacing w:after="0" w:line="360" w:lineRule="auto"/>
              <w:rPr>
                <w:sz w:val="20"/>
                <w:szCs w:val="20"/>
              </w:rPr>
            </w:pPr>
            <w:r w:rsidDel="00000000" w:rsidR="00000000" w:rsidRPr="00000000">
              <w:rPr>
                <w:sz w:val="20"/>
                <w:szCs w:val="20"/>
                <w:rtl w:val="0"/>
              </w:rPr>
              <w:t xml:space="preserve">Se requerirá monitoreo continuo con AWS CloudWatch, backups automáticos diarios en S3, y planes de recuperación ante desastres documentados para garantizar disponibilidad 99.9%.</w:t>
            </w:r>
          </w:p>
        </w:tc>
      </w:tr>
    </w:tbl>
    <w:p w:rsidR="00000000" w:rsidDel="00000000" w:rsidP="00000000" w:rsidRDefault="00000000" w:rsidRPr="00000000" w14:paraId="00000415">
      <w:pPr>
        <w:spacing w:after="80" w:before="80" w:line="360" w:lineRule="auto"/>
        <w:rPr/>
      </w:pPr>
      <w:r w:rsidDel="00000000" w:rsidR="00000000" w:rsidRPr="00000000">
        <w:rPr>
          <w:rtl w:val="0"/>
        </w:rPr>
        <w:t xml:space="preserve"> </w:t>
      </w:r>
    </w:p>
    <w:p w:rsidR="00000000" w:rsidDel="00000000" w:rsidP="00000000" w:rsidRDefault="00000000" w:rsidRPr="00000000" w14:paraId="00000416">
      <w:pPr>
        <w:spacing w:after="100" w:before="200" w:line="360" w:lineRule="auto"/>
        <w:rPr>
          <w:b w:val="1"/>
          <w:bCs w:val="1"/>
        </w:rPr>
      </w:pPr>
      <w:r w:rsidDel="00000000" w:rsidR="00000000" w:rsidRPr="00000000">
        <w:rPr>
          <w:b w:val="1"/>
          <w:bCs w:val="1"/>
          <w:rtl w:val="0"/>
        </w:rPr>
        <w:t xml:space="preserve">7. Mantenibilidad y actualización tecnológica</w:t>
      </w:r>
    </w:p>
    <w:tbl>
      <w:tblPr>
        <w:tblStyle w:val="Table49"/>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
        <w:gridCol w:w="6674"/>
        <w:tblGridChange w:id="0">
          <w:tblGrid>
            <w:gridCol w:w="1829"/>
            <w:gridCol w:w="6674"/>
          </w:tblGrid>
        </w:tblGridChange>
      </w:tblGrid>
      <w:tr>
        <w:trPr>
          <w:cantSplit w:val="0"/>
          <w:trHeight w:val="630" w:hRule="atLeast"/>
          <w:tblHeader w:val="0"/>
        </w:trPr>
        <w:tc>
          <w:tcPr>
            <w:tcBorders>
              <w:top w:color="aaaaaa" w:space="0" w:sz="6" w:val="single"/>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17">
            <w:pPr>
              <w:spacing w:after="0" w:line="360" w:lineRule="auto"/>
              <w:rPr>
                <w:b w:val="1"/>
                <w:bCs w:val="1"/>
                <w:sz w:val="20"/>
                <w:szCs w:val="20"/>
              </w:rPr>
            </w:pPr>
            <w:r w:rsidDel="00000000" w:rsidR="00000000" w:rsidRPr="00000000">
              <w:rPr>
                <w:b w:val="1"/>
                <w:bCs w:val="1"/>
                <w:sz w:val="20"/>
                <w:szCs w:val="20"/>
                <w:rtl w:val="0"/>
              </w:rPr>
              <w:t xml:space="preserve">Descripción</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18">
            <w:pPr>
              <w:spacing w:after="0" w:line="360" w:lineRule="auto"/>
              <w:rPr>
                <w:sz w:val="20"/>
                <w:szCs w:val="20"/>
              </w:rPr>
            </w:pPr>
            <w:r w:rsidDel="00000000" w:rsidR="00000000" w:rsidRPr="00000000">
              <w:rPr>
                <w:sz w:val="20"/>
                <w:szCs w:val="20"/>
                <w:rtl w:val="0"/>
              </w:rPr>
              <w:t xml:space="preserve">Las tecnologías seleccionadas deben ser fáciles de mantener, actualizar y documentar, evitando la dependencia de herramientas obsoletas o sin soporte.</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19">
            <w:pPr>
              <w:spacing w:after="0" w:line="360" w:lineRule="auto"/>
              <w:rPr>
                <w:b w:val="1"/>
                <w:bCs w:val="1"/>
                <w:sz w:val="20"/>
                <w:szCs w:val="20"/>
              </w:rPr>
            </w:pPr>
            <w:r w:rsidDel="00000000" w:rsidR="00000000" w:rsidRPr="00000000">
              <w:rPr>
                <w:b w:val="1"/>
                <w:bCs w:val="1"/>
                <w:sz w:val="20"/>
                <w:szCs w:val="20"/>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1A">
            <w:pPr>
              <w:spacing w:after="0" w:line="360" w:lineRule="auto"/>
              <w:rPr>
                <w:sz w:val="20"/>
                <w:szCs w:val="20"/>
              </w:rPr>
            </w:pPr>
            <w:r w:rsidDel="00000000" w:rsidR="00000000" w:rsidRPr="00000000">
              <w:rPr>
                <w:sz w:val="20"/>
                <w:szCs w:val="20"/>
                <w:rtl w:val="0"/>
              </w:rPr>
              <w:t xml:space="preserve">Reduce costos operativos, minimiza fallos por software desactualizado y facilita la incorporación de mejoras a DSABA, el WMS y las integraciones con sistemas externos.</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1B">
            <w:pPr>
              <w:spacing w:after="0" w:line="360" w:lineRule="auto"/>
              <w:rPr>
                <w:b w:val="1"/>
                <w:bCs w:val="1"/>
                <w:sz w:val="20"/>
                <w:szCs w:val="20"/>
              </w:rPr>
            </w:pPr>
            <w:r w:rsidDel="00000000" w:rsidR="00000000" w:rsidRPr="00000000">
              <w:rPr>
                <w:b w:val="1"/>
                <w:bCs w:val="1"/>
                <w:sz w:val="20"/>
                <w:szCs w:val="20"/>
                <w:rtl w:val="0"/>
              </w:rPr>
              <w:t xml:space="preserve">Implicancia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1C">
            <w:pPr>
              <w:spacing w:after="0" w:line="360" w:lineRule="auto"/>
              <w:rPr>
                <w:sz w:val="20"/>
                <w:szCs w:val="20"/>
              </w:rPr>
            </w:pPr>
            <w:r w:rsidDel="00000000" w:rsidR="00000000" w:rsidRPr="00000000">
              <w:rPr>
                <w:sz w:val="20"/>
                <w:szCs w:val="20"/>
                <w:rtl w:val="0"/>
              </w:rPr>
              <w:t xml:space="preserve">El área de tecnología deberá implementar ciclos de revisión periódica, control de versiones y actualizaciones planificadas de dependencias y servicios AWS.</w:t>
            </w:r>
          </w:p>
        </w:tc>
      </w:tr>
    </w:tbl>
    <w:p w:rsidR="00000000" w:rsidDel="00000000" w:rsidP="00000000" w:rsidRDefault="00000000" w:rsidRPr="00000000" w14:paraId="0000041D">
      <w:pPr>
        <w:spacing w:after="80" w:before="80" w:line="360" w:lineRule="auto"/>
        <w:rPr/>
      </w:pPr>
      <w:r w:rsidDel="00000000" w:rsidR="00000000" w:rsidRPr="00000000">
        <w:rPr>
          <w:rtl w:val="0"/>
        </w:rPr>
        <w:t xml:space="preserve"> </w:t>
      </w:r>
    </w:p>
    <w:p w:rsidR="00000000" w:rsidDel="00000000" w:rsidP="00000000" w:rsidRDefault="00000000" w:rsidRPr="00000000" w14:paraId="0000041E">
      <w:pPr>
        <w:spacing w:after="100" w:before="200" w:line="360" w:lineRule="auto"/>
        <w:rPr>
          <w:b w:val="1"/>
          <w:bCs w:val="1"/>
        </w:rPr>
      </w:pPr>
      <w:r w:rsidDel="00000000" w:rsidR="00000000" w:rsidRPr="00000000">
        <w:rPr>
          <w:b w:val="1"/>
          <w:bCs w:val="1"/>
          <w:rtl w:val="0"/>
        </w:rPr>
        <w:t xml:space="preserve">8. Adopción de herramientas para automatización</w:t>
      </w:r>
    </w:p>
    <w:tbl>
      <w:tblPr>
        <w:tblStyle w:val="Table50"/>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
        <w:gridCol w:w="6674"/>
        <w:tblGridChange w:id="0">
          <w:tblGrid>
            <w:gridCol w:w="1829"/>
            <w:gridCol w:w="6674"/>
          </w:tblGrid>
        </w:tblGridChange>
      </w:tblGrid>
      <w:tr>
        <w:trPr>
          <w:cantSplit w:val="0"/>
          <w:trHeight w:val="855" w:hRule="atLeast"/>
          <w:tblHeader w:val="0"/>
        </w:trPr>
        <w:tc>
          <w:tcPr>
            <w:tcBorders>
              <w:top w:color="aaaaaa" w:space="0" w:sz="6" w:val="single"/>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1F">
            <w:pPr>
              <w:spacing w:after="0" w:line="360" w:lineRule="auto"/>
              <w:rPr>
                <w:b w:val="1"/>
                <w:bCs w:val="1"/>
                <w:sz w:val="20"/>
                <w:szCs w:val="20"/>
              </w:rPr>
            </w:pPr>
            <w:r w:rsidDel="00000000" w:rsidR="00000000" w:rsidRPr="00000000">
              <w:rPr>
                <w:b w:val="1"/>
                <w:bCs w:val="1"/>
                <w:sz w:val="20"/>
                <w:szCs w:val="20"/>
                <w:rtl w:val="0"/>
              </w:rPr>
              <w:t xml:space="preserve">Descripción</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20">
            <w:pPr>
              <w:spacing w:after="0" w:line="360" w:lineRule="auto"/>
              <w:rPr>
                <w:sz w:val="20"/>
                <w:szCs w:val="20"/>
              </w:rPr>
            </w:pPr>
            <w:r w:rsidDel="00000000" w:rsidR="00000000" w:rsidRPr="00000000">
              <w:rPr>
                <w:sz w:val="20"/>
                <w:szCs w:val="20"/>
                <w:rtl w:val="0"/>
              </w:rPr>
              <w:t xml:space="preserve">La arquitectura tecnológica debe considerar la automatización como componente central, especialmente en procesos de cotización, facturación, alertas de stock y documentación aduanera.</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21">
            <w:pPr>
              <w:spacing w:after="0" w:line="360" w:lineRule="auto"/>
              <w:rPr>
                <w:b w:val="1"/>
                <w:bCs w:val="1"/>
                <w:sz w:val="20"/>
                <w:szCs w:val="20"/>
              </w:rPr>
            </w:pPr>
            <w:r w:rsidDel="00000000" w:rsidR="00000000" w:rsidRPr="00000000">
              <w:rPr>
                <w:b w:val="1"/>
                <w:bCs w:val="1"/>
                <w:sz w:val="20"/>
                <w:szCs w:val="20"/>
                <w:rtl w:val="0"/>
              </w:rPr>
              <w:t xml:space="preserve">Justificación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22">
            <w:pPr>
              <w:spacing w:after="0" w:line="360" w:lineRule="auto"/>
              <w:rPr>
                <w:sz w:val="20"/>
                <w:szCs w:val="20"/>
              </w:rPr>
            </w:pPr>
            <w:r w:rsidDel="00000000" w:rsidR="00000000" w:rsidRPr="00000000">
              <w:rPr>
                <w:sz w:val="20"/>
                <w:szCs w:val="20"/>
                <w:rtl w:val="0"/>
              </w:rPr>
              <w:t xml:space="preserve">La automatización reduce errores manuales, mejora los tiempos de respuesta comercial y libera al equipo para enfocarse en actividades de mayor valor estratégico como la negociación con proveedores.</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23">
            <w:pPr>
              <w:spacing w:after="0" w:line="360" w:lineRule="auto"/>
              <w:rPr>
                <w:b w:val="1"/>
                <w:bCs w:val="1"/>
                <w:sz w:val="20"/>
                <w:szCs w:val="20"/>
              </w:rPr>
            </w:pPr>
            <w:r w:rsidDel="00000000" w:rsidR="00000000" w:rsidRPr="00000000">
              <w:rPr>
                <w:b w:val="1"/>
                <w:bCs w:val="1"/>
                <w:sz w:val="20"/>
                <w:szCs w:val="20"/>
                <w:rtl w:val="0"/>
              </w:rPr>
              <w:t xml:space="preserve">Implicancia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24">
            <w:pPr>
              <w:spacing w:after="0" w:line="360" w:lineRule="auto"/>
              <w:rPr>
                <w:sz w:val="20"/>
                <w:szCs w:val="20"/>
              </w:rPr>
            </w:pPr>
            <w:r w:rsidDel="00000000" w:rsidR="00000000" w:rsidRPr="00000000">
              <w:rPr>
                <w:sz w:val="20"/>
                <w:szCs w:val="20"/>
                <w:rtl w:val="0"/>
              </w:rPr>
              <w:t xml:space="preserve">Se deberán incorporar la conversión automática de cotización a orden de venta en DSABA, la emisión automática de facturas electrónicas vía OSE, y alertas de reposición automáticas en el WMS.</w:t>
            </w:r>
          </w:p>
        </w:tc>
      </w:tr>
    </w:tbl>
    <w:p w:rsidR="00000000" w:rsidDel="00000000" w:rsidP="00000000" w:rsidRDefault="00000000" w:rsidRPr="00000000" w14:paraId="00000425">
      <w:pPr>
        <w:spacing w:line="360" w:lineRule="auto"/>
        <w:rPr/>
      </w:pPr>
      <w:r w:rsidDel="00000000" w:rsidR="00000000" w:rsidRPr="00000000">
        <w:rPr>
          <w:rtl w:val="0"/>
        </w:rPr>
      </w:r>
    </w:p>
    <w:p w:rsidR="00000000" w:rsidDel="00000000" w:rsidP="00000000" w:rsidRDefault="00000000" w:rsidRPr="00000000" w14:paraId="00000426">
      <w:pPr>
        <w:pStyle w:val="Heading3"/>
        <w:rPr>
          <w:color w:val="000000"/>
          <w:sz w:val="26"/>
          <w:szCs w:val="26"/>
        </w:rPr>
      </w:pPr>
      <w:bookmarkStart w:colFirst="0" w:colLast="0" w:name="_heading=h.jw722sq8mm54" w:id="54"/>
      <w:bookmarkEnd w:id="54"/>
      <w:r w:rsidDel="00000000" w:rsidR="00000000" w:rsidRPr="00000000">
        <w:rPr>
          <w:color w:val="000000"/>
          <w:sz w:val="26"/>
          <w:szCs w:val="26"/>
          <w:rtl w:val="0"/>
        </w:rPr>
        <w:t xml:space="preserve">Catálogos de Tecnología</w:t>
      </w:r>
    </w:p>
    <w:tbl>
      <w:tblPr>
        <w:tblStyle w:val="Table51"/>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8"/>
        <w:gridCol w:w="1733"/>
        <w:gridCol w:w="1474"/>
        <w:gridCol w:w="3098"/>
        <w:tblGridChange w:id="0">
          <w:tblGrid>
            <w:gridCol w:w="2198"/>
            <w:gridCol w:w="1733"/>
            <w:gridCol w:w="1474"/>
            <w:gridCol w:w="3098"/>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427">
            <w:pPr>
              <w:spacing w:after="0" w:line="360" w:lineRule="auto"/>
              <w:jc w:val="center"/>
              <w:rPr>
                <w:color w:val="ffffff"/>
              </w:rPr>
            </w:pPr>
            <w:r w:rsidDel="00000000" w:rsidR="00000000" w:rsidRPr="00000000">
              <w:rPr>
                <w:color w:val="ffffff"/>
                <w:rtl w:val="0"/>
              </w:rPr>
              <w:t xml:space="preserve">RECURSO</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428">
            <w:pPr>
              <w:spacing w:after="0" w:line="360" w:lineRule="auto"/>
              <w:jc w:val="center"/>
              <w:rPr>
                <w:color w:val="ffffff"/>
              </w:rPr>
            </w:pPr>
            <w:r w:rsidDel="00000000" w:rsidR="00000000" w:rsidRPr="00000000">
              <w:rPr>
                <w:color w:val="ffffff"/>
                <w:rtl w:val="0"/>
              </w:rPr>
              <w:t xml:space="preserve">SERVICIO</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429">
            <w:pPr>
              <w:spacing w:after="0" w:line="360" w:lineRule="auto"/>
              <w:jc w:val="center"/>
              <w:rPr>
                <w:color w:val="ffffff"/>
              </w:rPr>
            </w:pPr>
            <w:r w:rsidDel="00000000" w:rsidR="00000000" w:rsidRPr="00000000">
              <w:rPr>
                <w:color w:val="ffffff"/>
                <w:rtl w:val="0"/>
              </w:rPr>
              <w:t xml:space="preserve">PROVEEDOR</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42A">
            <w:pPr>
              <w:spacing w:after="0" w:line="360" w:lineRule="auto"/>
              <w:jc w:val="center"/>
              <w:rPr>
                <w:color w:val="ffffff"/>
              </w:rPr>
            </w:pPr>
            <w:r w:rsidDel="00000000" w:rsidR="00000000" w:rsidRPr="00000000">
              <w:rPr>
                <w:color w:val="ffffff"/>
                <w:rtl w:val="0"/>
              </w:rPr>
              <w:t xml:space="preserve">PROPÓSITO</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2B">
            <w:pPr>
              <w:spacing w:after="0" w:line="360" w:lineRule="auto"/>
              <w:rPr/>
            </w:pPr>
            <w:r w:rsidDel="00000000" w:rsidR="00000000" w:rsidRPr="00000000">
              <w:rPr>
                <w:rtl w:val="0"/>
              </w:rPr>
              <w:t xml:space="preserve">Servidor de Aplicaciones (DSABA ERP)</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2C">
            <w:pPr>
              <w:spacing w:after="0" w:line="360" w:lineRule="auto"/>
              <w:rPr/>
            </w:pPr>
            <w:r w:rsidDel="00000000" w:rsidR="00000000" w:rsidRPr="00000000">
              <w:rPr>
                <w:rtl w:val="0"/>
              </w:rPr>
              <w:t xml:space="preserve">Amazon EC2 (t3.medium)</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2D">
            <w:pPr>
              <w:spacing w:after="0" w:line="360" w:lineRule="auto"/>
              <w:rPr/>
            </w:pPr>
            <w:r w:rsidDel="00000000" w:rsidR="00000000" w:rsidRPr="00000000">
              <w:rPr>
                <w:rtl w:val="0"/>
              </w:rPr>
              <w:t xml:space="preserve">AWS</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2E">
            <w:pPr>
              <w:spacing w:after="0" w:line="360" w:lineRule="auto"/>
              <w:rPr/>
            </w:pPr>
            <w:r w:rsidDel="00000000" w:rsidR="00000000" w:rsidRPr="00000000">
              <w:rPr>
                <w:rtl w:val="0"/>
              </w:rPr>
              <w:t xml:space="preserve">Alojamiento y ejecución del ERP DSABA con módulos de ventas, inventario, compras y facturación</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2F">
            <w:pPr>
              <w:spacing w:after="0" w:line="360" w:lineRule="auto"/>
              <w:rPr/>
            </w:pPr>
            <w:r w:rsidDel="00000000" w:rsidR="00000000" w:rsidRPr="00000000">
              <w:rPr>
                <w:rtl w:val="0"/>
              </w:rPr>
              <w:t xml:space="preserve">Servidor de Aplicaciones (WMS)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30">
            <w:pPr>
              <w:spacing w:after="0" w:line="360" w:lineRule="auto"/>
              <w:rPr/>
            </w:pPr>
            <w:r w:rsidDel="00000000" w:rsidR="00000000" w:rsidRPr="00000000">
              <w:rPr>
                <w:rtl w:val="0"/>
              </w:rPr>
              <w:t xml:space="preserve">Amazon EC2 (t3.small)</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31">
            <w:pPr>
              <w:spacing w:after="0" w:line="360" w:lineRule="auto"/>
              <w:rPr/>
            </w:pPr>
            <w:r w:rsidDel="00000000" w:rsidR="00000000" w:rsidRPr="00000000">
              <w:rPr>
                <w:rtl w:val="0"/>
              </w:rPr>
              <w:t xml:space="preserve">AWS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32">
            <w:pPr>
              <w:spacing w:after="0" w:line="360" w:lineRule="auto"/>
              <w:rPr/>
            </w:pPr>
            <w:r w:rsidDel="00000000" w:rsidR="00000000" w:rsidRPr="00000000">
              <w:rPr>
                <w:rtl w:val="0"/>
              </w:rPr>
              <w:t xml:space="preserve">Alojamiento y ejecución del módulo WMS para gestión de almacén e inventario en tiempo real</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33">
            <w:pPr>
              <w:spacing w:after="0" w:line="360" w:lineRule="auto"/>
              <w:rPr/>
            </w:pPr>
            <w:r w:rsidDel="00000000" w:rsidR="00000000" w:rsidRPr="00000000">
              <w:rPr>
                <w:rtl w:val="0"/>
              </w:rPr>
              <w:t xml:space="preserve">Plataforma VTEX (SaaS) </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34">
            <w:pPr>
              <w:spacing w:after="0" w:line="360" w:lineRule="auto"/>
              <w:rPr/>
            </w:pPr>
            <w:r w:rsidDel="00000000" w:rsidR="00000000" w:rsidRPr="00000000">
              <w:rPr>
                <w:rtl w:val="0"/>
              </w:rPr>
              <w:t xml:space="preserve">VTEX Cloud (SaaS gestionado) </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35">
            <w:pPr>
              <w:spacing w:after="0" w:line="360" w:lineRule="auto"/>
              <w:rPr/>
            </w:pPr>
            <w:r w:rsidDel="00000000" w:rsidR="00000000" w:rsidRPr="00000000">
              <w:rPr>
                <w:rtl w:val="0"/>
              </w:rPr>
              <w:t xml:space="preserve">VTEX (Externo) </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36">
            <w:pPr>
              <w:spacing w:after="0" w:line="360" w:lineRule="auto"/>
              <w:rPr/>
            </w:pPr>
            <w:r w:rsidDel="00000000" w:rsidR="00000000" w:rsidRPr="00000000">
              <w:rPr>
                <w:rtl w:val="0"/>
              </w:rPr>
              <w:t xml:space="preserve">Alojamiento del canal de ventas digital B2B y B2C integrado al ERP y CRM</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37">
            <w:pPr>
              <w:spacing w:after="0" w:line="360" w:lineRule="auto"/>
              <w:rPr/>
            </w:pPr>
            <w:r w:rsidDel="00000000" w:rsidR="00000000" w:rsidRPr="00000000">
              <w:rPr>
                <w:rtl w:val="0"/>
              </w:rPr>
              <w:t xml:space="preserve">Base de Datos Principal</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38">
            <w:pPr>
              <w:spacing w:after="0" w:line="360" w:lineRule="auto"/>
              <w:rPr/>
            </w:pPr>
            <w:r w:rsidDel="00000000" w:rsidR="00000000" w:rsidRPr="00000000">
              <w:rPr>
                <w:rtl w:val="0"/>
              </w:rPr>
              <w:t xml:space="preserve">Amazon RDS (PostgreSQL)</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39">
            <w:pPr>
              <w:spacing w:after="0" w:line="360" w:lineRule="auto"/>
              <w:rPr/>
            </w:pPr>
            <w:r w:rsidDel="00000000" w:rsidR="00000000" w:rsidRPr="00000000">
              <w:rPr>
                <w:rtl w:val="0"/>
              </w:rPr>
              <w:t xml:space="preserve">AWS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3A">
            <w:pPr>
              <w:spacing w:after="0" w:line="360" w:lineRule="auto"/>
              <w:rPr/>
            </w:pPr>
            <w:r w:rsidDel="00000000" w:rsidR="00000000" w:rsidRPr="00000000">
              <w:rPr>
                <w:rtl w:val="0"/>
              </w:rPr>
              <w:t xml:space="preserve">Almacenamiento relacional centralizado de clientes, productos, cotizaciones, pedidos, facturas e inventario</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3B">
            <w:pPr>
              <w:spacing w:after="0" w:line="360" w:lineRule="auto"/>
              <w:rPr/>
            </w:pPr>
            <w:r w:rsidDel="00000000" w:rsidR="00000000" w:rsidRPr="00000000">
              <w:rPr>
                <w:rtl w:val="0"/>
              </w:rPr>
              <w:t xml:space="preserve">Almacenamiento de Objetos</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3C">
            <w:pPr>
              <w:spacing w:after="0" w:line="360" w:lineRule="auto"/>
              <w:rPr/>
            </w:pPr>
            <w:r w:rsidDel="00000000" w:rsidR="00000000" w:rsidRPr="00000000">
              <w:rPr>
                <w:rtl w:val="0"/>
              </w:rPr>
              <w:t xml:space="preserve">Amazon S3</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3D">
            <w:pPr>
              <w:spacing w:after="0" w:line="360" w:lineRule="auto"/>
              <w:rPr/>
            </w:pPr>
            <w:r w:rsidDel="00000000" w:rsidR="00000000" w:rsidRPr="00000000">
              <w:rPr>
                <w:rtl w:val="0"/>
              </w:rPr>
              <w:t xml:space="preserve">AWS</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3E">
            <w:pPr>
              <w:spacing w:after="0" w:line="360" w:lineRule="auto"/>
              <w:rPr/>
            </w:pPr>
            <w:r w:rsidDel="00000000" w:rsidR="00000000" w:rsidRPr="00000000">
              <w:rPr>
                <w:rtl w:val="0"/>
              </w:rPr>
              <w:t xml:space="preserve">Almacenamiento de documentos aduaneros, imágenes de productos, guías de remisión y backups automáticos</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3F">
            <w:pPr>
              <w:spacing w:after="0" w:line="360" w:lineRule="auto"/>
              <w:rPr/>
            </w:pPr>
            <w:r w:rsidDel="00000000" w:rsidR="00000000" w:rsidRPr="00000000">
              <w:rPr>
                <w:rtl w:val="0"/>
              </w:rPr>
              <w:t xml:space="preserve">Red Virtual Privada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40">
            <w:pPr>
              <w:spacing w:after="0" w:line="360" w:lineRule="auto"/>
              <w:rPr/>
            </w:pPr>
            <w:r w:rsidDel="00000000" w:rsidR="00000000" w:rsidRPr="00000000">
              <w:rPr>
                <w:rtl w:val="0"/>
              </w:rPr>
              <w:t xml:space="preserve">Amazon VPC</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41">
            <w:pPr>
              <w:spacing w:after="0" w:line="360" w:lineRule="auto"/>
              <w:rPr/>
            </w:pPr>
            <w:r w:rsidDel="00000000" w:rsidR="00000000" w:rsidRPr="00000000">
              <w:rPr>
                <w:rtl w:val="0"/>
              </w:rPr>
              <w:t xml:space="preserve">AWS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42">
            <w:pPr>
              <w:spacing w:after="0" w:line="360" w:lineRule="auto"/>
              <w:rPr/>
            </w:pPr>
            <w:r w:rsidDel="00000000" w:rsidR="00000000" w:rsidRPr="00000000">
              <w:rPr>
                <w:rtl w:val="0"/>
              </w:rPr>
              <w:t xml:space="preserve">Aislamiento lógico de red entre sistemas, subnets públicas para APIs y privadas para BD y WMS</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43">
            <w:pPr>
              <w:spacing w:after="0" w:line="360" w:lineRule="auto"/>
              <w:rPr/>
            </w:pPr>
            <w:r w:rsidDel="00000000" w:rsidR="00000000" w:rsidRPr="00000000">
              <w:rPr>
                <w:rtl w:val="0"/>
              </w:rPr>
              <w:t xml:space="preserve">Monitoreo y Alertas</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44">
            <w:pPr>
              <w:spacing w:after="0" w:line="360" w:lineRule="auto"/>
              <w:rPr/>
            </w:pPr>
            <w:r w:rsidDel="00000000" w:rsidR="00000000" w:rsidRPr="00000000">
              <w:rPr>
                <w:rtl w:val="0"/>
              </w:rPr>
              <w:t xml:space="preserve">AWS CloudWatch</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45">
            <w:pPr>
              <w:spacing w:after="0" w:line="360" w:lineRule="auto"/>
              <w:rPr/>
            </w:pPr>
            <w:r w:rsidDel="00000000" w:rsidR="00000000" w:rsidRPr="00000000">
              <w:rPr>
                <w:rtl w:val="0"/>
              </w:rPr>
              <w:t xml:space="preserve">AWS</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46">
            <w:pPr>
              <w:spacing w:after="0" w:line="360" w:lineRule="auto"/>
              <w:rPr/>
            </w:pPr>
            <w:r w:rsidDel="00000000" w:rsidR="00000000" w:rsidRPr="00000000">
              <w:rPr>
                <w:rtl w:val="0"/>
              </w:rPr>
              <w:t xml:space="preserve">Supervisión de métricas de rendimiento, alertas ante fallos y logs de actividad del sistema</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47">
            <w:pPr>
              <w:spacing w:after="0" w:line="360" w:lineRule="auto"/>
              <w:rPr/>
            </w:pPr>
            <w:r w:rsidDel="00000000" w:rsidR="00000000" w:rsidRPr="00000000">
              <w:rPr>
                <w:rtl w:val="0"/>
              </w:rPr>
              <w:t xml:space="preserve">Gestión de Identidades y Accesos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48">
            <w:pPr>
              <w:spacing w:after="0" w:line="360" w:lineRule="auto"/>
              <w:rPr/>
            </w:pPr>
            <w:r w:rsidDel="00000000" w:rsidR="00000000" w:rsidRPr="00000000">
              <w:rPr>
                <w:rtl w:val="0"/>
              </w:rPr>
              <w:t xml:space="preserve">AWS IAM</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49">
            <w:pPr>
              <w:spacing w:after="0" w:line="360" w:lineRule="auto"/>
              <w:rPr/>
            </w:pPr>
            <w:r w:rsidDel="00000000" w:rsidR="00000000" w:rsidRPr="00000000">
              <w:rPr>
                <w:rtl w:val="0"/>
              </w:rPr>
              <w:t xml:space="preserve">AWS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4A">
            <w:pPr>
              <w:spacing w:after="0" w:line="360" w:lineRule="auto"/>
              <w:rPr/>
            </w:pPr>
            <w:r w:rsidDel="00000000" w:rsidR="00000000" w:rsidRPr="00000000">
              <w:rPr>
                <w:rtl w:val="0"/>
              </w:rPr>
              <w:t xml:space="preserve">Control de acceso por roles a todos los recursos AWS; gestión de credenciales y políticas de seguridad</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4B">
            <w:pPr>
              <w:spacing w:after="0" w:line="360" w:lineRule="auto"/>
              <w:rPr/>
            </w:pPr>
            <w:r w:rsidDel="00000000" w:rsidR="00000000" w:rsidRPr="00000000">
              <w:rPr>
                <w:rtl w:val="0"/>
              </w:rPr>
              <w:t xml:space="preserve">Backup Automatizado</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4C">
            <w:pPr>
              <w:spacing w:after="0" w:line="360" w:lineRule="auto"/>
              <w:rPr/>
            </w:pPr>
            <w:r w:rsidDel="00000000" w:rsidR="00000000" w:rsidRPr="00000000">
              <w:rPr>
                <w:rtl w:val="0"/>
              </w:rPr>
              <w:t xml:space="preserve">AWS Backup + Amazon S3</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4D">
            <w:pPr>
              <w:spacing w:after="0" w:line="360" w:lineRule="auto"/>
              <w:rPr/>
            </w:pPr>
            <w:r w:rsidDel="00000000" w:rsidR="00000000" w:rsidRPr="00000000">
              <w:rPr>
                <w:rtl w:val="0"/>
              </w:rPr>
              <w:t xml:space="preserve">AWS</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4E">
            <w:pPr>
              <w:spacing w:after="0" w:line="360" w:lineRule="auto"/>
              <w:rPr/>
            </w:pPr>
            <w:r w:rsidDel="00000000" w:rsidR="00000000" w:rsidRPr="00000000">
              <w:rPr>
                <w:rtl w:val="0"/>
              </w:rPr>
              <w:t xml:space="preserve">Copias de seguridad diarias automatizadas de todos los sistemas con retención de 30 días</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4F">
            <w:pPr>
              <w:spacing w:after="0" w:line="360" w:lineRule="auto"/>
              <w:rPr/>
            </w:pPr>
            <w:r w:rsidDel="00000000" w:rsidR="00000000" w:rsidRPr="00000000">
              <w:rPr>
                <w:rtl w:val="0"/>
              </w:rPr>
              <w:t xml:space="preserve">Pasarela de Pago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50">
            <w:pPr>
              <w:spacing w:after="0" w:line="360" w:lineRule="auto"/>
              <w:rPr/>
            </w:pPr>
            <w:r w:rsidDel="00000000" w:rsidR="00000000" w:rsidRPr="00000000">
              <w:rPr>
                <w:rtl w:val="0"/>
              </w:rPr>
              <w:t xml:space="preserve">Niubiz API</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51">
            <w:pPr>
              <w:spacing w:after="0" w:line="360" w:lineRule="auto"/>
              <w:rPr/>
            </w:pPr>
            <w:r w:rsidDel="00000000" w:rsidR="00000000" w:rsidRPr="00000000">
              <w:rPr>
                <w:rtl w:val="0"/>
              </w:rPr>
              <w:t xml:space="preserve">Externa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52">
            <w:pPr>
              <w:spacing w:after="0" w:line="360" w:lineRule="auto"/>
              <w:rPr/>
            </w:pPr>
            <w:r w:rsidDel="00000000" w:rsidR="00000000" w:rsidRPr="00000000">
              <w:rPr>
                <w:rtl w:val="0"/>
              </w:rPr>
              <w:t xml:space="preserve">Procesamiento de pagos online del canal digital con confirmación en tiempo real a DSABA</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53">
            <w:pPr>
              <w:spacing w:after="0" w:line="360" w:lineRule="auto"/>
              <w:rPr/>
            </w:pPr>
            <w:r w:rsidDel="00000000" w:rsidR="00000000" w:rsidRPr="00000000">
              <w:rPr>
                <w:rtl w:val="0"/>
              </w:rPr>
              <w:t xml:space="preserve">Facturación Electrónica</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54">
            <w:pPr>
              <w:spacing w:after="0" w:line="360" w:lineRule="auto"/>
              <w:rPr/>
            </w:pPr>
            <w:r w:rsidDel="00000000" w:rsidR="00000000" w:rsidRPr="00000000">
              <w:rPr>
                <w:rtl w:val="0"/>
              </w:rPr>
              <w:t xml:space="preserve">OSE (SUNAT)</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55">
            <w:pPr>
              <w:spacing w:after="0" w:line="360" w:lineRule="auto"/>
              <w:rPr/>
            </w:pPr>
            <w:r w:rsidDel="00000000" w:rsidR="00000000" w:rsidRPr="00000000">
              <w:rPr>
                <w:rtl w:val="0"/>
              </w:rPr>
              <w:t xml:space="preserve">Externa</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56">
            <w:pPr>
              <w:spacing w:after="0" w:line="360" w:lineRule="auto"/>
              <w:rPr/>
            </w:pPr>
            <w:r w:rsidDel="00000000" w:rsidR="00000000" w:rsidRPr="00000000">
              <w:rPr>
                <w:rtl w:val="0"/>
              </w:rPr>
              <w:t xml:space="preserve">Operador de Servicios Electrónicos para emisión y validación de comprobantes electrónicos vía Web Service SOAP</w:t>
            </w:r>
          </w:p>
        </w:tc>
      </w:tr>
    </w:tbl>
    <w:p w:rsidR="00000000" w:rsidDel="00000000" w:rsidP="00000000" w:rsidRDefault="00000000" w:rsidRPr="00000000" w14:paraId="00000457">
      <w:pPr>
        <w:pStyle w:val="Heading3"/>
        <w:rPr>
          <w:color w:val="000000"/>
          <w:sz w:val="26"/>
          <w:szCs w:val="26"/>
        </w:rPr>
      </w:pPr>
      <w:bookmarkStart w:colFirst="0" w:colLast="0" w:name="_heading=h.7mm3h9cmvlhh" w:id="55"/>
      <w:bookmarkEnd w:id="55"/>
      <w:r w:rsidDel="00000000" w:rsidR="00000000" w:rsidRPr="00000000">
        <w:rPr>
          <w:color w:val="000000"/>
          <w:sz w:val="26"/>
          <w:szCs w:val="26"/>
          <w:rtl w:val="0"/>
        </w:rPr>
        <w:t xml:space="preserve">Matrices de Tecnología</w:t>
      </w:r>
    </w:p>
    <w:p w:rsidR="00000000" w:rsidDel="00000000" w:rsidP="00000000" w:rsidRDefault="00000000" w:rsidRPr="00000000" w14:paraId="00000458">
      <w:pPr>
        <w:spacing w:after="80" w:before="80" w:lineRule="auto"/>
        <w:rPr/>
      </w:pPr>
      <w:r w:rsidDel="00000000" w:rsidR="00000000" w:rsidRPr="00000000">
        <w:rPr>
          <w:rtl w:val="0"/>
        </w:rPr>
        <w:t xml:space="preserve">La siguiente matriz relaciona las capacidades de tecnología con los componentes y servicios que las soportan:</w:t>
      </w:r>
    </w:p>
    <w:tbl>
      <w:tblPr>
        <w:tblStyle w:val="Table52"/>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6"/>
        <w:gridCol w:w="1258"/>
        <w:gridCol w:w="1432"/>
        <w:gridCol w:w="1382"/>
        <w:gridCol w:w="1357"/>
        <w:gridCol w:w="1098"/>
        <w:tblGridChange w:id="0">
          <w:tblGrid>
            <w:gridCol w:w="1976"/>
            <w:gridCol w:w="1258"/>
            <w:gridCol w:w="1432"/>
            <w:gridCol w:w="1382"/>
            <w:gridCol w:w="1357"/>
            <w:gridCol w:w="1098"/>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459">
            <w:pPr>
              <w:spacing w:after="0" w:lineRule="auto"/>
              <w:jc w:val="center"/>
              <w:rPr>
                <w:b w:val="1"/>
                <w:bCs w:val="1"/>
                <w:color w:val="ffffff"/>
                <w:sz w:val="20"/>
                <w:szCs w:val="20"/>
              </w:rPr>
            </w:pPr>
            <w:r w:rsidDel="00000000" w:rsidR="00000000" w:rsidRPr="00000000">
              <w:rPr>
                <w:b w:val="1"/>
                <w:bCs w:val="1"/>
                <w:color w:val="ffffff"/>
                <w:sz w:val="20"/>
                <w:szCs w:val="20"/>
                <w:rtl w:val="0"/>
              </w:rPr>
              <w:t xml:space="preserve">CAPACIDAD</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45A">
            <w:pPr>
              <w:spacing w:after="0" w:lineRule="auto"/>
              <w:jc w:val="center"/>
              <w:rPr>
                <w:b w:val="1"/>
                <w:bCs w:val="1"/>
                <w:color w:val="ffffff"/>
                <w:sz w:val="20"/>
                <w:szCs w:val="20"/>
              </w:rPr>
            </w:pPr>
            <w:r w:rsidDel="00000000" w:rsidR="00000000" w:rsidRPr="00000000">
              <w:rPr>
                <w:b w:val="1"/>
                <w:bCs w:val="1"/>
                <w:color w:val="ffffff"/>
                <w:sz w:val="20"/>
                <w:szCs w:val="20"/>
                <w:rtl w:val="0"/>
              </w:rPr>
              <w:t xml:space="preserve">EC2</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45B">
            <w:pPr>
              <w:spacing w:after="0" w:lineRule="auto"/>
              <w:jc w:val="center"/>
              <w:rPr>
                <w:b w:val="1"/>
                <w:bCs w:val="1"/>
                <w:color w:val="ffffff"/>
                <w:sz w:val="20"/>
                <w:szCs w:val="20"/>
              </w:rPr>
            </w:pPr>
            <w:r w:rsidDel="00000000" w:rsidR="00000000" w:rsidRPr="00000000">
              <w:rPr>
                <w:b w:val="1"/>
                <w:bCs w:val="1"/>
                <w:color w:val="ffffff"/>
                <w:sz w:val="20"/>
                <w:szCs w:val="20"/>
                <w:rtl w:val="0"/>
              </w:rPr>
              <w:t xml:space="preserve">RDS</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45C">
            <w:pPr>
              <w:spacing w:after="0" w:lineRule="auto"/>
              <w:jc w:val="center"/>
              <w:rPr>
                <w:b w:val="1"/>
                <w:bCs w:val="1"/>
                <w:color w:val="ffffff"/>
                <w:sz w:val="20"/>
                <w:szCs w:val="20"/>
              </w:rPr>
            </w:pPr>
            <w:r w:rsidDel="00000000" w:rsidR="00000000" w:rsidRPr="00000000">
              <w:rPr>
                <w:b w:val="1"/>
                <w:bCs w:val="1"/>
                <w:color w:val="ffffff"/>
                <w:sz w:val="20"/>
                <w:szCs w:val="20"/>
                <w:rtl w:val="0"/>
              </w:rPr>
              <w:t xml:space="preserve">S3</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45D">
            <w:pPr>
              <w:spacing w:after="0" w:lineRule="auto"/>
              <w:jc w:val="center"/>
              <w:rPr>
                <w:b w:val="1"/>
                <w:bCs w:val="1"/>
                <w:color w:val="ffffff"/>
                <w:sz w:val="20"/>
                <w:szCs w:val="20"/>
              </w:rPr>
            </w:pPr>
            <w:r w:rsidDel="00000000" w:rsidR="00000000" w:rsidRPr="00000000">
              <w:rPr>
                <w:b w:val="1"/>
                <w:bCs w:val="1"/>
                <w:color w:val="ffffff"/>
                <w:sz w:val="20"/>
                <w:szCs w:val="20"/>
                <w:rtl w:val="0"/>
              </w:rPr>
              <w:t xml:space="preserve">CloudWatch</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45E">
            <w:pPr>
              <w:spacing w:after="0" w:lineRule="auto"/>
              <w:jc w:val="center"/>
              <w:rPr>
                <w:b w:val="1"/>
                <w:bCs w:val="1"/>
                <w:color w:val="ffffff"/>
                <w:sz w:val="20"/>
                <w:szCs w:val="20"/>
              </w:rPr>
            </w:pPr>
            <w:r w:rsidDel="00000000" w:rsidR="00000000" w:rsidRPr="00000000">
              <w:rPr>
                <w:b w:val="1"/>
                <w:bCs w:val="1"/>
                <w:color w:val="ffffff"/>
                <w:sz w:val="20"/>
                <w:szCs w:val="20"/>
                <w:rtl w:val="0"/>
              </w:rPr>
              <w:t xml:space="preserve">VPC</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5F">
            <w:pPr>
              <w:spacing w:after="0" w:lineRule="auto"/>
              <w:rPr>
                <w:sz w:val="20"/>
                <w:szCs w:val="20"/>
              </w:rPr>
            </w:pPr>
            <w:r w:rsidDel="00000000" w:rsidR="00000000" w:rsidRPr="00000000">
              <w:rPr>
                <w:sz w:val="20"/>
                <w:szCs w:val="20"/>
                <w:rtl w:val="0"/>
              </w:rPr>
              <w:t xml:space="preserve">Computación y alojamiento de aplicaciones</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60">
            <w:pPr>
              <w:spacing w:after="0" w:lineRule="auto"/>
              <w:rPr>
                <w:sz w:val="20"/>
                <w:szCs w:val="20"/>
              </w:rPr>
            </w:pPr>
            <w:r w:rsidDel="00000000" w:rsidR="00000000" w:rsidRPr="00000000">
              <w:rPr>
                <w:sz w:val="20"/>
                <w:szCs w:val="20"/>
                <w:rtl w:val="0"/>
              </w:rPr>
              <w:t xml:space="preserve">R (principal)</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61">
            <w:pPr>
              <w:spacing w:after="0"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62">
            <w:pPr>
              <w:spacing w:after="0"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63">
            <w:pPr>
              <w:spacing w:after="0" w:lineRule="auto"/>
              <w:rPr>
                <w:sz w:val="20"/>
                <w:szCs w:val="20"/>
              </w:rPr>
            </w:pPr>
            <w:r w:rsidDel="00000000" w:rsidR="00000000" w:rsidRPr="00000000">
              <w:rPr>
                <w:sz w:val="20"/>
                <w:szCs w:val="20"/>
                <w:rtl w:val="0"/>
              </w:rPr>
              <w:t xml:space="preserve">R (monitoreo)</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64">
            <w:pPr>
              <w:spacing w:after="0" w:lineRule="auto"/>
              <w:rPr>
                <w:sz w:val="20"/>
                <w:szCs w:val="20"/>
              </w:rPr>
            </w:pPr>
            <w:r w:rsidDel="00000000" w:rsidR="00000000" w:rsidRPr="00000000">
              <w:rPr>
                <w:sz w:val="20"/>
                <w:szCs w:val="20"/>
                <w:rtl w:val="0"/>
              </w:rPr>
              <w:t xml:space="preserve">R</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65">
            <w:pPr>
              <w:spacing w:after="0" w:lineRule="auto"/>
              <w:rPr>
                <w:sz w:val="20"/>
                <w:szCs w:val="20"/>
              </w:rPr>
            </w:pPr>
            <w:r w:rsidDel="00000000" w:rsidR="00000000" w:rsidRPr="00000000">
              <w:rPr>
                <w:sz w:val="20"/>
                <w:szCs w:val="20"/>
                <w:rtl w:val="0"/>
              </w:rPr>
              <w:t xml:space="preserve">Almacenamiento y gestión de datos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66">
            <w:pPr>
              <w:spacing w:after="0"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67">
            <w:pPr>
              <w:spacing w:after="0" w:lineRule="auto"/>
              <w:rPr>
                <w:sz w:val="20"/>
                <w:szCs w:val="20"/>
              </w:rPr>
            </w:pPr>
            <w:r w:rsidDel="00000000" w:rsidR="00000000" w:rsidRPr="00000000">
              <w:rPr>
                <w:sz w:val="20"/>
                <w:szCs w:val="20"/>
                <w:rtl w:val="0"/>
              </w:rPr>
              <w:t xml:space="preserve">R (principal)</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68">
            <w:pPr>
              <w:spacing w:after="0" w:lineRule="auto"/>
              <w:rPr>
                <w:sz w:val="20"/>
                <w:szCs w:val="20"/>
              </w:rPr>
            </w:pPr>
            <w:r w:rsidDel="00000000" w:rsidR="00000000" w:rsidRPr="00000000">
              <w:rPr>
                <w:sz w:val="20"/>
                <w:szCs w:val="20"/>
                <w:rtl w:val="0"/>
              </w:rPr>
              <w:t xml:space="preserve">R (backup/docs)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69">
            <w:pPr>
              <w:spacing w:after="0"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6A">
            <w:pPr>
              <w:spacing w:after="0" w:lineRule="auto"/>
              <w:rPr>
                <w:sz w:val="20"/>
                <w:szCs w:val="20"/>
              </w:rPr>
            </w:pPr>
            <w:r w:rsidDel="00000000" w:rsidR="00000000" w:rsidRPr="00000000">
              <w:rPr>
                <w:sz w:val="20"/>
                <w:szCs w:val="20"/>
                <w:rtl w:val="0"/>
              </w:rPr>
              <w:t xml:space="preserve">R</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6B">
            <w:pPr>
              <w:spacing w:after="0" w:lineRule="auto"/>
              <w:rPr>
                <w:sz w:val="20"/>
                <w:szCs w:val="20"/>
              </w:rPr>
            </w:pPr>
            <w:r w:rsidDel="00000000" w:rsidR="00000000" w:rsidRPr="00000000">
              <w:rPr>
                <w:sz w:val="20"/>
                <w:szCs w:val="20"/>
                <w:rtl w:val="0"/>
              </w:rPr>
              <w:t xml:space="preserve">Integración entre sistemas (APIs)</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6C">
            <w:pPr>
              <w:spacing w:after="0" w:lineRule="auto"/>
              <w:rPr>
                <w:sz w:val="20"/>
                <w:szCs w:val="20"/>
              </w:rPr>
            </w:pPr>
            <w:r w:rsidDel="00000000" w:rsidR="00000000" w:rsidRPr="00000000">
              <w:rPr>
                <w:sz w:val="20"/>
                <w:szCs w:val="20"/>
                <w:rtl w:val="0"/>
              </w:rPr>
              <w:t xml:space="preserve">R (EC2-API)</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6D">
            <w:pPr>
              <w:spacing w:after="0" w:lineRule="auto"/>
              <w:rPr>
                <w:sz w:val="20"/>
                <w:szCs w:val="20"/>
              </w:rPr>
            </w:pPr>
            <w:r w:rsidDel="00000000" w:rsidR="00000000" w:rsidRPr="00000000">
              <w:rPr>
                <w:sz w:val="20"/>
                <w:szCs w:val="20"/>
                <w:rtl w:val="0"/>
              </w:rPr>
              <w:t xml:space="preserve">R (fuente/destino)</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6E">
            <w:pPr>
              <w:spacing w:after="0"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6F">
            <w:pPr>
              <w:spacing w:after="0" w:lineRule="auto"/>
              <w:rPr>
                <w:sz w:val="20"/>
                <w:szCs w:val="20"/>
              </w:rPr>
            </w:pPr>
            <w:r w:rsidDel="00000000" w:rsidR="00000000" w:rsidRPr="00000000">
              <w:rPr>
                <w:sz w:val="20"/>
                <w:szCs w:val="20"/>
                <w:rtl w:val="0"/>
              </w:rPr>
              <w:t xml:space="preserve">R (monitoreo)</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70">
            <w:pPr>
              <w:spacing w:after="0" w:lineRule="auto"/>
              <w:rPr>
                <w:sz w:val="20"/>
                <w:szCs w:val="20"/>
              </w:rPr>
            </w:pPr>
            <w:r w:rsidDel="00000000" w:rsidR="00000000" w:rsidRPr="00000000">
              <w:rPr>
                <w:sz w:val="20"/>
                <w:szCs w:val="20"/>
                <w:rtl w:val="0"/>
              </w:rPr>
              <w:t xml:space="preserve">R</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71">
            <w:pPr>
              <w:spacing w:after="0" w:lineRule="auto"/>
              <w:rPr>
                <w:sz w:val="20"/>
                <w:szCs w:val="20"/>
              </w:rPr>
            </w:pPr>
            <w:r w:rsidDel="00000000" w:rsidR="00000000" w:rsidRPr="00000000">
              <w:rPr>
                <w:sz w:val="20"/>
                <w:szCs w:val="20"/>
                <w:rtl w:val="0"/>
              </w:rPr>
              <w:t xml:space="preserve">Seguridad y control de acceso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72">
            <w:pPr>
              <w:spacing w:after="0" w:lineRule="auto"/>
              <w:rPr>
                <w:sz w:val="20"/>
                <w:szCs w:val="20"/>
              </w:rPr>
            </w:pPr>
            <w:r w:rsidDel="00000000" w:rsidR="00000000" w:rsidRPr="00000000">
              <w:rPr>
                <w:sz w:val="20"/>
                <w:szCs w:val="20"/>
                <w:rtl w:val="0"/>
              </w:rPr>
              <w:t xml:space="preserve">R (IAM)</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73">
            <w:pPr>
              <w:spacing w:after="0" w:lineRule="auto"/>
              <w:rPr>
                <w:sz w:val="20"/>
                <w:szCs w:val="20"/>
              </w:rPr>
            </w:pPr>
            <w:r w:rsidDel="00000000" w:rsidR="00000000" w:rsidRPr="00000000">
              <w:rPr>
                <w:sz w:val="20"/>
                <w:szCs w:val="20"/>
                <w:rtl w:val="0"/>
              </w:rPr>
              <w:t xml:space="preserve">R (IAM)</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74">
            <w:pPr>
              <w:spacing w:after="0" w:lineRule="auto"/>
              <w:rPr>
                <w:sz w:val="20"/>
                <w:szCs w:val="20"/>
              </w:rPr>
            </w:pPr>
            <w:r w:rsidDel="00000000" w:rsidR="00000000" w:rsidRPr="00000000">
              <w:rPr>
                <w:sz w:val="20"/>
                <w:szCs w:val="20"/>
                <w:rtl w:val="0"/>
              </w:rPr>
              <w:t xml:space="preserve">R (políticas)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75">
            <w:pPr>
              <w:spacing w:after="0" w:lineRule="auto"/>
              <w:rPr>
                <w:sz w:val="20"/>
                <w:szCs w:val="20"/>
              </w:rPr>
            </w:pPr>
            <w:r w:rsidDel="00000000" w:rsidR="00000000" w:rsidRPr="00000000">
              <w:rPr>
                <w:sz w:val="20"/>
                <w:szCs w:val="20"/>
                <w:rtl w:val="0"/>
              </w:rPr>
              <w:t xml:space="preserve">R (logs)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76">
            <w:pPr>
              <w:spacing w:after="0" w:lineRule="auto"/>
              <w:rPr>
                <w:sz w:val="20"/>
                <w:szCs w:val="20"/>
              </w:rPr>
            </w:pPr>
            <w:r w:rsidDel="00000000" w:rsidR="00000000" w:rsidRPr="00000000">
              <w:rPr>
                <w:sz w:val="20"/>
                <w:szCs w:val="20"/>
                <w:rtl w:val="0"/>
              </w:rPr>
              <w:t xml:space="preserve">R</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77">
            <w:pPr>
              <w:spacing w:after="0" w:lineRule="auto"/>
              <w:rPr>
                <w:sz w:val="20"/>
                <w:szCs w:val="20"/>
              </w:rPr>
            </w:pPr>
            <w:r w:rsidDel="00000000" w:rsidR="00000000" w:rsidRPr="00000000">
              <w:rPr>
                <w:sz w:val="20"/>
                <w:szCs w:val="20"/>
                <w:rtl w:val="0"/>
              </w:rPr>
              <w:t xml:space="preserve">Backup y continuidad operativa</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78">
            <w:pPr>
              <w:spacing w:after="0"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79">
            <w:pPr>
              <w:spacing w:after="0" w:lineRule="auto"/>
              <w:rPr>
                <w:sz w:val="20"/>
                <w:szCs w:val="20"/>
              </w:rPr>
            </w:pPr>
            <w:r w:rsidDel="00000000" w:rsidR="00000000" w:rsidRPr="00000000">
              <w:rPr>
                <w:sz w:val="20"/>
                <w:szCs w:val="20"/>
                <w:rtl w:val="0"/>
              </w:rPr>
              <w:t xml:space="preserve">R (snapshots)</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7A">
            <w:pPr>
              <w:spacing w:after="0" w:lineRule="auto"/>
              <w:rPr>
                <w:sz w:val="20"/>
                <w:szCs w:val="20"/>
              </w:rPr>
            </w:pPr>
            <w:r w:rsidDel="00000000" w:rsidR="00000000" w:rsidRPr="00000000">
              <w:rPr>
                <w:sz w:val="20"/>
                <w:szCs w:val="20"/>
                <w:rtl w:val="0"/>
              </w:rPr>
              <w:t xml:space="preserve">R (backups)</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7B">
            <w:pPr>
              <w:spacing w:after="0" w:lineRule="auto"/>
              <w:rPr>
                <w:sz w:val="20"/>
                <w:szCs w:val="20"/>
              </w:rPr>
            </w:pPr>
            <w:r w:rsidDel="00000000" w:rsidR="00000000" w:rsidRPr="00000000">
              <w:rPr>
                <w:sz w:val="20"/>
                <w:szCs w:val="20"/>
                <w:rtl w:val="0"/>
              </w:rPr>
              <w:t xml:space="preserve">R (alertas)</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7C">
            <w:pPr>
              <w:spacing w:after="0" w:lineRule="auto"/>
              <w:rPr>
                <w:sz w:val="20"/>
                <w:szCs w:val="20"/>
              </w:rPr>
            </w:pPr>
            <w:r w:rsidDel="00000000" w:rsidR="00000000" w:rsidRPr="00000000">
              <w:rPr>
                <w:sz w:val="20"/>
                <w:szCs w:val="20"/>
                <w:rtl w:val="0"/>
              </w:rPr>
              <w:t xml:space="preserve">R</w:t>
            </w:r>
          </w:p>
        </w:tc>
      </w:tr>
    </w:tbl>
    <w:p w:rsidR="00000000" w:rsidDel="00000000" w:rsidP="00000000" w:rsidRDefault="00000000" w:rsidRPr="00000000" w14:paraId="0000047D">
      <w:pPr>
        <w:pStyle w:val="Heading3"/>
        <w:rPr>
          <w:color w:val="000000"/>
          <w:sz w:val="26"/>
          <w:szCs w:val="26"/>
        </w:rPr>
      </w:pPr>
      <w:bookmarkStart w:colFirst="0" w:colLast="0" w:name="_heading=h.9iz2gtjnloam" w:id="56"/>
      <w:bookmarkEnd w:id="56"/>
      <w:r w:rsidDel="00000000" w:rsidR="00000000" w:rsidRPr="00000000">
        <w:rPr>
          <w:color w:val="000000"/>
          <w:sz w:val="26"/>
          <w:szCs w:val="26"/>
          <w:rtl w:val="0"/>
        </w:rPr>
        <w:t xml:space="preserve">Capacidades de Tecnología</w:t>
      </w:r>
    </w:p>
    <w:tbl>
      <w:tblPr>
        <w:tblStyle w:val="Table53"/>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7"/>
        <w:gridCol w:w="4477"/>
        <w:gridCol w:w="1719"/>
        <w:tblGridChange w:id="0">
          <w:tblGrid>
            <w:gridCol w:w="2307"/>
            <w:gridCol w:w="4477"/>
            <w:gridCol w:w="1719"/>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47E">
            <w:pPr>
              <w:spacing w:after="0" w:line="360" w:lineRule="auto"/>
              <w:jc w:val="center"/>
              <w:rPr>
                <w:color w:val="ffffff"/>
              </w:rPr>
            </w:pPr>
            <w:r w:rsidDel="00000000" w:rsidR="00000000" w:rsidRPr="00000000">
              <w:rPr>
                <w:color w:val="ffffff"/>
                <w:rtl w:val="0"/>
              </w:rPr>
              <w:t xml:space="preserve">CAPACIDAD</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47F">
            <w:pPr>
              <w:spacing w:after="0" w:line="360" w:lineRule="auto"/>
              <w:jc w:val="center"/>
              <w:rPr>
                <w:color w:val="ffffff"/>
              </w:rPr>
            </w:pPr>
            <w:r w:rsidDel="00000000" w:rsidR="00000000" w:rsidRPr="00000000">
              <w:rPr>
                <w:color w:val="ffffff"/>
                <w:rtl w:val="0"/>
              </w:rPr>
              <w:t xml:space="preserve">DESCRIPCIÓN</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480">
            <w:pPr>
              <w:spacing w:after="0" w:line="360" w:lineRule="auto"/>
              <w:jc w:val="center"/>
              <w:rPr>
                <w:color w:val="ffffff"/>
              </w:rPr>
            </w:pPr>
            <w:r w:rsidDel="00000000" w:rsidR="00000000" w:rsidRPr="00000000">
              <w:rPr>
                <w:color w:val="ffffff"/>
                <w:rtl w:val="0"/>
              </w:rPr>
              <w:t xml:space="preserve">NIVEL</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81">
            <w:pPr>
              <w:spacing w:after="0" w:line="360" w:lineRule="auto"/>
              <w:rPr/>
            </w:pPr>
            <w:r w:rsidDel="00000000" w:rsidR="00000000" w:rsidRPr="00000000">
              <w:rPr>
                <w:rtl w:val="0"/>
              </w:rPr>
              <w:t xml:space="preserve">Computación en la nube</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82">
            <w:pPr>
              <w:spacing w:after="0" w:line="360" w:lineRule="auto"/>
              <w:rPr/>
            </w:pPr>
            <w:r w:rsidDel="00000000" w:rsidR="00000000" w:rsidRPr="00000000">
              <w:rPr>
                <w:rtl w:val="0"/>
              </w:rPr>
              <w:t xml:space="preserve">Provisionamiento elástico de instancias EC2 con auto-scaling para DSABA y WMS </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83">
            <w:pPr>
              <w:spacing w:after="0" w:line="360" w:lineRule="auto"/>
              <w:rPr/>
            </w:pPr>
            <w:r w:rsidDel="00000000" w:rsidR="00000000" w:rsidRPr="00000000">
              <w:rPr>
                <w:rtl w:val="0"/>
              </w:rPr>
              <w:t xml:space="preserve">Alto</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84">
            <w:pPr>
              <w:spacing w:after="0" w:line="360" w:lineRule="auto"/>
              <w:rPr/>
            </w:pPr>
            <w:r w:rsidDel="00000000" w:rsidR="00000000" w:rsidRPr="00000000">
              <w:rPr>
                <w:rtl w:val="0"/>
              </w:rPr>
              <w:t xml:space="preserve">Almacenamiento escalable</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85">
            <w:pPr>
              <w:spacing w:after="0" w:line="360" w:lineRule="auto"/>
              <w:rPr/>
            </w:pPr>
            <w:r w:rsidDel="00000000" w:rsidR="00000000" w:rsidRPr="00000000">
              <w:rPr>
                <w:rtl w:val="0"/>
              </w:rPr>
              <w:t xml:space="preserve">Base de datos relacional en AWS RDS (PostgreSQL) + almacenamiento de objetos en S3 para documentos, imágenes y backups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86">
            <w:pPr>
              <w:spacing w:after="0" w:line="360" w:lineRule="auto"/>
              <w:rPr/>
            </w:pPr>
            <w:r w:rsidDel="00000000" w:rsidR="00000000" w:rsidRPr="00000000">
              <w:rPr>
                <w:rtl w:val="0"/>
              </w:rPr>
              <w:t xml:space="preserve">Alto</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87">
            <w:pPr>
              <w:spacing w:after="0" w:line="360" w:lineRule="auto"/>
              <w:rPr/>
            </w:pPr>
            <w:r w:rsidDel="00000000" w:rsidR="00000000" w:rsidRPr="00000000">
              <w:rPr>
                <w:rtl w:val="0"/>
              </w:rPr>
              <w:t xml:space="preserve">Integración e interoperabilidad</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88">
            <w:pPr>
              <w:spacing w:after="0" w:line="360" w:lineRule="auto"/>
              <w:rPr/>
            </w:pPr>
            <w:r w:rsidDel="00000000" w:rsidR="00000000" w:rsidRPr="00000000">
              <w:rPr>
                <w:rtl w:val="0"/>
              </w:rPr>
              <w:t xml:space="preserve">APIs REST expuestas desde DSABA + webhooks para intercambio de datos entre todos los sistemas del ecosistema</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89">
            <w:pPr>
              <w:spacing w:after="0" w:line="360" w:lineRule="auto"/>
              <w:rPr/>
            </w:pPr>
            <w:r w:rsidDel="00000000" w:rsidR="00000000" w:rsidRPr="00000000">
              <w:rPr>
                <w:rtl w:val="0"/>
              </w:rPr>
              <w:t xml:space="preserve">Medio-Alto</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8A">
            <w:pPr>
              <w:spacing w:after="0" w:line="360" w:lineRule="auto"/>
              <w:rPr/>
            </w:pPr>
            <w:r w:rsidDel="00000000" w:rsidR="00000000" w:rsidRPr="00000000">
              <w:rPr>
                <w:rtl w:val="0"/>
              </w:rPr>
              <w:t xml:space="preserve">Red segmentada y segura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8B">
            <w:pPr>
              <w:spacing w:after="0" w:line="360" w:lineRule="auto"/>
              <w:rPr/>
            </w:pPr>
            <w:r w:rsidDel="00000000" w:rsidR="00000000" w:rsidRPr="00000000">
              <w:rPr>
                <w:rtl w:val="0"/>
              </w:rPr>
              <w:t xml:space="preserve">Subnets públicas (APIs e integración VTEX) y privadas (BD y WMS), security groups y AWS IAM para control de accesos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8C">
            <w:pPr>
              <w:spacing w:after="0" w:line="360" w:lineRule="auto"/>
              <w:rPr/>
            </w:pPr>
            <w:r w:rsidDel="00000000" w:rsidR="00000000" w:rsidRPr="00000000">
              <w:rPr>
                <w:rtl w:val="0"/>
              </w:rPr>
              <w:t xml:space="preserve">Medio-Alto</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8D">
            <w:pPr>
              <w:spacing w:after="0" w:line="360" w:lineRule="auto"/>
              <w:rPr/>
            </w:pPr>
            <w:r w:rsidDel="00000000" w:rsidR="00000000" w:rsidRPr="00000000">
              <w:rPr>
                <w:rtl w:val="0"/>
              </w:rPr>
              <w:t xml:space="preserve">Backup y recuperación ante desastres</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8E">
            <w:pPr>
              <w:spacing w:after="0" w:line="360" w:lineRule="auto"/>
              <w:rPr/>
            </w:pPr>
            <w:r w:rsidDel="00000000" w:rsidR="00000000" w:rsidRPr="00000000">
              <w:rPr>
                <w:rtl w:val="0"/>
              </w:rPr>
              <w:t xml:space="preserve">Backups automáticos diarios en S3 con retención de 30 días para todos los sistemas del ecosistema</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8F">
            <w:pPr>
              <w:spacing w:after="0" w:line="360" w:lineRule="auto"/>
              <w:rPr/>
            </w:pPr>
            <w:r w:rsidDel="00000000" w:rsidR="00000000" w:rsidRPr="00000000">
              <w:rPr>
                <w:rtl w:val="0"/>
              </w:rPr>
              <w:t xml:space="preserve">Alto</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90">
            <w:pPr>
              <w:spacing w:after="0" w:line="360" w:lineRule="auto"/>
              <w:rPr/>
            </w:pPr>
            <w:r w:rsidDel="00000000" w:rsidR="00000000" w:rsidRPr="00000000">
              <w:rPr>
                <w:rtl w:val="0"/>
              </w:rPr>
              <w:t xml:space="preserve">Monitoreo y observabilidad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91">
            <w:pPr>
              <w:spacing w:after="0" w:line="360" w:lineRule="auto"/>
              <w:rPr/>
            </w:pPr>
            <w:r w:rsidDel="00000000" w:rsidR="00000000" w:rsidRPr="00000000">
              <w:rPr>
                <w:rtl w:val="0"/>
              </w:rPr>
              <w:t xml:space="preserve">AWS CloudWatch para métricas de rendimiento, alertas de umbral y logs de actividad de todos los sistemas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92">
            <w:pPr>
              <w:spacing w:after="0" w:line="360" w:lineRule="auto"/>
              <w:rPr/>
            </w:pPr>
            <w:r w:rsidDel="00000000" w:rsidR="00000000" w:rsidRPr="00000000">
              <w:rPr>
                <w:rtl w:val="0"/>
              </w:rPr>
              <w:t xml:space="preserve">Medio-Alto</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93">
            <w:pPr>
              <w:spacing w:after="0" w:line="360" w:lineRule="auto"/>
              <w:rPr/>
            </w:pPr>
            <w:r w:rsidDel="00000000" w:rsidR="00000000" w:rsidRPr="00000000">
              <w:rPr>
                <w:rtl w:val="0"/>
              </w:rPr>
              <w:t xml:space="preserve">Facturación electrónica</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94">
            <w:pPr>
              <w:spacing w:after="0" w:line="360" w:lineRule="auto"/>
              <w:rPr/>
            </w:pPr>
            <w:r w:rsidDel="00000000" w:rsidR="00000000" w:rsidRPr="00000000">
              <w:rPr>
                <w:rtl w:val="0"/>
              </w:rPr>
              <w:t xml:space="preserve">Integración con OSE para emisión automática de comprobantes electrónicos conforme a los requisitos de SUNAT</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95">
            <w:pPr>
              <w:spacing w:after="0" w:line="360" w:lineRule="auto"/>
              <w:rPr/>
            </w:pPr>
            <w:r w:rsidDel="00000000" w:rsidR="00000000" w:rsidRPr="00000000">
              <w:rPr>
                <w:rtl w:val="0"/>
              </w:rPr>
              <w:t xml:space="preserve">Alto</w:t>
            </w:r>
          </w:p>
        </w:tc>
      </w:tr>
    </w:tbl>
    <w:p w:rsidR="00000000" w:rsidDel="00000000" w:rsidP="00000000" w:rsidRDefault="00000000" w:rsidRPr="00000000" w14:paraId="00000496">
      <w:pPr>
        <w:pStyle w:val="Heading3"/>
        <w:rPr>
          <w:color w:val="000000"/>
          <w:sz w:val="26"/>
          <w:szCs w:val="26"/>
        </w:rPr>
      </w:pPr>
      <w:bookmarkStart w:colFirst="0" w:colLast="0" w:name="_heading=h.qhvnfto6shj7" w:id="57"/>
      <w:bookmarkEnd w:id="57"/>
      <w:r w:rsidDel="00000000" w:rsidR="00000000" w:rsidRPr="00000000">
        <w:rPr>
          <w:color w:val="000000"/>
          <w:sz w:val="26"/>
          <w:szCs w:val="26"/>
          <w:rtl w:val="0"/>
        </w:rPr>
        <w:t xml:space="preserve">Capacidad Computacional</w:t>
      </w:r>
    </w:p>
    <w:tbl>
      <w:tblPr>
        <w:tblStyle w:val="Table54"/>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4"/>
        <w:gridCol w:w="1842"/>
        <w:gridCol w:w="2143"/>
        <w:gridCol w:w="2594"/>
        <w:tblGridChange w:id="0">
          <w:tblGrid>
            <w:gridCol w:w="1924"/>
            <w:gridCol w:w="1842"/>
            <w:gridCol w:w="2143"/>
            <w:gridCol w:w="2594"/>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497">
            <w:pPr>
              <w:spacing w:after="0" w:line="360" w:lineRule="auto"/>
              <w:jc w:val="center"/>
              <w:rPr>
                <w:color w:val="ffffff"/>
              </w:rPr>
            </w:pPr>
            <w:r w:rsidDel="00000000" w:rsidR="00000000" w:rsidRPr="00000000">
              <w:rPr>
                <w:color w:val="ffffff"/>
                <w:rtl w:val="0"/>
              </w:rPr>
              <w:t xml:space="preserve">RECURSO</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498">
            <w:pPr>
              <w:spacing w:after="0" w:line="360" w:lineRule="auto"/>
              <w:jc w:val="center"/>
              <w:rPr>
                <w:color w:val="ffffff"/>
              </w:rPr>
            </w:pPr>
            <w:r w:rsidDel="00000000" w:rsidR="00000000" w:rsidRPr="00000000">
              <w:rPr>
                <w:color w:val="ffffff"/>
                <w:rtl w:val="0"/>
              </w:rPr>
              <w:t xml:space="preserve">CAPACIDAD AS-IS</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499">
            <w:pPr>
              <w:spacing w:after="0" w:line="360" w:lineRule="auto"/>
              <w:jc w:val="center"/>
              <w:rPr>
                <w:color w:val="ffffff"/>
              </w:rPr>
            </w:pPr>
            <w:r w:rsidDel="00000000" w:rsidR="00000000" w:rsidRPr="00000000">
              <w:rPr>
                <w:color w:val="ffffff"/>
                <w:rtl w:val="0"/>
              </w:rPr>
              <w:t xml:space="preserve">CAPACIDAD TO-BE</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49A">
            <w:pPr>
              <w:spacing w:after="0" w:line="360" w:lineRule="auto"/>
              <w:jc w:val="center"/>
              <w:rPr>
                <w:color w:val="ffffff"/>
              </w:rPr>
            </w:pPr>
            <w:r w:rsidDel="00000000" w:rsidR="00000000" w:rsidRPr="00000000">
              <w:rPr>
                <w:color w:val="ffffff"/>
                <w:rtl w:val="0"/>
              </w:rPr>
              <w:t xml:space="preserve">MEJORA / CRECIMIENTO</w:t>
            </w:r>
          </w:p>
        </w:tc>
      </w:tr>
      <w:tr>
        <w:trPr>
          <w:cantSplit w:val="0"/>
          <w:trHeight w:val="130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9B">
            <w:pPr>
              <w:spacing w:after="0" w:line="360" w:lineRule="auto"/>
              <w:rPr/>
            </w:pPr>
            <w:r w:rsidDel="00000000" w:rsidR="00000000" w:rsidRPr="00000000">
              <w:rPr>
                <w:rtl w:val="0"/>
              </w:rPr>
              <w:t xml:space="preserve">CPU / Procesamiento</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9C">
            <w:pPr>
              <w:spacing w:after="0" w:line="360" w:lineRule="auto"/>
              <w:rPr/>
            </w:pPr>
            <w:r w:rsidDel="00000000" w:rsidR="00000000" w:rsidRPr="00000000">
              <w:rPr>
                <w:rtl w:val="0"/>
              </w:rPr>
              <w:t xml:space="preserve">8 cores locales compartidos, sin redundancia</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9D">
            <w:pPr>
              <w:spacing w:after="0" w:line="360" w:lineRule="auto"/>
              <w:rPr/>
            </w:pPr>
            <w:r w:rsidDel="00000000" w:rsidR="00000000" w:rsidRPr="00000000">
              <w:rPr>
                <w:rtl w:val="0"/>
              </w:rPr>
              <w:t xml:space="preserve">3x EC2 t3.medium/small (2 vCPU c/u) + escalamiento automático</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9E">
            <w:pPr>
              <w:spacing w:after="0" w:line="360" w:lineRule="auto"/>
              <w:rPr/>
            </w:pPr>
            <w:r w:rsidDel="00000000" w:rsidR="00000000" w:rsidRPr="00000000">
              <w:rPr>
                <w:rtl w:val="0"/>
              </w:rPr>
              <w:t xml:space="preserve">Escalable hasta 8x vCPU según demanda en temporadas altas (auto-scaling)</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9F">
            <w:pPr>
              <w:spacing w:after="0" w:line="360" w:lineRule="auto"/>
              <w:rPr/>
            </w:pPr>
            <w:r w:rsidDel="00000000" w:rsidR="00000000" w:rsidRPr="00000000">
              <w:rPr>
                <w:rtl w:val="0"/>
              </w:rPr>
              <w:t xml:space="preserve">Memoria RAM</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A0">
            <w:pPr>
              <w:spacing w:after="0" w:line="360" w:lineRule="auto"/>
              <w:rPr/>
            </w:pPr>
            <w:r w:rsidDel="00000000" w:rsidR="00000000" w:rsidRPr="00000000">
              <w:rPr>
                <w:rtl w:val="0"/>
              </w:rPr>
              <w:t xml:space="preserve">16 GB locales compartidos entre procesos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A1">
            <w:pPr>
              <w:spacing w:after="0" w:line="360" w:lineRule="auto"/>
              <w:rPr/>
            </w:pPr>
            <w:r w:rsidDel="00000000" w:rsidR="00000000" w:rsidRPr="00000000">
              <w:rPr>
                <w:rtl w:val="0"/>
              </w:rPr>
              <w:t xml:space="preserve">4–8 GB por instancia EC2 (escalable según carga)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A2">
            <w:pPr>
              <w:spacing w:after="0" w:line="360" w:lineRule="auto"/>
              <w:rPr/>
            </w:pPr>
            <w:r w:rsidDel="00000000" w:rsidR="00000000" w:rsidRPr="00000000">
              <w:rPr>
                <w:rtl w:val="0"/>
              </w:rPr>
              <w:t xml:space="preserve">+100% en instancias de alto rendimiento durante picos de ventas</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A3">
            <w:pPr>
              <w:spacing w:after="0" w:line="360" w:lineRule="auto"/>
              <w:rPr/>
            </w:pPr>
            <w:r w:rsidDel="00000000" w:rsidR="00000000" w:rsidRPr="00000000">
              <w:rPr>
                <w:rtl w:val="0"/>
              </w:rPr>
              <w:t xml:space="preserve">Almacenamiento de datos</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A4">
            <w:pPr>
              <w:spacing w:after="0" w:line="360" w:lineRule="auto"/>
              <w:rPr/>
            </w:pPr>
            <w:r w:rsidDel="00000000" w:rsidR="00000000" w:rsidRPr="00000000">
              <w:rPr>
                <w:rtl w:val="0"/>
              </w:rPr>
              <w:t xml:space="preserve">500 GB HDD local sin estructura</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A5">
            <w:pPr>
              <w:spacing w:after="0" w:line="360" w:lineRule="auto"/>
              <w:rPr/>
            </w:pPr>
            <w:r w:rsidDel="00000000" w:rsidR="00000000" w:rsidRPr="00000000">
              <w:rPr>
                <w:rtl w:val="0"/>
              </w:rPr>
              <w:t xml:space="preserve">AWS RDS 2 TB SSD + S3 ilimitado para documentos, imágenes y backups</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A6">
            <w:pPr>
              <w:spacing w:after="0" w:line="360" w:lineRule="auto"/>
              <w:rPr/>
            </w:pPr>
            <w:r w:rsidDel="00000000" w:rsidR="00000000" w:rsidRPr="00000000">
              <w:rPr>
                <w:rtl w:val="0"/>
              </w:rPr>
              <w:t xml:space="preserve">+400% en capacidad estructurada; S3 sin límite para backups y archivos aduaneros</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A7">
            <w:pPr>
              <w:spacing w:after="0" w:line="360" w:lineRule="auto"/>
              <w:rPr/>
            </w:pPr>
            <w:r w:rsidDel="00000000" w:rsidR="00000000" w:rsidRPr="00000000">
              <w:rPr>
                <w:rtl w:val="0"/>
              </w:rPr>
              <w:t xml:space="preserve">Disponibilidad del sistema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A8">
            <w:pPr>
              <w:spacing w:after="0" w:line="360" w:lineRule="auto"/>
              <w:rPr/>
            </w:pPr>
            <w:r w:rsidDel="00000000" w:rsidR="00000000" w:rsidRPr="00000000">
              <w:rPr>
                <w:rtl w:val="0"/>
              </w:rPr>
              <w:t xml:space="preserve">95% (8 horas/día, solo en horario laboral)</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A9">
            <w:pPr>
              <w:spacing w:after="0" w:line="360" w:lineRule="auto"/>
              <w:rPr/>
            </w:pPr>
            <w:r w:rsidDel="00000000" w:rsidR="00000000" w:rsidRPr="00000000">
              <w:rPr>
                <w:rtl w:val="0"/>
              </w:rPr>
              <w:t xml:space="preserve">AWS SLA 99.9% (24/7 para el canal digital y consultas de stock)</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AA">
            <w:pPr>
              <w:spacing w:after="0" w:line="360" w:lineRule="auto"/>
              <w:rPr/>
            </w:pPr>
            <w:r w:rsidDel="00000000" w:rsidR="00000000" w:rsidRPr="00000000">
              <w:rPr>
                <w:rtl w:val="0"/>
              </w:rPr>
              <w:t xml:space="preserve">+4.9% disponibilidad; de 8 h/día a operación continua</w:t>
            </w:r>
          </w:p>
        </w:tc>
      </w:tr>
      <w:tr>
        <w:trPr>
          <w:cantSplit w:val="0"/>
          <w:trHeight w:val="1305" w:hRule="atLeast"/>
          <w:tblHeader w:val="0"/>
        </w:trPr>
        <w:tc>
          <w:tcPr>
            <w:tcBorders>
              <w:top w:color="000000" w:space="0" w:sz="0" w:val="nil"/>
              <w:left w:color="aaaaaa" w:space="0" w:sz="6" w:val="single"/>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AB">
            <w:pPr>
              <w:spacing w:after="0" w:line="360" w:lineRule="auto"/>
              <w:rPr/>
            </w:pPr>
            <w:r w:rsidDel="00000000" w:rsidR="00000000" w:rsidRPr="00000000">
              <w:rPr>
                <w:rtl w:val="0"/>
              </w:rPr>
              <w:t xml:space="preserve">Ancho de banda / Conectividad</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AC">
            <w:pPr>
              <w:spacing w:after="0" w:line="360" w:lineRule="auto"/>
              <w:rPr/>
            </w:pPr>
            <w:r w:rsidDel="00000000" w:rsidR="00000000" w:rsidRPr="00000000">
              <w:rPr>
                <w:rtl w:val="0"/>
              </w:rPr>
              <w:t xml:space="preserve">50 Mbps compartidos (conexión local)</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AD">
            <w:pPr>
              <w:spacing w:after="0" w:line="360" w:lineRule="auto"/>
              <w:rPr/>
            </w:pPr>
            <w:r w:rsidDel="00000000" w:rsidR="00000000" w:rsidRPr="00000000">
              <w:rPr>
                <w:rtl w:val="0"/>
              </w:rPr>
              <w:t xml:space="preserve">AWS backbone de alta velocidad entre servicios; acceso web desde cualquier ubicación</w:t>
            </w:r>
          </w:p>
        </w:tc>
        <w:tc>
          <w:tcPr>
            <w:tcBorders>
              <w:top w:color="000000" w:space="0" w:sz="0" w:val="nil"/>
              <w:left w:color="000000" w:space="0" w:sz="0" w:val="nil"/>
              <w:bottom w:color="aaaaaa" w:space="0" w:sz="6" w:val="single"/>
              <w:right w:color="aaaaaa" w:space="0" w:sz="6" w:val="single"/>
            </w:tcBorders>
            <w:shd w:fill="d6e4f7" w:val="clear"/>
            <w:tcMar>
              <w:top w:w="80.0" w:type="dxa"/>
              <w:left w:w="120.0" w:type="dxa"/>
              <w:bottom w:w="80.0" w:type="dxa"/>
              <w:right w:w="120.0" w:type="dxa"/>
            </w:tcMar>
          </w:tcPr>
          <w:p w:rsidR="00000000" w:rsidDel="00000000" w:rsidP="00000000" w:rsidRDefault="00000000" w:rsidRPr="00000000" w14:paraId="000004AE">
            <w:pPr>
              <w:spacing w:after="0" w:line="360" w:lineRule="auto"/>
              <w:rPr/>
            </w:pPr>
            <w:r w:rsidDel="00000000" w:rsidR="00000000" w:rsidRPr="00000000">
              <w:rPr>
                <w:rtl w:val="0"/>
              </w:rPr>
              <w:t xml:space="preserve">Eliminación de cuellos de botella por ancho de banda local; acceso remoto para vendedores y almacén</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AF">
            <w:pPr>
              <w:spacing w:after="0" w:line="360" w:lineRule="auto"/>
              <w:rPr/>
            </w:pPr>
            <w:r w:rsidDel="00000000" w:rsidR="00000000" w:rsidRPr="00000000">
              <w:rPr>
                <w:rtl w:val="0"/>
              </w:rPr>
              <w:t xml:space="preserve">Capacidad de backup</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B0">
            <w:pPr>
              <w:spacing w:after="0" w:line="360" w:lineRule="auto"/>
              <w:rPr/>
            </w:pPr>
            <w:r w:rsidDel="00000000" w:rsidR="00000000" w:rsidRPr="00000000">
              <w:rPr>
                <w:rtl w:val="0"/>
              </w:rPr>
              <w:t xml:space="preserve">Sin backup automatizado (riesgo alto de pérdida de datos)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B1">
            <w:pPr>
              <w:spacing w:after="0" w:line="360" w:lineRule="auto"/>
              <w:rPr/>
            </w:pPr>
            <w:r w:rsidDel="00000000" w:rsidR="00000000" w:rsidRPr="00000000">
              <w:rPr>
                <w:rtl w:val="0"/>
              </w:rPr>
              <w:t xml:space="preserve">Backup diario automático en S3 (retención 30 días) para todos los sistemas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4B2">
            <w:pPr>
              <w:spacing w:after="0" w:line="360" w:lineRule="auto"/>
              <w:rPr/>
            </w:pPr>
            <w:r w:rsidDel="00000000" w:rsidR="00000000" w:rsidRPr="00000000">
              <w:rPr>
                <w:rtl w:val="0"/>
              </w:rPr>
              <w:t xml:space="preserve">De 0% cobertura a 99%+ de datos críticos respaldados automáticamente</w:t>
            </w:r>
          </w:p>
        </w:tc>
      </w:tr>
    </w:tbl>
    <w:p w:rsidR="00000000" w:rsidDel="00000000" w:rsidP="00000000" w:rsidRDefault="00000000" w:rsidRPr="00000000" w14:paraId="000004B3">
      <w:pPr>
        <w:pStyle w:val="Heading3"/>
        <w:rPr/>
      </w:pPr>
      <w:bookmarkStart w:colFirst="0" w:colLast="0" w:name="_heading=h.qobjbvnxd6hh" w:id="58"/>
      <w:bookmarkEnd w:id="58"/>
      <w:r w:rsidDel="00000000" w:rsidR="00000000" w:rsidRPr="00000000">
        <w:rPr>
          <w:color w:val="000000"/>
          <w:sz w:val="26"/>
          <w:szCs w:val="26"/>
          <w:rtl w:val="0"/>
        </w:rPr>
        <w:t xml:space="preserve">Diagrama de Tecnología (Notación ArchiMate)</w:t>
      </w:r>
      <w:r w:rsidDel="00000000" w:rsidR="00000000" w:rsidRPr="00000000">
        <w:rPr>
          <w:rtl w:val="0"/>
        </w:rPr>
      </w:r>
    </w:p>
    <w:p w:rsidR="00000000" w:rsidDel="00000000" w:rsidP="00000000" w:rsidRDefault="00000000" w:rsidRPr="00000000" w14:paraId="000004B4">
      <w:pPr>
        <w:spacing w:after="80" w:before="80" w:lineRule="auto"/>
        <w:rPr/>
      </w:pPr>
      <w:r w:rsidDel="00000000" w:rsidR="00000000" w:rsidRPr="00000000">
        <w:rPr/>
        <w:drawing>
          <wp:inline distB="114300" distT="114300" distL="114300" distR="114300">
            <wp:extent cx="5165415" cy="3327400"/>
            <wp:effectExtent b="0" l="0" r="0" t="0"/>
            <wp:docPr id="12" name="image14.jpg"/>
            <a:graphic>
              <a:graphicData uri="http://schemas.openxmlformats.org/drawingml/2006/picture">
                <pic:pic>
                  <pic:nvPicPr>
                    <pic:cNvPr id="0" name="image14.jpg"/>
                    <pic:cNvPicPr preferRelativeResize="0"/>
                  </pic:nvPicPr>
                  <pic:blipFill>
                    <a:blip r:embed="rId24"/>
                    <a:srcRect b="0" l="0" r="0" t="0"/>
                    <a:stretch>
                      <a:fillRect/>
                    </a:stretch>
                  </pic:blipFill>
                  <pic:spPr>
                    <a:xfrm>
                      <a:off x="0" y="0"/>
                      <a:ext cx="5165415"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spacing w:after="80" w:before="80" w:lineRule="auto"/>
        <w:rPr/>
      </w:pPr>
      <w:r w:rsidDel="00000000" w:rsidR="00000000" w:rsidRPr="00000000">
        <w:rPr>
          <w:rtl w:val="0"/>
        </w:rPr>
        <w:t xml:space="preserve">La arquitectura tecnológica propuesta para Importaciones DSABA combina un enfoque Cloud-First en AWS con integraciones hacia sistemas externos (SUNAT y Niubiz), con el objetivo de garantizar escalabilidad, seguridad, continuidad operativa e integración entre todos los sistemas del ecosistema.</w:t>
      </w:r>
    </w:p>
    <w:p w:rsidR="00000000" w:rsidDel="00000000" w:rsidP="00000000" w:rsidRDefault="00000000" w:rsidRPr="00000000" w14:paraId="000004B6">
      <w:pPr>
        <w:spacing w:after="80" w:before="80" w:lineRule="auto"/>
        <w:rPr/>
      </w:pPr>
      <w:r w:rsidDel="00000000" w:rsidR="00000000" w:rsidRPr="00000000">
        <w:rPr>
          <w:rtl w:val="0"/>
        </w:rPr>
        <w:t xml:space="preserve"> </w:t>
      </w:r>
    </w:p>
    <w:p w:rsidR="00000000" w:rsidDel="00000000" w:rsidP="00000000" w:rsidRDefault="00000000" w:rsidRPr="00000000" w14:paraId="000004B7">
      <w:pPr>
        <w:spacing w:after="80" w:before="80" w:lineRule="auto"/>
        <w:rPr/>
      </w:pPr>
      <w:r w:rsidDel="00000000" w:rsidR="00000000" w:rsidRPr="00000000">
        <w:rPr>
          <w:rtl w:val="0"/>
        </w:rPr>
        <w:t xml:space="preserve">DSABA (ERP a medida) se despliega sobre AWS EC2 con tres capas tecnológicas (View, Controller y Model). La capa View expone la interfaz web para vendedores, personal de almacén y gerencia; la capa Controller aloja los módulos de negocio (cotizaciones, ventas, inventario, compras, importaciones); y la capa Model gestiona la base de datos relacional en AWS RDS (PostgreSQL). El módulo de facturación electrónica se conecta vía Web Service SOAP con el Operador de Servicios Electrónicos (OSE) para el envío automático de comprobantes a SUNAT.</w:t>
      </w:r>
    </w:p>
    <w:p w:rsidR="00000000" w:rsidDel="00000000" w:rsidP="00000000" w:rsidRDefault="00000000" w:rsidRPr="00000000" w14:paraId="000004B8">
      <w:pPr>
        <w:spacing w:after="80" w:before="80" w:lineRule="auto"/>
        <w:rPr/>
      </w:pPr>
      <w:r w:rsidDel="00000000" w:rsidR="00000000" w:rsidRPr="00000000">
        <w:rPr>
          <w:rtl w:val="0"/>
        </w:rPr>
        <w:t xml:space="preserve"> </w:t>
      </w:r>
    </w:p>
    <w:p w:rsidR="00000000" w:rsidDel="00000000" w:rsidP="00000000" w:rsidRDefault="00000000" w:rsidRPr="00000000" w14:paraId="000004B9">
      <w:pPr>
        <w:spacing w:after="80" w:before="80" w:lineRule="auto"/>
        <w:rPr/>
      </w:pPr>
      <w:r w:rsidDel="00000000" w:rsidR="00000000" w:rsidRPr="00000000">
        <w:rPr>
          <w:rtl w:val="0"/>
        </w:rPr>
        <w:t xml:space="preserve">El módulo WMS se despliega en una instancia EC2 separada, con su propia arquitectura y base de datos en RDS. La integración bidireccional entre DSABA y el WMS se articula mediante APIs REST internas: cuando el vendedor genera una cotización en DSABA, el sistema consulta en tiempo real el stock disponible en el WMS; cuando la cotización se convierte en orden de venta, el WMS actualiza automáticamente las reservas de inventario. Este flujo elimina el principal punto de dolor identificado en el AS IS.</w:t>
      </w:r>
    </w:p>
    <w:p w:rsidR="00000000" w:rsidDel="00000000" w:rsidP="00000000" w:rsidRDefault="00000000" w:rsidRPr="00000000" w14:paraId="000004BA">
      <w:pPr>
        <w:spacing w:after="80" w:before="80" w:lineRule="auto"/>
        <w:rPr/>
      </w:pPr>
      <w:r w:rsidDel="00000000" w:rsidR="00000000" w:rsidRPr="00000000">
        <w:rPr>
          <w:rtl w:val="0"/>
        </w:rPr>
        <w:t xml:space="preserve"> </w:t>
      </w:r>
    </w:p>
    <w:p w:rsidR="00000000" w:rsidDel="00000000" w:rsidP="00000000" w:rsidRDefault="00000000" w:rsidRPr="00000000" w14:paraId="000004BB">
      <w:pPr>
        <w:spacing w:after="80" w:before="80" w:lineRule="auto"/>
        <w:rPr/>
      </w:pPr>
      <w:r w:rsidDel="00000000" w:rsidR="00000000" w:rsidRPr="00000000">
        <w:rPr>
          <w:rtl w:val="0"/>
        </w:rPr>
        <w:t xml:space="preserve">VTEX opera como plataforma SaaS externa; no requiere instancia EC2 propia. Recibe el catálogo de productos y precios desde DSABA cada 15 minutos vía API REST. Los pedidos generados en el canal digital se transfieren automáticamente a DSABA vía webhook, actualizando stock e iniciando el proceso de facturación. La pasarela de pago Niubiz procesa pagos online en tiempo real con confirmación automática hacia DSABA.</w:t>
      </w:r>
    </w:p>
    <w:p w:rsidR="00000000" w:rsidDel="00000000" w:rsidP="00000000" w:rsidRDefault="00000000" w:rsidRPr="00000000" w14:paraId="000004BC">
      <w:pPr>
        <w:spacing w:after="80" w:before="80" w:lineRule="auto"/>
        <w:rPr/>
      </w:pPr>
      <w:r w:rsidDel="00000000" w:rsidR="00000000" w:rsidRPr="00000000">
        <w:rPr>
          <w:rtl w:val="0"/>
        </w:rPr>
        <w:t xml:space="preserve"> </w:t>
      </w:r>
    </w:p>
    <w:p w:rsidR="00000000" w:rsidDel="00000000" w:rsidP="00000000" w:rsidRDefault="00000000" w:rsidRPr="00000000" w14:paraId="000004BD">
      <w:pPr>
        <w:spacing w:after="80" w:before="80" w:lineRule="auto"/>
        <w:rPr/>
      </w:pPr>
      <w:r w:rsidDel="00000000" w:rsidR="00000000" w:rsidRPr="00000000">
        <w:rPr>
          <w:rtl w:val="0"/>
        </w:rPr>
        <w:t xml:space="preserve">El modelo de continuidad operativa incorpora backups diarios automáticos desde AWS Backup hacía S3, con retención de 30 días para todos los sistemas. AWS CloudWatch monitorea el rendimiento y disponibilidad de todos los servicios, generando alertas automáticas ante cualquier anomalía. Subnets públicas (APIs e integración con sistemas externos) y privadas (BD y WMS) y las políticas de AWS IAM completan el perímetro de seguridad de la arquitectura.</w:t>
      </w:r>
    </w:p>
    <w:p w:rsidR="00000000" w:rsidDel="00000000" w:rsidP="00000000" w:rsidRDefault="00000000" w:rsidRPr="00000000" w14:paraId="000004BE">
      <w:pPr>
        <w:spacing w:after="80" w:before="80" w:lineRule="auto"/>
        <w:rPr/>
      </w:pPr>
      <w:r w:rsidDel="00000000" w:rsidR="00000000" w:rsidRPr="00000000">
        <w:rPr>
          <w:rtl w:val="0"/>
        </w:rPr>
        <w:t xml:space="preserve"> </w:t>
      </w:r>
    </w:p>
    <w:p w:rsidR="00000000" w:rsidDel="00000000" w:rsidP="00000000" w:rsidRDefault="00000000" w:rsidRPr="00000000" w14:paraId="000004BF">
      <w:pPr>
        <w:spacing w:after="80" w:before="80" w:lineRule="auto"/>
        <w:rPr>
          <w:rFonts w:ascii="Arial" w:cs="Arial" w:eastAsia="Arial" w:hAnsi="Arial"/>
          <w:b w:val="1"/>
          <w:bCs w:val="1"/>
          <w:color w:val="000000"/>
        </w:rPr>
      </w:pPr>
      <w:r w:rsidDel="00000000" w:rsidR="00000000" w:rsidRPr="00000000">
        <w:rPr>
          <w:rtl w:val="0"/>
        </w:rPr>
        <w:t xml:space="preserve">En conjunto, esta arquitectura tecnológica garantiza un entorno seguro, escalable y con integraciones robustas que soportan el crecimiento de Importaciones DSABA, la operación continua del ciclo comercial omnicanal y la trazabilidad completa de los datos desde la cotización hasta la entrega y facturación.</w:t>
      </w:r>
      <w:r w:rsidDel="00000000" w:rsidR="00000000" w:rsidRPr="00000000">
        <w:rPr>
          <w:rtl w:val="0"/>
        </w:rPr>
      </w:r>
    </w:p>
    <w:p w:rsidR="00000000" w:rsidDel="00000000" w:rsidP="00000000" w:rsidRDefault="00000000" w:rsidRPr="00000000" w14:paraId="000004C0">
      <w:pPr>
        <w:pStyle w:val="Heading1"/>
        <w:keepNext w:val="0"/>
        <w:keepLines w:val="0"/>
        <w:spacing w:after="120" w:before="480" w:line="360" w:lineRule="auto"/>
        <w:rPr>
          <w:color w:val="000000"/>
          <w:sz w:val="30"/>
          <w:szCs w:val="30"/>
        </w:rPr>
      </w:pPr>
      <w:bookmarkStart w:colFirst="0" w:colLast="0" w:name="_heading=h.u4mdey75kq9k" w:id="59"/>
      <w:bookmarkEnd w:id="59"/>
      <w:r w:rsidDel="00000000" w:rsidR="00000000" w:rsidRPr="00000000">
        <w:rPr>
          <w:color w:val="000000"/>
          <w:sz w:val="26"/>
          <w:szCs w:val="26"/>
          <w:rtl w:val="0"/>
        </w:rPr>
        <w:t xml:space="preserve">Capítulo 4. Arquitectura de Integración</w:t>
      </w:r>
      <w:r w:rsidDel="00000000" w:rsidR="00000000" w:rsidRPr="00000000">
        <w:rPr>
          <w:rtl w:val="0"/>
        </w:rPr>
      </w:r>
    </w:p>
    <w:p w:rsidR="00000000" w:rsidDel="00000000" w:rsidP="00000000" w:rsidRDefault="00000000" w:rsidRPr="00000000" w14:paraId="000004C1">
      <w:pPr>
        <w:pStyle w:val="Heading2"/>
        <w:rPr>
          <w:color w:val="000000"/>
          <w:sz w:val="26"/>
          <w:szCs w:val="26"/>
        </w:rPr>
      </w:pPr>
      <w:bookmarkStart w:colFirst="0" w:colLast="0" w:name="_heading=h.hoezxxwoe65l" w:id="60"/>
      <w:bookmarkEnd w:id="60"/>
      <w:r w:rsidDel="00000000" w:rsidR="00000000" w:rsidRPr="00000000">
        <w:rPr>
          <w:color w:val="000000"/>
          <w:sz w:val="26"/>
          <w:szCs w:val="26"/>
          <w:rtl w:val="0"/>
        </w:rPr>
        <w:t xml:space="preserve">4.1. Objetivo de la Arquitectura de Integración</w:t>
      </w:r>
    </w:p>
    <w:p w:rsidR="00000000" w:rsidDel="00000000" w:rsidP="00000000" w:rsidRDefault="00000000" w:rsidRPr="00000000" w14:paraId="000004C2">
      <w:pPr>
        <w:spacing w:line="360" w:lineRule="auto"/>
        <w:rPr/>
      </w:pPr>
      <w:r w:rsidDel="00000000" w:rsidR="00000000" w:rsidRPr="00000000">
        <w:rPr>
          <w:rtl w:val="0"/>
        </w:rPr>
        <w:t xml:space="preserve">Establecer un ecosistema tecnológico conectado donde el flujo de información sea automático y en tiempo real entre DSABA (ERP a medida), el e-commerce (actual, con migración prevista a VTEX), el WMS, el CRM (HubSpot), la Pasarela de Pago (Niubiz) y la SUNAT (vía OSE); unificando los canales de venta digital y comercial en DSABA como núcleo transaccional central, y eliminando toda intervención manual en la generación de órdenes, reserva de stock, facturación electrónica y seguimiento de clientes.</w:t>
      </w:r>
    </w:p>
    <w:p w:rsidR="00000000" w:rsidDel="00000000" w:rsidP="00000000" w:rsidRDefault="00000000" w:rsidRPr="00000000" w14:paraId="000004C3">
      <w:pPr>
        <w:spacing w:line="360" w:lineRule="auto"/>
        <w:rPr/>
      </w:pPr>
      <w:r w:rsidDel="00000000" w:rsidR="00000000" w:rsidRPr="00000000">
        <w:rPr>
          <w:rtl w:val="0"/>
        </w:rPr>
      </w:r>
    </w:p>
    <w:p w:rsidR="00000000" w:rsidDel="00000000" w:rsidP="00000000" w:rsidRDefault="00000000" w:rsidRPr="00000000" w14:paraId="000004C4">
      <w:pPr>
        <w:pStyle w:val="Heading2"/>
        <w:rPr>
          <w:color w:val="000000"/>
          <w:sz w:val="26"/>
          <w:szCs w:val="26"/>
        </w:rPr>
      </w:pPr>
      <w:bookmarkStart w:colFirst="0" w:colLast="0" w:name="_heading=h.a69lp7xxuhyf" w:id="61"/>
      <w:bookmarkEnd w:id="61"/>
      <w:r w:rsidDel="00000000" w:rsidR="00000000" w:rsidRPr="00000000">
        <w:rPr>
          <w:color w:val="000000"/>
          <w:sz w:val="26"/>
          <w:szCs w:val="26"/>
          <w:rtl w:val="0"/>
        </w:rPr>
        <w:t xml:space="preserve">4.2. Sistemas Empresariales</w:t>
      </w:r>
    </w:p>
    <w:p w:rsidR="00000000" w:rsidDel="00000000" w:rsidP="00000000" w:rsidRDefault="00000000" w:rsidRPr="00000000" w14:paraId="000004C5">
      <w:pPr>
        <w:pStyle w:val="Heading3"/>
        <w:rPr>
          <w:color w:val="000000"/>
          <w:sz w:val="26"/>
          <w:szCs w:val="26"/>
        </w:rPr>
      </w:pPr>
      <w:bookmarkStart w:colFirst="0" w:colLast="0" w:name="_heading=h.iykyc9g64pti" w:id="62"/>
      <w:bookmarkEnd w:id="62"/>
      <w:r w:rsidDel="00000000" w:rsidR="00000000" w:rsidRPr="00000000">
        <w:rPr>
          <w:color w:val="000000"/>
          <w:sz w:val="26"/>
          <w:szCs w:val="26"/>
          <w:rtl w:val="0"/>
        </w:rPr>
        <w:t xml:space="preserve">Tabla de Sistemas</w:t>
      </w:r>
    </w:p>
    <w:tbl>
      <w:tblPr>
        <w:tblStyle w:val="Table55"/>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755"/>
        <w:gridCol w:w="1710"/>
        <w:gridCol w:w="1560"/>
        <w:gridCol w:w="1665"/>
        <w:tblGridChange w:id="0">
          <w:tblGrid>
            <w:gridCol w:w="1335"/>
            <w:gridCol w:w="1755"/>
            <w:gridCol w:w="1710"/>
            <w:gridCol w:w="1560"/>
            <w:gridCol w:w="166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6">
            <w:pPr>
              <w:spacing w:after="0" w:line="276" w:lineRule="auto"/>
              <w:ind w:left="20" w:firstLine="0"/>
              <w:rPr/>
            </w:pPr>
            <w:r w:rsidDel="00000000" w:rsidR="00000000" w:rsidRPr="00000000">
              <w:rPr>
                <w:rtl w:val="0"/>
              </w:rPr>
              <w:t xml:space="preserve">SISTEMA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7">
            <w:pPr>
              <w:spacing w:after="0" w:line="276" w:lineRule="auto"/>
              <w:ind w:left="20" w:firstLine="0"/>
              <w:rPr/>
            </w:pPr>
            <w:r w:rsidDel="00000000" w:rsidR="00000000" w:rsidRPr="00000000">
              <w:rPr>
                <w:rtl w:val="0"/>
              </w:rPr>
              <w:t xml:space="preserve">ROL</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8">
            <w:pPr>
              <w:spacing w:after="0" w:line="276" w:lineRule="auto"/>
              <w:ind w:left="20" w:firstLine="0"/>
              <w:rPr/>
            </w:pPr>
            <w:r w:rsidDel="00000000" w:rsidR="00000000" w:rsidRPr="00000000">
              <w:rPr>
                <w:rtl w:val="0"/>
              </w:rPr>
              <w:t xml:space="preserve">PLATAFORMA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9">
            <w:pPr>
              <w:spacing w:after="0" w:line="276" w:lineRule="auto"/>
              <w:ind w:left="20" w:firstLine="0"/>
              <w:rPr/>
            </w:pPr>
            <w:r w:rsidDel="00000000" w:rsidR="00000000" w:rsidRPr="00000000">
              <w:rPr>
                <w:rtl w:val="0"/>
              </w:rPr>
              <w:t xml:space="preserve">PROTOCOL</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A">
            <w:pPr>
              <w:spacing w:after="0" w:line="276" w:lineRule="auto"/>
              <w:ind w:left="20" w:firstLine="0"/>
              <w:rPr/>
            </w:pPr>
            <w:r w:rsidDel="00000000" w:rsidR="00000000" w:rsidRPr="00000000">
              <w:rPr>
                <w:rtl w:val="0"/>
              </w:rPr>
              <w:t xml:space="preserve">FRECUENCIA</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B">
            <w:pPr>
              <w:spacing w:after="0" w:line="276" w:lineRule="auto"/>
              <w:ind w:left="20" w:firstLine="0"/>
              <w:rPr/>
            </w:pPr>
            <w:r w:rsidDel="00000000" w:rsidR="00000000" w:rsidRPr="00000000">
              <w:rPr>
                <w:rtl w:val="0"/>
              </w:rPr>
              <w:t xml:space="preserve">DSABA (ERP a medida)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C">
            <w:pPr>
              <w:spacing w:after="0" w:line="276" w:lineRule="auto"/>
              <w:ind w:left="20" w:firstLine="0"/>
              <w:rPr/>
            </w:pPr>
            <w:r w:rsidDel="00000000" w:rsidR="00000000" w:rsidRPr="00000000">
              <w:rPr>
                <w:rtl w:val="0"/>
              </w:rPr>
              <w:t xml:space="preserve">Núcleo transaccional: cotizaciones, pedidos, inventario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D">
            <w:pPr>
              <w:spacing w:after="0" w:line="276" w:lineRule="auto"/>
              <w:ind w:left="20" w:firstLine="0"/>
              <w:rPr/>
            </w:pPr>
            <w:r w:rsidDel="00000000" w:rsidR="00000000" w:rsidRPr="00000000">
              <w:rPr>
                <w:rtl w:val="0"/>
              </w:rPr>
              <w:t xml:space="preserve">AWS Cloud (EC2 + RDS)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E">
            <w:pPr>
              <w:spacing w:after="0" w:line="276" w:lineRule="auto"/>
              <w:ind w:left="20" w:firstLine="0"/>
              <w:rPr/>
            </w:pPr>
            <w:r w:rsidDel="00000000" w:rsidR="00000000" w:rsidRPr="00000000">
              <w:rPr>
                <w:rtl w:val="0"/>
              </w:rPr>
              <w:t xml:space="preserve">API REST interna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F">
            <w:pPr>
              <w:spacing w:after="0" w:line="276" w:lineRule="auto"/>
              <w:ind w:left="20" w:firstLine="0"/>
              <w:rPr/>
            </w:pPr>
            <w:r w:rsidDel="00000000" w:rsidR="00000000" w:rsidRPr="00000000">
              <w:rPr>
                <w:rtl w:val="0"/>
              </w:rPr>
              <w:t xml:space="preserve">Tiempo real</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0">
            <w:pPr>
              <w:spacing w:after="0" w:line="276" w:lineRule="auto"/>
              <w:ind w:left="20" w:firstLine="0"/>
              <w:rPr/>
            </w:pPr>
            <w:r w:rsidDel="00000000" w:rsidR="00000000" w:rsidRPr="00000000">
              <w:rPr>
                <w:rtl w:val="0"/>
              </w:rPr>
              <w:t xml:space="preserve">CRM (HubSpot)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1">
            <w:pPr>
              <w:spacing w:after="0" w:line="276" w:lineRule="auto"/>
              <w:ind w:left="20" w:firstLine="0"/>
              <w:rPr/>
            </w:pPr>
            <w:r w:rsidDel="00000000" w:rsidR="00000000" w:rsidRPr="00000000">
              <w:rPr>
                <w:rtl w:val="0"/>
              </w:rPr>
              <w:t xml:space="preserve">Gestión relacional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2">
            <w:pPr>
              <w:spacing w:after="0" w:line="276" w:lineRule="auto"/>
              <w:ind w:left="20" w:firstLine="0"/>
              <w:rPr/>
            </w:pPr>
            <w:r w:rsidDel="00000000" w:rsidR="00000000" w:rsidRPr="00000000">
              <w:rPr>
                <w:rtl w:val="0"/>
              </w:rPr>
              <w:t xml:space="preserve">Cloud SaaS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3">
            <w:pPr>
              <w:spacing w:after="0" w:line="276" w:lineRule="auto"/>
              <w:ind w:left="20" w:firstLine="0"/>
              <w:rPr/>
            </w:pPr>
            <w:r w:rsidDel="00000000" w:rsidR="00000000" w:rsidRPr="00000000">
              <w:rPr>
                <w:rtl w:val="0"/>
              </w:rPr>
              <w:t xml:space="preserve">API REST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4">
            <w:pPr>
              <w:spacing w:after="0" w:line="276" w:lineRule="auto"/>
              <w:ind w:left="20" w:firstLine="0"/>
              <w:rPr/>
            </w:pPr>
            <w:r w:rsidDel="00000000" w:rsidR="00000000" w:rsidRPr="00000000">
              <w:rPr>
                <w:rtl w:val="0"/>
              </w:rPr>
              <w:t xml:space="preserve">Tiempo real</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5">
            <w:pPr>
              <w:spacing w:after="0" w:line="276" w:lineRule="auto"/>
              <w:ind w:left="20" w:firstLine="0"/>
              <w:rPr/>
            </w:pPr>
            <w:r w:rsidDel="00000000" w:rsidR="00000000" w:rsidRPr="00000000">
              <w:rPr>
                <w:rtl w:val="0"/>
              </w:rPr>
              <w:t xml:space="preserve">E-commerce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6">
            <w:pPr>
              <w:spacing w:after="0" w:line="276" w:lineRule="auto"/>
              <w:ind w:left="20" w:firstLine="0"/>
              <w:rPr/>
            </w:pPr>
            <w:r w:rsidDel="00000000" w:rsidR="00000000" w:rsidRPr="00000000">
              <w:rPr>
                <w:rtl w:val="0"/>
              </w:rPr>
              <w:t xml:space="preserve">Canal de venta digital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7">
            <w:pPr>
              <w:spacing w:after="0" w:line="276" w:lineRule="auto"/>
              <w:ind w:left="20" w:firstLine="0"/>
              <w:rPr/>
            </w:pPr>
            <w:r w:rsidDel="00000000" w:rsidR="00000000" w:rsidRPr="00000000">
              <w:rPr>
                <w:rtl w:val="0"/>
              </w:rPr>
              <w:t xml:space="preserve">VTEX SaaS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8">
            <w:pPr>
              <w:spacing w:after="0" w:line="276" w:lineRule="auto"/>
              <w:ind w:left="20" w:firstLine="0"/>
              <w:rPr/>
            </w:pPr>
            <w:r w:rsidDel="00000000" w:rsidR="00000000" w:rsidRPr="00000000">
              <w:rPr>
                <w:rtl w:val="0"/>
              </w:rPr>
              <w:t xml:space="preserve">Webhooks/API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9">
            <w:pPr>
              <w:spacing w:after="0" w:line="276" w:lineRule="auto"/>
              <w:ind w:left="20" w:firstLine="0"/>
              <w:rPr/>
            </w:pPr>
            <w:r w:rsidDel="00000000" w:rsidR="00000000" w:rsidRPr="00000000">
              <w:rPr>
                <w:rtl w:val="0"/>
              </w:rPr>
              <w:t xml:space="preserve">Tiempo real</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A">
            <w:pPr>
              <w:spacing w:after="0" w:line="276" w:lineRule="auto"/>
              <w:ind w:left="20" w:firstLine="0"/>
              <w:rPr/>
            </w:pPr>
            <w:r w:rsidDel="00000000" w:rsidR="00000000" w:rsidRPr="00000000">
              <w:rPr>
                <w:rtl w:val="0"/>
              </w:rPr>
              <w:t xml:space="preserve">WMS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B">
            <w:pPr>
              <w:spacing w:after="0" w:line="276" w:lineRule="auto"/>
              <w:ind w:left="20" w:firstLine="0"/>
              <w:rPr/>
            </w:pPr>
            <w:r w:rsidDel="00000000" w:rsidR="00000000" w:rsidRPr="00000000">
              <w:rPr>
                <w:rtl w:val="0"/>
              </w:rPr>
              <w:t xml:space="preserve">Gestión de almacén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C">
            <w:pPr>
              <w:spacing w:after="0" w:line="276" w:lineRule="auto"/>
              <w:ind w:left="20" w:firstLine="0"/>
              <w:rPr/>
            </w:pPr>
            <w:r w:rsidDel="00000000" w:rsidR="00000000" w:rsidRPr="00000000">
              <w:rPr>
                <w:rtl w:val="0"/>
              </w:rPr>
              <w:t xml:space="preserve">Cloud (Módulo ERP)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D">
            <w:pPr>
              <w:spacing w:after="0" w:line="276" w:lineRule="auto"/>
              <w:ind w:left="20" w:firstLine="0"/>
              <w:rPr/>
            </w:pPr>
            <w:r w:rsidDel="00000000" w:rsidR="00000000" w:rsidRPr="00000000">
              <w:rPr>
                <w:rtl w:val="0"/>
              </w:rPr>
              <w:t xml:space="preserve">API REST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E">
            <w:pPr>
              <w:spacing w:after="0" w:line="276" w:lineRule="auto"/>
              <w:ind w:left="20" w:firstLine="0"/>
              <w:rPr/>
            </w:pPr>
            <w:r w:rsidDel="00000000" w:rsidR="00000000" w:rsidRPr="00000000">
              <w:rPr>
                <w:rtl w:val="0"/>
              </w:rPr>
              <w:t xml:space="preserve">Tiempo real</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F">
            <w:pPr>
              <w:spacing w:after="0" w:line="276" w:lineRule="auto"/>
              <w:ind w:left="20" w:firstLine="0"/>
              <w:rPr/>
            </w:pPr>
            <w:r w:rsidDel="00000000" w:rsidR="00000000" w:rsidRPr="00000000">
              <w:rPr>
                <w:rtl w:val="0"/>
              </w:rPr>
              <w:t xml:space="preserve">Pasarela de Pago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0">
            <w:pPr>
              <w:spacing w:after="0" w:line="276" w:lineRule="auto"/>
              <w:ind w:left="20" w:firstLine="0"/>
              <w:rPr/>
            </w:pPr>
            <w:r w:rsidDel="00000000" w:rsidR="00000000" w:rsidRPr="00000000">
              <w:rPr>
                <w:rtl w:val="0"/>
              </w:rPr>
              <w:t xml:space="preserve">Procesamiento de tarjetas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1">
            <w:pPr>
              <w:spacing w:after="0" w:line="276" w:lineRule="auto"/>
              <w:ind w:left="20" w:firstLine="0"/>
              <w:rPr/>
            </w:pPr>
            <w:r w:rsidDel="00000000" w:rsidR="00000000" w:rsidRPr="00000000">
              <w:rPr>
                <w:rtl w:val="0"/>
              </w:rPr>
              <w:t xml:space="preserve">Externo (Niubiz)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2">
            <w:pPr>
              <w:spacing w:after="0" w:line="276" w:lineRule="auto"/>
              <w:ind w:left="20" w:firstLine="0"/>
              <w:rPr/>
            </w:pPr>
            <w:r w:rsidDel="00000000" w:rsidR="00000000" w:rsidRPr="00000000">
              <w:rPr>
                <w:rtl w:val="0"/>
              </w:rPr>
              <w:t xml:space="preserve">API REST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3">
            <w:pPr>
              <w:spacing w:after="0" w:line="276" w:lineRule="auto"/>
              <w:ind w:left="20" w:firstLine="0"/>
              <w:rPr/>
            </w:pPr>
            <w:r w:rsidDel="00000000" w:rsidR="00000000" w:rsidRPr="00000000">
              <w:rPr>
                <w:rtl w:val="0"/>
              </w:rPr>
              <w:t xml:space="preserve">Tiempo real</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4">
            <w:pPr>
              <w:spacing w:after="0" w:line="276" w:lineRule="auto"/>
              <w:ind w:left="20" w:firstLine="0"/>
              <w:rPr/>
            </w:pPr>
            <w:r w:rsidDel="00000000" w:rsidR="00000000" w:rsidRPr="00000000">
              <w:rPr>
                <w:rtl w:val="0"/>
              </w:rPr>
              <w:t xml:space="preserve">SUNAT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5">
            <w:pPr>
              <w:spacing w:after="0" w:line="276" w:lineRule="auto"/>
              <w:ind w:left="20" w:firstLine="0"/>
              <w:rPr/>
            </w:pPr>
            <w:r w:rsidDel="00000000" w:rsidR="00000000" w:rsidRPr="00000000">
              <w:rPr>
                <w:rtl w:val="0"/>
              </w:rPr>
              <w:t xml:space="preserve">Facturación electrónica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6">
            <w:pPr>
              <w:spacing w:after="0" w:line="276" w:lineRule="auto"/>
              <w:ind w:left="20" w:firstLine="0"/>
              <w:rPr/>
            </w:pPr>
            <w:r w:rsidDel="00000000" w:rsidR="00000000" w:rsidRPr="00000000">
              <w:rPr>
                <w:rtl w:val="0"/>
              </w:rPr>
              <w:t xml:space="preserve">Externo (OSE)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7">
            <w:pPr>
              <w:spacing w:after="0" w:line="276" w:lineRule="auto"/>
              <w:ind w:left="20" w:firstLine="0"/>
              <w:rPr/>
            </w:pPr>
            <w:r w:rsidDel="00000000" w:rsidR="00000000" w:rsidRPr="00000000">
              <w:rPr>
                <w:rtl w:val="0"/>
              </w:rPr>
              <w:t xml:space="preserve">Web Service SOAP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8">
            <w:pPr>
              <w:spacing w:after="0" w:line="276" w:lineRule="auto"/>
              <w:ind w:left="20" w:firstLine="0"/>
              <w:rPr/>
            </w:pPr>
            <w:r w:rsidDel="00000000" w:rsidR="00000000" w:rsidRPr="00000000">
              <w:rPr>
                <w:rtl w:val="0"/>
              </w:rPr>
              <w:t xml:space="preserve">Tiempo real</w:t>
            </w:r>
          </w:p>
        </w:tc>
      </w:tr>
    </w:tbl>
    <w:p w:rsidR="00000000" w:rsidDel="00000000" w:rsidP="00000000" w:rsidRDefault="00000000" w:rsidRPr="00000000" w14:paraId="000004E9">
      <w:pPr>
        <w:spacing w:line="360" w:lineRule="auto"/>
        <w:rPr/>
      </w:pPr>
      <w:r w:rsidDel="00000000" w:rsidR="00000000" w:rsidRPr="00000000">
        <w:rPr>
          <w:rtl w:val="0"/>
        </w:rPr>
      </w:r>
    </w:p>
    <w:p w:rsidR="00000000" w:rsidDel="00000000" w:rsidP="00000000" w:rsidRDefault="00000000" w:rsidRPr="00000000" w14:paraId="000004EA">
      <w:pPr>
        <w:pStyle w:val="Heading2"/>
        <w:rPr>
          <w:color w:val="000000"/>
          <w:sz w:val="26"/>
          <w:szCs w:val="26"/>
        </w:rPr>
      </w:pPr>
      <w:bookmarkStart w:colFirst="0" w:colLast="0" w:name="_heading=h.lkxxxqsla328" w:id="63"/>
      <w:bookmarkEnd w:id="63"/>
      <w:r w:rsidDel="00000000" w:rsidR="00000000" w:rsidRPr="00000000">
        <w:rPr>
          <w:color w:val="000000"/>
          <w:sz w:val="26"/>
          <w:szCs w:val="26"/>
          <w:rtl w:val="0"/>
        </w:rPr>
        <w:t xml:space="preserve">4.3. Flujos de Integración Entre Sistemas</w:t>
      </w:r>
    </w:p>
    <w:p w:rsidR="00000000" w:rsidDel="00000000" w:rsidP="00000000" w:rsidRDefault="00000000" w:rsidRPr="00000000" w14:paraId="000004EB">
      <w:pPr>
        <w:pStyle w:val="Heading3"/>
        <w:rPr>
          <w:color w:val="000000"/>
          <w:sz w:val="26"/>
          <w:szCs w:val="26"/>
        </w:rPr>
      </w:pPr>
      <w:bookmarkStart w:colFirst="0" w:colLast="0" w:name="_heading=h.akc255wt2430" w:id="64"/>
      <w:bookmarkEnd w:id="64"/>
      <w:r w:rsidDel="00000000" w:rsidR="00000000" w:rsidRPr="00000000">
        <w:rPr>
          <w:color w:val="000000"/>
          <w:sz w:val="26"/>
          <w:szCs w:val="26"/>
          <w:rtl w:val="0"/>
        </w:rPr>
        <w:t xml:space="preserve">Diagrama de Flujo de Integración</w:t>
      </w:r>
    </w:p>
    <w:p w:rsidR="00000000" w:rsidDel="00000000" w:rsidP="00000000" w:rsidRDefault="00000000" w:rsidRPr="00000000" w14:paraId="000004EC">
      <w:pPr>
        <w:spacing w:line="360" w:lineRule="auto"/>
        <w:rPr/>
      </w:pPr>
      <w:r w:rsidDel="00000000" w:rsidR="00000000" w:rsidRPr="00000000">
        <w:rPr>
          <w:rtl w:val="0"/>
        </w:rPr>
        <w:t xml:space="preserve">El ecosistema de integración de DSABA contempla dos flujos principales según el canal de origen: el canal digital (VTEX) y el canal comercial directo (asesor de ventas). Ambos convergen en DSABA como núcleo transaccional central.</w:t>
      </w:r>
    </w:p>
    <w:p w:rsidR="00000000" w:rsidDel="00000000" w:rsidP="00000000" w:rsidRDefault="00000000" w:rsidRPr="00000000" w14:paraId="000004ED">
      <w:pPr>
        <w:spacing w:line="360" w:lineRule="auto"/>
        <w:rPr/>
      </w:pPr>
      <w:sdt>
        <w:sdtPr>
          <w:id w:val="-2044593473"/>
          <w:tag w:val="goog_rdk_0"/>
        </w:sdtPr>
        <w:sdtContent>
          <w:r w:rsidDel="00000000" w:rsidR="00000000" w:rsidRPr="00000000">
            <w:rPr>
              <w:rFonts w:ascii="Cardo" w:cs="Cardo" w:eastAsia="Cardo" w:hAnsi="Cardo"/>
              <w:rtl w:val="0"/>
            </w:rPr>
            <w:t xml:space="preserve">Flujo A – Canal Digital (VTEX → DSABA):</w:t>
          </w:r>
        </w:sdtContent>
      </w:sdt>
    </w:p>
    <w:p w:rsidR="00000000" w:rsidDel="00000000" w:rsidP="00000000" w:rsidRDefault="00000000" w:rsidRPr="00000000" w14:paraId="000004EE">
      <w:pPr>
        <w:spacing w:line="360" w:lineRule="auto"/>
        <w:rPr/>
      </w:pPr>
      <w:sdt>
        <w:sdtPr>
          <w:id w:val="3029230"/>
          <w:tag w:val="goog_rdk_1"/>
        </w:sdtPr>
        <w:sdtContent>
          <w:r w:rsidDel="00000000" w:rsidR="00000000" w:rsidRPr="00000000">
            <w:rPr>
              <w:rFonts w:ascii="Cardo" w:cs="Cardo" w:eastAsia="Cardo" w:hAnsi="Cardo"/>
              <w:rtl w:val="0"/>
            </w:rPr>
            <w:t xml:space="preserve">1. Cliente → VTEX (E-commerce) : El cliente navega el catálogo digital, selecciona productos y genera un pedido online con pago mediante la pasarela Niubiz.</w:t>
          </w:r>
        </w:sdtContent>
      </w:sdt>
    </w:p>
    <w:p w:rsidR="00000000" w:rsidDel="00000000" w:rsidP="00000000" w:rsidRDefault="00000000" w:rsidRPr="00000000" w14:paraId="000004EF">
      <w:pPr>
        <w:spacing w:line="360" w:lineRule="auto"/>
        <w:rPr/>
      </w:pPr>
      <w:sdt>
        <w:sdtPr>
          <w:id w:val="611052493"/>
          <w:tag w:val="goog_rdk_2"/>
        </w:sdtPr>
        <w:sdtContent>
          <w:r w:rsidDel="00000000" w:rsidR="00000000" w:rsidRPr="00000000">
            <w:rPr>
              <w:rFonts w:ascii="Cardo" w:cs="Cardo" w:eastAsia="Cardo" w:hAnsi="Cardo"/>
              <w:rtl w:val="0"/>
            </w:rPr>
            <w:t xml:space="preserve">2.VTEX → DSABA: El pedido es transferido automáticamente a DSABA vía Webhook/API REST en tiempo real, sin intervención manual, registrándose como orden de venta con cliente, SKUs, cantidades y estado de pago.</w:t>
          </w:r>
        </w:sdtContent>
      </w:sdt>
    </w:p>
    <w:p w:rsidR="00000000" w:rsidDel="00000000" w:rsidP="00000000" w:rsidRDefault="00000000" w:rsidRPr="00000000" w14:paraId="000004F0">
      <w:pPr>
        <w:spacing w:line="360" w:lineRule="auto"/>
        <w:rPr/>
      </w:pPr>
      <w:sdt>
        <w:sdtPr>
          <w:id w:val="1281190814"/>
          <w:tag w:val="goog_rdk_3"/>
        </w:sdtPr>
        <w:sdtContent>
          <w:r w:rsidDel="00000000" w:rsidR="00000000" w:rsidRPr="00000000">
            <w:rPr>
              <w:rFonts w:ascii="Cardo" w:cs="Cardo" w:eastAsia="Cardo" w:hAnsi="Cardo"/>
              <w:rtl w:val="0"/>
            </w:rPr>
            <w:t xml:space="preserve">3. VTEX → Pasarela de Pago (Niubiz): La confirmación del pago online es procesada por Niubiz y notificada a DSABA vía API REST, actualizando el estado de la orden.</w:t>
          </w:r>
        </w:sdtContent>
      </w:sdt>
    </w:p>
    <w:p w:rsidR="00000000" w:rsidDel="00000000" w:rsidP="00000000" w:rsidRDefault="00000000" w:rsidRPr="00000000" w14:paraId="000004F1">
      <w:pPr>
        <w:spacing w:line="360" w:lineRule="auto"/>
        <w:rPr/>
      </w:pPr>
      <w:sdt>
        <w:sdtPr>
          <w:id w:val="-503335139"/>
          <w:tag w:val="goog_rdk_4"/>
        </w:sdtPr>
        <w:sdtContent>
          <w:r w:rsidDel="00000000" w:rsidR="00000000" w:rsidRPr="00000000">
            <w:rPr>
              <w:rFonts w:ascii="Cardo" w:cs="Cardo" w:eastAsia="Cardo" w:hAnsi="Cardo"/>
              <w:rtl w:val="0"/>
            </w:rPr>
            <w:t xml:space="preserve">Flujo B – Canal Comercial Directo (Vendedor → DSABA):</w:t>
          </w:r>
        </w:sdtContent>
      </w:sdt>
    </w:p>
    <w:p w:rsidR="00000000" w:rsidDel="00000000" w:rsidP="00000000" w:rsidRDefault="00000000" w:rsidRPr="00000000" w14:paraId="000004F2">
      <w:pPr>
        <w:spacing w:line="360" w:lineRule="auto"/>
        <w:rPr/>
      </w:pPr>
      <w:sdt>
        <w:sdtPr>
          <w:id w:val="762199988"/>
          <w:tag w:val="goog_rdk_5"/>
        </w:sdtPr>
        <w:sdtContent>
          <w:r w:rsidDel="00000000" w:rsidR="00000000" w:rsidRPr="00000000">
            <w:rPr>
              <w:rFonts w:ascii="Cardo" w:cs="Cardo" w:eastAsia="Cardo" w:hAnsi="Cardo"/>
              <w:rtl w:val="0"/>
            </w:rPr>
            <w:t xml:space="preserve">4. Vendedor → DSABA: El asesor comercial genera la cotización en DSABA consignando cliente, productos (SKU), cantidades, precios unitarios, descuentos, forma de pago y plazo de entrega.</w:t>
          </w:r>
        </w:sdtContent>
      </w:sdt>
    </w:p>
    <w:p w:rsidR="00000000" w:rsidDel="00000000" w:rsidP="00000000" w:rsidRDefault="00000000" w:rsidRPr="00000000" w14:paraId="000004F3">
      <w:pPr>
        <w:spacing w:line="360" w:lineRule="auto"/>
        <w:rPr/>
      </w:pPr>
      <w:sdt>
        <w:sdtPr>
          <w:id w:val="213277957"/>
          <w:tag w:val="goog_rdk_6"/>
        </w:sdtPr>
        <w:sdtContent>
          <w:r w:rsidDel="00000000" w:rsidR="00000000" w:rsidRPr="00000000">
            <w:rPr>
              <w:rFonts w:ascii="Cardo" w:cs="Cardo" w:eastAsia="Cardo" w:hAnsi="Cardo"/>
              <w:rtl w:val="0"/>
            </w:rPr>
            <w:t xml:space="preserve">5. DSABA → Cliente: Una vez revisada, la cotización es enviada al cliente directamente desde el sistema, sin intervención manual adicional.</w:t>
          </w:r>
        </w:sdtContent>
      </w:sdt>
    </w:p>
    <w:p w:rsidR="00000000" w:rsidDel="00000000" w:rsidP="00000000" w:rsidRDefault="00000000" w:rsidRPr="00000000" w14:paraId="000004F4">
      <w:pPr>
        <w:spacing w:line="360" w:lineRule="auto"/>
        <w:rPr/>
      </w:pPr>
      <w:sdt>
        <w:sdtPr>
          <w:id w:val="-1147374614"/>
          <w:tag w:val="goog_rdk_7"/>
        </w:sdtPr>
        <w:sdtContent>
          <w:r w:rsidDel="00000000" w:rsidR="00000000" w:rsidRPr="00000000">
            <w:rPr>
              <w:rFonts w:ascii="Cardo" w:cs="Cardo" w:eastAsia="Cardo" w:hAnsi="Cardo"/>
              <w:rtl w:val="0"/>
            </w:rPr>
            <w:t xml:space="preserve">6. Cliente aprueba → DSABA: Al recibir la aprobación del cliente, DSABA convierte automáticamente la cotización en una orden de venta, eliminando el reingreso de datos.</w:t>
          </w:r>
        </w:sdtContent>
      </w:sdt>
    </w:p>
    <w:p w:rsidR="00000000" w:rsidDel="00000000" w:rsidP="00000000" w:rsidRDefault="00000000" w:rsidRPr="00000000" w14:paraId="000004F5">
      <w:pPr>
        <w:spacing w:line="360" w:lineRule="auto"/>
        <w:rPr/>
      </w:pPr>
      <w:r w:rsidDel="00000000" w:rsidR="00000000" w:rsidRPr="00000000">
        <w:rPr>
          <w:rtl w:val="0"/>
        </w:rPr>
        <w:t xml:space="preserve">Flujo Convergente – Procesamiento común (Flujos A y B):</w:t>
      </w:r>
    </w:p>
    <w:p w:rsidR="00000000" w:rsidDel="00000000" w:rsidP="00000000" w:rsidRDefault="00000000" w:rsidRPr="00000000" w14:paraId="000004F6">
      <w:pPr>
        <w:spacing w:line="360" w:lineRule="auto"/>
        <w:rPr/>
      </w:pPr>
      <w:sdt>
        <w:sdtPr>
          <w:id w:val="-547222468"/>
          <w:tag w:val="goog_rdk_8"/>
        </w:sdtPr>
        <w:sdtContent>
          <w:r w:rsidDel="00000000" w:rsidR="00000000" w:rsidRPr="00000000">
            <w:rPr>
              <w:rFonts w:ascii="Cardo" w:cs="Cardo" w:eastAsia="Cardo" w:hAnsi="Cardo"/>
              <w:rtl w:val="0"/>
            </w:rPr>
            <w:t xml:space="preserve">7. DSABA → WMS (TO BE): Antes de confirmar cualquier orden —sea de origen digital o comercial—, DSABA consulta en tiempo real el stock disponible en el WMS, garantizando que los productos comprometidos tengan existencia real y reservando el inventario al confirmar.</w:t>
          </w:r>
        </w:sdtContent>
      </w:sdt>
    </w:p>
    <w:p w:rsidR="00000000" w:rsidDel="00000000" w:rsidP="00000000" w:rsidRDefault="00000000" w:rsidRPr="00000000" w14:paraId="000004F7">
      <w:pPr>
        <w:spacing w:line="360" w:lineRule="auto"/>
        <w:rPr/>
      </w:pPr>
      <w:sdt>
        <w:sdtPr>
          <w:id w:val="608608861"/>
          <w:tag w:val="goog_rdk_9"/>
        </w:sdtPr>
        <w:sdtContent>
          <w:r w:rsidDel="00000000" w:rsidR="00000000" w:rsidRPr="00000000">
            <w:rPr>
              <w:rFonts w:ascii="Cardo" w:cs="Cardo" w:eastAsia="Cardo" w:hAnsi="Cardo"/>
              <w:rtl w:val="0"/>
            </w:rPr>
            <w:t xml:space="preserve">8. DSABA → SUNAT (OSE): La confirmación de la orden desencadena la emisión automática del comprobante electrónico (factura o boleta) integrado en DSABA, que es enviado directamente a la SUNAT a través del Operador de Servicios Electrónicos (OSE) vía Web Service SOAP, sin intervención manual.</w:t>
          </w:r>
        </w:sdtContent>
      </w:sdt>
    </w:p>
    <w:p w:rsidR="00000000" w:rsidDel="00000000" w:rsidP="00000000" w:rsidRDefault="00000000" w:rsidRPr="00000000" w14:paraId="000004F8">
      <w:pPr>
        <w:spacing w:line="360" w:lineRule="auto"/>
        <w:rPr/>
      </w:pPr>
      <w:sdt>
        <w:sdtPr>
          <w:id w:val="-492693166"/>
          <w:tag w:val="goog_rdk_10"/>
        </w:sdtPr>
        <w:sdtContent>
          <w:r w:rsidDel="00000000" w:rsidR="00000000" w:rsidRPr="00000000">
            <w:rPr>
              <w:rFonts w:ascii="Cardo" w:cs="Cardo" w:eastAsia="Cardo" w:hAnsi="Cardo"/>
              <w:rtl w:val="0"/>
            </w:rPr>
            <w:t xml:space="preserve">9. DSABA → CRM: El historial de cotizaciones, pedidos digitales y comprobantes emitidos queda registrado en el CRM para seguimiento comercial y análisis de pipeline</w:t>
          </w:r>
        </w:sdtContent>
      </w:sdt>
      <w:r w:rsidDel="00000000" w:rsidR="00000000" w:rsidRPr="00000000">
        <w:br w:type="page"/>
      </w:r>
      <w:r w:rsidDel="00000000" w:rsidR="00000000" w:rsidRPr="00000000">
        <w:rPr>
          <w:rtl w:val="0"/>
        </w:rPr>
      </w:r>
    </w:p>
    <w:p w:rsidR="00000000" w:rsidDel="00000000" w:rsidP="00000000" w:rsidRDefault="00000000" w:rsidRPr="00000000" w14:paraId="000004F9">
      <w:pPr>
        <w:pStyle w:val="Heading2"/>
        <w:rPr>
          <w:color w:val="000000"/>
          <w:sz w:val="26"/>
          <w:szCs w:val="26"/>
        </w:rPr>
      </w:pPr>
      <w:bookmarkStart w:colFirst="0" w:colLast="0" w:name="_heading=h.uotre3m49l3r" w:id="65"/>
      <w:bookmarkEnd w:id="65"/>
      <w:r w:rsidDel="00000000" w:rsidR="00000000" w:rsidRPr="00000000">
        <w:rPr>
          <w:color w:val="000000"/>
          <w:sz w:val="26"/>
          <w:szCs w:val="26"/>
          <w:rtl w:val="0"/>
        </w:rPr>
        <w:t xml:space="preserve">4.4. Arquitectura de Integración</w:t>
      </w:r>
    </w:p>
    <w:p w:rsidR="00000000" w:rsidDel="00000000" w:rsidP="00000000" w:rsidRDefault="00000000" w:rsidRPr="00000000" w14:paraId="000004FA">
      <w:pPr>
        <w:pStyle w:val="Heading3"/>
        <w:rPr>
          <w:color w:val="000000"/>
          <w:sz w:val="26"/>
          <w:szCs w:val="26"/>
        </w:rPr>
      </w:pPr>
      <w:bookmarkStart w:colFirst="0" w:colLast="0" w:name="_heading=h.v97vjv78lgu7" w:id="66"/>
      <w:bookmarkEnd w:id="66"/>
      <w:r w:rsidDel="00000000" w:rsidR="00000000" w:rsidRPr="00000000">
        <w:rPr>
          <w:color w:val="000000"/>
          <w:sz w:val="26"/>
          <w:szCs w:val="26"/>
          <w:rtl w:val="0"/>
        </w:rPr>
        <w:t xml:space="preserve">Diagrama de Arquitectura de Integración (Notación ArchiMate)</w:t>
      </w:r>
    </w:p>
    <w:p w:rsidR="00000000" w:rsidDel="00000000" w:rsidP="00000000" w:rsidRDefault="00000000" w:rsidRPr="00000000" w14:paraId="000004FB">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250643</wp:posOffset>
            </wp:positionV>
            <wp:extent cx="5165415" cy="4660900"/>
            <wp:effectExtent b="0" l="0" r="0" t="0"/>
            <wp:wrapTopAndBottom distB="114300" distT="114300"/>
            <wp:docPr id="1" name="image7.jpg"/>
            <a:graphic>
              <a:graphicData uri="http://schemas.openxmlformats.org/drawingml/2006/picture">
                <pic:pic>
                  <pic:nvPicPr>
                    <pic:cNvPr id="0" name="image7.jpg"/>
                    <pic:cNvPicPr preferRelativeResize="0"/>
                  </pic:nvPicPr>
                  <pic:blipFill>
                    <a:blip r:embed="rId25"/>
                    <a:srcRect b="0" l="0" r="0" t="0"/>
                    <a:stretch>
                      <a:fillRect/>
                    </a:stretch>
                  </pic:blipFill>
                  <pic:spPr>
                    <a:xfrm>
                      <a:off x="0" y="0"/>
                      <a:ext cx="5165415" cy="4660900"/>
                    </a:xfrm>
                    <a:prstGeom prst="rect"/>
                    <a:ln/>
                  </pic:spPr>
                </pic:pic>
              </a:graphicData>
            </a:graphic>
          </wp:anchor>
        </w:drawing>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spacing w:line="360" w:lineRule="auto"/>
        <w:rPr/>
      </w:pPr>
      <w:r w:rsidDel="00000000" w:rsidR="00000000" w:rsidRPr="00000000">
        <w:rPr>
          <w:rtl w:val="0"/>
        </w:rPr>
        <w:t xml:space="preserve">La arquitectura de integración de Importaciones DSABA se articula sobre DSABA como núcleo transaccional central (ERP a medida). Todos los sistemas periféricos se conectan a él mediante APIs REST internas o protocolos específicos de cada servicio externo:</w:t>
      </w:r>
    </w:p>
    <w:p w:rsidR="00000000" w:rsidDel="00000000" w:rsidP="00000000" w:rsidRDefault="00000000" w:rsidRPr="00000000" w14:paraId="000004FF">
      <w:pPr>
        <w:spacing w:line="360" w:lineRule="auto"/>
        <w:rPr/>
      </w:pPr>
      <w:sdt>
        <w:sdtPr>
          <w:id w:val="-465743071"/>
          <w:tag w:val="goog_rdk_11"/>
        </w:sdtPr>
        <w:sdtContent>
          <w:r w:rsidDel="00000000" w:rsidR="00000000" w:rsidRPr="00000000">
            <w:rPr>
              <w:rFonts w:ascii="Cardo" w:cs="Cardo" w:eastAsia="Cardo" w:hAnsi="Cardo"/>
              <w:rtl w:val="0"/>
            </w:rPr>
            <w:t xml:space="preserve">• DSABA ↔ WMS: integración bidireccional vía API REST interna para sincronización de stock en tiempo real durante la generación de cotizaciones y la confirmación de órdenes de venta.</w:t>
          </w:r>
        </w:sdtContent>
      </w:sdt>
    </w:p>
    <w:p w:rsidR="00000000" w:rsidDel="00000000" w:rsidP="00000000" w:rsidRDefault="00000000" w:rsidRPr="00000000" w14:paraId="00000500">
      <w:pPr>
        <w:spacing w:line="360" w:lineRule="auto"/>
        <w:rPr/>
      </w:pPr>
      <w:sdt>
        <w:sdtPr>
          <w:id w:val="1435882279"/>
          <w:tag w:val="goog_rdk_12"/>
        </w:sdtPr>
        <w:sdtContent>
          <w:r w:rsidDel="00000000" w:rsidR="00000000" w:rsidRPr="00000000">
            <w:rPr>
              <w:rFonts w:ascii="Cardo" w:cs="Cardo" w:eastAsia="Cardo" w:hAnsi="Cardo"/>
              <w:rtl w:val="0"/>
            </w:rPr>
            <w:t xml:space="preserve">• DSABA ↔ CRM (HubSpot): integración unidireccional que replica cotizaciones, pedidos e historial de cliente desde DSABA hacia el CRM para gestión del pipeline comercial.</w:t>
          </w:r>
        </w:sdtContent>
      </w:sdt>
    </w:p>
    <w:p w:rsidR="00000000" w:rsidDel="00000000" w:rsidP="00000000" w:rsidRDefault="00000000" w:rsidRPr="00000000" w14:paraId="00000501">
      <w:pPr>
        <w:spacing w:line="360" w:lineRule="auto"/>
        <w:rPr/>
      </w:pPr>
      <w:sdt>
        <w:sdtPr>
          <w:id w:val="683095346"/>
          <w:tag w:val="goog_rdk_13"/>
        </w:sdtPr>
        <w:sdtContent>
          <w:r w:rsidDel="00000000" w:rsidR="00000000" w:rsidRPr="00000000">
            <w:rPr>
              <w:rFonts w:ascii="Cardo" w:cs="Cardo" w:eastAsia="Cardo" w:hAnsi="Cardo"/>
              <w:rtl w:val="0"/>
            </w:rPr>
            <w:t xml:space="preserve">• DSABA ↔ VTEX (E-commerce SaaS) : los pedidos generados en el canal digital se transfieren automáticamente a DSABA vía Webhooks/API, actualizando stock e iniciando el proceso de facturación.</w:t>
          </w:r>
        </w:sdtContent>
      </w:sdt>
    </w:p>
    <w:p w:rsidR="00000000" w:rsidDel="00000000" w:rsidP="00000000" w:rsidRDefault="00000000" w:rsidRPr="00000000" w14:paraId="00000502">
      <w:pPr>
        <w:spacing w:line="360" w:lineRule="auto"/>
        <w:rPr/>
      </w:pPr>
      <w:sdt>
        <w:sdtPr>
          <w:id w:val="-608168319"/>
          <w:tag w:val="goog_rdk_14"/>
        </w:sdtPr>
        <w:sdtContent>
          <w:r w:rsidDel="00000000" w:rsidR="00000000" w:rsidRPr="00000000">
            <w:rPr>
              <w:rFonts w:ascii="Cardo" w:cs="Cardo" w:eastAsia="Cardo" w:hAnsi="Cardo"/>
              <w:rtl w:val="0"/>
            </w:rPr>
            <w:t xml:space="preserve">• DSABA ↔ Pasarela de Pago (Niubiz): confirmación de pagos online en tiempo real vía API REST, que actualiza el estado de la orden en DSABA.</w:t>
          </w:r>
        </w:sdtContent>
      </w:sdt>
    </w:p>
    <w:p w:rsidR="00000000" w:rsidDel="00000000" w:rsidP="00000000" w:rsidRDefault="00000000" w:rsidRPr="00000000" w14:paraId="00000503">
      <w:pPr>
        <w:spacing w:line="360" w:lineRule="auto"/>
        <w:rPr/>
      </w:pPr>
      <w:sdt>
        <w:sdtPr>
          <w:id w:val="823103567"/>
          <w:tag w:val="goog_rdk_15"/>
        </w:sdtPr>
        <w:sdtContent>
          <w:r w:rsidDel="00000000" w:rsidR="00000000" w:rsidRPr="00000000">
            <w:rPr>
              <w:rFonts w:ascii="Cardo" w:cs="Cardo" w:eastAsia="Cardo" w:hAnsi="Cardo"/>
              <w:rtl w:val="0"/>
            </w:rPr>
            <w:t xml:space="preserve">• DSABA ↔ SUNAT (OSE): emisión automática de comprobantes electrónicos (facturas, boletas) a través del Operador de Servicios Electrónicos, usando Web Service SOAP.</w:t>
          </w:r>
        </w:sdtContent>
      </w:sdt>
    </w:p>
    <w:p w:rsidR="00000000" w:rsidDel="00000000" w:rsidP="00000000" w:rsidRDefault="00000000" w:rsidRPr="00000000" w14:paraId="00000504">
      <w:pPr>
        <w:spacing w:line="360" w:lineRule="auto"/>
        <w:rPr/>
      </w:pPr>
      <w:r w:rsidDel="00000000" w:rsidR="00000000" w:rsidRPr="00000000">
        <w:rPr>
          <w:rtl w:val="0"/>
        </w:rPr>
        <w:t xml:space="preserve">La infraestructura subyacente está alojada en AWS (EC2 + RDS PostgreSQL + S3), garantizando disponibilidad 99.9% y escalabilidad automática para soportar picos de demanda en temporadas altas.</w:t>
      </w:r>
    </w:p>
    <w:p w:rsidR="00000000" w:rsidDel="00000000" w:rsidP="00000000" w:rsidRDefault="00000000" w:rsidRPr="00000000" w14:paraId="00000505">
      <w:pPr>
        <w:pStyle w:val="Heading2"/>
        <w:rPr>
          <w:color w:val="000000"/>
          <w:sz w:val="26"/>
          <w:szCs w:val="26"/>
        </w:rPr>
      </w:pPr>
      <w:bookmarkStart w:colFirst="0" w:colLast="0" w:name="_heading=h.uubxy7acrkfz" w:id="67"/>
      <w:bookmarkEnd w:id="67"/>
      <w:r w:rsidDel="00000000" w:rsidR="00000000" w:rsidRPr="00000000">
        <w:rPr>
          <w:color w:val="000000"/>
          <w:sz w:val="26"/>
          <w:szCs w:val="26"/>
          <w:rtl w:val="0"/>
        </w:rPr>
        <w:t xml:space="preserve">4.5. Catálogo de Interfaces</w:t>
      </w:r>
    </w:p>
    <w:p w:rsidR="00000000" w:rsidDel="00000000" w:rsidP="00000000" w:rsidRDefault="00000000" w:rsidRPr="00000000" w14:paraId="00000506">
      <w:pPr>
        <w:spacing w:line="360" w:lineRule="auto"/>
        <w:rPr/>
      </w:pPr>
      <w:r w:rsidDel="00000000" w:rsidR="00000000" w:rsidRPr="00000000">
        <w:rPr>
          <w:rtl w:val="0"/>
        </w:rPr>
        <w:t xml:space="preserve">El catálogo de interfaces describe cada punto de integración entre los sistemas del ecosistema DSABA, incluyendo el protocolo, la dirección del flujo y la frecuencia de sincronización:</w:t>
      </w:r>
    </w:p>
    <w:tbl>
      <w:tblPr>
        <w:tblStyle w:val="Table5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395"/>
        <w:gridCol w:w="1515"/>
        <w:gridCol w:w="1695"/>
        <w:gridCol w:w="2250"/>
        <w:gridCol w:w="1680"/>
        <w:tblGridChange w:id="0">
          <w:tblGrid>
            <w:gridCol w:w="465"/>
            <w:gridCol w:w="1395"/>
            <w:gridCol w:w="1515"/>
            <w:gridCol w:w="1695"/>
            <w:gridCol w:w="2250"/>
            <w:gridCol w:w="168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7">
            <w:pPr>
              <w:spacing w:after="0" w:line="276" w:lineRule="auto"/>
              <w:rPr/>
            </w:pPr>
            <w:r w:rsidDel="00000000" w:rsidR="00000000" w:rsidRPr="00000000">
              <w:rPr>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8">
            <w:pPr>
              <w:spacing w:after="0" w:line="276" w:lineRule="auto"/>
              <w:rPr/>
            </w:pPr>
            <w:r w:rsidDel="00000000" w:rsidR="00000000" w:rsidRPr="00000000">
              <w:rPr>
                <w:rtl w:val="0"/>
              </w:rPr>
              <w:t xml:space="preserve">SISTEMAS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9">
            <w:pPr>
              <w:spacing w:after="0" w:line="276" w:lineRule="auto"/>
              <w:rPr/>
            </w:pPr>
            <w:r w:rsidDel="00000000" w:rsidR="00000000" w:rsidRPr="00000000">
              <w:rPr>
                <w:rtl w:val="0"/>
              </w:rPr>
              <w:t xml:space="preserve">DIRECCIÓN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A">
            <w:pPr>
              <w:spacing w:after="0" w:line="276" w:lineRule="auto"/>
              <w:rPr/>
            </w:pPr>
            <w:r w:rsidDel="00000000" w:rsidR="00000000" w:rsidRPr="00000000">
              <w:rPr>
                <w:rtl w:val="0"/>
              </w:rPr>
              <w:t xml:space="preserve">PROTOCOLO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B">
            <w:pPr>
              <w:spacing w:after="0" w:line="276" w:lineRule="auto"/>
              <w:rPr/>
            </w:pPr>
            <w:r w:rsidDel="00000000" w:rsidR="00000000" w:rsidRPr="00000000">
              <w:rPr>
                <w:rtl w:val="0"/>
              </w:rPr>
              <w:t xml:space="preserve">DATOS INTERCAMBIADOS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C">
            <w:pPr>
              <w:spacing w:after="0" w:line="276" w:lineRule="auto"/>
              <w:rPr/>
            </w:pPr>
            <w:r w:rsidDel="00000000" w:rsidR="00000000" w:rsidRPr="00000000">
              <w:rPr>
                <w:rtl w:val="0"/>
              </w:rPr>
              <w:t xml:space="preserve">FRECUENCIA</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D">
            <w:pPr>
              <w:spacing w:after="0" w:line="276" w:lineRule="auto"/>
              <w:rPr/>
            </w:pPr>
            <w:r w:rsidDel="00000000" w:rsidR="00000000" w:rsidRPr="00000000">
              <w:rPr>
                <w:rtl w:val="0"/>
              </w:rPr>
              <w:t xml:space="preserve">IF-01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E">
            <w:pPr>
              <w:spacing w:after="0" w:line="276" w:lineRule="auto"/>
              <w:rPr/>
            </w:pPr>
            <w:sdt>
              <w:sdtPr>
                <w:id w:val="-602349048"/>
                <w:tag w:val="goog_rdk_16"/>
              </w:sdtPr>
              <w:sdtContent>
                <w:r w:rsidDel="00000000" w:rsidR="00000000" w:rsidRPr="00000000">
                  <w:rPr>
                    <w:rFonts w:ascii="Cardo" w:cs="Cardo" w:eastAsia="Cardo" w:hAnsi="Cardo"/>
                    <w:rtl w:val="0"/>
                  </w:rPr>
                  <w:t xml:space="preserve">DSABA → WMS</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F">
            <w:pPr>
              <w:spacing w:after="0" w:line="276" w:lineRule="auto"/>
              <w:rPr/>
            </w:pPr>
            <w:r w:rsidDel="00000000" w:rsidR="00000000" w:rsidRPr="00000000">
              <w:rPr>
                <w:rtl w:val="0"/>
              </w:rPr>
              <w:t xml:space="preserve">Bidireccional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0">
            <w:pPr>
              <w:spacing w:after="0" w:line="276" w:lineRule="auto"/>
              <w:rPr/>
            </w:pPr>
            <w:r w:rsidDel="00000000" w:rsidR="00000000" w:rsidRPr="00000000">
              <w:rPr>
                <w:rtl w:val="0"/>
              </w:rPr>
              <w:t xml:space="preserve">API REST interna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1">
            <w:pPr>
              <w:spacing w:after="0" w:line="276" w:lineRule="auto"/>
              <w:rPr/>
            </w:pPr>
            <w:r w:rsidDel="00000000" w:rsidR="00000000" w:rsidRPr="00000000">
              <w:rPr>
                <w:rtl w:val="0"/>
              </w:rPr>
              <w:t xml:space="preserve">Stock disponible, reservas, salidas de almacén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2">
            <w:pPr>
              <w:spacing w:after="0" w:line="276" w:lineRule="auto"/>
              <w:rPr/>
            </w:pPr>
            <w:r w:rsidDel="00000000" w:rsidR="00000000" w:rsidRPr="00000000">
              <w:rPr>
                <w:rtl w:val="0"/>
              </w:rPr>
              <w:t xml:space="preserve">Tiempo real</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3">
            <w:pPr>
              <w:spacing w:after="0" w:line="276" w:lineRule="auto"/>
              <w:rPr/>
            </w:pPr>
            <w:r w:rsidDel="00000000" w:rsidR="00000000" w:rsidRPr="00000000">
              <w:rPr>
                <w:rtl w:val="0"/>
              </w:rPr>
              <w:t xml:space="preserve">IF-02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4">
            <w:pPr>
              <w:spacing w:after="0" w:line="276" w:lineRule="auto"/>
              <w:rPr/>
            </w:pPr>
            <w:sdt>
              <w:sdtPr>
                <w:id w:val="1613841764"/>
                <w:tag w:val="goog_rdk_17"/>
              </w:sdtPr>
              <w:sdtContent>
                <w:r w:rsidDel="00000000" w:rsidR="00000000" w:rsidRPr="00000000">
                  <w:rPr>
                    <w:rFonts w:ascii="Cardo" w:cs="Cardo" w:eastAsia="Cardo" w:hAnsi="Cardo"/>
                    <w:rtl w:val="0"/>
                  </w:rPr>
                  <w:t xml:space="preserve">DSABA → CRM</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5">
            <w:pPr>
              <w:spacing w:after="0" w:line="276" w:lineRule="auto"/>
              <w:rPr/>
            </w:pPr>
            <w:r w:rsidDel="00000000" w:rsidR="00000000" w:rsidRPr="00000000">
              <w:rPr>
                <w:rtl w:val="0"/>
              </w:rPr>
              <w:t xml:space="preserve">Unidireccional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6">
            <w:pPr>
              <w:spacing w:after="0" w:line="276" w:lineRule="auto"/>
              <w:rPr/>
            </w:pPr>
            <w:r w:rsidDel="00000000" w:rsidR="00000000" w:rsidRPr="00000000">
              <w:rPr>
                <w:rtl w:val="0"/>
              </w:rPr>
              <w:t xml:space="preserve">API REST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7">
            <w:pPr>
              <w:spacing w:after="0" w:line="276" w:lineRule="auto"/>
              <w:rPr/>
            </w:pPr>
            <w:r w:rsidDel="00000000" w:rsidR="00000000" w:rsidRPr="00000000">
              <w:rPr>
                <w:rtl w:val="0"/>
              </w:rPr>
              <w:t xml:space="preserve">Cotizaciones, pedidos, historial de cliente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8">
            <w:pPr>
              <w:spacing w:after="0" w:line="276" w:lineRule="auto"/>
              <w:rPr/>
            </w:pPr>
            <w:r w:rsidDel="00000000" w:rsidR="00000000" w:rsidRPr="00000000">
              <w:rPr>
                <w:rtl w:val="0"/>
              </w:rPr>
              <w:t xml:space="preserve">Tiempo real</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9">
            <w:pPr>
              <w:spacing w:after="0" w:line="276" w:lineRule="auto"/>
              <w:rPr/>
            </w:pPr>
            <w:r w:rsidDel="00000000" w:rsidR="00000000" w:rsidRPr="00000000">
              <w:rPr>
                <w:rtl w:val="0"/>
              </w:rPr>
              <w:t xml:space="preserve">IF-03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A">
            <w:pPr>
              <w:spacing w:after="0" w:line="276" w:lineRule="auto"/>
              <w:rPr/>
            </w:pPr>
            <w:sdt>
              <w:sdtPr>
                <w:id w:val="-1553377565"/>
                <w:tag w:val="goog_rdk_18"/>
              </w:sdtPr>
              <w:sdtContent>
                <w:r w:rsidDel="00000000" w:rsidR="00000000" w:rsidRPr="00000000">
                  <w:rPr>
                    <w:rFonts w:ascii="Cardo" w:cs="Cardo" w:eastAsia="Cardo" w:hAnsi="Cardo"/>
                    <w:rtl w:val="0"/>
                  </w:rPr>
                  <w:t xml:space="preserve">VTEX → DSABA </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B">
            <w:pPr>
              <w:spacing w:after="0" w:line="276" w:lineRule="auto"/>
              <w:rPr/>
            </w:pPr>
            <w:r w:rsidDel="00000000" w:rsidR="00000000" w:rsidRPr="00000000">
              <w:rPr>
                <w:rtl w:val="0"/>
              </w:rPr>
              <w:t xml:space="preserve">Unidireccional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C">
            <w:pPr>
              <w:spacing w:after="0" w:line="276" w:lineRule="auto"/>
              <w:rPr/>
            </w:pPr>
            <w:r w:rsidDel="00000000" w:rsidR="00000000" w:rsidRPr="00000000">
              <w:rPr>
                <w:rtl w:val="0"/>
              </w:rPr>
              <w:t xml:space="preserve">Webhook / API REST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D">
            <w:pPr>
              <w:spacing w:after="0" w:line="276" w:lineRule="auto"/>
              <w:rPr/>
            </w:pPr>
            <w:r w:rsidDel="00000000" w:rsidR="00000000" w:rsidRPr="00000000">
              <w:rPr>
                <w:rtl w:val="0"/>
              </w:rPr>
              <w:t xml:space="preserve">Pedidos online, datos de cliente, productos seleccionados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E">
            <w:pPr>
              <w:spacing w:after="0" w:line="276" w:lineRule="auto"/>
              <w:rPr/>
            </w:pPr>
            <w:r w:rsidDel="00000000" w:rsidR="00000000" w:rsidRPr="00000000">
              <w:rPr>
                <w:rtl w:val="0"/>
              </w:rPr>
              <w:t xml:space="preserve">Tiempo real</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F">
            <w:pPr>
              <w:spacing w:after="0" w:line="276" w:lineRule="auto"/>
              <w:rPr/>
            </w:pPr>
            <w:r w:rsidDel="00000000" w:rsidR="00000000" w:rsidRPr="00000000">
              <w:rPr>
                <w:rtl w:val="0"/>
              </w:rPr>
              <w:t xml:space="preserve">IF-04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0">
            <w:pPr>
              <w:spacing w:after="0" w:line="276" w:lineRule="auto"/>
              <w:rPr/>
            </w:pPr>
            <w:sdt>
              <w:sdtPr>
                <w:id w:val="132246821"/>
                <w:tag w:val="goog_rdk_19"/>
              </w:sdtPr>
              <w:sdtContent>
                <w:r w:rsidDel="00000000" w:rsidR="00000000" w:rsidRPr="00000000">
                  <w:rPr>
                    <w:rFonts w:ascii="Cardo" w:cs="Cardo" w:eastAsia="Cardo" w:hAnsi="Cardo"/>
                    <w:rtl w:val="0"/>
                  </w:rPr>
                  <w:t xml:space="preserve">DSABA → Pasarela de Pago (Niubiz)</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1">
            <w:pPr>
              <w:spacing w:after="0" w:line="276" w:lineRule="auto"/>
              <w:rPr/>
            </w:pPr>
            <w:r w:rsidDel="00000000" w:rsidR="00000000" w:rsidRPr="00000000">
              <w:rPr>
                <w:rtl w:val="0"/>
              </w:rPr>
              <w:t xml:space="preserve">Bidireccional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2">
            <w:pPr>
              <w:spacing w:after="0" w:line="276" w:lineRule="auto"/>
              <w:rPr/>
            </w:pPr>
            <w:r w:rsidDel="00000000" w:rsidR="00000000" w:rsidRPr="00000000">
              <w:rPr>
                <w:rtl w:val="0"/>
              </w:rPr>
              <w:t xml:space="preserve">API REST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3">
            <w:pPr>
              <w:spacing w:after="0" w:line="276" w:lineRule="auto"/>
              <w:rPr/>
            </w:pPr>
            <w:r w:rsidDel="00000000" w:rsidR="00000000" w:rsidRPr="00000000">
              <w:rPr>
                <w:rtl w:val="0"/>
              </w:rPr>
              <w:t xml:space="preserve">Solicitud de cobro, confirmación de pago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4">
            <w:pPr>
              <w:spacing w:after="0" w:line="276" w:lineRule="auto"/>
              <w:rPr/>
            </w:pPr>
            <w:r w:rsidDel="00000000" w:rsidR="00000000" w:rsidRPr="00000000">
              <w:rPr>
                <w:rtl w:val="0"/>
              </w:rPr>
              <w:t xml:space="preserve">Tiempo real</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5">
            <w:pPr>
              <w:spacing w:after="0" w:line="276" w:lineRule="auto"/>
              <w:rPr/>
            </w:pPr>
            <w:r w:rsidDel="00000000" w:rsidR="00000000" w:rsidRPr="00000000">
              <w:rPr>
                <w:rtl w:val="0"/>
              </w:rPr>
              <w:t xml:space="preserve">IF-05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6">
            <w:pPr>
              <w:spacing w:after="0" w:line="276" w:lineRule="auto"/>
              <w:rPr/>
            </w:pPr>
            <w:sdt>
              <w:sdtPr>
                <w:id w:val="-52306593"/>
                <w:tag w:val="goog_rdk_20"/>
              </w:sdtPr>
              <w:sdtContent>
                <w:r w:rsidDel="00000000" w:rsidR="00000000" w:rsidRPr="00000000">
                  <w:rPr>
                    <w:rFonts w:ascii="Cardo" w:cs="Cardo" w:eastAsia="Cardo" w:hAnsi="Cardo"/>
                    <w:rtl w:val="0"/>
                  </w:rPr>
                  <w:t xml:space="preserve">DSABA → SUNAT (OSE)</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7">
            <w:pPr>
              <w:spacing w:after="0" w:line="276" w:lineRule="auto"/>
              <w:rPr/>
            </w:pPr>
            <w:r w:rsidDel="00000000" w:rsidR="00000000" w:rsidRPr="00000000">
              <w:rPr>
                <w:rtl w:val="0"/>
              </w:rPr>
              <w:t xml:space="preserve">Unidireccional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8">
            <w:pPr>
              <w:spacing w:after="0" w:line="276" w:lineRule="auto"/>
              <w:rPr/>
            </w:pPr>
            <w:r w:rsidDel="00000000" w:rsidR="00000000" w:rsidRPr="00000000">
              <w:rPr>
                <w:rtl w:val="0"/>
              </w:rPr>
              <w:t xml:space="preserve">Web Service SOAP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9">
            <w:pPr>
              <w:spacing w:after="0" w:line="276" w:lineRule="auto"/>
              <w:rPr/>
            </w:pPr>
            <w:r w:rsidDel="00000000" w:rsidR="00000000" w:rsidRPr="00000000">
              <w:rPr>
                <w:rtl w:val="0"/>
              </w:rPr>
              <w:t xml:space="preserve">XML comprobante electrónico, respuesta de validación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A">
            <w:pPr>
              <w:spacing w:after="0" w:line="276" w:lineRule="auto"/>
              <w:rPr/>
            </w:pPr>
            <w:r w:rsidDel="00000000" w:rsidR="00000000" w:rsidRPr="00000000">
              <w:rPr>
                <w:rtl w:val="0"/>
              </w:rPr>
              <w:t xml:space="preserve">Tiempo real</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B">
            <w:pPr>
              <w:spacing w:after="0" w:line="276" w:lineRule="auto"/>
              <w:rPr/>
            </w:pPr>
            <w:r w:rsidDel="00000000" w:rsidR="00000000" w:rsidRPr="00000000">
              <w:rPr>
                <w:rtl w:val="0"/>
              </w:rPr>
              <w:t xml:space="preserve">IF-06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C">
            <w:pPr>
              <w:spacing w:after="0" w:line="276" w:lineRule="auto"/>
              <w:rPr/>
            </w:pPr>
            <w:sdt>
              <w:sdtPr>
                <w:id w:val="793112541"/>
                <w:tag w:val="goog_rdk_21"/>
              </w:sdtPr>
              <w:sdtContent>
                <w:r w:rsidDel="00000000" w:rsidR="00000000" w:rsidRPr="00000000">
                  <w:rPr>
                    <w:rFonts w:ascii="Cardo" w:cs="Cardo" w:eastAsia="Cardo" w:hAnsi="Cardo"/>
                    <w:rtl w:val="0"/>
                  </w:rPr>
                  <w:t xml:space="preserve">DSABA → VTEX </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D">
            <w:pPr>
              <w:spacing w:after="0" w:line="276" w:lineRule="auto"/>
              <w:rPr/>
            </w:pPr>
            <w:r w:rsidDel="00000000" w:rsidR="00000000" w:rsidRPr="00000000">
              <w:rPr>
                <w:rtl w:val="0"/>
              </w:rPr>
              <w:t xml:space="preserve">Unidireccional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E">
            <w:pPr>
              <w:spacing w:after="0" w:line="276" w:lineRule="auto"/>
              <w:rPr/>
            </w:pPr>
            <w:r w:rsidDel="00000000" w:rsidR="00000000" w:rsidRPr="00000000">
              <w:rPr>
                <w:rtl w:val="0"/>
              </w:rPr>
              <w:t xml:space="preserve">API REST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F">
            <w:pPr>
              <w:spacing w:after="0" w:line="276" w:lineRule="auto"/>
              <w:rPr/>
            </w:pPr>
            <w:r w:rsidDel="00000000" w:rsidR="00000000" w:rsidRPr="00000000">
              <w:rPr>
                <w:rtl w:val="0"/>
              </w:rPr>
              <w:t xml:space="preserve">Catálogo de productos, precios, stock visible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0">
            <w:pPr>
              <w:spacing w:after="0" w:line="276" w:lineRule="auto"/>
              <w:rPr/>
            </w:pPr>
            <w:r w:rsidDel="00000000" w:rsidR="00000000" w:rsidRPr="00000000">
              <w:rPr>
                <w:rtl w:val="0"/>
              </w:rPr>
              <w:t xml:space="preserve">Cada 15 min</w:t>
            </w:r>
          </w:p>
        </w:tc>
      </w:tr>
    </w:tbl>
    <w:p w:rsidR="00000000" w:rsidDel="00000000" w:rsidP="00000000" w:rsidRDefault="00000000" w:rsidRPr="00000000" w14:paraId="00000531">
      <w:pPr>
        <w:spacing w:line="360" w:lineRule="auto"/>
        <w:rPr/>
      </w:pPr>
      <w:r w:rsidDel="00000000" w:rsidR="00000000" w:rsidRPr="00000000">
        <w:rPr>
          <w:rtl w:val="0"/>
        </w:rPr>
        <w:t xml:space="preserve"> </w:t>
      </w:r>
    </w:p>
    <w:p w:rsidR="00000000" w:rsidDel="00000000" w:rsidP="00000000" w:rsidRDefault="00000000" w:rsidRPr="00000000" w14:paraId="00000532">
      <w:pPr>
        <w:pStyle w:val="Heading2"/>
        <w:rPr>
          <w:color w:val="000000"/>
          <w:sz w:val="26"/>
          <w:szCs w:val="26"/>
        </w:rPr>
      </w:pPr>
      <w:bookmarkStart w:colFirst="0" w:colLast="0" w:name="_heading=h.ndpha8uzqury" w:id="68"/>
      <w:bookmarkEnd w:id="68"/>
      <w:r w:rsidDel="00000000" w:rsidR="00000000" w:rsidRPr="00000000">
        <w:rPr>
          <w:color w:val="000000"/>
          <w:sz w:val="26"/>
          <w:szCs w:val="26"/>
          <w:rtl w:val="0"/>
        </w:rPr>
        <w:t xml:space="preserve">4.6. Beneficios de la Integración Propuesta</w:t>
      </w:r>
    </w:p>
    <w:p w:rsidR="00000000" w:rsidDel="00000000" w:rsidP="00000000" w:rsidRDefault="00000000" w:rsidRPr="00000000" w14:paraId="00000533">
      <w:pPr>
        <w:numPr>
          <w:ilvl w:val="0"/>
          <w:numId w:val="7"/>
        </w:numPr>
        <w:spacing w:after="0" w:line="360" w:lineRule="auto"/>
        <w:ind w:left="720" w:hanging="360"/>
        <w:rPr/>
      </w:pPr>
      <w:r w:rsidDel="00000000" w:rsidR="00000000" w:rsidRPr="00000000">
        <w:rPr>
          <w:rtl w:val="0"/>
        </w:rPr>
        <w:t xml:space="preserve">Eficiencia Operativa: Reducción del tiempo de cotización de 24-48 horas a menos de una hora gracias a DSABA, con conversión automática de cotización aprobada la orden de venta y eliminación total del reingreso manual de datos.</w:t>
      </w:r>
    </w:p>
    <w:p w:rsidR="00000000" w:rsidDel="00000000" w:rsidP="00000000" w:rsidRDefault="00000000" w:rsidRPr="00000000" w14:paraId="00000534">
      <w:pPr>
        <w:numPr>
          <w:ilvl w:val="0"/>
          <w:numId w:val="7"/>
        </w:numPr>
        <w:spacing w:after="0" w:line="360" w:lineRule="auto"/>
        <w:ind w:left="720" w:hanging="360"/>
        <w:rPr/>
      </w:pPr>
      <w:r w:rsidDel="00000000" w:rsidR="00000000" w:rsidRPr="00000000">
        <w:rPr>
          <w:rtl w:val="0"/>
        </w:rPr>
        <w:t xml:space="preserve">Precisión de Inventario en Cotizaciones: Al integrar DSABA con el WMS en tiempo real, el vendedor consulta el stock disponible en el momento exacto de elaborar la cotización, eliminando compromisos sobre productos sin existencia (overbooking) y reduciendo reclamos, devoluciones e incumplimientos de entrega.</w:t>
      </w:r>
    </w:p>
    <w:p w:rsidR="00000000" w:rsidDel="00000000" w:rsidP="00000000" w:rsidRDefault="00000000" w:rsidRPr="00000000" w14:paraId="00000535">
      <w:pPr>
        <w:numPr>
          <w:ilvl w:val="0"/>
          <w:numId w:val="7"/>
        </w:numPr>
        <w:spacing w:after="0" w:line="360" w:lineRule="auto"/>
        <w:ind w:left="720" w:hanging="360"/>
        <w:rPr/>
      </w:pPr>
      <w:r w:rsidDel="00000000" w:rsidR="00000000" w:rsidRPr="00000000">
        <w:rPr>
          <w:rtl w:val="0"/>
        </w:rPr>
        <w:t xml:space="preserve">Visión 360° del Cliente: El equipo de ventas podrá ver en el CRM si el cliente tiene pedidos pendientes o deudas antes de ofrecerle nuevos productos.</w:t>
      </w:r>
    </w:p>
    <w:p w:rsidR="00000000" w:rsidDel="00000000" w:rsidP="00000000" w:rsidRDefault="00000000" w:rsidRPr="00000000" w14:paraId="00000536">
      <w:pPr>
        <w:numPr>
          <w:ilvl w:val="0"/>
          <w:numId w:val="7"/>
        </w:numPr>
        <w:spacing w:after="0" w:line="360" w:lineRule="auto"/>
        <w:ind w:left="720" w:hanging="360"/>
        <w:rPr/>
      </w:pPr>
      <w:r w:rsidDel="00000000" w:rsidR="00000000" w:rsidRPr="00000000">
        <w:rPr>
          <w:rtl w:val="0"/>
        </w:rPr>
        <w:t xml:space="preserve">Escalabilidad: La empresa podrá abrir nuevas sucursales o canales de venta (Marketplaces) conectándose fácilmente al ERP central sin replicar procesos manuales.</w:t>
      </w:r>
    </w:p>
    <w:p w:rsidR="00000000" w:rsidDel="00000000" w:rsidP="00000000" w:rsidRDefault="00000000" w:rsidRPr="00000000" w14:paraId="00000537">
      <w:pPr>
        <w:pStyle w:val="Heading1"/>
        <w:rPr>
          <w:color w:val="000000"/>
        </w:rPr>
      </w:pPr>
      <w:bookmarkStart w:colFirst="0" w:colLast="0" w:name="_heading=h.m9ckovhg4gmt" w:id="69"/>
      <w:bookmarkEnd w:id="69"/>
      <w:r w:rsidDel="00000000" w:rsidR="00000000" w:rsidRPr="00000000">
        <w:rPr>
          <w:color w:val="000000"/>
          <w:rtl w:val="0"/>
        </w:rPr>
        <w:t xml:space="preserve">Capítulo 5. Automatización de Procesos</w:t>
      </w:r>
    </w:p>
    <w:p w:rsidR="00000000" w:rsidDel="00000000" w:rsidP="00000000" w:rsidRDefault="00000000" w:rsidRPr="00000000" w14:paraId="00000538">
      <w:pPr>
        <w:pStyle w:val="Heading2"/>
        <w:rPr>
          <w:color w:val="000000"/>
          <w:sz w:val="26"/>
          <w:szCs w:val="26"/>
        </w:rPr>
      </w:pPr>
      <w:bookmarkStart w:colFirst="0" w:colLast="0" w:name="_heading=h.uwsn76wv1ng8" w:id="70"/>
      <w:bookmarkEnd w:id="70"/>
      <w:r w:rsidDel="00000000" w:rsidR="00000000" w:rsidRPr="00000000">
        <w:rPr>
          <w:color w:val="000000"/>
          <w:rtl w:val="0"/>
        </w:rPr>
        <w:t xml:space="preserve">5.1. Identificación de Procesos Candidatos a Automatización</w:t>
      </w:r>
      <w:r w:rsidDel="00000000" w:rsidR="00000000" w:rsidRPr="00000000">
        <w:rPr>
          <w:rtl w:val="0"/>
        </w:rPr>
      </w:r>
    </w:p>
    <w:p w:rsidR="00000000" w:rsidDel="00000000" w:rsidP="00000000" w:rsidRDefault="00000000" w:rsidRPr="00000000" w14:paraId="00000539">
      <w:pPr>
        <w:pStyle w:val="Heading3"/>
        <w:numPr>
          <w:ilvl w:val="0"/>
          <w:numId w:val="30"/>
        </w:numPr>
        <w:ind w:left="720" w:hanging="360"/>
        <w:rPr>
          <w:color w:val="000000"/>
          <w:sz w:val="26"/>
          <w:szCs w:val="26"/>
        </w:rPr>
      </w:pPr>
      <w:bookmarkStart w:colFirst="0" w:colLast="0" w:name="_heading=h.blam9ed2u6na" w:id="71"/>
      <w:bookmarkEnd w:id="71"/>
      <w:r w:rsidDel="00000000" w:rsidR="00000000" w:rsidRPr="00000000">
        <w:rPr>
          <w:color w:val="000000"/>
          <w:rtl w:val="0"/>
        </w:rPr>
        <w:t xml:space="preserve">Tabla de Procesos Automatizables</w:t>
      </w: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A partir del diagnóstico AS-IS y las brechas identificadas en los capítulos anteriores, se han evaluado los procesos operativos de Importaciones DSABA para determinar cuáles son candidatos a automatización dentro de las herramientas del curso: Power Automate y Power Apps. La selección se basa en criterios de repetitividad, volumen de operaciones, impacto en el negocio y viabilidad técnica, considerando que el ERP DSABA y el WMS no exponen APIs propias; por ello, los flujos automatizados operan sobre los documentos, correos y datos que estos sistemas ya generan, usando Power Apps y listas de SharePoint como capa intermedia. Se identifican 7 procesos automatizables: 4 flujos que usan únicamente Power Automate, 2 que combinan Power Apps con Power Automate, y 1 que combina Power Automate con Microsoft Forms.</w:t>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1500"/>
        <w:gridCol w:w="1200"/>
        <w:gridCol w:w="1300"/>
        <w:gridCol w:w="1800"/>
        <w:gridCol w:w="1700"/>
        <w:gridCol w:w="1160"/>
        <w:tblGridChange w:id="0">
          <w:tblGrid>
            <w:gridCol w:w="700"/>
            <w:gridCol w:w="1500"/>
            <w:gridCol w:w="1200"/>
            <w:gridCol w:w="1300"/>
            <w:gridCol w:w="1800"/>
            <w:gridCol w:w="1700"/>
            <w:gridCol w:w="1160"/>
          </w:tblGrid>
        </w:tblGridChange>
      </w:tblGrid>
      <w:tr>
        <w:trPr>
          <w:cantSplit w:val="0"/>
          <w:tblHeader w:val="0"/>
        </w:trPr>
        <w:tc>
          <w:tcPr/>
          <w:p w:rsidR="00000000" w:rsidDel="00000000" w:rsidP="00000000" w:rsidRDefault="00000000" w:rsidRPr="00000000" w14:paraId="0000053B">
            <w:pPr>
              <w:widowControl w:val="0"/>
              <w:spacing w:after="0" w:line="276" w:lineRule="auto"/>
              <w:rPr>
                <w:sz w:val="20"/>
                <w:szCs w:val="20"/>
              </w:rPr>
            </w:pPr>
            <w:r w:rsidDel="00000000" w:rsidR="00000000" w:rsidRPr="00000000">
              <w:rPr>
                <w:b w:val="1"/>
                <w:bCs w:val="1"/>
                <w:sz w:val="20"/>
                <w:szCs w:val="20"/>
                <w:rtl w:val="0"/>
              </w:rPr>
              <w:t xml:space="preserve">ID</w:t>
            </w:r>
            <w:r w:rsidDel="00000000" w:rsidR="00000000" w:rsidRPr="00000000">
              <w:rPr>
                <w:rtl w:val="0"/>
              </w:rPr>
            </w:r>
          </w:p>
        </w:tc>
        <w:tc>
          <w:tcPr/>
          <w:p w:rsidR="00000000" w:rsidDel="00000000" w:rsidP="00000000" w:rsidRDefault="00000000" w:rsidRPr="00000000" w14:paraId="0000053C">
            <w:pPr>
              <w:widowControl w:val="0"/>
              <w:spacing w:after="0" w:line="276" w:lineRule="auto"/>
              <w:rPr>
                <w:sz w:val="20"/>
                <w:szCs w:val="20"/>
              </w:rPr>
            </w:pPr>
            <w:r w:rsidDel="00000000" w:rsidR="00000000" w:rsidRPr="00000000">
              <w:rPr>
                <w:b w:val="1"/>
                <w:bCs w:val="1"/>
                <w:sz w:val="20"/>
                <w:szCs w:val="20"/>
                <w:rtl w:val="0"/>
              </w:rPr>
              <w:t xml:space="preserve">Proceso</w:t>
            </w:r>
            <w:r w:rsidDel="00000000" w:rsidR="00000000" w:rsidRPr="00000000">
              <w:rPr>
                <w:rtl w:val="0"/>
              </w:rPr>
            </w:r>
          </w:p>
        </w:tc>
        <w:tc>
          <w:tcPr/>
          <w:p w:rsidR="00000000" w:rsidDel="00000000" w:rsidP="00000000" w:rsidRDefault="00000000" w:rsidRPr="00000000" w14:paraId="0000053D">
            <w:pPr>
              <w:widowControl w:val="0"/>
              <w:spacing w:after="0" w:line="276" w:lineRule="auto"/>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p w:rsidR="00000000" w:rsidDel="00000000" w:rsidP="00000000" w:rsidRDefault="00000000" w:rsidRPr="00000000" w14:paraId="0000053E">
            <w:pPr>
              <w:widowControl w:val="0"/>
              <w:spacing w:after="0" w:line="276" w:lineRule="auto"/>
              <w:rPr>
                <w:sz w:val="20"/>
                <w:szCs w:val="20"/>
              </w:rPr>
            </w:pPr>
            <w:r w:rsidDel="00000000" w:rsidR="00000000" w:rsidRPr="00000000">
              <w:rPr>
                <w:b w:val="1"/>
                <w:bCs w:val="1"/>
                <w:sz w:val="20"/>
                <w:szCs w:val="20"/>
                <w:rtl w:val="0"/>
              </w:rPr>
              <w:t xml:space="preserve">Herramienta</w:t>
            </w:r>
            <w:r w:rsidDel="00000000" w:rsidR="00000000" w:rsidRPr="00000000">
              <w:rPr>
                <w:rtl w:val="0"/>
              </w:rPr>
            </w:r>
          </w:p>
        </w:tc>
        <w:tc>
          <w:tcPr/>
          <w:p w:rsidR="00000000" w:rsidDel="00000000" w:rsidP="00000000" w:rsidRDefault="00000000" w:rsidRPr="00000000" w14:paraId="0000053F">
            <w:pPr>
              <w:widowControl w:val="0"/>
              <w:spacing w:after="0" w:line="276" w:lineRule="auto"/>
              <w:rPr>
                <w:sz w:val="20"/>
                <w:szCs w:val="20"/>
              </w:rPr>
            </w:pPr>
            <w:r w:rsidDel="00000000" w:rsidR="00000000" w:rsidRPr="00000000">
              <w:rPr>
                <w:b w:val="1"/>
                <w:bCs w:val="1"/>
                <w:sz w:val="20"/>
                <w:szCs w:val="20"/>
                <w:rtl w:val="0"/>
              </w:rPr>
              <w:t xml:space="preserve">Estado AS-IS</w:t>
            </w:r>
            <w:r w:rsidDel="00000000" w:rsidR="00000000" w:rsidRPr="00000000">
              <w:rPr>
                <w:rtl w:val="0"/>
              </w:rPr>
            </w:r>
          </w:p>
        </w:tc>
        <w:tc>
          <w:tcPr/>
          <w:p w:rsidR="00000000" w:rsidDel="00000000" w:rsidP="00000000" w:rsidRDefault="00000000" w:rsidRPr="00000000" w14:paraId="00000540">
            <w:pPr>
              <w:widowControl w:val="0"/>
              <w:spacing w:after="0" w:line="276" w:lineRule="auto"/>
              <w:rPr>
                <w:sz w:val="20"/>
                <w:szCs w:val="20"/>
              </w:rPr>
            </w:pPr>
            <w:r w:rsidDel="00000000" w:rsidR="00000000" w:rsidRPr="00000000">
              <w:rPr>
                <w:b w:val="1"/>
                <w:bCs w:val="1"/>
                <w:sz w:val="20"/>
                <w:szCs w:val="20"/>
                <w:rtl w:val="0"/>
              </w:rPr>
              <w:t xml:space="preserve">Beneficio Esperado</w:t>
            </w:r>
            <w:r w:rsidDel="00000000" w:rsidR="00000000" w:rsidRPr="00000000">
              <w:rPr>
                <w:rtl w:val="0"/>
              </w:rPr>
            </w:r>
          </w:p>
        </w:tc>
        <w:tc>
          <w:tcPr/>
          <w:p w:rsidR="00000000" w:rsidDel="00000000" w:rsidP="00000000" w:rsidRDefault="00000000" w:rsidRPr="00000000" w14:paraId="00000541">
            <w:pPr>
              <w:widowControl w:val="0"/>
              <w:spacing w:after="0" w:line="276" w:lineRule="auto"/>
              <w:rPr>
                <w:sz w:val="20"/>
                <w:szCs w:val="20"/>
              </w:rPr>
            </w:pPr>
            <w:r w:rsidDel="00000000" w:rsidR="00000000" w:rsidRPr="00000000">
              <w:rPr>
                <w:b w:val="1"/>
                <w:bCs w:val="1"/>
                <w:sz w:val="20"/>
                <w:szCs w:val="20"/>
                <w:rtl w:val="0"/>
              </w:rPr>
              <w:t xml:space="preserve">Prioridad</w:t>
            </w:r>
            <w:r w:rsidDel="00000000" w:rsidR="00000000" w:rsidRPr="00000000">
              <w:rPr>
                <w:rtl w:val="0"/>
              </w:rPr>
            </w:r>
          </w:p>
        </w:tc>
      </w:tr>
      <w:tr>
        <w:trPr>
          <w:cantSplit w:val="0"/>
          <w:tblHeader w:val="0"/>
        </w:trPr>
        <w:tc>
          <w:tcPr/>
          <w:p w:rsidR="00000000" w:rsidDel="00000000" w:rsidP="00000000" w:rsidRDefault="00000000" w:rsidRPr="00000000" w14:paraId="00000542">
            <w:pPr>
              <w:widowControl w:val="0"/>
              <w:spacing w:after="0" w:line="276" w:lineRule="auto"/>
              <w:rPr>
                <w:sz w:val="20"/>
                <w:szCs w:val="20"/>
              </w:rPr>
            </w:pPr>
            <w:r w:rsidDel="00000000" w:rsidR="00000000" w:rsidRPr="00000000">
              <w:rPr>
                <w:sz w:val="20"/>
                <w:szCs w:val="20"/>
                <w:rtl w:val="0"/>
              </w:rPr>
              <w:t xml:space="preserve">PA-01</w:t>
            </w:r>
          </w:p>
        </w:tc>
        <w:tc>
          <w:tcPr/>
          <w:p w:rsidR="00000000" w:rsidDel="00000000" w:rsidP="00000000" w:rsidRDefault="00000000" w:rsidRPr="00000000" w14:paraId="00000543">
            <w:pPr>
              <w:widowControl w:val="0"/>
              <w:spacing w:after="0" w:line="276" w:lineRule="auto"/>
              <w:rPr>
                <w:sz w:val="20"/>
                <w:szCs w:val="20"/>
              </w:rPr>
            </w:pPr>
            <w:r w:rsidDel="00000000" w:rsidR="00000000" w:rsidRPr="00000000">
              <w:rPr>
                <w:sz w:val="20"/>
                <w:szCs w:val="20"/>
                <w:rtl w:val="0"/>
              </w:rPr>
              <w:t xml:space="preserve">Envío automático de cotizaciones generadas en el ERP</w:t>
            </w:r>
          </w:p>
        </w:tc>
        <w:tc>
          <w:tcPr/>
          <w:p w:rsidR="00000000" w:rsidDel="00000000" w:rsidP="00000000" w:rsidRDefault="00000000" w:rsidRPr="00000000" w14:paraId="00000544">
            <w:pPr>
              <w:widowControl w:val="0"/>
              <w:spacing w:after="0" w:line="276" w:lineRule="auto"/>
              <w:rPr>
                <w:sz w:val="20"/>
                <w:szCs w:val="20"/>
              </w:rPr>
            </w:pPr>
            <w:r w:rsidDel="00000000" w:rsidR="00000000" w:rsidRPr="00000000">
              <w:rPr>
                <w:sz w:val="20"/>
                <w:szCs w:val="20"/>
                <w:rtl w:val="0"/>
              </w:rPr>
              <w:t xml:space="preserve">Flujo Cloud (disparado desde Power Apps)</w:t>
            </w:r>
          </w:p>
        </w:tc>
        <w:tc>
          <w:tcPr/>
          <w:p w:rsidR="00000000" w:rsidDel="00000000" w:rsidP="00000000" w:rsidRDefault="00000000" w:rsidRPr="00000000" w14:paraId="00000545">
            <w:pPr>
              <w:widowControl w:val="0"/>
              <w:spacing w:after="0" w:line="276" w:lineRule="auto"/>
              <w:rPr>
                <w:sz w:val="20"/>
                <w:szCs w:val="20"/>
              </w:rPr>
            </w:pPr>
            <w:r w:rsidDel="00000000" w:rsidR="00000000" w:rsidRPr="00000000">
              <w:rPr>
                <w:sz w:val="20"/>
                <w:szCs w:val="20"/>
                <w:rtl w:val="0"/>
              </w:rPr>
              <w:t xml:space="preserve">Power Automate + Power Apps + Outlook + SharePoint</w:t>
            </w:r>
          </w:p>
        </w:tc>
        <w:tc>
          <w:tcPr/>
          <w:p w:rsidR="00000000" w:rsidDel="00000000" w:rsidP="00000000" w:rsidRDefault="00000000" w:rsidRPr="00000000" w14:paraId="00000546">
            <w:pPr>
              <w:widowControl w:val="0"/>
              <w:spacing w:after="0" w:line="276" w:lineRule="auto"/>
              <w:rPr>
                <w:sz w:val="20"/>
                <w:szCs w:val="20"/>
              </w:rPr>
            </w:pPr>
            <w:r w:rsidDel="00000000" w:rsidR="00000000" w:rsidRPr="00000000">
              <w:rPr>
                <w:sz w:val="20"/>
                <w:szCs w:val="20"/>
                <w:rtl w:val="0"/>
              </w:rPr>
              <w:t xml:space="preserve">Manual: el vendedor descarga el PDF de la cotización generada en DSABA, redacta el correo y lo reenvía por WhatsApp (8-13 min)</w:t>
            </w:r>
          </w:p>
        </w:tc>
        <w:tc>
          <w:tcPr/>
          <w:p w:rsidR="00000000" w:rsidDel="00000000" w:rsidP="00000000" w:rsidRDefault="00000000" w:rsidRPr="00000000" w14:paraId="00000547">
            <w:pPr>
              <w:widowControl w:val="0"/>
              <w:spacing w:after="0" w:line="276" w:lineRule="auto"/>
              <w:rPr>
                <w:sz w:val="20"/>
                <w:szCs w:val="20"/>
              </w:rPr>
            </w:pPr>
            <w:r w:rsidDel="00000000" w:rsidR="00000000" w:rsidRPr="00000000">
              <w:rPr>
                <w:sz w:val="20"/>
                <w:szCs w:val="20"/>
                <w:rtl w:val="0"/>
              </w:rPr>
              <w:t xml:space="preserve">Reducción de 8-13 min a 30 seg por envío</w:t>
            </w:r>
          </w:p>
        </w:tc>
        <w:tc>
          <w:tcPr/>
          <w:p w:rsidR="00000000" w:rsidDel="00000000" w:rsidP="00000000" w:rsidRDefault="00000000" w:rsidRPr="00000000" w14:paraId="00000548">
            <w:pPr>
              <w:widowControl w:val="0"/>
              <w:spacing w:after="0" w:line="276" w:lineRule="auto"/>
              <w:rPr>
                <w:sz w:val="20"/>
                <w:szCs w:val="20"/>
              </w:rPr>
            </w:pPr>
            <w:r w:rsidDel="00000000" w:rsidR="00000000" w:rsidRPr="00000000">
              <w:rPr>
                <w:sz w:val="20"/>
                <w:szCs w:val="20"/>
                <w:rtl w:val="0"/>
              </w:rPr>
              <w:t xml:space="preserve">Alta</w:t>
            </w:r>
          </w:p>
        </w:tc>
      </w:tr>
      <w:tr>
        <w:trPr>
          <w:cantSplit w:val="0"/>
          <w:tblHeader w:val="0"/>
        </w:trPr>
        <w:tc>
          <w:tcPr/>
          <w:p w:rsidR="00000000" w:rsidDel="00000000" w:rsidP="00000000" w:rsidRDefault="00000000" w:rsidRPr="00000000" w14:paraId="00000549">
            <w:pPr>
              <w:widowControl w:val="0"/>
              <w:spacing w:after="0" w:line="276" w:lineRule="auto"/>
              <w:rPr>
                <w:sz w:val="20"/>
                <w:szCs w:val="20"/>
              </w:rPr>
            </w:pPr>
            <w:r w:rsidDel="00000000" w:rsidR="00000000" w:rsidRPr="00000000">
              <w:rPr>
                <w:sz w:val="20"/>
                <w:szCs w:val="20"/>
                <w:rtl w:val="0"/>
              </w:rPr>
              <w:t xml:space="preserve">PA-02</w:t>
            </w:r>
          </w:p>
        </w:tc>
        <w:tc>
          <w:tcPr/>
          <w:p w:rsidR="00000000" w:rsidDel="00000000" w:rsidP="00000000" w:rsidRDefault="00000000" w:rsidRPr="00000000" w14:paraId="0000054A">
            <w:pPr>
              <w:widowControl w:val="0"/>
              <w:spacing w:after="0" w:line="276" w:lineRule="auto"/>
              <w:rPr>
                <w:sz w:val="20"/>
                <w:szCs w:val="20"/>
              </w:rPr>
            </w:pPr>
            <w:r w:rsidDel="00000000" w:rsidR="00000000" w:rsidRPr="00000000">
              <w:rPr>
                <w:sz w:val="20"/>
                <w:szCs w:val="20"/>
                <w:rtl w:val="0"/>
              </w:rPr>
              <w:t xml:space="preserve">Confirmación de cotización y aviso para generar comprobante</w:t>
            </w:r>
          </w:p>
        </w:tc>
        <w:tc>
          <w:tcPr/>
          <w:p w:rsidR="00000000" w:rsidDel="00000000" w:rsidP="00000000" w:rsidRDefault="00000000" w:rsidRPr="00000000" w14:paraId="0000054B">
            <w:pPr>
              <w:widowControl w:val="0"/>
              <w:spacing w:after="0" w:line="276" w:lineRule="auto"/>
              <w:rPr>
                <w:sz w:val="20"/>
                <w:szCs w:val="20"/>
              </w:rPr>
            </w:pPr>
            <w:r w:rsidDel="00000000" w:rsidR="00000000" w:rsidRPr="00000000">
              <w:rPr>
                <w:sz w:val="20"/>
                <w:szCs w:val="20"/>
                <w:rtl w:val="0"/>
              </w:rPr>
              <w:t xml:space="preserve">Flujo Cloud (Aprobación por correo)</w:t>
            </w:r>
          </w:p>
        </w:tc>
        <w:tc>
          <w:tcPr/>
          <w:p w:rsidR="00000000" w:rsidDel="00000000" w:rsidP="00000000" w:rsidRDefault="00000000" w:rsidRPr="00000000" w14:paraId="0000054C">
            <w:pPr>
              <w:widowControl w:val="0"/>
              <w:spacing w:after="0" w:line="276" w:lineRule="auto"/>
              <w:rPr>
                <w:sz w:val="20"/>
                <w:szCs w:val="20"/>
              </w:rPr>
            </w:pPr>
            <w:r w:rsidDel="00000000" w:rsidR="00000000" w:rsidRPr="00000000">
              <w:rPr>
                <w:sz w:val="20"/>
                <w:szCs w:val="20"/>
                <w:rtl w:val="0"/>
              </w:rPr>
              <w:t xml:space="preserve">Power Automate + Outlook (Aprobaciones)</w:t>
            </w:r>
          </w:p>
        </w:tc>
        <w:tc>
          <w:tcPr/>
          <w:p w:rsidR="00000000" w:rsidDel="00000000" w:rsidP="00000000" w:rsidRDefault="00000000" w:rsidRPr="00000000" w14:paraId="0000054D">
            <w:pPr>
              <w:widowControl w:val="0"/>
              <w:spacing w:after="0" w:line="276" w:lineRule="auto"/>
              <w:rPr>
                <w:sz w:val="20"/>
                <w:szCs w:val="20"/>
              </w:rPr>
            </w:pPr>
            <w:r w:rsidDel="00000000" w:rsidR="00000000" w:rsidRPr="00000000">
              <w:rPr>
                <w:sz w:val="20"/>
                <w:szCs w:val="20"/>
                <w:rtl w:val="0"/>
              </w:rPr>
              <w:t xml:space="preserve">Manual: el vendedor espera la respuesta del cliente por correo o llamada y avisa verbalmente a facturación</w:t>
            </w:r>
          </w:p>
        </w:tc>
        <w:tc>
          <w:tcPr/>
          <w:p w:rsidR="00000000" w:rsidDel="00000000" w:rsidP="00000000" w:rsidRDefault="00000000" w:rsidRPr="00000000" w14:paraId="0000054E">
            <w:pPr>
              <w:widowControl w:val="0"/>
              <w:spacing w:after="0" w:line="276" w:lineRule="auto"/>
              <w:rPr>
                <w:sz w:val="20"/>
                <w:szCs w:val="20"/>
              </w:rPr>
            </w:pPr>
            <w:r w:rsidDel="00000000" w:rsidR="00000000" w:rsidRPr="00000000">
              <w:rPr>
                <w:sz w:val="20"/>
                <w:szCs w:val="20"/>
                <w:rtl w:val="0"/>
              </w:rPr>
              <w:t xml:space="preserve">Aviso automático e inmediato (menos de 1 min) al equipo de ventas y facturación en cuanto el cliente aprueba</w:t>
            </w:r>
          </w:p>
        </w:tc>
        <w:tc>
          <w:tcPr/>
          <w:p w:rsidR="00000000" w:rsidDel="00000000" w:rsidP="00000000" w:rsidRDefault="00000000" w:rsidRPr="00000000" w14:paraId="0000054F">
            <w:pPr>
              <w:widowControl w:val="0"/>
              <w:spacing w:after="0" w:line="276" w:lineRule="auto"/>
              <w:rPr>
                <w:sz w:val="20"/>
                <w:szCs w:val="20"/>
              </w:rPr>
            </w:pPr>
            <w:r w:rsidDel="00000000" w:rsidR="00000000" w:rsidRPr="00000000">
              <w:rPr>
                <w:sz w:val="20"/>
                <w:szCs w:val="20"/>
                <w:rtl w:val="0"/>
              </w:rPr>
              <w:t xml:space="preserve">Alta</w:t>
            </w:r>
          </w:p>
        </w:tc>
      </w:tr>
      <w:tr>
        <w:trPr>
          <w:cantSplit w:val="0"/>
          <w:tblHeader w:val="0"/>
        </w:trPr>
        <w:tc>
          <w:tcPr/>
          <w:p w:rsidR="00000000" w:rsidDel="00000000" w:rsidP="00000000" w:rsidRDefault="00000000" w:rsidRPr="00000000" w14:paraId="00000550">
            <w:pPr>
              <w:widowControl w:val="0"/>
              <w:spacing w:after="0" w:line="276" w:lineRule="auto"/>
              <w:rPr>
                <w:sz w:val="20"/>
                <w:szCs w:val="20"/>
              </w:rPr>
            </w:pPr>
            <w:r w:rsidDel="00000000" w:rsidR="00000000" w:rsidRPr="00000000">
              <w:rPr>
                <w:sz w:val="20"/>
                <w:szCs w:val="20"/>
                <w:rtl w:val="0"/>
              </w:rPr>
              <w:t xml:space="preserve">PA-03</w:t>
            </w:r>
          </w:p>
        </w:tc>
        <w:tc>
          <w:tcPr/>
          <w:p w:rsidR="00000000" w:rsidDel="00000000" w:rsidP="00000000" w:rsidRDefault="00000000" w:rsidRPr="00000000" w14:paraId="00000551">
            <w:pPr>
              <w:widowControl w:val="0"/>
              <w:spacing w:after="0" w:line="276" w:lineRule="auto"/>
              <w:rPr>
                <w:sz w:val="20"/>
                <w:szCs w:val="20"/>
              </w:rPr>
            </w:pPr>
            <w:r w:rsidDel="00000000" w:rsidR="00000000" w:rsidRPr="00000000">
              <w:rPr>
                <w:sz w:val="20"/>
                <w:szCs w:val="20"/>
                <w:rtl w:val="0"/>
              </w:rPr>
              <w:t xml:space="preserve">Alertas de stock bajo desde reporte exportado del ERP</w:t>
            </w:r>
          </w:p>
        </w:tc>
        <w:tc>
          <w:tcPr/>
          <w:p w:rsidR="00000000" w:rsidDel="00000000" w:rsidP="00000000" w:rsidRDefault="00000000" w:rsidRPr="00000000" w14:paraId="00000552">
            <w:pPr>
              <w:widowControl w:val="0"/>
              <w:spacing w:after="0" w:line="276" w:lineRule="auto"/>
              <w:rPr>
                <w:sz w:val="20"/>
                <w:szCs w:val="20"/>
              </w:rPr>
            </w:pPr>
            <w:r w:rsidDel="00000000" w:rsidR="00000000" w:rsidRPr="00000000">
              <w:rPr>
                <w:sz w:val="20"/>
                <w:szCs w:val="20"/>
                <w:rtl w:val="0"/>
              </w:rPr>
              <w:t xml:space="preserve">Flujo Cloud (Programado, basado en archivo)</w:t>
            </w:r>
          </w:p>
        </w:tc>
        <w:tc>
          <w:tcPr/>
          <w:p w:rsidR="00000000" w:rsidDel="00000000" w:rsidP="00000000" w:rsidRDefault="00000000" w:rsidRPr="00000000" w14:paraId="00000553">
            <w:pPr>
              <w:widowControl w:val="0"/>
              <w:spacing w:after="0" w:line="276" w:lineRule="auto"/>
              <w:rPr>
                <w:sz w:val="20"/>
                <w:szCs w:val="20"/>
              </w:rPr>
            </w:pPr>
            <w:r w:rsidDel="00000000" w:rsidR="00000000" w:rsidRPr="00000000">
              <w:rPr>
                <w:sz w:val="20"/>
                <w:szCs w:val="20"/>
                <w:rtl w:val="0"/>
              </w:rPr>
              <w:t xml:space="preserve">Power Automate + Excel Online + SharePoint</w:t>
            </w:r>
          </w:p>
        </w:tc>
        <w:tc>
          <w:tcPr/>
          <w:p w:rsidR="00000000" w:rsidDel="00000000" w:rsidP="00000000" w:rsidRDefault="00000000" w:rsidRPr="00000000" w14:paraId="00000554">
            <w:pPr>
              <w:widowControl w:val="0"/>
              <w:spacing w:after="0" w:line="276" w:lineRule="auto"/>
              <w:rPr>
                <w:sz w:val="20"/>
                <w:szCs w:val="20"/>
              </w:rPr>
            </w:pPr>
            <w:r w:rsidDel="00000000" w:rsidR="00000000" w:rsidRPr="00000000">
              <w:rPr>
                <w:sz w:val="20"/>
                <w:szCs w:val="20"/>
                <w:rtl w:val="0"/>
              </w:rPr>
              <w:t xml:space="preserve">Manual: el almacenero revisa el reporte de stock exportado 2-3 veces por semana</w:t>
            </w:r>
          </w:p>
        </w:tc>
        <w:tc>
          <w:tcPr/>
          <w:p w:rsidR="00000000" w:rsidDel="00000000" w:rsidP="00000000" w:rsidRDefault="00000000" w:rsidRPr="00000000" w14:paraId="00000555">
            <w:pPr>
              <w:widowControl w:val="0"/>
              <w:spacing w:after="0" w:line="276" w:lineRule="auto"/>
              <w:rPr>
                <w:sz w:val="20"/>
                <w:szCs w:val="20"/>
              </w:rPr>
            </w:pPr>
            <w:r w:rsidDel="00000000" w:rsidR="00000000" w:rsidRPr="00000000">
              <w:rPr>
                <w:sz w:val="20"/>
                <w:szCs w:val="20"/>
                <w:rtl w:val="0"/>
              </w:rPr>
              <w:t xml:space="preserve">Alerta automática diaria y consistente de SKUs bajo el umbral mínimo</w:t>
            </w:r>
          </w:p>
        </w:tc>
        <w:tc>
          <w:tcPr/>
          <w:p w:rsidR="00000000" w:rsidDel="00000000" w:rsidP="00000000" w:rsidRDefault="00000000" w:rsidRPr="00000000" w14:paraId="00000556">
            <w:pPr>
              <w:widowControl w:val="0"/>
              <w:spacing w:after="0" w:line="276" w:lineRule="auto"/>
              <w:rPr>
                <w:sz w:val="20"/>
                <w:szCs w:val="20"/>
              </w:rPr>
            </w:pPr>
            <w:r w:rsidDel="00000000" w:rsidR="00000000" w:rsidRPr="00000000">
              <w:rPr>
                <w:sz w:val="20"/>
                <w:szCs w:val="20"/>
                <w:rtl w:val="0"/>
              </w:rPr>
              <w:t xml:space="preserve">Alta</w:t>
            </w:r>
          </w:p>
        </w:tc>
      </w:tr>
      <w:tr>
        <w:trPr>
          <w:cantSplit w:val="0"/>
          <w:tblHeader w:val="0"/>
        </w:trPr>
        <w:tc>
          <w:tcPr/>
          <w:p w:rsidR="00000000" w:rsidDel="00000000" w:rsidP="00000000" w:rsidRDefault="00000000" w:rsidRPr="00000000" w14:paraId="00000557">
            <w:pPr>
              <w:widowControl w:val="0"/>
              <w:spacing w:after="0" w:line="276" w:lineRule="auto"/>
              <w:rPr>
                <w:sz w:val="20"/>
                <w:szCs w:val="20"/>
              </w:rPr>
            </w:pPr>
            <w:r w:rsidDel="00000000" w:rsidR="00000000" w:rsidRPr="00000000">
              <w:rPr>
                <w:sz w:val="20"/>
                <w:szCs w:val="20"/>
                <w:rtl w:val="0"/>
              </w:rPr>
              <w:t xml:space="preserve">PA-04</w:t>
            </w:r>
          </w:p>
        </w:tc>
        <w:tc>
          <w:tcPr/>
          <w:p w:rsidR="00000000" w:rsidDel="00000000" w:rsidP="00000000" w:rsidRDefault="00000000" w:rsidRPr="00000000" w14:paraId="00000558">
            <w:pPr>
              <w:widowControl w:val="0"/>
              <w:spacing w:after="0" w:line="276" w:lineRule="auto"/>
              <w:rPr>
                <w:sz w:val="20"/>
                <w:szCs w:val="20"/>
              </w:rPr>
            </w:pPr>
            <w:r w:rsidDel="00000000" w:rsidR="00000000" w:rsidRPr="00000000">
              <w:rPr>
                <w:sz w:val="20"/>
                <w:szCs w:val="20"/>
                <w:rtl w:val="0"/>
              </w:rPr>
              <w:t xml:space="preserve">App de solicitud y registro de reposición de stock</w:t>
            </w:r>
          </w:p>
        </w:tc>
        <w:tc>
          <w:tcPr/>
          <w:p w:rsidR="00000000" w:rsidDel="00000000" w:rsidP="00000000" w:rsidRDefault="00000000" w:rsidRPr="00000000" w14:paraId="00000559">
            <w:pPr>
              <w:widowControl w:val="0"/>
              <w:spacing w:after="0" w:line="276" w:lineRule="auto"/>
              <w:rPr>
                <w:sz w:val="20"/>
                <w:szCs w:val="20"/>
              </w:rPr>
            </w:pPr>
            <w:r w:rsidDel="00000000" w:rsidR="00000000" w:rsidRPr="00000000">
              <w:rPr>
                <w:sz w:val="20"/>
                <w:szCs w:val="20"/>
                <w:rtl w:val="0"/>
              </w:rPr>
              <w:t xml:space="preserve">App Canvas + Flujo Cloud</w:t>
            </w:r>
          </w:p>
        </w:tc>
        <w:tc>
          <w:tcPr/>
          <w:p w:rsidR="00000000" w:rsidDel="00000000" w:rsidP="00000000" w:rsidRDefault="00000000" w:rsidRPr="00000000" w14:paraId="0000055A">
            <w:pPr>
              <w:widowControl w:val="0"/>
              <w:spacing w:after="0" w:line="276" w:lineRule="auto"/>
              <w:rPr>
                <w:sz w:val="20"/>
                <w:szCs w:val="20"/>
              </w:rPr>
            </w:pPr>
            <w:r w:rsidDel="00000000" w:rsidR="00000000" w:rsidRPr="00000000">
              <w:rPr>
                <w:sz w:val="20"/>
                <w:szCs w:val="20"/>
                <w:rtl w:val="0"/>
              </w:rPr>
              <w:t xml:space="preserve">Power Apps + Power Automate + Lista SharePoint</w:t>
            </w:r>
          </w:p>
        </w:tc>
        <w:tc>
          <w:tcPr/>
          <w:p w:rsidR="00000000" w:rsidDel="00000000" w:rsidP="00000000" w:rsidRDefault="00000000" w:rsidRPr="00000000" w14:paraId="0000055B">
            <w:pPr>
              <w:widowControl w:val="0"/>
              <w:spacing w:after="0" w:line="276" w:lineRule="auto"/>
              <w:rPr>
                <w:sz w:val="20"/>
                <w:szCs w:val="20"/>
              </w:rPr>
            </w:pPr>
            <w:r w:rsidDel="00000000" w:rsidR="00000000" w:rsidRPr="00000000">
              <w:rPr>
                <w:sz w:val="20"/>
                <w:szCs w:val="20"/>
                <w:rtl w:val="0"/>
              </w:rPr>
              <w:t xml:space="preserve">Manual: la reposición se solicita por correo o WhatsApp, sin registro centralizado</w:t>
            </w:r>
          </w:p>
        </w:tc>
        <w:tc>
          <w:tcPr/>
          <w:p w:rsidR="00000000" w:rsidDel="00000000" w:rsidP="00000000" w:rsidRDefault="00000000" w:rsidRPr="00000000" w14:paraId="0000055C">
            <w:pPr>
              <w:widowControl w:val="0"/>
              <w:spacing w:after="0" w:line="276" w:lineRule="auto"/>
              <w:rPr>
                <w:sz w:val="20"/>
                <w:szCs w:val="20"/>
              </w:rPr>
            </w:pPr>
            <w:r w:rsidDel="00000000" w:rsidR="00000000" w:rsidRPr="00000000">
              <w:rPr>
                <w:sz w:val="20"/>
                <w:szCs w:val="20"/>
                <w:rtl w:val="0"/>
              </w:rPr>
              <w:t xml:space="preserve">Registro 100% trazable y notificación automática al área de compras</w:t>
            </w:r>
          </w:p>
        </w:tc>
        <w:tc>
          <w:tcPr/>
          <w:p w:rsidR="00000000" w:rsidDel="00000000" w:rsidP="00000000" w:rsidRDefault="00000000" w:rsidRPr="00000000" w14:paraId="0000055D">
            <w:pPr>
              <w:widowControl w:val="0"/>
              <w:spacing w:after="0" w:line="276" w:lineRule="auto"/>
              <w:rPr>
                <w:sz w:val="20"/>
                <w:szCs w:val="20"/>
              </w:rPr>
            </w:pPr>
            <w:r w:rsidDel="00000000" w:rsidR="00000000" w:rsidRPr="00000000">
              <w:rPr>
                <w:sz w:val="20"/>
                <w:szCs w:val="20"/>
                <w:rtl w:val="0"/>
              </w:rPr>
              <w:t xml:space="preserve">Media</w:t>
            </w:r>
          </w:p>
        </w:tc>
      </w:tr>
      <w:tr>
        <w:trPr>
          <w:cantSplit w:val="0"/>
          <w:tblHeader w:val="0"/>
        </w:trPr>
        <w:tc>
          <w:tcPr/>
          <w:p w:rsidR="00000000" w:rsidDel="00000000" w:rsidP="00000000" w:rsidRDefault="00000000" w:rsidRPr="00000000" w14:paraId="0000055E">
            <w:pPr>
              <w:widowControl w:val="0"/>
              <w:spacing w:after="0" w:line="276" w:lineRule="auto"/>
              <w:rPr>
                <w:sz w:val="20"/>
                <w:szCs w:val="20"/>
              </w:rPr>
            </w:pPr>
            <w:r w:rsidDel="00000000" w:rsidR="00000000" w:rsidRPr="00000000">
              <w:rPr>
                <w:sz w:val="20"/>
                <w:szCs w:val="20"/>
                <w:rtl w:val="0"/>
              </w:rPr>
              <w:t xml:space="preserve">PA-05</w:t>
            </w:r>
          </w:p>
        </w:tc>
        <w:tc>
          <w:tcPr/>
          <w:p w:rsidR="00000000" w:rsidDel="00000000" w:rsidP="00000000" w:rsidRDefault="00000000" w:rsidRPr="00000000" w14:paraId="0000055F">
            <w:pPr>
              <w:widowControl w:val="0"/>
              <w:spacing w:after="0" w:line="276" w:lineRule="auto"/>
              <w:rPr>
                <w:sz w:val="20"/>
                <w:szCs w:val="20"/>
              </w:rPr>
            </w:pPr>
            <w:r w:rsidDel="00000000" w:rsidR="00000000" w:rsidRPr="00000000">
              <w:rPr>
                <w:sz w:val="20"/>
                <w:szCs w:val="20"/>
                <w:rtl w:val="0"/>
              </w:rPr>
              <w:t xml:space="preserve">Notificaciones automáticas de estado de pedido</w:t>
            </w:r>
          </w:p>
        </w:tc>
        <w:tc>
          <w:tcPr/>
          <w:p w:rsidR="00000000" w:rsidDel="00000000" w:rsidP="00000000" w:rsidRDefault="00000000" w:rsidRPr="00000000" w14:paraId="00000560">
            <w:pPr>
              <w:widowControl w:val="0"/>
              <w:spacing w:after="0" w:line="276" w:lineRule="auto"/>
              <w:rPr>
                <w:sz w:val="20"/>
                <w:szCs w:val="20"/>
              </w:rPr>
            </w:pPr>
            <w:r w:rsidDel="00000000" w:rsidR="00000000" w:rsidRPr="00000000">
              <w:rPr>
                <w:sz w:val="20"/>
                <w:szCs w:val="20"/>
                <w:rtl w:val="0"/>
              </w:rPr>
              <w:t xml:space="preserve">Flujo Cloud (Trigger por cambio en lista)</w:t>
            </w:r>
          </w:p>
        </w:tc>
        <w:tc>
          <w:tcPr/>
          <w:p w:rsidR="00000000" w:rsidDel="00000000" w:rsidP="00000000" w:rsidRDefault="00000000" w:rsidRPr="00000000" w14:paraId="00000561">
            <w:pPr>
              <w:widowControl w:val="0"/>
              <w:spacing w:after="0" w:line="276" w:lineRule="auto"/>
              <w:rPr>
                <w:sz w:val="20"/>
                <w:szCs w:val="20"/>
              </w:rPr>
            </w:pPr>
            <w:r w:rsidDel="00000000" w:rsidR="00000000" w:rsidRPr="00000000">
              <w:rPr>
                <w:sz w:val="20"/>
                <w:szCs w:val="20"/>
                <w:rtl w:val="0"/>
              </w:rPr>
              <w:t xml:space="preserve">Power Automate + Power Apps/SharePoint + Outlook/WhatsApp</w:t>
            </w:r>
          </w:p>
        </w:tc>
        <w:tc>
          <w:tcPr/>
          <w:p w:rsidR="00000000" w:rsidDel="00000000" w:rsidP="00000000" w:rsidRDefault="00000000" w:rsidRPr="00000000" w14:paraId="00000562">
            <w:pPr>
              <w:widowControl w:val="0"/>
              <w:spacing w:after="0" w:line="276" w:lineRule="auto"/>
              <w:rPr>
                <w:sz w:val="20"/>
                <w:szCs w:val="20"/>
              </w:rPr>
            </w:pPr>
            <w:r w:rsidDel="00000000" w:rsidR="00000000" w:rsidRPr="00000000">
              <w:rPr>
                <w:sz w:val="20"/>
                <w:szCs w:val="20"/>
                <w:rtl w:val="0"/>
              </w:rPr>
              <w:t xml:space="preserve">Manual: el vendedor informa el estado del pedido por llamada telefónica</w:t>
            </w:r>
          </w:p>
        </w:tc>
        <w:tc>
          <w:tcPr/>
          <w:p w:rsidR="00000000" w:rsidDel="00000000" w:rsidP="00000000" w:rsidRDefault="00000000" w:rsidRPr="00000000" w14:paraId="00000563">
            <w:pPr>
              <w:widowControl w:val="0"/>
              <w:spacing w:after="0" w:line="276" w:lineRule="auto"/>
              <w:rPr>
                <w:sz w:val="20"/>
                <w:szCs w:val="20"/>
              </w:rPr>
            </w:pPr>
            <w:r w:rsidDel="00000000" w:rsidR="00000000" w:rsidRPr="00000000">
              <w:rPr>
                <w:sz w:val="20"/>
                <w:szCs w:val="20"/>
                <w:rtl w:val="0"/>
              </w:rPr>
              <w:t xml:space="preserve">Notificación automática al cliente en cada cambio de estado registrado</w:t>
            </w:r>
          </w:p>
        </w:tc>
        <w:tc>
          <w:tcPr/>
          <w:p w:rsidR="00000000" w:rsidDel="00000000" w:rsidP="00000000" w:rsidRDefault="00000000" w:rsidRPr="00000000" w14:paraId="00000564">
            <w:pPr>
              <w:widowControl w:val="0"/>
              <w:spacing w:after="0" w:line="276" w:lineRule="auto"/>
              <w:rPr>
                <w:sz w:val="20"/>
                <w:szCs w:val="20"/>
              </w:rPr>
            </w:pPr>
            <w:r w:rsidDel="00000000" w:rsidR="00000000" w:rsidRPr="00000000">
              <w:rPr>
                <w:sz w:val="20"/>
                <w:szCs w:val="20"/>
                <w:rtl w:val="0"/>
              </w:rPr>
              <w:t xml:space="preserve">Media</w:t>
            </w:r>
          </w:p>
        </w:tc>
      </w:tr>
      <w:tr>
        <w:trPr>
          <w:cantSplit w:val="0"/>
          <w:tblHeader w:val="0"/>
        </w:trPr>
        <w:tc>
          <w:tcPr/>
          <w:p w:rsidR="00000000" w:rsidDel="00000000" w:rsidP="00000000" w:rsidRDefault="00000000" w:rsidRPr="00000000" w14:paraId="00000565">
            <w:pPr>
              <w:widowControl w:val="0"/>
              <w:spacing w:after="0" w:line="276" w:lineRule="auto"/>
              <w:rPr>
                <w:sz w:val="20"/>
                <w:szCs w:val="20"/>
              </w:rPr>
            </w:pPr>
            <w:r w:rsidDel="00000000" w:rsidR="00000000" w:rsidRPr="00000000">
              <w:rPr>
                <w:sz w:val="20"/>
                <w:szCs w:val="20"/>
                <w:rtl w:val="0"/>
              </w:rPr>
              <w:t xml:space="preserve">PA-06</w:t>
            </w:r>
          </w:p>
        </w:tc>
        <w:tc>
          <w:tcPr/>
          <w:p w:rsidR="00000000" w:rsidDel="00000000" w:rsidP="00000000" w:rsidRDefault="00000000" w:rsidRPr="00000000" w14:paraId="00000566">
            <w:pPr>
              <w:widowControl w:val="0"/>
              <w:spacing w:after="0" w:line="276" w:lineRule="auto"/>
              <w:rPr>
                <w:sz w:val="20"/>
                <w:szCs w:val="20"/>
              </w:rPr>
            </w:pPr>
            <w:r w:rsidDel="00000000" w:rsidR="00000000" w:rsidRPr="00000000">
              <w:rPr>
                <w:sz w:val="20"/>
                <w:szCs w:val="20"/>
                <w:rtl w:val="0"/>
              </w:rPr>
              <w:t xml:space="preserve">Recordatorio automático de cotizaciones próximas a vencer</w:t>
            </w:r>
          </w:p>
        </w:tc>
        <w:tc>
          <w:tcPr/>
          <w:p w:rsidR="00000000" w:rsidDel="00000000" w:rsidP="00000000" w:rsidRDefault="00000000" w:rsidRPr="00000000" w14:paraId="00000567">
            <w:pPr>
              <w:widowControl w:val="0"/>
              <w:spacing w:after="0" w:line="276" w:lineRule="auto"/>
              <w:rPr>
                <w:sz w:val="20"/>
                <w:szCs w:val="20"/>
              </w:rPr>
            </w:pPr>
            <w:r w:rsidDel="00000000" w:rsidR="00000000" w:rsidRPr="00000000">
              <w:rPr>
                <w:sz w:val="20"/>
                <w:szCs w:val="20"/>
                <w:rtl w:val="0"/>
              </w:rPr>
              <w:t xml:space="preserve">Flujo Cloud (Programado)</w:t>
            </w:r>
          </w:p>
        </w:tc>
        <w:tc>
          <w:tcPr/>
          <w:p w:rsidR="00000000" w:rsidDel="00000000" w:rsidP="00000000" w:rsidRDefault="00000000" w:rsidRPr="00000000" w14:paraId="00000568">
            <w:pPr>
              <w:widowControl w:val="0"/>
              <w:spacing w:after="0" w:line="276" w:lineRule="auto"/>
              <w:rPr>
                <w:sz w:val="20"/>
                <w:szCs w:val="20"/>
              </w:rPr>
            </w:pPr>
            <w:r w:rsidDel="00000000" w:rsidR="00000000" w:rsidRPr="00000000">
              <w:rPr>
                <w:sz w:val="20"/>
                <w:szCs w:val="20"/>
                <w:rtl w:val="0"/>
              </w:rPr>
              <w:t xml:space="preserve">Power Automate + SharePoint + Outlook</w:t>
            </w:r>
          </w:p>
        </w:tc>
        <w:tc>
          <w:tcPr/>
          <w:p w:rsidR="00000000" w:rsidDel="00000000" w:rsidP="00000000" w:rsidRDefault="00000000" w:rsidRPr="00000000" w14:paraId="00000569">
            <w:pPr>
              <w:widowControl w:val="0"/>
              <w:spacing w:after="0" w:line="276" w:lineRule="auto"/>
              <w:rPr>
                <w:sz w:val="20"/>
                <w:szCs w:val="20"/>
              </w:rPr>
            </w:pPr>
            <w:r w:rsidDel="00000000" w:rsidR="00000000" w:rsidRPr="00000000">
              <w:rPr>
                <w:sz w:val="20"/>
                <w:szCs w:val="20"/>
                <w:rtl w:val="0"/>
              </w:rPr>
              <w:t xml:space="preserve">Manual: el vendedor debe recordar la fecha de vigencia de cada cotización; cerca del 25-30% vencen sin retomarse</w:t>
            </w:r>
          </w:p>
        </w:tc>
        <w:tc>
          <w:tcPr/>
          <w:p w:rsidR="00000000" w:rsidDel="00000000" w:rsidP="00000000" w:rsidRDefault="00000000" w:rsidRPr="00000000" w14:paraId="0000056A">
            <w:pPr>
              <w:widowControl w:val="0"/>
              <w:spacing w:after="0" w:line="276" w:lineRule="auto"/>
              <w:rPr>
                <w:sz w:val="20"/>
                <w:szCs w:val="20"/>
              </w:rPr>
            </w:pPr>
            <w:r w:rsidDel="00000000" w:rsidR="00000000" w:rsidRPr="00000000">
              <w:rPr>
                <w:sz w:val="20"/>
                <w:szCs w:val="20"/>
                <w:rtl w:val="0"/>
              </w:rPr>
              <w:t xml:space="preserve">Recordatorio automático al vendedor 2 días antes del vencimiento</w:t>
            </w:r>
          </w:p>
        </w:tc>
        <w:tc>
          <w:tcPr/>
          <w:p w:rsidR="00000000" w:rsidDel="00000000" w:rsidP="00000000" w:rsidRDefault="00000000" w:rsidRPr="00000000" w14:paraId="0000056B">
            <w:pPr>
              <w:widowControl w:val="0"/>
              <w:spacing w:after="0" w:line="276" w:lineRule="auto"/>
              <w:rPr>
                <w:sz w:val="20"/>
                <w:szCs w:val="20"/>
              </w:rPr>
            </w:pPr>
            <w:r w:rsidDel="00000000" w:rsidR="00000000" w:rsidRPr="00000000">
              <w:rPr>
                <w:sz w:val="20"/>
                <w:szCs w:val="20"/>
                <w:rtl w:val="0"/>
              </w:rPr>
              <w:t xml:space="preserve">Media</w:t>
            </w:r>
          </w:p>
        </w:tc>
      </w:tr>
      <w:tr>
        <w:trPr>
          <w:cantSplit w:val="0"/>
          <w:tblHeader w:val="0"/>
        </w:trPr>
        <w:tc>
          <w:tcPr/>
          <w:p w:rsidR="00000000" w:rsidDel="00000000" w:rsidP="00000000" w:rsidRDefault="00000000" w:rsidRPr="00000000" w14:paraId="0000056C">
            <w:pPr>
              <w:widowControl w:val="0"/>
              <w:spacing w:after="0" w:line="276" w:lineRule="auto"/>
              <w:rPr>
                <w:sz w:val="20"/>
                <w:szCs w:val="20"/>
              </w:rPr>
            </w:pPr>
            <w:r w:rsidDel="00000000" w:rsidR="00000000" w:rsidRPr="00000000">
              <w:rPr>
                <w:sz w:val="20"/>
                <w:szCs w:val="20"/>
                <w:rtl w:val="0"/>
              </w:rPr>
              <w:t xml:space="preserve">PA-07</w:t>
            </w:r>
          </w:p>
        </w:tc>
        <w:tc>
          <w:tcPr/>
          <w:p w:rsidR="00000000" w:rsidDel="00000000" w:rsidP="00000000" w:rsidRDefault="00000000" w:rsidRPr="00000000" w14:paraId="0000056D">
            <w:pPr>
              <w:widowControl w:val="0"/>
              <w:spacing w:after="0" w:line="276" w:lineRule="auto"/>
              <w:rPr>
                <w:sz w:val="20"/>
                <w:szCs w:val="20"/>
              </w:rPr>
            </w:pPr>
            <w:r w:rsidDel="00000000" w:rsidR="00000000" w:rsidRPr="00000000">
              <w:rPr>
                <w:sz w:val="20"/>
                <w:szCs w:val="20"/>
                <w:rtl w:val="0"/>
              </w:rPr>
              <w:t xml:space="preserve">Encuesta automática de satisfacción (CSAT) post-entrega</w:t>
            </w:r>
          </w:p>
        </w:tc>
        <w:tc>
          <w:tcPr/>
          <w:p w:rsidR="00000000" w:rsidDel="00000000" w:rsidP="00000000" w:rsidRDefault="00000000" w:rsidRPr="00000000" w14:paraId="0000056E">
            <w:pPr>
              <w:widowControl w:val="0"/>
              <w:spacing w:after="0" w:line="276" w:lineRule="auto"/>
              <w:rPr>
                <w:sz w:val="20"/>
                <w:szCs w:val="20"/>
              </w:rPr>
            </w:pPr>
            <w:r w:rsidDel="00000000" w:rsidR="00000000" w:rsidRPr="00000000">
              <w:rPr>
                <w:sz w:val="20"/>
                <w:szCs w:val="20"/>
                <w:rtl w:val="0"/>
              </w:rPr>
              <w:t xml:space="preserve">Flujo Cloud (Trigger por cambio de estado)</w:t>
            </w:r>
          </w:p>
        </w:tc>
        <w:tc>
          <w:tcPr/>
          <w:p w:rsidR="00000000" w:rsidDel="00000000" w:rsidP="00000000" w:rsidRDefault="00000000" w:rsidRPr="00000000" w14:paraId="0000056F">
            <w:pPr>
              <w:widowControl w:val="0"/>
              <w:spacing w:after="0" w:line="276" w:lineRule="auto"/>
              <w:rPr>
                <w:sz w:val="20"/>
                <w:szCs w:val="20"/>
              </w:rPr>
            </w:pPr>
            <w:r w:rsidDel="00000000" w:rsidR="00000000" w:rsidRPr="00000000">
              <w:rPr>
                <w:sz w:val="20"/>
                <w:szCs w:val="20"/>
                <w:rtl w:val="0"/>
              </w:rPr>
              <w:t xml:space="preserve">Power Automate + Microsoft Forms + Excel Online + Outlook</w:t>
            </w:r>
          </w:p>
        </w:tc>
        <w:tc>
          <w:tcPr/>
          <w:p w:rsidR="00000000" w:rsidDel="00000000" w:rsidP="00000000" w:rsidRDefault="00000000" w:rsidRPr="00000000" w14:paraId="00000570">
            <w:pPr>
              <w:widowControl w:val="0"/>
              <w:spacing w:after="0" w:line="276" w:lineRule="auto"/>
              <w:rPr>
                <w:sz w:val="20"/>
                <w:szCs w:val="20"/>
              </w:rPr>
            </w:pPr>
            <w:r w:rsidDel="00000000" w:rsidR="00000000" w:rsidRPr="00000000">
              <w:rPr>
                <w:sz w:val="20"/>
                <w:szCs w:val="20"/>
                <w:rtl w:val="0"/>
              </w:rPr>
              <w:t xml:space="preserve">Sin medición formal de satisfacción; el CSAT se estima de forma cualitativa</w:t>
            </w:r>
          </w:p>
        </w:tc>
        <w:tc>
          <w:tcPr/>
          <w:p w:rsidR="00000000" w:rsidDel="00000000" w:rsidP="00000000" w:rsidRDefault="00000000" w:rsidRPr="00000000" w14:paraId="00000571">
            <w:pPr>
              <w:widowControl w:val="0"/>
              <w:spacing w:after="0" w:line="276" w:lineRule="auto"/>
              <w:rPr>
                <w:sz w:val="20"/>
                <w:szCs w:val="20"/>
              </w:rPr>
            </w:pPr>
            <w:r w:rsidDel="00000000" w:rsidR="00000000" w:rsidRPr="00000000">
              <w:rPr>
                <w:sz w:val="20"/>
                <w:szCs w:val="20"/>
                <w:rtl w:val="0"/>
              </w:rPr>
              <w:t xml:space="preserve">Encuesta automática al 100% de pedidos entregados, con alerta ante calificación baja</w:t>
            </w:r>
          </w:p>
        </w:tc>
        <w:tc>
          <w:tcPr/>
          <w:p w:rsidR="00000000" w:rsidDel="00000000" w:rsidP="00000000" w:rsidRDefault="00000000" w:rsidRPr="00000000" w14:paraId="00000572">
            <w:pPr>
              <w:widowControl w:val="0"/>
              <w:spacing w:after="0" w:line="276" w:lineRule="auto"/>
              <w:rPr>
                <w:sz w:val="20"/>
                <w:szCs w:val="20"/>
              </w:rPr>
            </w:pPr>
            <w:r w:rsidDel="00000000" w:rsidR="00000000" w:rsidRPr="00000000">
              <w:rPr>
                <w:sz w:val="20"/>
                <w:szCs w:val="20"/>
                <w:rtl w:val="0"/>
              </w:rPr>
              <w:t xml:space="preserve">Media</w:t>
            </w:r>
          </w:p>
        </w:tc>
      </w:tr>
    </w:tbl>
    <w:p w:rsidR="00000000" w:rsidDel="00000000" w:rsidP="00000000" w:rsidRDefault="00000000" w:rsidRPr="00000000" w14:paraId="00000573">
      <w:pPr>
        <w:pStyle w:val="Heading2"/>
        <w:rPr>
          <w:color w:val="000000"/>
          <w:sz w:val="26"/>
          <w:szCs w:val="26"/>
        </w:rPr>
      </w:pPr>
      <w:r w:rsidDel="00000000" w:rsidR="00000000" w:rsidRPr="00000000">
        <w:rPr>
          <w:rtl w:val="0"/>
        </w:rPr>
        <w:t xml:space="preserve">5.2. Análisis del Proceso Seleccionado</w:t>
      </w: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Proceso AS-IS (Estado Actual):</w:t>
      </w:r>
    </w:p>
    <w:p w:rsidR="00000000" w:rsidDel="00000000" w:rsidP="00000000" w:rsidRDefault="00000000" w:rsidRPr="00000000" w14:paraId="00000575">
      <w:pPr>
        <w:numPr>
          <w:ilvl w:val="0"/>
          <w:numId w:val="39"/>
        </w:numPr>
        <w:spacing w:after="0" w:lineRule="auto"/>
        <w:ind w:left="720" w:hanging="360"/>
        <w:rPr/>
      </w:pPr>
      <w:r w:rsidDel="00000000" w:rsidR="00000000" w:rsidRPr="00000000">
        <w:rPr>
          <w:rtl w:val="0"/>
        </w:rPr>
        <w:t xml:space="preserve">Recepción de consulta del cliente (Vendedor).</w:t>
      </w:r>
    </w:p>
    <w:p w:rsidR="00000000" w:rsidDel="00000000" w:rsidP="00000000" w:rsidRDefault="00000000" w:rsidRPr="00000000" w14:paraId="00000576">
      <w:pPr>
        <w:numPr>
          <w:ilvl w:val="0"/>
          <w:numId w:val="39"/>
        </w:numPr>
        <w:spacing w:after="0" w:lineRule="auto"/>
        <w:ind w:left="720" w:hanging="360"/>
        <w:rPr/>
      </w:pPr>
      <w:r w:rsidDel="00000000" w:rsidR="00000000" w:rsidRPr="00000000">
        <w:rPr>
          <w:rtl w:val="0"/>
        </w:rPr>
        <w:t xml:space="preserve">Búsqueda de precios en Excel (Manual, 5-10 min).</w:t>
      </w:r>
    </w:p>
    <w:p w:rsidR="00000000" w:rsidDel="00000000" w:rsidP="00000000" w:rsidRDefault="00000000" w:rsidRPr="00000000" w14:paraId="00000577">
      <w:pPr>
        <w:numPr>
          <w:ilvl w:val="0"/>
          <w:numId w:val="39"/>
        </w:numPr>
        <w:spacing w:after="0" w:lineRule="auto"/>
        <w:ind w:left="720" w:hanging="360"/>
        <w:rPr/>
      </w:pPr>
      <w:sdt>
        <w:sdtPr>
          <w:id w:val="111239599"/>
          <w:tag w:val="goog_rdk_22"/>
        </w:sdtPr>
        <w:sdtContent>
          <w:r w:rsidDel="00000000" w:rsidR="00000000" w:rsidRPr="00000000">
            <w:rPr>
              <w:rFonts w:ascii="Cardo" w:cs="Cardo" w:eastAsia="Cardo" w:hAnsi="Cardo"/>
              <w:rtl w:val="0"/>
            </w:rPr>
            <w:t xml:space="preserve">Verificación de Stock → Llamada telefónica a almacén (Manual, 10-15 min).</w:t>
          </w:r>
        </w:sdtContent>
      </w:sdt>
    </w:p>
    <w:p w:rsidR="00000000" w:rsidDel="00000000" w:rsidP="00000000" w:rsidRDefault="00000000" w:rsidRPr="00000000" w14:paraId="00000578">
      <w:pPr>
        <w:numPr>
          <w:ilvl w:val="0"/>
          <w:numId w:val="39"/>
        </w:numPr>
        <w:spacing w:after="0" w:lineRule="auto"/>
        <w:ind w:left="720" w:hanging="360"/>
        <w:rPr/>
      </w:pPr>
      <w:r w:rsidDel="00000000" w:rsidR="00000000" w:rsidRPr="00000000">
        <w:rPr>
          <w:rtl w:val="0"/>
        </w:rPr>
        <w:t xml:space="preserve">Elaboración de cotización DSABA (Semi-manual,  15-20 min).</w:t>
      </w:r>
    </w:p>
    <w:p w:rsidR="00000000" w:rsidDel="00000000" w:rsidP="00000000" w:rsidRDefault="00000000" w:rsidRPr="00000000" w14:paraId="00000579">
      <w:pPr>
        <w:numPr>
          <w:ilvl w:val="0"/>
          <w:numId w:val="39"/>
        </w:numPr>
        <w:spacing w:after="0" w:lineRule="auto"/>
        <w:ind w:left="720" w:hanging="360"/>
        <w:rPr/>
      </w:pPr>
      <w:r w:rsidDel="00000000" w:rsidR="00000000" w:rsidRPr="00000000">
        <w:rPr>
          <w:rtl w:val="0"/>
        </w:rPr>
        <w:t xml:space="preserve">Revisión y envío al cliente (Manual, 5 min).</w:t>
      </w:r>
    </w:p>
    <w:p w:rsidR="00000000" w:rsidDel="00000000" w:rsidP="00000000" w:rsidRDefault="00000000" w:rsidRPr="00000000" w14:paraId="0000057A">
      <w:pPr>
        <w:spacing w:after="0" w:lineRule="auto"/>
        <w:ind w:left="720" w:firstLine="0"/>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Tiempo total  AS-IS: 35 - 50 minutos por cotización</w:t>
      </w:r>
    </w:p>
    <w:p w:rsidR="00000000" w:rsidDel="00000000" w:rsidP="00000000" w:rsidRDefault="00000000" w:rsidRPr="00000000" w14:paraId="0000057C">
      <w:pPr>
        <w:rPr/>
      </w:pPr>
      <w:r w:rsidDel="00000000" w:rsidR="00000000" w:rsidRPr="00000000">
        <w:rPr>
          <w:rtl w:val="0"/>
        </w:rPr>
        <w:t xml:space="preserve">Problemas Identificados:</w:t>
      </w:r>
    </w:p>
    <w:p w:rsidR="00000000" w:rsidDel="00000000" w:rsidP="00000000" w:rsidRDefault="00000000" w:rsidRPr="00000000" w14:paraId="0000057D">
      <w:pPr>
        <w:numPr>
          <w:ilvl w:val="0"/>
          <w:numId w:val="33"/>
        </w:numPr>
        <w:spacing w:after="0" w:lineRule="auto"/>
        <w:ind w:left="720" w:hanging="360"/>
        <w:rPr/>
      </w:pPr>
      <w:r w:rsidDel="00000000" w:rsidR="00000000" w:rsidRPr="00000000">
        <w:rPr>
          <w:rtl w:val="0"/>
        </w:rPr>
        <w:t xml:space="preserve">Duplicidad de datos: Precios en Excel y DSABA.</w:t>
      </w:r>
    </w:p>
    <w:p w:rsidR="00000000" w:rsidDel="00000000" w:rsidP="00000000" w:rsidRDefault="00000000" w:rsidRPr="00000000" w14:paraId="0000057E">
      <w:pPr>
        <w:numPr>
          <w:ilvl w:val="0"/>
          <w:numId w:val="33"/>
        </w:numPr>
        <w:spacing w:after="0" w:lineRule="auto"/>
        <w:ind w:left="720" w:hanging="360"/>
        <w:rPr>
          <w:u w:val="none"/>
        </w:rPr>
      </w:pPr>
      <w:r w:rsidDel="00000000" w:rsidR="00000000" w:rsidRPr="00000000">
        <w:rPr>
          <w:rtl w:val="0"/>
        </w:rPr>
        <w:t xml:space="preserve">Stock desactualizado: No hay integración con WMS.</w:t>
      </w:r>
    </w:p>
    <w:p w:rsidR="00000000" w:rsidDel="00000000" w:rsidP="00000000" w:rsidRDefault="00000000" w:rsidRPr="00000000" w14:paraId="0000057F">
      <w:pPr>
        <w:numPr>
          <w:ilvl w:val="0"/>
          <w:numId w:val="33"/>
        </w:numPr>
        <w:spacing w:after="0" w:lineRule="auto"/>
        <w:ind w:left="720" w:hanging="360"/>
        <w:rPr>
          <w:u w:val="none"/>
        </w:rPr>
      </w:pPr>
      <w:r w:rsidDel="00000000" w:rsidR="00000000" w:rsidRPr="00000000">
        <w:rPr>
          <w:rtl w:val="0"/>
        </w:rPr>
        <w:t xml:space="preserve">Errores manuales: Digitación, cálculos incorrectos.</w:t>
      </w:r>
    </w:p>
    <w:p w:rsidR="00000000" w:rsidDel="00000000" w:rsidP="00000000" w:rsidRDefault="00000000" w:rsidRPr="00000000" w14:paraId="00000580">
      <w:pPr>
        <w:numPr>
          <w:ilvl w:val="0"/>
          <w:numId w:val="33"/>
        </w:numPr>
        <w:spacing w:after="0" w:lineRule="auto"/>
        <w:ind w:left="720" w:hanging="360"/>
        <w:rPr>
          <w:u w:val="none"/>
        </w:rPr>
      </w:pPr>
      <w:r w:rsidDel="00000000" w:rsidR="00000000" w:rsidRPr="00000000">
        <w:rPr>
          <w:rtl w:val="0"/>
        </w:rPr>
        <w:t xml:space="preserve">Tiempos prolongados: 24-48 horas de respuesta.</w:t>
      </w:r>
    </w:p>
    <w:p w:rsidR="00000000" w:rsidDel="00000000" w:rsidP="00000000" w:rsidRDefault="00000000" w:rsidRPr="00000000" w14:paraId="00000581">
      <w:pPr>
        <w:numPr>
          <w:ilvl w:val="0"/>
          <w:numId w:val="33"/>
        </w:numPr>
        <w:spacing w:after="0" w:lineRule="auto"/>
        <w:ind w:left="720" w:hanging="360"/>
        <w:rPr>
          <w:u w:val="none"/>
        </w:rPr>
      </w:pPr>
      <w:r w:rsidDel="00000000" w:rsidR="00000000" w:rsidRPr="00000000">
        <w:rPr>
          <w:rtl w:val="0"/>
        </w:rPr>
        <w:t xml:space="preserve">Sin trazabilidad: No hay registro de consultas.</w:t>
      </w:r>
    </w:p>
    <w:p w:rsidR="00000000" w:rsidDel="00000000" w:rsidP="00000000" w:rsidRDefault="00000000" w:rsidRPr="00000000" w14:paraId="00000582">
      <w:pPr>
        <w:spacing w:after="0" w:lineRule="auto"/>
        <w:ind w:left="720" w:firstLine="0"/>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Proceso TO-BE (Automatizado):</w:t>
      </w:r>
    </w:p>
    <w:p w:rsidR="00000000" w:rsidDel="00000000" w:rsidP="00000000" w:rsidRDefault="00000000" w:rsidRPr="00000000" w14:paraId="00000584">
      <w:pPr>
        <w:numPr>
          <w:ilvl w:val="0"/>
          <w:numId w:val="40"/>
        </w:numPr>
        <w:spacing w:after="0" w:lineRule="auto"/>
        <w:ind w:left="720" w:hanging="360"/>
        <w:rPr/>
      </w:pPr>
      <w:sdt>
        <w:sdtPr>
          <w:id w:val="305111998"/>
          <w:tag w:val="goog_rdk_23"/>
        </w:sdtPr>
        <w:sdtContent>
          <w:r w:rsidDel="00000000" w:rsidR="00000000" w:rsidRPr="00000000">
            <w:rPr>
              <w:rFonts w:ascii="Cardo" w:cs="Cardo" w:eastAsia="Cardo" w:hAnsi="Cardo"/>
              <w:rtl w:val="0"/>
            </w:rPr>
            <w:t xml:space="preserve">Recepción de consulta → Trigger en Power Automate.</w:t>
          </w:r>
        </w:sdtContent>
      </w:sdt>
    </w:p>
    <w:p w:rsidR="00000000" w:rsidDel="00000000" w:rsidP="00000000" w:rsidRDefault="00000000" w:rsidRPr="00000000" w14:paraId="00000585">
      <w:pPr>
        <w:numPr>
          <w:ilvl w:val="0"/>
          <w:numId w:val="40"/>
        </w:numPr>
        <w:spacing w:after="0" w:lineRule="auto"/>
        <w:ind w:left="720" w:hanging="360"/>
        <w:rPr>
          <w:u w:val="none"/>
        </w:rPr>
      </w:pPr>
      <w:sdt>
        <w:sdtPr>
          <w:id w:val="937417289"/>
          <w:tag w:val="goog_rdk_24"/>
        </w:sdtPr>
        <w:sdtContent>
          <w:r w:rsidDel="00000000" w:rsidR="00000000" w:rsidRPr="00000000">
            <w:rPr>
              <w:rFonts w:ascii="Cardo" w:cs="Cardo" w:eastAsia="Cardo" w:hAnsi="Cardo"/>
              <w:rtl w:val="0"/>
            </w:rPr>
            <w:t xml:space="preserve">Consulta automática de precios → AÍ DSABA (Automático, 1 seg).</w:t>
          </w:r>
        </w:sdtContent>
      </w:sdt>
    </w:p>
    <w:p w:rsidR="00000000" w:rsidDel="00000000" w:rsidP="00000000" w:rsidRDefault="00000000" w:rsidRPr="00000000" w14:paraId="00000586">
      <w:pPr>
        <w:numPr>
          <w:ilvl w:val="0"/>
          <w:numId w:val="40"/>
        </w:numPr>
        <w:spacing w:after="0" w:lineRule="auto"/>
        <w:ind w:left="720" w:hanging="360"/>
        <w:rPr>
          <w:u w:val="none"/>
        </w:rPr>
      </w:pPr>
      <w:sdt>
        <w:sdtPr>
          <w:id w:val="-1789343738"/>
          <w:tag w:val="goog_rdk_25"/>
        </w:sdtPr>
        <w:sdtContent>
          <w:r w:rsidDel="00000000" w:rsidR="00000000" w:rsidRPr="00000000">
            <w:rPr>
              <w:rFonts w:ascii="Cardo" w:cs="Cardo" w:eastAsia="Cardo" w:hAnsi="Cardo"/>
              <w:rtl w:val="0"/>
            </w:rPr>
            <w:t xml:space="preserve">Verificación de stock en tiempo real → API WMS (Automático, 2 seg).</w:t>
          </w:r>
        </w:sdtContent>
      </w:sdt>
    </w:p>
    <w:p w:rsidR="00000000" w:rsidDel="00000000" w:rsidP="00000000" w:rsidRDefault="00000000" w:rsidRPr="00000000" w14:paraId="00000587">
      <w:pPr>
        <w:numPr>
          <w:ilvl w:val="0"/>
          <w:numId w:val="40"/>
        </w:numPr>
        <w:spacing w:after="0" w:lineRule="auto"/>
        <w:ind w:left="720" w:hanging="360"/>
        <w:rPr>
          <w:u w:val="none"/>
        </w:rPr>
      </w:pPr>
      <w:sdt>
        <w:sdtPr>
          <w:id w:val="-86143185"/>
          <w:tag w:val="goog_rdk_26"/>
        </w:sdtPr>
        <w:sdtContent>
          <w:r w:rsidDel="00000000" w:rsidR="00000000" w:rsidRPr="00000000">
            <w:rPr>
              <w:rFonts w:ascii="Cardo" w:cs="Cardo" w:eastAsia="Cardo" w:hAnsi="Cardo"/>
              <w:rtl w:val="0"/>
            </w:rPr>
            <w:t xml:space="preserve">Generación de cotización → Plantilla automatizada (Automático, 5 seg).</w:t>
          </w:r>
        </w:sdtContent>
      </w:sdt>
    </w:p>
    <w:p w:rsidR="00000000" w:rsidDel="00000000" w:rsidP="00000000" w:rsidRDefault="00000000" w:rsidRPr="00000000" w14:paraId="00000588">
      <w:pPr>
        <w:numPr>
          <w:ilvl w:val="0"/>
          <w:numId w:val="40"/>
        </w:numPr>
        <w:spacing w:after="0" w:lineRule="auto"/>
        <w:ind w:left="720" w:hanging="360"/>
        <w:rPr>
          <w:u w:val="none"/>
        </w:rPr>
      </w:pPr>
      <w:sdt>
        <w:sdtPr>
          <w:id w:val="-1111034472"/>
          <w:tag w:val="goog_rdk_27"/>
        </w:sdtPr>
        <w:sdtContent>
          <w:r w:rsidDel="00000000" w:rsidR="00000000" w:rsidRPr="00000000">
            <w:rPr>
              <w:rFonts w:ascii="Cardo" w:cs="Cardo" w:eastAsia="Cardo" w:hAnsi="Cardo"/>
              <w:rtl w:val="0"/>
            </w:rPr>
            <w:t xml:space="preserve">Envío al cliente → Email/WhatsApp automatizado (Automático, 1 seg).</w:t>
          </w:r>
        </w:sdtContent>
      </w:sdt>
    </w:p>
    <w:p w:rsidR="00000000" w:rsidDel="00000000" w:rsidP="00000000" w:rsidRDefault="00000000" w:rsidRPr="00000000" w14:paraId="00000589">
      <w:pPr>
        <w:spacing w:after="0" w:lineRule="auto"/>
        <w:ind w:left="720" w:firstLine="0"/>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Tiempo total TO-BE: 10 segundos por cotización</w:t>
      </w:r>
    </w:p>
    <w:p w:rsidR="00000000" w:rsidDel="00000000" w:rsidP="00000000" w:rsidRDefault="00000000" w:rsidRPr="00000000" w14:paraId="0000058B">
      <w:pPr>
        <w:rPr/>
      </w:pPr>
      <w:r w:rsidDel="00000000" w:rsidR="00000000" w:rsidRPr="00000000">
        <w:rPr>
          <w:rtl w:val="0"/>
        </w:rPr>
        <w:t xml:space="preserve">Beneficios Esperados:</w:t>
      </w:r>
    </w:p>
    <w:p w:rsidR="00000000" w:rsidDel="00000000" w:rsidP="00000000" w:rsidRDefault="00000000" w:rsidRPr="00000000" w14:paraId="0000058C">
      <w:pPr>
        <w:numPr>
          <w:ilvl w:val="0"/>
          <w:numId w:val="36"/>
        </w:numPr>
        <w:spacing w:after="0" w:lineRule="auto"/>
        <w:ind w:left="720" w:hanging="360"/>
        <w:rPr/>
      </w:pPr>
      <w:sdt>
        <w:sdtPr>
          <w:id w:val="-1193553311"/>
          <w:tag w:val="goog_rdk_28"/>
        </w:sdtPr>
        <w:sdtContent>
          <w:r w:rsidDel="00000000" w:rsidR="00000000" w:rsidRPr="00000000">
            <w:rPr>
              <w:rFonts w:ascii="Cardo" w:cs="Cardo" w:eastAsia="Cardo" w:hAnsi="Cardo"/>
              <w:rtl w:val="0"/>
            </w:rPr>
            <w:t xml:space="preserve">Reducción de tiempo: De 35-50 min → 10 segundos (99.7% de mejora).</w:t>
          </w:r>
        </w:sdtContent>
      </w:sdt>
    </w:p>
    <w:p w:rsidR="00000000" w:rsidDel="00000000" w:rsidP="00000000" w:rsidRDefault="00000000" w:rsidRPr="00000000" w14:paraId="0000058D">
      <w:pPr>
        <w:numPr>
          <w:ilvl w:val="0"/>
          <w:numId w:val="36"/>
        </w:numPr>
        <w:spacing w:after="0" w:lineRule="auto"/>
        <w:ind w:left="720" w:hanging="360"/>
        <w:rPr>
          <w:u w:val="none"/>
        </w:rPr>
      </w:pPr>
      <w:r w:rsidDel="00000000" w:rsidR="00000000" w:rsidRPr="00000000">
        <w:rPr>
          <w:rtl w:val="0"/>
        </w:rPr>
        <w:t xml:space="preserve">Eliminación de errores: Validación automática de datos.</w:t>
      </w:r>
    </w:p>
    <w:p w:rsidR="00000000" w:rsidDel="00000000" w:rsidP="00000000" w:rsidRDefault="00000000" w:rsidRPr="00000000" w14:paraId="0000058E">
      <w:pPr>
        <w:numPr>
          <w:ilvl w:val="0"/>
          <w:numId w:val="36"/>
        </w:numPr>
        <w:spacing w:after="0" w:lineRule="auto"/>
        <w:ind w:left="720" w:hanging="360"/>
        <w:rPr>
          <w:u w:val="none"/>
        </w:rPr>
      </w:pPr>
      <w:sdt>
        <w:sdtPr>
          <w:id w:val="-2070884793"/>
          <w:tag w:val="goog_rdk_29"/>
        </w:sdtPr>
        <w:sdtContent>
          <w:r w:rsidDel="00000000" w:rsidR="00000000" w:rsidRPr="00000000">
            <w:rPr>
              <w:rFonts w:ascii="Cardo" w:cs="Cardo" w:eastAsia="Cardo" w:hAnsi="Cardo"/>
              <w:rtl w:val="0"/>
            </w:rPr>
            <w:t xml:space="preserve">Stock confiable: Integración bidireccional DSABA ←→ WMS.</w:t>
          </w:r>
        </w:sdtContent>
      </w:sdt>
    </w:p>
    <w:p w:rsidR="00000000" w:rsidDel="00000000" w:rsidP="00000000" w:rsidRDefault="00000000" w:rsidRPr="00000000" w14:paraId="0000058F">
      <w:pPr>
        <w:numPr>
          <w:ilvl w:val="0"/>
          <w:numId w:val="36"/>
        </w:numPr>
        <w:spacing w:after="0" w:lineRule="auto"/>
        <w:ind w:left="720" w:hanging="360"/>
        <w:rPr>
          <w:u w:val="none"/>
        </w:rPr>
      </w:pPr>
      <w:r w:rsidDel="00000000" w:rsidR="00000000" w:rsidRPr="00000000">
        <w:rPr>
          <w:rtl w:val="0"/>
        </w:rPr>
        <w:t xml:space="preserve">Trazabilidad completa: Log de todas las cotizaciones.</w:t>
      </w:r>
    </w:p>
    <w:p w:rsidR="00000000" w:rsidDel="00000000" w:rsidP="00000000" w:rsidRDefault="00000000" w:rsidRPr="00000000" w14:paraId="00000590">
      <w:pPr>
        <w:numPr>
          <w:ilvl w:val="0"/>
          <w:numId w:val="36"/>
        </w:numPr>
        <w:spacing w:after="0" w:lineRule="auto"/>
        <w:ind w:left="720" w:hanging="360"/>
        <w:rPr>
          <w:u w:val="none"/>
        </w:rPr>
      </w:pPr>
      <w:r w:rsidDel="00000000" w:rsidR="00000000" w:rsidRPr="00000000">
        <w:rPr>
          <w:rtl w:val="0"/>
        </w:rPr>
        <w:t xml:space="preserve">Escalabilidad: El bot puede procesar 1000+ cotizaciones/día.</w:t>
      </w:r>
    </w:p>
    <w:p w:rsidR="00000000" w:rsidDel="00000000" w:rsidP="00000000" w:rsidRDefault="00000000" w:rsidRPr="00000000" w14:paraId="00000591">
      <w:pPr>
        <w:pStyle w:val="Heading2"/>
        <w:rPr/>
      </w:pPr>
      <w:r w:rsidDel="00000000" w:rsidR="00000000" w:rsidRPr="00000000">
        <w:rPr>
          <w:rtl w:val="0"/>
        </w:rPr>
        <w:t xml:space="preserve">5.3. Arquitectura de Automatización Propuesta</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pStyle w:val="Heading2"/>
        <w:rPr/>
      </w:pPr>
      <w:r w:rsidDel="00000000" w:rsidR="00000000" w:rsidRPr="00000000">
        <w:rPr>
          <w:rtl w:val="0"/>
        </w:rPr>
        <w:t xml:space="preserve">5.4. Diseño del Flujo Automatizado TO-BE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pStyle w:val="Heading2"/>
        <w:rPr>
          <w:color w:val="000000"/>
          <w:sz w:val="26"/>
          <w:szCs w:val="26"/>
        </w:rPr>
      </w:pPr>
      <w:r w:rsidDel="00000000" w:rsidR="00000000" w:rsidRPr="00000000">
        <w:rPr>
          <w:rtl w:val="0"/>
        </w:rPr>
        <w:t xml:space="preserve">5.5. Impacto de la Automatización</w:t>
      </w: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La automatización de los 7 procesos identificados genera un impacto cuantificable en las dimensiones operativa, económica y estratégica de Importaciones DSABA:</w:t>
      </w:r>
    </w:p>
    <w:p w:rsidR="00000000" w:rsidDel="00000000" w:rsidP="00000000" w:rsidRDefault="00000000" w:rsidRPr="00000000" w14:paraId="00000597">
      <w:pPr>
        <w:rPr/>
      </w:pPr>
      <w:r w:rsidDel="00000000" w:rsidR="00000000" w:rsidRPr="00000000">
        <w:rPr>
          <w:b w:val="1"/>
          <w:bCs w:val="1"/>
          <w:rtl w:val="0"/>
        </w:rPr>
        <w:t xml:space="preserve">Impacto Operativo por Proceso:</w:t>
      </w:r>
      <w:r w:rsidDel="00000000" w:rsidR="00000000" w:rsidRPr="00000000">
        <w:rPr>
          <w:rtl w:val="0"/>
        </w:rPr>
      </w:r>
    </w:p>
    <w:tbl>
      <w:tblPr>
        <w:tblStyle w:val="Table58"/>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5"/>
        <w:gridCol w:w="1903"/>
        <w:gridCol w:w="1791"/>
        <w:gridCol w:w="1903"/>
        <w:gridCol w:w="1791"/>
        <w:gridCol w:w="1187"/>
        <w:tblGridChange w:id="0">
          <w:tblGrid>
            <w:gridCol w:w="785"/>
            <w:gridCol w:w="1903"/>
            <w:gridCol w:w="1791"/>
            <w:gridCol w:w="1903"/>
            <w:gridCol w:w="1791"/>
            <w:gridCol w:w="1187"/>
          </w:tblGrid>
        </w:tblGridChange>
      </w:tblGrid>
      <w:tr>
        <w:trPr>
          <w:cantSplit w:val="0"/>
          <w:tblHeader w:val="0"/>
        </w:trPr>
        <w:tc>
          <w:tcPr/>
          <w:p w:rsidR="00000000" w:rsidDel="00000000" w:rsidP="00000000" w:rsidRDefault="00000000" w:rsidRPr="00000000" w14:paraId="00000598">
            <w:pPr>
              <w:widowControl w:val="0"/>
              <w:spacing w:after="0" w:line="276" w:lineRule="auto"/>
              <w:rPr>
                <w:sz w:val="20"/>
                <w:szCs w:val="20"/>
              </w:rPr>
            </w:pPr>
            <w:r w:rsidDel="00000000" w:rsidR="00000000" w:rsidRPr="00000000">
              <w:rPr>
                <w:b w:val="1"/>
                <w:bCs w:val="1"/>
                <w:sz w:val="20"/>
                <w:szCs w:val="20"/>
                <w:rtl w:val="0"/>
              </w:rPr>
              <w:t xml:space="preserve">ID</w:t>
            </w:r>
            <w:r w:rsidDel="00000000" w:rsidR="00000000" w:rsidRPr="00000000">
              <w:rPr>
                <w:rtl w:val="0"/>
              </w:rPr>
            </w:r>
          </w:p>
        </w:tc>
        <w:tc>
          <w:tcPr/>
          <w:p w:rsidR="00000000" w:rsidDel="00000000" w:rsidP="00000000" w:rsidRDefault="00000000" w:rsidRPr="00000000" w14:paraId="00000599">
            <w:pPr>
              <w:widowControl w:val="0"/>
              <w:spacing w:after="0" w:line="276" w:lineRule="auto"/>
              <w:rPr>
                <w:sz w:val="20"/>
                <w:szCs w:val="20"/>
              </w:rPr>
            </w:pPr>
            <w:r w:rsidDel="00000000" w:rsidR="00000000" w:rsidRPr="00000000">
              <w:rPr>
                <w:b w:val="1"/>
                <w:bCs w:val="1"/>
                <w:sz w:val="20"/>
                <w:szCs w:val="20"/>
                <w:rtl w:val="0"/>
              </w:rPr>
              <w:t xml:space="preserve">Proceso</w:t>
            </w:r>
            <w:r w:rsidDel="00000000" w:rsidR="00000000" w:rsidRPr="00000000">
              <w:rPr>
                <w:rtl w:val="0"/>
              </w:rPr>
            </w:r>
          </w:p>
        </w:tc>
        <w:tc>
          <w:tcPr/>
          <w:p w:rsidR="00000000" w:rsidDel="00000000" w:rsidP="00000000" w:rsidRDefault="00000000" w:rsidRPr="00000000" w14:paraId="0000059A">
            <w:pPr>
              <w:widowControl w:val="0"/>
              <w:spacing w:after="0" w:line="276" w:lineRule="auto"/>
              <w:rPr>
                <w:sz w:val="20"/>
                <w:szCs w:val="20"/>
              </w:rPr>
            </w:pPr>
            <w:r w:rsidDel="00000000" w:rsidR="00000000" w:rsidRPr="00000000">
              <w:rPr>
                <w:b w:val="1"/>
                <w:bCs w:val="1"/>
                <w:sz w:val="20"/>
                <w:szCs w:val="20"/>
                <w:rtl w:val="0"/>
              </w:rPr>
              <w:t xml:space="preserve">Métrica</w:t>
            </w:r>
            <w:r w:rsidDel="00000000" w:rsidR="00000000" w:rsidRPr="00000000">
              <w:rPr>
                <w:rtl w:val="0"/>
              </w:rPr>
            </w:r>
          </w:p>
        </w:tc>
        <w:tc>
          <w:tcPr/>
          <w:p w:rsidR="00000000" w:rsidDel="00000000" w:rsidP="00000000" w:rsidRDefault="00000000" w:rsidRPr="00000000" w14:paraId="0000059B">
            <w:pPr>
              <w:widowControl w:val="0"/>
              <w:spacing w:after="0" w:line="276" w:lineRule="auto"/>
              <w:rPr>
                <w:sz w:val="20"/>
                <w:szCs w:val="20"/>
              </w:rPr>
            </w:pPr>
            <w:r w:rsidDel="00000000" w:rsidR="00000000" w:rsidRPr="00000000">
              <w:rPr>
                <w:b w:val="1"/>
                <w:bCs w:val="1"/>
                <w:sz w:val="20"/>
                <w:szCs w:val="20"/>
                <w:rtl w:val="0"/>
              </w:rPr>
              <w:t xml:space="preserve">AS-IS</w:t>
            </w:r>
            <w:r w:rsidDel="00000000" w:rsidR="00000000" w:rsidRPr="00000000">
              <w:rPr>
                <w:rtl w:val="0"/>
              </w:rPr>
            </w:r>
          </w:p>
        </w:tc>
        <w:tc>
          <w:tcPr/>
          <w:p w:rsidR="00000000" w:rsidDel="00000000" w:rsidP="00000000" w:rsidRDefault="00000000" w:rsidRPr="00000000" w14:paraId="0000059C">
            <w:pPr>
              <w:widowControl w:val="0"/>
              <w:spacing w:after="0" w:line="276" w:lineRule="auto"/>
              <w:rPr>
                <w:sz w:val="20"/>
                <w:szCs w:val="20"/>
              </w:rPr>
            </w:pPr>
            <w:r w:rsidDel="00000000" w:rsidR="00000000" w:rsidRPr="00000000">
              <w:rPr>
                <w:b w:val="1"/>
                <w:bCs w:val="1"/>
                <w:sz w:val="20"/>
                <w:szCs w:val="20"/>
                <w:rtl w:val="0"/>
              </w:rPr>
              <w:t xml:space="preserve">TO-BE</w:t>
            </w:r>
            <w:r w:rsidDel="00000000" w:rsidR="00000000" w:rsidRPr="00000000">
              <w:rPr>
                <w:rtl w:val="0"/>
              </w:rPr>
            </w:r>
          </w:p>
        </w:tc>
        <w:tc>
          <w:tcPr/>
          <w:p w:rsidR="00000000" w:rsidDel="00000000" w:rsidP="00000000" w:rsidRDefault="00000000" w:rsidRPr="00000000" w14:paraId="0000059D">
            <w:pPr>
              <w:widowControl w:val="0"/>
              <w:spacing w:after="0" w:line="276" w:lineRule="auto"/>
              <w:rPr>
                <w:sz w:val="20"/>
                <w:szCs w:val="20"/>
              </w:rPr>
            </w:pPr>
            <w:r w:rsidDel="00000000" w:rsidR="00000000" w:rsidRPr="00000000">
              <w:rPr>
                <w:b w:val="1"/>
                <w:bCs w:val="1"/>
                <w:sz w:val="20"/>
                <w:szCs w:val="20"/>
                <w:rtl w:val="0"/>
              </w:rPr>
              <w:t xml:space="preserve">Mejora</w:t>
            </w:r>
            <w:r w:rsidDel="00000000" w:rsidR="00000000" w:rsidRPr="00000000">
              <w:rPr>
                <w:rtl w:val="0"/>
              </w:rPr>
            </w:r>
          </w:p>
        </w:tc>
      </w:tr>
      <w:tr>
        <w:trPr>
          <w:cantSplit w:val="0"/>
          <w:tblHeader w:val="0"/>
        </w:trPr>
        <w:tc>
          <w:tcPr/>
          <w:p w:rsidR="00000000" w:rsidDel="00000000" w:rsidP="00000000" w:rsidRDefault="00000000" w:rsidRPr="00000000" w14:paraId="0000059E">
            <w:pPr>
              <w:widowControl w:val="0"/>
              <w:spacing w:after="0" w:line="276" w:lineRule="auto"/>
              <w:rPr>
                <w:sz w:val="20"/>
                <w:szCs w:val="20"/>
              </w:rPr>
            </w:pPr>
            <w:r w:rsidDel="00000000" w:rsidR="00000000" w:rsidRPr="00000000">
              <w:rPr>
                <w:sz w:val="20"/>
                <w:szCs w:val="20"/>
                <w:rtl w:val="0"/>
              </w:rPr>
              <w:t xml:space="preserve">PA-01</w:t>
            </w:r>
          </w:p>
        </w:tc>
        <w:tc>
          <w:tcPr/>
          <w:p w:rsidR="00000000" w:rsidDel="00000000" w:rsidP="00000000" w:rsidRDefault="00000000" w:rsidRPr="00000000" w14:paraId="0000059F">
            <w:pPr>
              <w:widowControl w:val="0"/>
              <w:spacing w:after="0" w:line="276" w:lineRule="auto"/>
              <w:rPr>
                <w:sz w:val="20"/>
                <w:szCs w:val="20"/>
              </w:rPr>
            </w:pPr>
            <w:r w:rsidDel="00000000" w:rsidR="00000000" w:rsidRPr="00000000">
              <w:rPr>
                <w:sz w:val="20"/>
                <w:szCs w:val="20"/>
                <w:rtl w:val="0"/>
              </w:rPr>
              <w:t xml:space="preserve">Envío de cotizaciones</w:t>
            </w:r>
          </w:p>
        </w:tc>
        <w:tc>
          <w:tcPr/>
          <w:p w:rsidR="00000000" w:rsidDel="00000000" w:rsidP="00000000" w:rsidRDefault="00000000" w:rsidRPr="00000000" w14:paraId="000005A0">
            <w:pPr>
              <w:widowControl w:val="0"/>
              <w:spacing w:after="0" w:line="276" w:lineRule="auto"/>
              <w:rPr>
                <w:sz w:val="20"/>
                <w:szCs w:val="20"/>
              </w:rPr>
            </w:pPr>
            <w:r w:rsidDel="00000000" w:rsidR="00000000" w:rsidRPr="00000000">
              <w:rPr>
                <w:sz w:val="20"/>
                <w:szCs w:val="20"/>
                <w:rtl w:val="0"/>
              </w:rPr>
              <w:t xml:space="preserve">Tiempo de envío por cotización</w:t>
            </w:r>
          </w:p>
        </w:tc>
        <w:tc>
          <w:tcPr/>
          <w:p w:rsidR="00000000" w:rsidDel="00000000" w:rsidP="00000000" w:rsidRDefault="00000000" w:rsidRPr="00000000" w14:paraId="000005A1">
            <w:pPr>
              <w:widowControl w:val="0"/>
              <w:spacing w:after="0" w:line="276" w:lineRule="auto"/>
              <w:rPr>
                <w:sz w:val="20"/>
                <w:szCs w:val="20"/>
              </w:rPr>
            </w:pPr>
            <w:r w:rsidDel="00000000" w:rsidR="00000000" w:rsidRPr="00000000">
              <w:rPr>
                <w:sz w:val="20"/>
                <w:szCs w:val="20"/>
                <w:rtl w:val="0"/>
              </w:rPr>
              <w:t xml:space="preserve">8-13 min</w:t>
            </w:r>
          </w:p>
        </w:tc>
        <w:tc>
          <w:tcPr/>
          <w:p w:rsidR="00000000" w:rsidDel="00000000" w:rsidP="00000000" w:rsidRDefault="00000000" w:rsidRPr="00000000" w14:paraId="000005A2">
            <w:pPr>
              <w:widowControl w:val="0"/>
              <w:spacing w:after="0" w:line="276" w:lineRule="auto"/>
              <w:rPr>
                <w:sz w:val="20"/>
                <w:szCs w:val="20"/>
              </w:rPr>
            </w:pPr>
            <w:r w:rsidDel="00000000" w:rsidR="00000000" w:rsidRPr="00000000">
              <w:rPr>
                <w:sz w:val="20"/>
                <w:szCs w:val="20"/>
                <w:rtl w:val="0"/>
              </w:rPr>
              <w:t xml:space="preserve">30 seg</w:t>
            </w:r>
          </w:p>
        </w:tc>
        <w:tc>
          <w:tcPr/>
          <w:p w:rsidR="00000000" w:rsidDel="00000000" w:rsidP="00000000" w:rsidRDefault="00000000" w:rsidRPr="00000000" w14:paraId="000005A3">
            <w:pPr>
              <w:widowControl w:val="0"/>
              <w:spacing w:after="0" w:line="276" w:lineRule="auto"/>
              <w:rPr>
                <w:sz w:val="20"/>
                <w:szCs w:val="20"/>
              </w:rPr>
            </w:pPr>
            <w:r w:rsidDel="00000000" w:rsidR="00000000" w:rsidRPr="00000000">
              <w:rPr>
                <w:sz w:val="20"/>
                <w:szCs w:val="20"/>
                <w:rtl w:val="0"/>
              </w:rPr>
              <w:t xml:space="preserve">-95%</w:t>
            </w:r>
          </w:p>
        </w:tc>
      </w:tr>
      <w:tr>
        <w:trPr>
          <w:cantSplit w:val="0"/>
          <w:tblHeader w:val="0"/>
        </w:trPr>
        <w:tc>
          <w:tcPr/>
          <w:p w:rsidR="00000000" w:rsidDel="00000000" w:rsidP="00000000" w:rsidRDefault="00000000" w:rsidRPr="00000000" w14:paraId="000005A4">
            <w:pPr>
              <w:widowControl w:val="0"/>
              <w:spacing w:after="0" w:line="276" w:lineRule="auto"/>
              <w:rPr>
                <w:sz w:val="20"/>
                <w:szCs w:val="20"/>
              </w:rPr>
            </w:pPr>
            <w:r w:rsidDel="00000000" w:rsidR="00000000" w:rsidRPr="00000000">
              <w:rPr>
                <w:sz w:val="20"/>
                <w:szCs w:val="20"/>
                <w:rtl w:val="0"/>
              </w:rPr>
              <w:t xml:space="preserve">PA-02</w:t>
            </w:r>
          </w:p>
        </w:tc>
        <w:tc>
          <w:tcPr/>
          <w:p w:rsidR="00000000" w:rsidDel="00000000" w:rsidP="00000000" w:rsidRDefault="00000000" w:rsidRPr="00000000" w14:paraId="000005A5">
            <w:pPr>
              <w:widowControl w:val="0"/>
              <w:spacing w:after="0" w:line="276" w:lineRule="auto"/>
              <w:rPr>
                <w:sz w:val="20"/>
                <w:szCs w:val="20"/>
              </w:rPr>
            </w:pPr>
            <w:r w:rsidDel="00000000" w:rsidR="00000000" w:rsidRPr="00000000">
              <w:rPr>
                <w:sz w:val="20"/>
                <w:szCs w:val="20"/>
                <w:rtl w:val="0"/>
              </w:rPr>
              <w:t xml:space="preserve">Aviso a facturación</w:t>
            </w:r>
          </w:p>
        </w:tc>
        <w:tc>
          <w:tcPr/>
          <w:p w:rsidR="00000000" w:rsidDel="00000000" w:rsidP="00000000" w:rsidRDefault="00000000" w:rsidRPr="00000000" w14:paraId="000005A6">
            <w:pPr>
              <w:widowControl w:val="0"/>
              <w:spacing w:after="0" w:line="276" w:lineRule="auto"/>
              <w:rPr>
                <w:sz w:val="20"/>
                <w:szCs w:val="20"/>
              </w:rPr>
            </w:pPr>
            <w:r w:rsidDel="00000000" w:rsidR="00000000" w:rsidRPr="00000000">
              <w:rPr>
                <w:sz w:val="20"/>
                <w:szCs w:val="20"/>
                <w:rtl w:val="0"/>
              </w:rPr>
              <w:t xml:space="preserve">Tiempo de aviso tras aprobación del cliente</w:t>
            </w:r>
          </w:p>
        </w:tc>
        <w:tc>
          <w:tcPr/>
          <w:p w:rsidR="00000000" w:rsidDel="00000000" w:rsidP="00000000" w:rsidRDefault="00000000" w:rsidRPr="00000000" w14:paraId="000005A7">
            <w:pPr>
              <w:widowControl w:val="0"/>
              <w:spacing w:after="0" w:line="276" w:lineRule="auto"/>
              <w:rPr>
                <w:sz w:val="20"/>
                <w:szCs w:val="20"/>
              </w:rPr>
            </w:pPr>
            <w:r w:rsidDel="00000000" w:rsidR="00000000" w:rsidRPr="00000000">
              <w:rPr>
                <w:sz w:val="20"/>
                <w:szCs w:val="20"/>
                <w:rtl w:val="0"/>
              </w:rPr>
              <w:t xml:space="preserve">Horas (según disponibilidad del vendedor)</w:t>
            </w:r>
          </w:p>
        </w:tc>
        <w:tc>
          <w:tcPr/>
          <w:p w:rsidR="00000000" w:rsidDel="00000000" w:rsidP="00000000" w:rsidRDefault="00000000" w:rsidRPr="00000000" w14:paraId="000005A8">
            <w:pPr>
              <w:widowControl w:val="0"/>
              <w:spacing w:after="0" w:line="276" w:lineRule="auto"/>
              <w:rPr>
                <w:sz w:val="20"/>
                <w:szCs w:val="20"/>
              </w:rPr>
            </w:pPr>
            <w:r w:rsidDel="00000000" w:rsidR="00000000" w:rsidRPr="00000000">
              <w:rPr>
                <w:sz w:val="20"/>
                <w:szCs w:val="20"/>
                <w:rtl w:val="0"/>
              </w:rPr>
              <w:t xml:space="preserve">&lt; 1 min</w:t>
            </w:r>
          </w:p>
        </w:tc>
        <w:tc>
          <w:tcPr/>
          <w:p w:rsidR="00000000" w:rsidDel="00000000" w:rsidP="00000000" w:rsidRDefault="00000000" w:rsidRPr="00000000" w14:paraId="000005A9">
            <w:pPr>
              <w:widowControl w:val="0"/>
              <w:spacing w:after="0" w:line="276" w:lineRule="auto"/>
              <w:rPr>
                <w:sz w:val="20"/>
                <w:szCs w:val="20"/>
              </w:rPr>
            </w:pPr>
            <w:r w:rsidDel="00000000" w:rsidR="00000000" w:rsidRPr="00000000">
              <w:rPr>
                <w:sz w:val="20"/>
                <w:szCs w:val="20"/>
                <w:rtl w:val="0"/>
              </w:rPr>
              <w:t xml:space="preserve">~ -90%</w:t>
            </w:r>
          </w:p>
        </w:tc>
      </w:tr>
      <w:tr>
        <w:trPr>
          <w:cantSplit w:val="0"/>
          <w:tblHeader w:val="0"/>
        </w:trPr>
        <w:tc>
          <w:tcPr/>
          <w:p w:rsidR="00000000" w:rsidDel="00000000" w:rsidP="00000000" w:rsidRDefault="00000000" w:rsidRPr="00000000" w14:paraId="000005AA">
            <w:pPr>
              <w:widowControl w:val="0"/>
              <w:spacing w:after="0" w:line="276" w:lineRule="auto"/>
              <w:rPr>
                <w:sz w:val="20"/>
                <w:szCs w:val="20"/>
              </w:rPr>
            </w:pPr>
            <w:r w:rsidDel="00000000" w:rsidR="00000000" w:rsidRPr="00000000">
              <w:rPr>
                <w:sz w:val="20"/>
                <w:szCs w:val="20"/>
                <w:rtl w:val="0"/>
              </w:rPr>
              <w:t xml:space="preserve">PA-03</w:t>
            </w:r>
          </w:p>
        </w:tc>
        <w:tc>
          <w:tcPr/>
          <w:p w:rsidR="00000000" w:rsidDel="00000000" w:rsidP="00000000" w:rsidRDefault="00000000" w:rsidRPr="00000000" w14:paraId="000005AB">
            <w:pPr>
              <w:widowControl w:val="0"/>
              <w:spacing w:after="0" w:line="276" w:lineRule="auto"/>
              <w:rPr>
                <w:sz w:val="20"/>
                <w:szCs w:val="20"/>
              </w:rPr>
            </w:pPr>
            <w:r w:rsidDel="00000000" w:rsidR="00000000" w:rsidRPr="00000000">
              <w:rPr>
                <w:sz w:val="20"/>
                <w:szCs w:val="20"/>
                <w:rtl w:val="0"/>
              </w:rPr>
              <w:t xml:space="preserve">Alertas de stock</w:t>
            </w:r>
          </w:p>
        </w:tc>
        <w:tc>
          <w:tcPr/>
          <w:p w:rsidR="00000000" w:rsidDel="00000000" w:rsidP="00000000" w:rsidRDefault="00000000" w:rsidRPr="00000000" w14:paraId="000005AC">
            <w:pPr>
              <w:widowControl w:val="0"/>
              <w:spacing w:after="0" w:line="276" w:lineRule="auto"/>
              <w:rPr>
                <w:sz w:val="20"/>
                <w:szCs w:val="20"/>
              </w:rPr>
            </w:pPr>
            <w:r w:rsidDel="00000000" w:rsidR="00000000" w:rsidRPr="00000000">
              <w:rPr>
                <w:sz w:val="20"/>
                <w:szCs w:val="20"/>
                <w:rtl w:val="0"/>
              </w:rPr>
              <w:t xml:space="preserve">Frecuencia de revisión del stock</w:t>
            </w:r>
          </w:p>
        </w:tc>
        <w:tc>
          <w:tcPr/>
          <w:p w:rsidR="00000000" w:rsidDel="00000000" w:rsidP="00000000" w:rsidRDefault="00000000" w:rsidRPr="00000000" w14:paraId="000005AD">
            <w:pPr>
              <w:widowControl w:val="0"/>
              <w:spacing w:after="0" w:line="276" w:lineRule="auto"/>
              <w:rPr>
                <w:sz w:val="20"/>
                <w:szCs w:val="20"/>
              </w:rPr>
            </w:pPr>
            <w:r w:rsidDel="00000000" w:rsidR="00000000" w:rsidRPr="00000000">
              <w:rPr>
                <w:sz w:val="20"/>
                <w:szCs w:val="20"/>
                <w:rtl w:val="0"/>
              </w:rPr>
              <w:t xml:space="preserve">2-3 veces/semana</w:t>
            </w:r>
          </w:p>
        </w:tc>
        <w:tc>
          <w:tcPr/>
          <w:p w:rsidR="00000000" w:rsidDel="00000000" w:rsidP="00000000" w:rsidRDefault="00000000" w:rsidRPr="00000000" w14:paraId="000005AE">
            <w:pPr>
              <w:widowControl w:val="0"/>
              <w:spacing w:after="0" w:line="276" w:lineRule="auto"/>
              <w:rPr>
                <w:sz w:val="20"/>
                <w:szCs w:val="20"/>
              </w:rPr>
            </w:pPr>
            <w:r w:rsidDel="00000000" w:rsidR="00000000" w:rsidRPr="00000000">
              <w:rPr>
                <w:sz w:val="20"/>
                <w:szCs w:val="20"/>
                <w:rtl w:val="0"/>
              </w:rPr>
              <w:t xml:space="preserve">Diaria</w:t>
            </w:r>
          </w:p>
        </w:tc>
        <w:tc>
          <w:tcPr/>
          <w:p w:rsidR="00000000" w:rsidDel="00000000" w:rsidP="00000000" w:rsidRDefault="00000000" w:rsidRPr="00000000" w14:paraId="000005AF">
            <w:pPr>
              <w:widowControl w:val="0"/>
              <w:spacing w:after="0" w:line="276" w:lineRule="auto"/>
              <w:rPr>
                <w:sz w:val="20"/>
                <w:szCs w:val="20"/>
              </w:rPr>
            </w:pPr>
            <w:r w:rsidDel="00000000" w:rsidR="00000000" w:rsidRPr="00000000">
              <w:rPr>
                <w:sz w:val="20"/>
                <w:szCs w:val="20"/>
                <w:rtl w:val="0"/>
              </w:rPr>
              <w:t xml:space="preserve">100% de consistencia</w:t>
            </w:r>
          </w:p>
        </w:tc>
      </w:tr>
      <w:tr>
        <w:trPr>
          <w:cantSplit w:val="0"/>
          <w:tblHeader w:val="0"/>
        </w:trPr>
        <w:tc>
          <w:tcPr/>
          <w:p w:rsidR="00000000" w:rsidDel="00000000" w:rsidP="00000000" w:rsidRDefault="00000000" w:rsidRPr="00000000" w14:paraId="000005B0">
            <w:pPr>
              <w:widowControl w:val="0"/>
              <w:spacing w:after="0" w:line="276" w:lineRule="auto"/>
              <w:rPr>
                <w:sz w:val="20"/>
                <w:szCs w:val="20"/>
              </w:rPr>
            </w:pPr>
            <w:r w:rsidDel="00000000" w:rsidR="00000000" w:rsidRPr="00000000">
              <w:rPr>
                <w:sz w:val="20"/>
                <w:szCs w:val="20"/>
                <w:rtl w:val="0"/>
              </w:rPr>
              <w:t xml:space="preserve">PA-04</w:t>
            </w:r>
          </w:p>
        </w:tc>
        <w:tc>
          <w:tcPr/>
          <w:p w:rsidR="00000000" w:rsidDel="00000000" w:rsidP="00000000" w:rsidRDefault="00000000" w:rsidRPr="00000000" w14:paraId="000005B1">
            <w:pPr>
              <w:widowControl w:val="0"/>
              <w:spacing w:after="0" w:line="276" w:lineRule="auto"/>
              <w:rPr>
                <w:sz w:val="20"/>
                <w:szCs w:val="20"/>
              </w:rPr>
            </w:pPr>
            <w:r w:rsidDel="00000000" w:rsidR="00000000" w:rsidRPr="00000000">
              <w:rPr>
                <w:sz w:val="20"/>
                <w:szCs w:val="20"/>
                <w:rtl w:val="0"/>
              </w:rPr>
              <w:t xml:space="preserve">Registro de reposición</w:t>
            </w:r>
          </w:p>
        </w:tc>
        <w:tc>
          <w:tcPr/>
          <w:p w:rsidR="00000000" w:rsidDel="00000000" w:rsidP="00000000" w:rsidRDefault="00000000" w:rsidRPr="00000000" w14:paraId="000005B2">
            <w:pPr>
              <w:widowControl w:val="0"/>
              <w:spacing w:after="0" w:line="276" w:lineRule="auto"/>
              <w:rPr>
                <w:sz w:val="20"/>
                <w:szCs w:val="20"/>
              </w:rPr>
            </w:pPr>
            <w:r w:rsidDel="00000000" w:rsidR="00000000" w:rsidRPr="00000000">
              <w:rPr>
                <w:sz w:val="20"/>
                <w:szCs w:val="20"/>
                <w:rtl w:val="0"/>
              </w:rPr>
              <w:t xml:space="preserve">Solicitudes de reposición trazables</w:t>
            </w:r>
          </w:p>
        </w:tc>
        <w:tc>
          <w:tcPr/>
          <w:p w:rsidR="00000000" w:rsidDel="00000000" w:rsidP="00000000" w:rsidRDefault="00000000" w:rsidRPr="00000000" w14:paraId="000005B3">
            <w:pPr>
              <w:widowControl w:val="0"/>
              <w:spacing w:after="0" w:line="276" w:lineRule="auto"/>
              <w:rPr>
                <w:sz w:val="20"/>
                <w:szCs w:val="20"/>
              </w:rPr>
            </w:pPr>
            <w:r w:rsidDel="00000000" w:rsidR="00000000" w:rsidRPr="00000000">
              <w:rPr>
                <w:sz w:val="20"/>
                <w:szCs w:val="20"/>
                <w:rtl w:val="0"/>
              </w:rPr>
              <w:t xml:space="preserve">0%</w:t>
            </w:r>
          </w:p>
        </w:tc>
        <w:tc>
          <w:tcPr/>
          <w:p w:rsidR="00000000" w:rsidDel="00000000" w:rsidP="00000000" w:rsidRDefault="00000000" w:rsidRPr="00000000" w14:paraId="000005B4">
            <w:pPr>
              <w:widowControl w:val="0"/>
              <w:spacing w:after="0" w:line="276" w:lineRule="auto"/>
              <w:rPr>
                <w:sz w:val="20"/>
                <w:szCs w:val="20"/>
              </w:rPr>
            </w:pPr>
            <w:r w:rsidDel="00000000" w:rsidR="00000000" w:rsidRPr="00000000">
              <w:rPr>
                <w:sz w:val="20"/>
                <w:szCs w:val="20"/>
                <w:rtl w:val="0"/>
              </w:rPr>
              <w:t xml:space="preserve">100%</w:t>
            </w:r>
          </w:p>
        </w:tc>
        <w:tc>
          <w:tcPr/>
          <w:p w:rsidR="00000000" w:rsidDel="00000000" w:rsidP="00000000" w:rsidRDefault="00000000" w:rsidRPr="00000000" w14:paraId="000005B5">
            <w:pPr>
              <w:widowControl w:val="0"/>
              <w:spacing w:after="0" w:line="276" w:lineRule="auto"/>
              <w:rPr>
                <w:sz w:val="20"/>
                <w:szCs w:val="20"/>
              </w:rPr>
            </w:pPr>
            <w:r w:rsidDel="00000000" w:rsidR="00000000" w:rsidRPr="00000000">
              <w:rPr>
                <w:sz w:val="20"/>
                <w:szCs w:val="20"/>
                <w:rtl w:val="0"/>
              </w:rPr>
              <w:t xml:space="preserve">+100%</w:t>
            </w:r>
          </w:p>
        </w:tc>
      </w:tr>
      <w:tr>
        <w:trPr>
          <w:cantSplit w:val="0"/>
          <w:tblHeader w:val="0"/>
        </w:trPr>
        <w:tc>
          <w:tcPr/>
          <w:p w:rsidR="00000000" w:rsidDel="00000000" w:rsidP="00000000" w:rsidRDefault="00000000" w:rsidRPr="00000000" w14:paraId="000005B6">
            <w:pPr>
              <w:widowControl w:val="0"/>
              <w:spacing w:after="0" w:line="276" w:lineRule="auto"/>
              <w:rPr>
                <w:sz w:val="20"/>
                <w:szCs w:val="20"/>
              </w:rPr>
            </w:pPr>
            <w:r w:rsidDel="00000000" w:rsidR="00000000" w:rsidRPr="00000000">
              <w:rPr>
                <w:sz w:val="20"/>
                <w:szCs w:val="20"/>
                <w:rtl w:val="0"/>
              </w:rPr>
              <w:t xml:space="preserve">PA-05</w:t>
            </w:r>
          </w:p>
        </w:tc>
        <w:tc>
          <w:tcPr/>
          <w:p w:rsidR="00000000" w:rsidDel="00000000" w:rsidP="00000000" w:rsidRDefault="00000000" w:rsidRPr="00000000" w14:paraId="000005B7">
            <w:pPr>
              <w:widowControl w:val="0"/>
              <w:spacing w:after="0" w:line="276" w:lineRule="auto"/>
              <w:rPr>
                <w:sz w:val="20"/>
                <w:szCs w:val="20"/>
              </w:rPr>
            </w:pPr>
            <w:r w:rsidDel="00000000" w:rsidR="00000000" w:rsidRPr="00000000">
              <w:rPr>
                <w:sz w:val="20"/>
                <w:szCs w:val="20"/>
                <w:rtl w:val="0"/>
              </w:rPr>
              <w:t xml:space="preserve">Notificaciones al cliente</w:t>
            </w:r>
          </w:p>
        </w:tc>
        <w:tc>
          <w:tcPr/>
          <w:p w:rsidR="00000000" w:rsidDel="00000000" w:rsidP="00000000" w:rsidRDefault="00000000" w:rsidRPr="00000000" w14:paraId="000005B8">
            <w:pPr>
              <w:widowControl w:val="0"/>
              <w:spacing w:after="0" w:line="276" w:lineRule="auto"/>
              <w:rPr>
                <w:sz w:val="20"/>
                <w:szCs w:val="20"/>
              </w:rPr>
            </w:pPr>
            <w:r w:rsidDel="00000000" w:rsidR="00000000" w:rsidRPr="00000000">
              <w:rPr>
                <w:sz w:val="20"/>
                <w:szCs w:val="20"/>
                <w:rtl w:val="0"/>
              </w:rPr>
              <w:t xml:space="preserve">Consultas de estado recibidas</w:t>
            </w:r>
          </w:p>
        </w:tc>
        <w:tc>
          <w:tcPr/>
          <w:p w:rsidR="00000000" w:rsidDel="00000000" w:rsidP="00000000" w:rsidRDefault="00000000" w:rsidRPr="00000000" w14:paraId="000005B9">
            <w:pPr>
              <w:widowControl w:val="0"/>
              <w:spacing w:after="0" w:line="276" w:lineRule="auto"/>
              <w:rPr>
                <w:sz w:val="20"/>
                <w:szCs w:val="20"/>
              </w:rPr>
            </w:pPr>
            <w:r w:rsidDel="00000000" w:rsidR="00000000" w:rsidRPr="00000000">
              <w:rPr>
                <w:sz w:val="20"/>
                <w:szCs w:val="20"/>
                <w:rtl w:val="0"/>
              </w:rPr>
              <w:t xml:space="preserve">120/semana</w:t>
            </w:r>
          </w:p>
        </w:tc>
        <w:tc>
          <w:tcPr/>
          <w:p w:rsidR="00000000" w:rsidDel="00000000" w:rsidP="00000000" w:rsidRDefault="00000000" w:rsidRPr="00000000" w14:paraId="000005BA">
            <w:pPr>
              <w:widowControl w:val="0"/>
              <w:spacing w:after="0" w:line="276" w:lineRule="auto"/>
              <w:rPr>
                <w:sz w:val="20"/>
                <w:szCs w:val="20"/>
              </w:rPr>
            </w:pPr>
            <w:r w:rsidDel="00000000" w:rsidR="00000000" w:rsidRPr="00000000">
              <w:rPr>
                <w:sz w:val="20"/>
                <w:szCs w:val="20"/>
                <w:rtl w:val="0"/>
              </w:rPr>
              <w:t xml:space="preserve">15/semana</w:t>
            </w:r>
          </w:p>
        </w:tc>
        <w:tc>
          <w:tcPr/>
          <w:p w:rsidR="00000000" w:rsidDel="00000000" w:rsidP="00000000" w:rsidRDefault="00000000" w:rsidRPr="00000000" w14:paraId="000005BB">
            <w:pPr>
              <w:widowControl w:val="0"/>
              <w:spacing w:after="0" w:line="276" w:lineRule="auto"/>
              <w:rPr>
                <w:sz w:val="20"/>
                <w:szCs w:val="20"/>
              </w:rPr>
            </w:pPr>
            <w:r w:rsidDel="00000000" w:rsidR="00000000" w:rsidRPr="00000000">
              <w:rPr>
                <w:sz w:val="20"/>
                <w:szCs w:val="20"/>
                <w:rtl w:val="0"/>
              </w:rPr>
              <w:t xml:space="preserve">-87.5%</w:t>
            </w:r>
          </w:p>
        </w:tc>
      </w:tr>
      <w:tr>
        <w:trPr>
          <w:cantSplit w:val="0"/>
          <w:tblHeader w:val="0"/>
        </w:trPr>
        <w:tc>
          <w:tcPr/>
          <w:p w:rsidR="00000000" w:rsidDel="00000000" w:rsidP="00000000" w:rsidRDefault="00000000" w:rsidRPr="00000000" w14:paraId="000005BC">
            <w:pPr>
              <w:widowControl w:val="0"/>
              <w:spacing w:after="0" w:line="276" w:lineRule="auto"/>
              <w:rPr>
                <w:sz w:val="20"/>
                <w:szCs w:val="20"/>
              </w:rPr>
            </w:pPr>
            <w:r w:rsidDel="00000000" w:rsidR="00000000" w:rsidRPr="00000000">
              <w:rPr>
                <w:sz w:val="20"/>
                <w:szCs w:val="20"/>
                <w:rtl w:val="0"/>
              </w:rPr>
              <w:t xml:space="preserve">PA-06</w:t>
            </w:r>
          </w:p>
        </w:tc>
        <w:tc>
          <w:tcPr/>
          <w:p w:rsidR="00000000" w:rsidDel="00000000" w:rsidP="00000000" w:rsidRDefault="00000000" w:rsidRPr="00000000" w14:paraId="000005BD">
            <w:pPr>
              <w:widowControl w:val="0"/>
              <w:spacing w:after="0" w:line="276" w:lineRule="auto"/>
              <w:rPr>
                <w:sz w:val="20"/>
                <w:szCs w:val="20"/>
              </w:rPr>
            </w:pPr>
            <w:r w:rsidDel="00000000" w:rsidR="00000000" w:rsidRPr="00000000">
              <w:rPr>
                <w:sz w:val="20"/>
                <w:szCs w:val="20"/>
                <w:rtl w:val="0"/>
              </w:rPr>
              <w:t xml:space="preserve">Recordatorio de vencimiento</w:t>
            </w:r>
          </w:p>
        </w:tc>
        <w:tc>
          <w:tcPr/>
          <w:p w:rsidR="00000000" w:rsidDel="00000000" w:rsidP="00000000" w:rsidRDefault="00000000" w:rsidRPr="00000000" w14:paraId="000005BE">
            <w:pPr>
              <w:widowControl w:val="0"/>
              <w:spacing w:after="0" w:line="276" w:lineRule="auto"/>
              <w:rPr>
                <w:sz w:val="20"/>
                <w:szCs w:val="20"/>
              </w:rPr>
            </w:pPr>
            <w:r w:rsidDel="00000000" w:rsidR="00000000" w:rsidRPr="00000000">
              <w:rPr>
                <w:sz w:val="20"/>
                <w:szCs w:val="20"/>
                <w:rtl w:val="0"/>
              </w:rPr>
              <w:t xml:space="preserve">Cotizaciones vencidas sin seguimiento</w:t>
            </w:r>
          </w:p>
        </w:tc>
        <w:tc>
          <w:tcPr/>
          <w:p w:rsidR="00000000" w:rsidDel="00000000" w:rsidP="00000000" w:rsidRDefault="00000000" w:rsidRPr="00000000" w14:paraId="000005BF">
            <w:pPr>
              <w:widowControl w:val="0"/>
              <w:spacing w:after="0" w:line="276" w:lineRule="auto"/>
              <w:rPr>
                <w:sz w:val="20"/>
                <w:szCs w:val="20"/>
              </w:rPr>
            </w:pPr>
            <w:r w:rsidDel="00000000" w:rsidR="00000000" w:rsidRPr="00000000">
              <w:rPr>
                <w:sz w:val="20"/>
                <w:szCs w:val="20"/>
                <w:rtl w:val="0"/>
              </w:rPr>
              <w:t xml:space="preserve">25-30%</w:t>
            </w:r>
          </w:p>
        </w:tc>
        <w:tc>
          <w:tcPr/>
          <w:p w:rsidR="00000000" w:rsidDel="00000000" w:rsidP="00000000" w:rsidRDefault="00000000" w:rsidRPr="00000000" w14:paraId="000005C0">
            <w:pPr>
              <w:widowControl w:val="0"/>
              <w:spacing w:after="0" w:line="276" w:lineRule="auto"/>
              <w:rPr>
                <w:sz w:val="20"/>
                <w:szCs w:val="20"/>
              </w:rPr>
            </w:pPr>
            <w:r w:rsidDel="00000000" w:rsidR="00000000" w:rsidRPr="00000000">
              <w:rPr>
                <w:sz w:val="20"/>
                <w:szCs w:val="20"/>
                <w:rtl w:val="0"/>
              </w:rPr>
              <w:t xml:space="preserve">&lt; 5%</w:t>
            </w:r>
          </w:p>
        </w:tc>
        <w:tc>
          <w:tcPr/>
          <w:p w:rsidR="00000000" w:rsidDel="00000000" w:rsidP="00000000" w:rsidRDefault="00000000" w:rsidRPr="00000000" w14:paraId="000005C1">
            <w:pPr>
              <w:widowControl w:val="0"/>
              <w:spacing w:after="0" w:line="276" w:lineRule="auto"/>
              <w:rPr>
                <w:sz w:val="20"/>
                <w:szCs w:val="20"/>
              </w:rPr>
            </w:pPr>
            <w:r w:rsidDel="00000000" w:rsidR="00000000" w:rsidRPr="00000000">
              <w:rPr>
                <w:sz w:val="20"/>
                <w:szCs w:val="20"/>
                <w:rtl w:val="0"/>
              </w:rPr>
              <w:t xml:space="preserve">-80%</w:t>
            </w:r>
          </w:p>
        </w:tc>
      </w:tr>
      <w:tr>
        <w:trPr>
          <w:cantSplit w:val="0"/>
          <w:tblHeader w:val="0"/>
        </w:trPr>
        <w:tc>
          <w:tcPr/>
          <w:p w:rsidR="00000000" w:rsidDel="00000000" w:rsidP="00000000" w:rsidRDefault="00000000" w:rsidRPr="00000000" w14:paraId="000005C2">
            <w:pPr>
              <w:widowControl w:val="0"/>
              <w:spacing w:after="0" w:line="276" w:lineRule="auto"/>
              <w:rPr>
                <w:sz w:val="20"/>
                <w:szCs w:val="20"/>
              </w:rPr>
            </w:pPr>
            <w:r w:rsidDel="00000000" w:rsidR="00000000" w:rsidRPr="00000000">
              <w:rPr>
                <w:sz w:val="20"/>
                <w:szCs w:val="20"/>
                <w:rtl w:val="0"/>
              </w:rPr>
              <w:t xml:space="preserve">PA-07</w:t>
            </w:r>
          </w:p>
        </w:tc>
        <w:tc>
          <w:tcPr/>
          <w:p w:rsidR="00000000" w:rsidDel="00000000" w:rsidP="00000000" w:rsidRDefault="00000000" w:rsidRPr="00000000" w14:paraId="000005C3">
            <w:pPr>
              <w:widowControl w:val="0"/>
              <w:spacing w:after="0" w:line="276" w:lineRule="auto"/>
              <w:rPr>
                <w:sz w:val="20"/>
                <w:szCs w:val="20"/>
              </w:rPr>
            </w:pPr>
            <w:r w:rsidDel="00000000" w:rsidR="00000000" w:rsidRPr="00000000">
              <w:rPr>
                <w:sz w:val="20"/>
                <w:szCs w:val="20"/>
                <w:rtl w:val="0"/>
              </w:rPr>
              <w:t xml:space="preserve">Encuesta CSAT</w:t>
            </w:r>
          </w:p>
        </w:tc>
        <w:tc>
          <w:tcPr/>
          <w:p w:rsidR="00000000" w:rsidDel="00000000" w:rsidP="00000000" w:rsidRDefault="00000000" w:rsidRPr="00000000" w14:paraId="000005C4">
            <w:pPr>
              <w:widowControl w:val="0"/>
              <w:spacing w:after="0" w:line="276" w:lineRule="auto"/>
              <w:rPr>
                <w:sz w:val="20"/>
                <w:szCs w:val="20"/>
              </w:rPr>
            </w:pPr>
            <w:r w:rsidDel="00000000" w:rsidR="00000000" w:rsidRPr="00000000">
              <w:rPr>
                <w:sz w:val="20"/>
                <w:szCs w:val="20"/>
                <w:rtl w:val="0"/>
              </w:rPr>
              <w:t xml:space="preserve">Cobertura de mediciones de satisfacción</w:t>
            </w:r>
          </w:p>
        </w:tc>
        <w:tc>
          <w:tcPr/>
          <w:p w:rsidR="00000000" w:rsidDel="00000000" w:rsidP="00000000" w:rsidRDefault="00000000" w:rsidRPr="00000000" w14:paraId="000005C5">
            <w:pPr>
              <w:widowControl w:val="0"/>
              <w:spacing w:after="0" w:line="276" w:lineRule="auto"/>
              <w:rPr>
                <w:sz w:val="20"/>
                <w:szCs w:val="20"/>
              </w:rPr>
            </w:pPr>
            <w:r w:rsidDel="00000000" w:rsidR="00000000" w:rsidRPr="00000000">
              <w:rPr>
                <w:sz w:val="20"/>
                <w:szCs w:val="20"/>
                <w:rtl w:val="0"/>
              </w:rPr>
              <w:t xml:space="preserve">0% (sin medición formal)</w:t>
            </w:r>
          </w:p>
        </w:tc>
        <w:tc>
          <w:tcPr/>
          <w:p w:rsidR="00000000" w:rsidDel="00000000" w:rsidP="00000000" w:rsidRDefault="00000000" w:rsidRPr="00000000" w14:paraId="000005C6">
            <w:pPr>
              <w:widowControl w:val="0"/>
              <w:spacing w:after="0" w:line="276" w:lineRule="auto"/>
              <w:rPr>
                <w:sz w:val="20"/>
                <w:szCs w:val="20"/>
              </w:rPr>
            </w:pPr>
            <w:r w:rsidDel="00000000" w:rsidR="00000000" w:rsidRPr="00000000">
              <w:rPr>
                <w:sz w:val="20"/>
                <w:szCs w:val="20"/>
                <w:rtl w:val="0"/>
              </w:rPr>
              <w:t xml:space="preserve">100% de pedidos entregados</w:t>
            </w:r>
          </w:p>
        </w:tc>
        <w:tc>
          <w:tcPr/>
          <w:p w:rsidR="00000000" w:rsidDel="00000000" w:rsidP="00000000" w:rsidRDefault="00000000" w:rsidRPr="00000000" w14:paraId="000005C7">
            <w:pPr>
              <w:widowControl w:val="0"/>
              <w:spacing w:after="0" w:line="276" w:lineRule="auto"/>
              <w:rPr>
                <w:sz w:val="20"/>
                <w:szCs w:val="20"/>
              </w:rPr>
            </w:pPr>
            <w:r w:rsidDel="00000000" w:rsidR="00000000" w:rsidRPr="00000000">
              <w:rPr>
                <w:sz w:val="20"/>
                <w:szCs w:val="20"/>
                <w:rtl w:val="0"/>
              </w:rPr>
              <w:t xml:space="preserve">Medición habilitada al 100%</w:t>
            </w:r>
          </w:p>
        </w:tc>
      </w:tr>
    </w:tbl>
    <w:p w:rsidR="00000000" w:rsidDel="00000000" w:rsidP="00000000" w:rsidRDefault="00000000" w:rsidRPr="00000000" w14:paraId="000005C8">
      <w:pPr>
        <w:rPr>
          <w:b w:val="1"/>
          <w:bCs w:val="1"/>
        </w:rPr>
      </w:pPr>
      <w:r w:rsidDel="00000000" w:rsidR="00000000" w:rsidRPr="00000000">
        <w:rPr>
          <w:rtl w:val="0"/>
        </w:rPr>
      </w:r>
    </w:p>
    <w:p w:rsidR="00000000" w:rsidDel="00000000" w:rsidP="00000000" w:rsidRDefault="00000000" w:rsidRPr="00000000" w14:paraId="000005C9">
      <w:pPr>
        <w:rPr/>
      </w:pPr>
      <w:r w:rsidDel="00000000" w:rsidR="00000000" w:rsidRPr="00000000">
        <w:rPr>
          <w:b w:val="1"/>
          <w:bCs w:val="1"/>
          <w:rtl w:val="0"/>
        </w:rPr>
        <w:t xml:space="preserve">Impacto Económico Consolidado:</w:t>
      </w:r>
      <w:r w:rsidDel="00000000" w:rsidR="00000000" w:rsidRPr="00000000">
        <w:rPr>
          <w:rtl w:val="0"/>
        </w:rPr>
      </w:r>
    </w:p>
    <w:p w:rsidR="00000000" w:rsidDel="00000000" w:rsidP="00000000" w:rsidRDefault="00000000" w:rsidRPr="00000000" w14:paraId="000005CA">
      <w:pPr>
        <w:spacing w:after="0" w:lineRule="auto"/>
        <w:ind w:left="360" w:firstLine="0"/>
        <w:rPr/>
      </w:pPr>
      <w:r w:rsidDel="00000000" w:rsidR="00000000" w:rsidRPr="00000000">
        <w:rPr>
          <w:sz w:val="22"/>
          <w:szCs w:val="22"/>
          <w:rtl w:val="0"/>
        </w:rPr>
        <w:t xml:space="preserve">1. </w:t>
      </w:r>
      <w:r w:rsidDel="00000000" w:rsidR="00000000" w:rsidRPr="00000000">
        <w:rPr>
          <w:rtl w:val="0"/>
        </w:rPr>
        <w:t xml:space="preserve">Ahorro estimado en horas-hombre: se proyecta liberar tiempo del equipo de ventas, almacén y logística por la reducción de tareas manuales de envío, seguimiento y registro, reasignable a actividades de mayor valor como negociación con proveedores y atención a clientes.</w:t>
      </w:r>
    </w:p>
    <w:p w:rsidR="00000000" w:rsidDel="00000000" w:rsidP="00000000" w:rsidRDefault="00000000" w:rsidRPr="00000000" w14:paraId="000005CB">
      <w:pPr>
        <w:spacing w:after="0" w:lineRule="auto"/>
        <w:ind w:left="360" w:firstLine="0"/>
        <w:rPr/>
      </w:pPr>
      <w:r w:rsidDel="00000000" w:rsidR="00000000" w:rsidRPr="00000000">
        <w:rPr>
          <w:sz w:val="22"/>
          <w:szCs w:val="22"/>
          <w:rtl w:val="0"/>
        </w:rPr>
        <w:t xml:space="preserve">2. </w:t>
      </w:r>
      <w:r w:rsidDel="00000000" w:rsidR="00000000" w:rsidRPr="00000000">
        <w:rPr>
          <w:rtl w:val="0"/>
        </w:rPr>
        <w:t xml:space="preserve">Reducción de costos por reprocesos: al estandarizar el formato de envío y centralizar el registro de cotizaciones y reposiciones, se reduce el riesgo de errores manuales y de solicitudes de compra duplicadas o extraviadas.</w:t>
      </w:r>
    </w:p>
    <w:p w:rsidR="00000000" w:rsidDel="00000000" w:rsidP="00000000" w:rsidRDefault="00000000" w:rsidRPr="00000000" w14:paraId="000005CC">
      <w:pPr>
        <w:spacing w:after="0" w:lineRule="auto"/>
        <w:ind w:left="360" w:firstLine="0"/>
        <w:rPr/>
      </w:pPr>
      <w:r w:rsidDel="00000000" w:rsidR="00000000" w:rsidRPr="00000000">
        <w:rPr>
          <w:sz w:val="22"/>
          <w:szCs w:val="22"/>
          <w:rtl w:val="0"/>
        </w:rPr>
        <w:t xml:space="preserve">3. </w:t>
      </w:r>
      <w:r w:rsidDel="00000000" w:rsidR="00000000" w:rsidRPr="00000000">
        <w:rPr>
          <w:rtl w:val="0"/>
        </w:rPr>
        <w:t xml:space="preserve">Mejora en la oportunidad de venta: el recordatorio automático de vencimiento de cotizaciones (PA-06) reduce la proporción de cotizaciones que se pierden por falta de seguimiento, del 25-30% a menos del 5%.</w:t>
      </w:r>
    </w:p>
    <w:p w:rsidR="00000000" w:rsidDel="00000000" w:rsidP="00000000" w:rsidRDefault="00000000" w:rsidRPr="00000000" w14:paraId="000005CD">
      <w:pPr>
        <w:spacing w:after="0" w:lineRule="auto"/>
        <w:ind w:left="360" w:firstLine="0"/>
        <w:rPr/>
      </w:pPr>
      <w:r w:rsidDel="00000000" w:rsidR="00000000" w:rsidRPr="00000000">
        <w:rPr>
          <w:sz w:val="22"/>
          <w:szCs w:val="22"/>
          <w:rtl w:val="0"/>
        </w:rPr>
        <w:t xml:space="preserve">4. </w:t>
      </w:r>
      <w:r w:rsidDel="00000000" w:rsidR="00000000" w:rsidRPr="00000000">
        <w:rPr>
          <w:rtl w:val="0"/>
        </w:rPr>
        <w:t xml:space="preserve">Medición real del CSAT: la encuesta automática (PA-07) reemplaza una estimación cualitativa por una medición efectiva, permitiendo cuantificar con datos reales la evolución del CSAT en lugar de proyectarla; estos 7 flujos forman parte del conjunto de mejoras operativas que sustentan el ahorro estimado de S/ 45,000 anuales en costos operativos, proyectado de manera consolidada en el Capítulo 8.</w:t>
      </w:r>
    </w:p>
    <w:p w:rsidR="00000000" w:rsidDel="00000000" w:rsidP="00000000" w:rsidRDefault="00000000" w:rsidRPr="00000000" w14:paraId="000005CE">
      <w:pPr>
        <w:rPr>
          <w:b w:val="1"/>
          <w:bCs w:val="1"/>
        </w:rPr>
      </w:pPr>
      <w:r w:rsidDel="00000000" w:rsidR="00000000" w:rsidRPr="00000000">
        <w:rPr>
          <w:rtl w:val="0"/>
        </w:rPr>
      </w:r>
    </w:p>
    <w:p w:rsidR="00000000" w:rsidDel="00000000" w:rsidP="00000000" w:rsidRDefault="00000000" w:rsidRPr="00000000" w14:paraId="000005CF">
      <w:pPr>
        <w:rPr/>
      </w:pPr>
      <w:r w:rsidDel="00000000" w:rsidR="00000000" w:rsidRPr="00000000">
        <w:rPr>
          <w:b w:val="1"/>
          <w:bCs w:val="1"/>
          <w:rtl w:val="0"/>
        </w:rPr>
        <w:t xml:space="preserve">Impacto Estratégico:</w:t>
      </w:r>
      <w:r w:rsidDel="00000000" w:rsidR="00000000" w:rsidRPr="00000000">
        <w:rPr>
          <w:rtl w:val="0"/>
        </w:rPr>
      </w:r>
    </w:p>
    <w:p w:rsidR="00000000" w:rsidDel="00000000" w:rsidP="00000000" w:rsidRDefault="00000000" w:rsidRPr="00000000" w14:paraId="000005D0">
      <w:pPr>
        <w:spacing w:after="0" w:lineRule="auto"/>
        <w:ind w:left="360" w:firstLine="0"/>
        <w:rPr/>
      </w:pPr>
      <w:r w:rsidDel="00000000" w:rsidR="00000000" w:rsidRPr="00000000">
        <w:rPr>
          <w:sz w:val="22"/>
          <w:szCs w:val="22"/>
          <w:rtl w:val="0"/>
        </w:rPr>
        <w:t xml:space="preserve">1. </w:t>
      </w:r>
      <w:r w:rsidDel="00000000" w:rsidR="00000000" w:rsidRPr="00000000">
        <w:rPr>
          <w:rtl w:val="0"/>
        </w:rPr>
        <w:t xml:space="preserve">Escalabilidad: los flujos automatizados permiten atender un mayor volumen de cotizaciones y pedidos sin incrementar personal, soportando el objetivo de crecimiento del 25% anual en ventas.</w:t>
      </w:r>
    </w:p>
    <w:p w:rsidR="00000000" w:rsidDel="00000000" w:rsidP="00000000" w:rsidRDefault="00000000" w:rsidRPr="00000000" w14:paraId="000005D1">
      <w:pPr>
        <w:spacing w:after="0" w:lineRule="auto"/>
        <w:ind w:left="360" w:firstLine="0"/>
        <w:rPr/>
      </w:pPr>
      <w:r w:rsidDel="00000000" w:rsidR="00000000" w:rsidRPr="00000000">
        <w:rPr>
          <w:sz w:val="22"/>
          <w:szCs w:val="22"/>
          <w:rtl w:val="0"/>
        </w:rPr>
        <w:t xml:space="preserve">2. </w:t>
      </w:r>
      <w:r w:rsidDel="00000000" w:rsidR="00000000" w:rsidRPr="00000000">
        <w:rPr>
          <w:rtl w:val="0"/>
        </w:rPr>
        <w:t xml:space="preserve">Experiencia del cliente: el envío inmediato de cotizaciones, las notificaciones automáticas de estado de pedido y la medición real del CSAT mejoran la experiencia del cliente y permiten monitorear el CSAT proyectado de 3.2/5 a 4.5/5 con datos reales.</w:t>
      </w:r>
    </w:p>
    <w:p w:rsidR="00000000" w:rsidDel="00000000" w:rsidP="00000000" w:rsidRDefault="00000000" w:rsidRPr="00000000" w14:paraId="000005D2">
      <w:pPr>
        <w:spacing w:after="0" w:lineRule="auto"/>
        <w:ind w:left="360" w:firstLine="0"/>
        <w:rPr/>
      </w:pPr>
      <w:r w:rsidDel="00000000" w:rsidR="00000000" w:rsidRPr="00000000">
        <w:rPr>
          <w:sz w:val="22"/>
          <w:szCs w:val="22"/>
          <w:rtl w:val="0"/>
        </w:rPr>
        <w:t xml:space="preserve">3. </w:t>
      </w:r>
      <w:r w:rsidDel="00000000" w:rsidR="00000000" w:rsidRPr="00000000">
        <w:rPr>
          <w:rtl w:val="0"/>
        </w:rPr>
        <w:t xml:space="preserve">Trazabilidad completa: cada envío, aprobación, alerta y actualización de estado queda registrado en listas de SharePoint, facilitando auditorías internas y cumplimiento normativo.</w:t>
      </w:r>
    </w:p>
    <w:p w:rsidR="00000000" w:rsidDel="00000000" w:rsidP="00000000" w:rsidRDefault="00000000" w:rsidRPr="00000000" w14:paraId="000005D3">
      <w:pPr>
        <w:spacing w:after="0" w:lineRule="auto"/>
        <w:ind w:left="360" w:firstLine="0"/>
        <w:rPr/>
      </w:pPr>
      <w:r w:rsidDel="00000000" w:rsidR="00000000" w:rsidRPr="00000000">
        <w:rPr>
          <w:sz w:val="22"/>
          <w:szCs w:val="22"/>
          <w:rtl w:val="0"/>
        </w:rPr>
        <w:t xml:space="preserve">4. </w:t>
      </w:r>
      <w:r w:rsidDel="00000000" w:rsidR="00000000" w:rsidRPr="00000000">
        <w:rPr>
          <w:rtl w:val="0"/>
        </w:rPr>
        <w:t xml:space="preserve">Reducción de la rotación de clientes: al eliminar demoras en el envío de cotizaciones, dar seguimiento oportuno antes de que venzan y mantener informado al cliente sobre su pedido, se proyecta reducir la rotación del 25% (AS-IS) a menos del 10% (TO-BE).</w:t>
      </w:r>
    </w:p>
    <w:p w:rsidR="00000000" w:rsidDel="00000000" w:rsidP="00000000" w:rsidRDefault="00000000" w:rsidRPr="00000000" w14:paraId="000005D4">
      <w:pPr>
        <w:pStyle w:val="Heading1"/>
        <w:rPr/>
      </w:pPr>
      <w:bookmarkStart w:colFirst="0" w:colLast="0" w:name="_heading=h.v2po1q6icvj5" w:id="72"/>
      <w:bookmarkEnd w:id="72"/>
      <w:r w:rsidDel="00000000" w:rsidR="00000000" w:rsidRPr="00000000">
        <w:rPr>
          <w:color w:val="000000"/>
          <w:rtl w:val="0"/>
        </w:rPr>
        <w:t xml:space="preserve">Capítulo 6. Gobierno de Arquitectura</w:t>
      </w:r>
      <w:r w:rsidDel="00000000" w:rsidR="00000000" w:rsidRPr="00000000">
        <w:rPr>
          <w:rtl w:val="0"/>
        </w:rPr>
      </w:r>
    </w:p>
    <w:p w:rsidR="00000000" w:rsidDel="00000000" w:rsidP="00000000" w:rsidRDefault="00000000" w:rsidRPr="00000000" w14:paraId="000005D5">
      <w:pPr>
        <w:pStyle w:val="Heading2"/>
        <w:rPr>
          <w:color w:val="000000"/>
          <w:sz w:val="26"/>
          <w:szCs w:val="26"/>
        </w:rPr>
      </w:pPr>
      <w:bookmarkStart w:colFirst="0" w:colLast="0" w:name="_heading=h.51ccha27isqg" w:id="73"/>
      <w:bookmarkEnd w:id="73"/>
      <w:r w:rsidDel="00000000" w:rsidR="00000000" w:rsidRPr="00000000">
        <w:rPr>
          <w:color w:val="000000"/>
          <w:sz w:val="26"/>
          <w:szCs w:val="26"/>
          <w:rtl w:val="0"/>
        </w:rPr>
        <w:t xml:space="preserve">6.1. Principios de Arquitectura Empresarial</w:t>
      </w:r>
    </w:p>
    <w:p w:rsidR="00000000" w:rsidDel="00000000" w:rsidP="00000000" w:rsidRDefault="00000000" w:rsidRPr="00000000" w14:paraId="000005D6">
      <w:pPr>
        <w:rPr/>
      </w:pPr>
      <w:r w:rsidDel="00000000" w:rsidR="00000000" w:rsidRPr="00000000">
        <w:rPr>
          <w:rtl w:val="0"/>
        </w:rPr>
        <w:t xml:space="preserve">Los principios de arquitectura empresarial son directrices fundamentales que guían el diseño, la implementación y la evolución de la arquitectura en Importaciones DSABA. Estos principios se derivan de los principios de negocio, aplicaciones, datos y tecnología ya definidos, y se consolidan en un marco unificado de gobernanza.</w:t>
      </w:r>
    </w:p>
    <w:tbl>
      <w:tblPr>
        <w:tblStyle w:val="Table59"/>
        <w:tblW w:w="946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135"/>
        <w:gridCol w:w="2205"/>
        <w:gridCol w:w="2610"/>
        <w:tblGridChange w:id="0">
          <w:tblGrid>
            <w:gridCol w:w="1515"/>
            <w:gridCol w:w="3135"/>
            <w:gridCol w:w="2205"/>
            <w:gridCol w:w="26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5D7">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Principio</w:t>
            </w:r>
          </w:p>
        </w:tc>
        <w:tc>
          <w:tcPr>
            <w:tcMar>
              <w:top w:w="100.0" w:type="dxa"/>
              <w:left w:w="100.0" w:type="dxa"/>
              <w:bottom w:w="100.0" w:type="dxa"/>
              <w:right w:w="100.0" w:type="dxa"/>
            </w:tcMar>
          </w:tcPr>
          <w:p w:rsidR="00000000" w:rsidDel="00000000" w:rsidP="00000000" w:rsidRDefault="00000000" w:rsidRPr="00000000" w14:paraId="000005D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5D9">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Justificación</w:t>
            </w:r>
          </w:p>
        </w:tc>
        <w:tc>
          <w:tcPr>
            <w:tcMar>
              <w:top w:w="100.0" w:type="dxa"/>
              <w:left w:w="100.0" w:type="dxa"/>
              <w:bottom w:w="100.0" w:type="dxa"/>
              <w:right w:w="100.0" w:type="dxa"/>
            </w:tcMar>
          </w:tcPr>
          <w:p w:rsidR="00000000" w:rsidDel="00000000" w:rsidP="00000000" w:rsidRDefault="00000000" w:rsidRPr="00000000" w14:paraId="000005DA">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Implicancia de Gobierno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D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Alineación Estratégica</w:t>
            </w:r>
          </w:p>
        </w:tc>
        <w:tc>
          <w:tcPr>
            <w:tcMar>
              <w:top w:w="100.0" w:type="dxa"/>
              <w:left w:w="100.0" w:type="dxa"/>
              <w:bottom w:w="100.0" w:type="dxa"/>
              <w:right w:w="100.0" w:type="dxa"/>
            </w:tcMar>
          </w:tcPr>
          <w:p w:rsidR="00000000" w:rsidDel="00000000" w:rsidP="00000000" w:rsidRDefault="00000000" w:rsidRPr="00000000" w14:paraId="000005DC">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Toda decisión arquitectónica debe contribuir directamente a los objetivos de negocio: +25% ventas, -30% tiempos de entrega, +20% portafolio.</w:t>
            </w:r>
          </w:p>
        </w:tc>
        <w:tc>
          <w:tcPr>
            <w:tcMar>
              <w:top w:w="100.0" w:type="dxa"/>
              <w:left w:w="100.0" w:type="dxa"/>
              <w:bottom w:w="100.0" w:type="dxa"/>
              <w:right w:w="100.0" w:type="dxa"/>
            </w:tcMar>
          </w:tcPr>
          <w:p w:rsidR="00000000" w:rsidDel="00000000" w:rsidP="00000000" w:rsidRDefault="00000000" w:rsidRPr="00000000" w14:paraId="000005D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Evita inversiones tecnológicas desconectadas del valor de negocio.</w:t>
            </w:r>
          </w:p>
        </w:tc>
        <w:tc>
          <w:tcPr>
            <w:tcMar>
              <w:top w:w="100.0" w:type="dxa"/>
              <w:left w:w="100.0" w:type="dxa"/>
              <w:bottom w:w="100.0" w:type="dxa"/>
              <w:right w:w="100.0" w:type="dxa"/>
            </w:tcMar>
          </w:tcPr>
          <w:p w:rsidR="00000000" w:rsidDel="00000000" w:rsidP="00000000" w:rsidRDefault="00000000" w:rsidRPr="00000000" w14:paraId="000005D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El Comité de Arquitectura debe validar que cada iniciativa tenga un caso de negocio aprobado antes de su ejecución.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DF">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Integridad de la Información</w:t>
            </w:r>
          </w:p>
        </w:tc>
        <w:tc>
          <w:tcPr>
            <w:tcMar>
              <w:top w:w="100.0" w:type="dxa"/>
              <w:left w:w="100.0" w:type="dxa"/>
              <w:bottom w:w="100.0" w:type="dxa"/>
              <w:right w:w="100.0" w:type="dxa"/>
            </w:tcMar>
          </w:tcPr>
          <w:p w:rsidR="00000000" w:rsidDel="00000000" w:rsidP="00000000" w:rsidRDefault="00000000" w:rsidRPr="00000000" w14:paraId="000005E0">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Los datos deben fluir desde una única fuente de verdad (DSABA/AWS RDS) hacia todos los canales, sin duplicidad ni inconsistencia.</w:t>
            </w:r>
          </w:p>
        </w:tc>
        <w:tc>
          <w:tcPr>
            <w:tcMar>
              <w:top w:w="100.0" w:type="dxa"/>
              <w:left w:w="100.0" w:type="dxa"/>
              <w:bottom w:w="100.0" w:type="dxa"/>
              <w:right w:w="100.0" w:type="dxa"/>
            </w:tcMar>
          </w:tcPr>
          <w:p w:rsidR="00000000" w:rsidDel="00000000" w:rsidP="00000000" w:rsidRDefault="00000000" w:rsidRPr="00000000" w14:paraId="000005E1">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Garantiza decisiones basadas en datos confiables y elimina errores por stock desactualizado.</w:t>
            </w:r>
          </w:p>
        </w:tc>
        <w:tc>
          <w:tcPr>
            <w:tcMar>
              <w:top w:w="100.0" w:type="dxa"/>
              <w:left w:w="100.0" w:type="dxa"/>
              <w:bottom w:w="100.0" w:type="dxa"/>
              <w:right w:w="100.0" w:type="dxa"/>
            </w:tcMar>
          </w:tcPr>
          <w:p w:rsidR="00000000" w:rsidDel="00000000" w:rsidP="00000000" w:rsidRDefault="00000000" w:rsidRPr="00000000" w14:paraId="000005E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Se establecerán políticas de gobierno de datos con roles Data Owner y Data Steward definidos.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E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Seguridad por Diseño</w:t>
            </w:r>
          </w:p>
        </w:tc>
        <w:tc>
          <w:tcPr>
            <w:tcMar>
              <w:top w:w="100.0" w:type="dxa"/>
              <w:left w:w="100.0" w:type="dxa"/>
              <w:bottom w:w="100.0" w:type="dxa"/>
              <w:right w:w="100.0" w:type="dxa"/>
            </w:tcMar>
          </w:tcPr>
          <w:p w:rsidR="00000000" w:rsidDel="00000000" w:rsidP="00000000" w:rsidRDefault="00000000" w:rsidRPr="00000000" w14:paraId="000005E4">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La protección de datos sensibles (clientes, financieros) debe integrarse desde la fase de diseño de cada componente.</w:t>
            </w:r>
          </w:p>
        </w:tc>
        <w:tc>
          <w:tcPr>
            <w:tcMar>
              <w:top w:w="100.0" w:type="dxa"/>
              <w:left w:w="100.0" w:type="dxa"/>
              <w:bottom w:w="100.0" w:type="dxa"/>
              <w:right w:w="100.0" w:type="dxa"/>
            </w:tcMar>
          </w:tcPr>
          <w:p w:rsidR="00000000" w:rsidDel="00000000" w:rsidP="00000000" w:rsidRDefault="00000000" w:rsidRPr="00000000" w14:paraId="000005E5">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Cumplimiento de Ley 29733 y protección ante brechas que afecten la reputación.</w:t>
            </w:r>
          </w:p>
        </w:tc>
        <w:tc>
          <w:tcPr>
            <w:tcMar>
              <w:top w:w="100.0" w:type="dxa"/>
              <w:left w:w="100.0" w:type="dxa"/>
              <w:bottom w:w="100.0" w:type="dxa"/>
              <w:right w:w="100.0" w:type="dxa"/>
            </w:tcMar>
          </w:tcPr>
          <w:p w:rsidR="00000000" w:rsidDel="00000000" w:rsidP="00000000" w:rsidRDefault="00000000" w:rsidRPr="00000000" w14:paraId="000005E6">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Revisión obligatoria de arquitecturas de seguridad en cada fase del ADM; auditorías trimestrales.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E7">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Escalabilidad Cloud-First</w:t>
            </w:r>
          </w:p>
        </w:tc>
        <w:tc>
          <w:tcPr>
            <w:tcMar>
              <w:top w:w="100.0" w:type="dxa"/>
              <w:left w:w="100.0" w:type="dxa"/>
              <w:bottom w:w="100.0" w:type="dxa"/>
              <w:right w:w="100.0" w:type="dxa"/>
            </w:tcMar>
          </w:tcPr>
          <w:p w:rsidR="00000000" w:rsidDel="00000000" w:rsidP="00000000" w:rsidRDefault="00000000" w:rsidRPr="00000000" w14:paraId="000005E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Las soluciones deben diseñarse para aprovechar la elasticidad de AWS, priorizando servicios gestionados sobre infraestructura propia.</w:t>
            </w:r>
          </w:p>
        </w:tc>
        <w:tc>
          <w:tcPr>
            <w:tcMar>
              <w:top w:w="100.0" w:type="dxa"/>
              <w:left w:w="100.0" w:type="dxa"/>
              <w:bottom w:w="100.0" w:type="dxa"/>
              <w:right w:w="100.0" w:type="dxa"/>
            </w:tcMar>
          </w:tcPr>
          <w:p w:rsidR="00000000" w:rsidDel="00000000" w:rsidP="00000000" w:rsidRDefault="00000000" w:rsidRPr="00000000" w14:paraId="000005E9">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Permite crecer sin cuellos de botella tecnológicos y optimiza costos operativos.</w:t>
            </w:r>
          </w:p>
        </w:tc>
        <w:tc>
          <w:tcPr>
            <w:tcMar>
              <w:top w:w="100.0" w:type="dxa"/>
              <w:left w:w="100.0" w:type="dxa"/>
              <w:bottom w:w="100.0" w:type="dxa"/>
              <w:right w:w="100.0" w:type="dxa"/>
            </w:tcMar>
          </w:tcPr>
          <w:p w:rsidR="00000000" w:rsidDel="00000000" w:rsidP="00000000" w:rsidRDefault="00000000" w:rsidRPr="00000000" w14:paraId="000005EA">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El área de TI debe documentar y aprobar cualquier excepción al estándar Cloud-First.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E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Automatización Inteligente</w:t>
            </w:r>
          </w:p>
        </w:tc>
        <w:tc>
          <w:tcPr>
            <w:tcMar>
              <w:top w:w="100.0" w:type="dxa"/>
              <w:left w:w="100.0" w:type="dxa"/>
              <w:bottom w:w="100.0" w:type="dxa"/>
              <w:right w:w="100.0" w:type="dxa"/>
            </w:tcMar>
          </w:tcPr>
          <w:p w:rsidR="00000000" w:rsidDel="00000000" w:rsidP="00000000" w:rsidRDefault="00000000" w:rsidRPr="00000000" w14:paraId="000005EC">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Los procesos repetitivos deben automatizarse mediante RPA/IA siempre que el ROI sea positivo y se preserve el juicio humano en decisiones críticas.</w:t>
            </w:r>
          </w:p>
        </w:tc>
        <w:tc>
          <w:tcPr>
            <w:tcMar>
              <w:top w:w="100.0" w:type="dxa"/>
              <w:left w:w="100.0" w:type="dxa"/>
              <w:bottom w:w="100.0" w:type="dxa"/>
              <w:right w:w="100.0" w:type="dxa"/>
            </w:tcMar>
          </w:tcPr>
          <w:p w:rsidR="00000000" w:rsidDel="00000000" w:rsidP="00000000" w:rsidRDefault="00000000" w:rsidRPr="00000000" w14:paraId="000005E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Libera talento humano para actividades de mayor valor y reduce errores operativos.</w:t>
            </w:r>
          </w:p>
        </w:tc>
        <w:tc>
          <w:tcPr>
            <w:tcMar>
              <w:top w:w="100.0" w:type="dxa"/>
              <w:left w:w="100.0" w:type="dxa"/>
              <w:bottom w:w="100.0" w:type="dxa"/>
              <w:right w:w="100.0" w:type="dxa"/>
            </w:tcMar>
          </w:tcPr>
          <w:p w:rsidR="00000000" w:rsidDel="00000000" w:rsidP="00000000" w:rsidRDefault="00000000" w:rsidRPr="00000000" w14:paraId="000005E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Se creará un registro central de procesos automatizados con métricas de desempeño y revisión semestral.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EF">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Interoperabilidad Estándar</w:t>
            </w:r>
          </w:p>
        </w:tc>
        <w:tc>
          <w:tcPr>
            <w:tcMar>
              <w:top w:w="100.0" w:type="dxa"/>
              <w:left w:w="100.0" w:type="dxa"/>
              <w:bottom w:w="100.0" w:type="dxa"/>
              <w:right w:w="100.0" w:type="dxa"/>
            </w:tcMar>
          </w:tcPr>
          <w:p w:rsidR="00000000" w:rsidDel="00000000" w:rsidP="00000000" w:rsidRDefault="00000000" w:rsidRPr="00000000" w14:paraId="000005F0">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Los sistemas deben comunicarse mediante APIs REST/JSON documentadas, evitando integraciones punto-a-punto no gobernadas.</w:t>
            </w:r>
          </w:p>
        </w:tc>
        <w:tc>
          <w:tcPr>
            <w:tcMar>
              <w:top w:w="100.0" w:type="dxa"/>
              <w:left w:w="100.0" w:type="dxa"/>
              <w:bottom w:w="100.0" w:type="dxa"/>
              <w:right w:w="100.0" w:type="dxa"/>
            </w:tcMar>
          </w:tcPr>
          <w:p w:rsidR="00000000" w:rsidDel="00000000" w:rsidP="00000000" w:rsidRDefault="00000000" w:rsidRPr="00000000" w14:paraId="000005F1">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Facilita la evolución del ecosistema y reduce la deuda técnica.</w:t>
            </w:r>
          </w:p>
        </w:tc>
        <w:tc>
          <w:tcPr>
            <w:tcMar>
              <w:top w:w="100.0" w:type="dxa"/>
              <w:left w:w="100.0" w:type="dxa"/>
              <w:bottom w:w="100.0" w:type="dxa"/>
              <w:right w:w="100.0" w:type="dxa"/>
            </w:tcMar>
          </w:tcPr>
          <w:p w:rsidR="00000000" w:rsidDel="00000000" w:rsidP="00000000" w:rsidRDefault="00000000" w:rsidRPr="00000000" w14:paraId="000005F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Todas las nuevas interfaces deben registrarse en el Catálogo de Interfaces y seguir el estándar definido.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F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Mejora Continua y Medición</w:t>
            </w:r>
          </w:p>
        </w:tc>
        <w:tc>
          <w:tcPr>
            <w:tcMar>
              <w:top w:w="100.0" w:type="dxa"/>
              <w:left w:w="100.0" w:type="dxa"/>
              <w:bottom w:w="100.0" w:type="dxa"/>
              <w:right w:w="100.0" w:type="dxa"/>
            </w:tcMar>
          </w:tcPr>
          <w:p w:rsidR="00000000" w:rsidDel="00000000" w:rsidP="00000000" w:rsidRDefault="00000000" w:rsidRPr="00000000" w14:paraId="000005F4">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La arquitectura debe monitorearse mediante KPIs técnicos y de negocio, con ciclos de revisión para ajustar rumbo.</w:t>
            </w:r>
          </w:p>
        </w:tc>
        <w:tc>
          <w:tcPr>
            <w:tcMar>
              <w:top w:w="100.0" w:type="dxa"/>
              <w:left w:w="100.0" w:type="dxa"/>
              <w:bottom w:w="100.0" w:type="dxa"/>
              <w:right w:w="100.0" w:type="dxa"/>
            </w:tcMar>
          </w:tcPr>
          <w:p w:rsidR="00000000" w:rsidDel="00000000" w:rsidP="00000000" w:rsidRDefault="00000000" w:rsidRPr="00000000" w14:paraId="000005F5">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Garantiza que la inversión arquitectónica entregue valor sostenido en el tiempo.</w:t>
            </w:r>
          </w:p>
        </w:tc>
        <w:tc>
          <w:tcPr>
            <w:tcMar>
              <w:top w:w="100.0" w:type="dxa"/>
              <w:left w:w="100.0" w:type="dxa"/>
              <w:bottom w:w="100.0" w:type="dxa"/>
              <w:right w:w="100.0" w:type="dxa"/>
            </w:tcMar>
          </w:tcPr>
          <w:p w:rsidR="00000000" w:rsidDel="00000000" w:rsidP="00000000" w:rsidRDefault="00000000" w:rsidRPr="00000000" w14:paraId="000005F6">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Dashboard de arquitectura con métricas de disponibilidad, rendimiento y satisfacción del usuario, revisado mensualmente.</w:t>
            </w:r>
          </w:p>
        </w:tc>
      </w:tr>
    </w:tbl>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pStyle w:val="Heading2"/>
        <w:rPr>
          <w:color w:val="000000"/>
          <w:sz w:val="26"/>
          <w:szCs w:val="26"/>
        </w:rPr>
      </w:pPr>
      <w:bookmarkStart w:colFirst="0" w:colLast="0" w:name="_heading=h.nwu8phli6kzk" w:id="74"/>
      <w:bookmarkEnd w:id="74"/>
      <w:r w:rsidDel="00000000" w:rsidR="00000000" w:rsidRPr="00000000">
        <w:rPr>
          <w:color w:val="000000"/>
          <w:sz w:val="26"/>
          <w:szCs w:val="26"/>
          <w:rtl w:val="0"/>
        </w:rPr>
        <w:t xml:space="preserve">6.2. Estructura de Gobierno de Arquitectura</w:t>
      </w:r>
    </w:p>
    <w:p w:rsidR="00000000" w:rsidDel="00000000" w:rsidP="00000000" w:rsidRDefault="00000000" w:rsidRPr="00000000" w14:paraId="000005F9">
      <w:pPr>
        <w:rPr>
          <w:i w:val="1"/>
          <w:iCs w:val="1"/>
          <w:color w:val="7f7f7f"/>
          <w:sz w:val="22"/>
          <w:szCs w:val="22"/>
        </w:rPr>
      </w:pPr>
      <w:r w:rsidDel="00000000" w:rsidR="00000000" w:rsidRPr="00000000">
        <w:rPr>
          <w:i w:val="1"/>
          <w:iCs w:val="1"/>
          <w:color w:val="7f7f7f"/>
          <w:sz w:val="22"/>
          <w:szCs w:val="22"/>
        </w:rPr>
        <w:drawing>
          <wp:inline distB="114300" distT="114300" distL="114300" distR="114300">
            <wp:extent cx="4905375" cy="2105025"/>
            <wp:effectExtent b="0" l="0" r="0" t="0"/>
            <wp:docPr id="3"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490537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rPr>
          <w:b w:val="1"/>
          <w:bCs w:val="1"/>
        </w:rPr>
      </w:pPr>
      <w:r w:rsidDel="00000000" w:rsidR="00000000" w:rsidRPr="00000000">
        <w:rPr>
          <w:b w:val="1"/>
          <w:bCs w:val="1"/>
          <w:rtl w:val="0"/>
        </w:rPr>
        <w:t xml:space="preserve">Organigrama de Gobierno de Arquitectura - Importaciones DSABA</w:t>
      </w:r>
    </w:p>
    <w:p w:rsidR="00000000" w:rsidDel="00000000" w:rsidP="00000000" w:rsidRDefault="00000000" w:rsidRPr="00000000" w14:paraId="000005FB">
      <w:pPr>
        <w:pStyle w:val="Heading2"/>
        <w:rPr/>
      </w:pPr>
      <w:bookmarkStart w:colFirst="0" w:colLast="0" w:name="_heading=h.5yz1rwh09f84" w:id="75"/>
      <w:bookmarkEnd w:id="75"/>
      <w:r w:rsidDel="00000000" w:rsidR="00000000" w:rsidRPr="00000000">
        <w:rPr>
          <w:color w:val="000000"/>
          <w:sz w:val="26"/>
          <w:szCs w:val="26"/>
          <w:rtl w:val="0"/>
        </w:rPr>
        <w:t xml:space="preserve">6.3. Roles y Responsabilidades</w:t>
      </w:r>
      <w:r w:rsidDel="00000000" w:rsidR="00000000" w:rsidRPr="00000000">
        <w:rPr>
          <w:rtl w:val="0"/>
        </w:rPr>
      </w:r>
    </w:p>
    <w:tbl>
      <w:tblPr>
        <w:tblStyle w:val="Table60"/>
        <w:tblW w:w="8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980"/>
        <w:gridCol w:w="2745"/>
        <w:gridCol w:w="2145"/>
        <w:tblGridChange w:id="0">
          <w:tblGrid>
            <w:gridCol w:w="1530"/>
            <w:gridCol w:w="1980"/>
            <w:gridCol w:w="2745"/>
            <w:gridCol w:w="21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5FC">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Rol</w:t>
            </w:r>
          </w:p>
        </w:tc>
        <w:tc>
          <w:tcPr>
            <w:tcMar>
              <w:top w:w="100.0" w:type="dxa"/>
              <w:left w:w="100.0" w:type="dxa"/>
              <w:bottom w:w="100.0" w:type="dxa"/>
              <w:right w:w="100.0" w:type="dxa"/>
            </w:tcMar>
          </w:tcPr>
          <w:p w:rsidR="00000000" w:rsidDel="00000000" w:rsidP="00000000" w:rsidRDefault="00000000" w:rsidRPr="00000000" w14:paraId="000005F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Responsabilidad Principal</w:t>
            </w:r>
          </w:p>
        </w:tc>
        <w:tc>
          <w:tcPr>
            <w:tcMar>
              <w:top w:w="100.0" w:type="dxa"/>
              <w:left w:w="100.0" w:type="dxa"/>
              <w:bottom w:w="100.0" w:type="dxa"/>
              <w:right w:w="100.0" w:type="dxa"/>
            </w:tcMar>
          </w:tcPr>
          <w:p w:rsidR="00000000" w:rsidDel="00000000" w:rsidP="00000000" w:rsidRDefault="00000000" w:rsidRPr="00000000" w14:paraId="000005F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Actividades Clave</w:t>
            </w:r>
          </w:p>
        </w:tc>
        <w:tc>
          <w:tcPr>
            <w:tcMar>
              <w:top w:w="100.0" w:type="dxa"/>
              <w:left w:w="100.0" w:type="dxa"/>
              <w:bottom w:w="100.0" w:type="dxa"/>
              <w:right w:w="100.0" w:type="dxa"/>
            </w:tcMar>
          </w:tcPr>
          <w:p w:rsidR="00000000" w:rsidDel="00000000" w:rsidP="00000000" w:rsidRDefault="00000000" w:rsidRPr="00000000" w14:paraId="000005FF">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Entregables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00">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Gerente General</w:t>
            </w:r>
          </w:p>
        </w:tc>
        <w:tc>
          <w:tcPr>
            <w:tcMar>
              <w:top w:w="100.0" w:type="dxa"/>
              <w:left w:w="100.0" w:type="dxa"/>
              <w:bottom w:w="100.0" w:type="dxa"/>
              <w:right w:w="100.0" w:type="dxa"/>
            </w:tcMar>
          </w:tcPr>
          <w:p w:rsidR="00000000" w:rsidDel="00000000" w:rsidP="00000000" w:rsidRDefault="00000000" w:rsidRPr="00000000" w14:paraId="00000601">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Sponsor estratégico de la arquitectura</w:t>
            </w:r>
          </w:p>
        </w:tc>
        <w:tc>
          <w:tcPr>
            <w:tcMar>
              <w:top w:w="100.0" w:type="dxa"/>
              <w:left w:w="100.0" w:type="dxa"/>
              <w:bottom w:w="100.0" w:type="dxa"/>
              <w:right w:w="100.0" w:type="dxa"/>
            </w:tcMar>
          </w:tcPr>
          <w:p w:rsidR="00000000" w:rsidDel="00000000" w:rsidP="00000000" w:rsidRDefault="00000000" w:rsidRPr="00000000" w14:paraId="0000060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Aprobar roadmap y presupuesto</w:t>
            </w:r>
          </w:p>
          <w:p w:rsidR="00000000" w:rsidDel="00000000" w:rsidP="00000000" w:rsidRDefault="00000000" w:rsidRPr="00000000" w14:paraId="0000060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Resolver escalaciones de negocio</w:t>
            </w:r>
          </w:p>
        </w:tc>
        <w:tc>
          <w:tcPr>
            <w:tcMar>
              <w:top w:w="100.0" w:type="dxa"/>
              <w:left w:w="100.0" w:type="dxa"/>
              <w:bottom w:w="100.0" w:type="dxa"/>
              <w:right w:w="100.0" w:type="dxa"/>
            </w:tcMar>
          </w:tcPr>
          <w:p w:rsidR="00000000" w:rsidDel="00000000" w:rsidP="00000000" w:rsidRDefault="00000000" w:rsidRPr="00000000" w14:paraId="00000604">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Aprobación de iniciativas</w:t>
            </w:r>
          </w:p>
          <w:p w:rsidR="00000000" w:rsidDel="00000000" w:rsidP="00000000" w:rsidRDefault="00000000" w:rsidRPr="00000000" w14:paraId="00000605">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Casos de negocio firmados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06">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Arquitecto Empresarial</w:t>
            </w:r>
          </w:p>
        </w:tc>
        <w:tc>
          <w:tcPr>
            <w:tcMar>
              <w:top w:w="100.0" w:type="dxa"/>
              <w:left w:w="100.0" w:type="dxa"/>
              <w:bottom w:w="100.0" w:type="dxa"/>
              <w:right w:w="100.0" w:type="dxa"/>
            </w:tcMar>
          </w:tcPr>
          <w:p w:rsidR="00000000" w:rsidDel="00000000" w:rsidP="00000000" w:rsidRDefault="00000000" w:rsidRPr="00000000" w14:paraId="00000607">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Garantizar coherencia técnica y de negocio</w:t>
            </w:r>
          </w:p>
        </w:tc>
        <w:tc>
          <w:tcPr>
            <w:tcMar>
              <w:top w:w="100.0" w:type="dxa"/>
              <w:left w:w="100.0" w:type="dxa"/>
              <w:bottom w:w="100.0" w:type="dxa"/>
              <w:right w:w="100.0" w:type="dxa"/>
            </w:tcMar>
          </w:tcPr>
          <w:p w:rsidR="00000000" w:rsidDel="00000000" w:rsidP="00000000" w:rsidRDefault="00000000" w:rsidRPr="00000000" w14:paraId="0000060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Liderar fases TOGAF ADM</w:t>
            </w:r>
          </w:p>
          <w:p w:rsidR="00000000" w:rsidDel="00000000" w:rsidP="00000000" w:rsidRDefault="00000000" w:rsidRPr="00000000" w14:paraId="00000609">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Validar diseños vs. principios</w:t>
            </w:r>
          </w:p>
          <w:p w:rsidR="00000000" w:rsidDel="00000000" w:rsidP="00000000" w:rsidRDefault="00000000" w:rsidRPr="00000000" w14:paraId="0000060A">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Gestionar catálogo de activos</w:t>
            </w:r>
          </w:p>
        </w:tc>
        <w:tc>
          <w:tcPr>
            <w:tcMar>
              <w:top w:w="100.0" w:type="dxa"/>
              <w:left w:w="100.0" w:type="dxa"/>
              <w:bottom w:w="100.0" w:type="dxa"/>
              <w:right w:w="100.0" w:type="dxa"/>
            </w:tcMar>
          </w:tcPr>
          <w:p w:rsidR="00000000" w:rsidDel="00000000" w:rsidP="00000000" w:rsidRDefault="00000000" w:rsidRPr="00000000" w14:paraId="0000060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Diagramas ArchiMate actualizados</w:t>
            </w:r>
          </w:p>
          <w:p w:rsidR="00000000" w:rsidDel="00000000" w:rsidP="00000000" w:rsidRDefault="00000000" w:rsidRPr="00000000" w14:paraId="0000060C">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Reportes de cumplimiento</w:t>
            </w:r>
          </w:p>
          <w:p w:rsidR="00000000" w:rsidDel="00000000" w:rsidP="00000000" w:rsidRDefault="00000000" w:rsidRPr="00000000" w14:paraId="0000060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Registro de excepciones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0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Data Owner (Comercial/Logística)</w:t>
            </w:r>
          </w:p>
        </w:tc>
        <w:tc>
          <w:tcPr>
            <w:tcMar>
              <w:top w:w="100.0" w:type="dxa"/>
              <w:left w:w="100.0" w:type="dxa"/>
              <w:bottom w:w="100.0" w:type="dxa"/>
              <w:right w:w="100.0" w:type="dxa"/>
            </w:tcMar>
          </w:tcPr>
          <w:p w:rsidR="00000000" w:rsidDel="00000000" w:rsidP="00000000" w:rsidRDefault="00000000" w:rsidRPr="00000000" w14:paraId="0000060F">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Gobernar la calidad y uso de datos de su dominio</w:t>
            </w:r>
          </w:p>
        </w:tc>
        <w:tc>
          <w:tcPr>
            <w:tcMar>
              <w:top w:w="100.0" w:type="dxa"/>
              <w:left w:w="100.0" w:type="dxa"/>
              <w:bottom w:w="100.0" w:type="dxa"/>
              <w:right w:w="100.0" w:type="dxa"/>
            </w:tcMar>
          </w:tcPr>
          <w:p w:rsidR="00000000" w:rsidDel="00000000" w:rsidP="00000000" w:rsidRDefault="00000000" w:rsidRPr="00000000" w14:paraId="00000610">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Definir reglas de negocio para datos</w:t>
            </w:r>
          </w:p>
          <w:p w:rsidR="00000000" w:rsidDel="00000000" w:rsidP="00000000" w:rsidRDefault="00000000" w:rsidRPr="00000000" w14:paraId="00000611">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Aprobar cambios en estructuras de datos</w:t>
            </w:r>
          </w:p>
        </w:tc>
        <w:tc>
          <w:tcPr>
            <w:tcMar>
              <w:top w:w="100.0" w:type="dxa"/>
              <w:left w:w="100.0" w:type="dxa"/>
              <w:bottom w:w="100.0" w:type="dxa"/>
              <w:right w:w="100.0" w:type="dxa"/>
            </w:tcMar>
          </w:tcPr>
          <w:p w:rsidR="00000000" w:rsidDel="00000000" w:rsidP="00000000" w:rsidRDefault="00000000" w:rsidRPr="00000000" w14:paraId="0000061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Diccionario de datos actualizado</w:t>
            </w:r>
          </w:p>
          <w:p w:rsidR="00000000" w:rsidDel="00000000" w:rsidP="00000000" w:rsidRDefault="00000000" w:rsidRPr="00000000" w14:paraId="0000061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Reglas de validación documentadas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14">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Data Steward (TI)</w:t>
            </w:r>
          </w:p>
        </w:tc>
        <w:tc>
          <w:tcPr>
            <w:tcMar>
              <w:top w:w="100.0" w:type="dxa"/>
              <w:left w:w="100.0" w:type="dxa"/>
              <w:bottom w:w="100.0" w:type="dxa"/>
              <w:right w:w="100.0" w:type="dxa"/>
            </w:tcMar>
          </w:tcPr>
          <w:p w:rsidR="00000000" w:rsidDel="00000000" w:rsidP="00000000" w:rsidRDefault="00000000" w:rsidRPr="00000000" w14:paraId="00000615">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Implementar y mantener la calidad técnica de datos</w:t>
            </w:r>
          </w:p>
        </w:tc>
        <w:tc>
          <w:tcPr>
            <w:tcMar>
              <w:top w:w="100.0" w:type="dxa"/>
              <w:left w:w="100.0" w:type="dxa"/>
              <w:bottom w:w="100.0" w:type="dxa"/>
              <w:right w:w="100.0" w:type="dxa"/>
            </w:tcMar>
          </w:tcPr>
          <w:p w:rsidR="00000000" w:rsidDel="00000000" w:rsidP="00000000" w:rsidRDefault="00000000" w:rsidRPr="00000000" w14:paraId="00000616">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Ejecutar políticas de gobierno de datos</w:t>
            </w:r>
          </w:p>
          <w:p w:rsidR="00000000" w:rsidDel="00000000" w:rsidP="00000000" w:rsidRDefault="00000000" w:rsidRPr="00000000" w14:paraId="00000617">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Monitorear integridad y trazabilidad</w:t>
            </w:r>
          </w:p>
        </w:tc>
        <w:tc>
          <w:tcPr>
            <w:tcMar>
              <w:top w:w="100.0" w:type="dxa"/>
              <w:left w:w="100.0" w:type="dxa"/>
              <w:bottom w:w="100.0" w:type="dxa"/>
              <w:right w:w="100.0" w:type="dxa"/>
            </w:tcMar>
          </w:tcPr>
          <w:p w:rsidR="00000000" w:rsidDel="00000000" w:rsidP="00000000" w:rsidRDefault="00000000" w:rsidRPr="00000000" w14:paraId="0000061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Reportes de calidad de datos</w:t>
            </w:r>
          </w:p>
          <w:p w:rsidR="00000000" w:rsidDel="00000000" w:rsidP="00000000" w:rsidRDefault="00000000" w:rsidRPr="00000000" w14:paraId="00000619">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Logs de auditoría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1A">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Responsable de Seguridad</w:t>
            </w:r>
          </w:p>
        </w:tc>
        <w:tc>
          <w:tcPr>
            <w:tcMar>
              <w:top w:w="100.0" w:type="dxa"/>
              <w:left w:w="100.0" w:type="dxa"/>
              <w:bottom w:w="100.0" w:type="dxa"/>
              <w:right w:w="100.0" w:type="dxa"/>
            </w:tcMar>
          </w:tcPr>
          <w:p w:rsidR="00000000" w:rsidDel="00000000" w:rsidP="00000000" w:rsidRDefault="00000000" w:rsidRPr="00000000" w14:paraId="0000061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Asegurar cumplimiento de controles de seguridad</w:t>
            </w:r>
          </w:p>
        </w:tc>
        <w:tc>
          <w:tcPr>
            <w:tcMar>
              <w:top w:w="100.0" w:type="dxa"/>
              <w:left w:w="100.0" w:type="dxa"/>
              <w:bottom w:w="100.0" w:type="dxa"/>
              <w:right w:w="100.0" w:type="dxa"/>
            </w:tcMar>
          </w:tcPr>
          <w:p w:rsidR="00000000" w:rsidDel="00000000" w:rsidP="00000000" w:rsidRDefault="00000000" w:rsidRPr="00000000" w14:paraId="0000061C">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Revisar arquitecturas desde perspectiva de seguridad</w:t>
            </w:r>
          </w:p>
          <w:p w:rsidR="00000000" w:rsidDel="00000000" w:rsidP="00000000" w:rsidRDefault="00000000" w:rsidRPr="00000000" w14:paraId="0000061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Gestionar IAM y cifrado en AWS</w:t>
            </w:r>
          </w:p>
        </w:tc>
        <w:tc>
          <w:tcPr>
            <w:tcMar>
              <w:top w:w="100.0" w:type="dxa"/>
              <w:left w:w="100.0" w:type="dxa"/>
              <w:bottom w:w="100.0" w:type="dxa"/>
              <w:right w:w="100.0" w:type="dxa"/>
            </w:tcMar>
          </w:tcPr>
          <w:p w:rsidR="00000000" w:rsidDel="00000000" w:rsidP="00000000" w:rsidRDefault="00000000" w:rsidRPr="00000000" w14:paraId="0000061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Matriz de riesgos de seguridad</w:t>
            </w:r>
          </w:p>
          <w:p w:rsidR="00000000" w:rsidDel="00000000" w:rsidP="00000000" w:rsidRDefault="00000000" w:rsidRPr="00000000" w14:paraId="0000061F">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Políticas de acceso actualizadas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20">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Citizen Developer / Usuario Clave</w:t>
            </w:r>
          </w:p>
        </w:tc>
        <w:tc>
          <w:tcPr>
            <w:tcMar>
              <w:top w:w="100.0" w:type="dxa"/>
              <w:left w:w="100.0" w:type="dxa"/>
              <w:bottom w:w="100.0" w:type="dxa"/>
              <w:right w:w="100.0" w:type="dxa"/>
            </w:tcMar>
          </w:tcPr>
          <w:p w:rsidR="00000000" w:rsidDel="00000000" w:rsidP="00000000" w:rsidRDefault="00000000" w:rsidRPr="00000000" w14:paraId="00000621">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Crear automatizaciones de bajo código dentro del marco gobernado</w:t>
            </w:r>
          </w:p>
        </w:tc>
        <w:tc>
          <w:tcPr>
            <w:tcMar>
              <w:top w:w="100.0" w:type="dxa"/>
              <w:left w:w="100.0" w:type="dxa"/>
              <w:bottom w:w="100.0" w:type="dxa"/>
              <w:right w:w="100.0" w:type="dxa"/>
            </w:tcMar>
          </w:tcPr>
          <w:p w:rsidR="00000000" w:rsidDel="00000000" w:rsidP="00000000" w:rsidRDefault="00000000" w:rsidRPr="00000000" w14:paraId="0000062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Desarrollar flujos en Power Automate</w:t>
            </w:r>
          </w:p>
          <w:p w:rsidR="00000000" w:rsidDel="00000000" w:rsidP="00000000" w:rsidRDefault="00000000" w:rsidRPr="00000000" w14:paraId="0000062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Reportar métricas de uso y errores</w:t>
            </w:r>
          </w:p>
        </w:tc>
        <w:tc>
          <w:tcPr>
            <w:tcMar>
              <w:top w:w="100.0" w:type="dxa"/>
              <w:left w:w="100.0" w:type="dxa"/>
              <w:bottom w:w="100.0" w:type="dxa"/>
              <w:right w:w="100.0" w:type="dxa"/>
            </w:tcMar>
          </w:tcPr>
          <w:p w:rsidR="00000000" w:rsidDel="00000000" w:rsidP="00000000" w:rsidRDefault="00000000" w:rsidRPr="00000000" w14:paraId="00000624">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Flujos documentados</w:t>
            </w:r>
          </w:p>
          <w:p w:rsidR="00000000" w:rsidDel="00000000" w:rsidP="00000000" w:rsidRDefault="00000000" w:rsidRPr="00000000" w14:paraId="00000625">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Métricas de eficiencia operativa</w:t>
            </w:r>
          </w:p>
        </w:tc>
      </w:tr>
    </w:tbl>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pStyle w:val="Heading2"/>
        <w:rPr>
          <w:color w:val="000000"/>
          <w:sz w:val="26"/>
          <w:szCs w:val="26"/>
        </w:rPr>
      </w:pPr>
      <w:bookmarkStart w:colFirst="0" w:colLast="0" w:name="_heading=h.rau5faegif8o" w:id="76"/>
      <w:bookmarkEnd w:id="76"/>
      <w:r w:rsidDel="00000000" w:rsidR="00000000" w:rsidRPr="00000000">
        <w:rPr>
          <w:color w:val="000000"/>
          <w:sz w:val="26"/>
          <w:szCs w:val="26"/>
          <w:rtl w:val="0"/>
        </w:rPr>
        <w:t xml:space="preserve">6.4. Gestión de Cambios de Arquitectura</w:t>
      </w:r>
    </w:p>
    <w:p w:rsidR="00000000" w:rsidDel="00000000" w:rsidP="00000000" w:rsidRDefault="00000000" w:rsidRPr="00000000" w14:paraId="00000628">
      <w:pPr>
        <w:rPr/>
      </w:pPr>
      <w:r w:rsidDel="00000000" w:rsidR="00000000" w:rsidRPr="00000000">
        <w:rPr>
          <w:rtl w:val="0"/>
        </w:rPr>
        <w:t xml:space="preserve">Todo cambio significativo a la arquitectura TO-BE debe seguir un proceso controlado para evitar desviaciones no intencionales:</w:t>
      </w:r>
    </w:p>
    <w:p w:rsidR="00000000" w:rsidDel="00000000" w:rsidP="00000000" w:rsidRDefault="00000000" w:rsidRPr="00000000" w14:paraId="00000629">
      <w:pPr>
        <w:rPr/>
      </w:pPr>
      <w:r w:rsidDel="00000000" w:rsidR="00000000" w:rsidRPr="00000000">
        <w:rPr>
          <w:rtl w:val="0"/>
        </w:rPr>
        <w:t xml:space="preserve">Flujo de Gestión de Cambios:</w:t>
      </w:r>
    </w:p>
    <w:p w:rsidR="00000000" w:rsidDel="00000000" w:rsidP="00000000" w:rsidRDefault="00000000" w:rsidRPr="00000000" w14:paraId="0000062A">
      <w:pPr>
        <w:numPr>
          <w:ilvl w:val="0"/>
          <w:numId w:val="29"/>
        </w:numPr>
        <w:spacing w:after="0" w:lineRule="auto"/>
        <w:ind w:left="720" w:hanging="360"/>
        <w:rPr/>
      </w:pPr>
      <w:r w:rsidDel="00000000" w:rsidR="00000000" w:rsidRPr="00000000">
        <w:rPr>
          <w:rtl w:val="0"/>
        </w:rPr>
        <w:t xml:space="preserve">Solicitud de Cambio: Cualquier stakeholder puede solicitar un cambio mediante un formato estandarizado que incluye: descripción, impacto en negocio/tecnología, alternativas y justificación.</w:t>
      </w:r>
    </w:p>
    <w:p w:rsidR="00000000" w:rsidDel="00000000" w:rsidP="00000000" w:rsidRDefault="00000000" w:rsidRPr="00000000" w14:paraId="0000062B">
      <w:pPr>
        <w:numPr>
          <w:ilvl w:val="0"/>
          <w:numId w:val="29"/>
        </w:numPr>
        <w:spacing w:after="0" w:lineRule="auto"/>
        <w:ind w:left="720" w:hanging="360"/>
        <w:rPr/>
      </w:pPr>
      <w:r w:rsidDel="00000000" w:rsidR="00000000" w:rsidRPr="00000000">
        <w:rPr>
          <w:rtl w:val="0"/>
        </w:rPr>
        <w:t xml:space="preserve">Evaluación Técnica: El Arquitecto Empresarial analiza el cambio contra:</w:t>
      </w:r>
    </w:p>
    <w:p w:rsidR="00000000" w:rsidDel="00000000" w:rsidP="00000000" w:rsidRDefault="00000000" w:rsidRPr="00000000" w14:paraId="0000062C">
      <w:pPr>
        <w:numPr>
          <w:ilvl w:val="0"/>
          <w:numId w:val="28"/>
        </w:numPr>
        <w:spacing w:after="0" w:lineRule="auto"/>
        <w:ind w:left="1440" w:hanging="360"/>
        <w:rPr/>
      </w:pPr>
      <w:r w:rsidDel="00000000" w:rsidR="00000000" w:rsidRPr="00000000">
        <w:rPr>
          <w:rtl w:val="0"/>
        </w:rPr>
        <w:t xml:space="preserve">Principios de arquitectura</w:t>
      </w:r>
    </w:p>
    <w:p w:rsidR="00000000" w:rsidDel="00000000" w:rsidP="00000000" w:rsidRDefault="00000000" w:rsidRPr="00000000" w14:paraId="0000062D">
      <w:pPr>
        <w:numPr>
          <w:ilvl w:val="0"/>
          <w:numId w:val="28"/>
        </w:numPr>
        <w:spacing w:after="0" w:lineRule="auto"/>
        <w:ind w:left="1440" w:hanging="360"/>
        <w:rPr/>
      </w:pPr>
      <w:r w:rsidDel="00000000" w:rsidR="00000000" w:rsidRPr="00000000">
        <w:rPr>
          <w:rtl w:val="0"/>
        </w:rPr>
        <w:t xml:space="preserve">Impacto en integraciones existentes</w:t>
      </w:r>
    </w:p>
    <w:p w:rsidR="00000000" w:rsidDel="00000000" w:rsidP="00000000" w:rsidRDefault="00000000" w:rsidRPr="00000000" w14:paraId="0000062E">
      <w:pPr>
        <w:numPr>
          <w:ilvl w:val="0"/>
          <w:numId w:val="28"/>
        </w:numPr>
        <w:spacing w:after="0" w:lineRule="auto"/>
        <w:ind w:left="1440" w:hanging="360"/>
        <w:rPr/>
      </w:pPr>
      <w:r w:rsidDel="00000000" w:rsidR="00000000" w:rsidRPr="00000000">
        <w:rPr>
          <w:rtl w:val="0"/>
        </w:rPr>
        <w:t xml:space="preserve">Costo/beneficio y riesgo</w:t>
      </w:r>
    </w:p>
    <w:p w:rsidR="00000000" w:rsidDel="00000000" w:rsidP="00000000" w:rsidRDefault="00000000" w:rsidRPr="00000000" w14:paraId="0000062F">
      <w:pPr>
        <w:numPr>
          <w:ilvl w:val="0"/>
          <w:numId w:val="29"/>
        </w:numPr>
        <w:spacing w:after="0" w:lineRule="auto"/>
        <w:ind w:left="720" w:hanging="360"/>
        <w:rPr/>
      </w:pPr>
      <w:r w:rsidDel="00000000" w:rsidR="00000000" w:rsidRPr="00000000">
        <w:rPr>
          <w:rtl w:val="0"/>
        </w:rPr>
        <w:t xml:space="preserve">Aprobación:</w:t>
      </w:r>
    </w:p>
    <w:p w:rsidR="00000000" w:rsidDel="00000000" w:rsidP="00000000" w:rsidRDefault="00000000" w:rsidRPr="00000000" w14:paraId="00000630">
      <w:pPr>
        <w:numPr>
          <w:ilvl w:val="0"/>
          <w:numId w:val="31"/>
        </w:numPr>
        <w:spacing w:after="0" w:lineRule="auto"/>
        <w:ind w:left="1440" w:hanging="360"/>
        <w:rPr/>
      </w:pPr>
      <w:r w:rsidDel="00000000" w:rsidR="00000000" w:rsidRPr="00000000">
        <w:rPr>
          <w:rtl w:val="0"/>
        </w:rPr>
        <w:t xml:space="preserve">Cambios menores (&lt; S/ 5,000 o sin impacto en integraciones): Aprobación del Arquitecto más el Responsable de Área.</w:t>
      </w:r>
    </w:p>
    <w:p w:rsidR="00000000" w:rsidDel="00000000" w:rsidP="00000000" w:rsidRDefault="00000000" w:rsidRPr="00000000" w14:paraId="00000631">
      <w:pPr>
        <w:numPr>
          <w:ilvl w:val="0"/>
          <w:numId w:val="31"/>
        </w:numPr>
        <w:spacing w:after="0" w:lineRule="auto"/>
        <w:ind w:left="1440" w:hanging="360"/>
        <w:rPr/>
      </w:pPr>
      <w:r w:rsidDel="00000000" w:rsidR="00000000" w:rsidRPr="00000000">
        <w:rPr>
          <w:rtl w:val="0"/>
        </w:rPr>
        <w:t xml:space="preserve">Cambios mayores: Revisión y aprobación del Comité de Arquitectura.</w:t>
      </w:r>
    </w:p>
    <w:p w:rsidR="00000000" w:rsidDel="00000000" w:rsidP="00000000" w:rsidRDefault="00000000" w:rsidRPr="00000000" w14:paraId="00000632">
      <w:pPr>
        <w:numPr>
          <w:ilvl w:val="0"/>
          <w:numId w:val="29"/>
        </w:numPr>
        <w:spacing w:after="0" w:lineRule="auto"/>
        <w:ind w:left="720" w:hanging="360"/>
        <w:rPr/>
      </w:pPr>
      <w:r w:rsidDel="00000000" w:rsidR="00000000" w:rsidRPr="00000000">
        <w:rPr>
          <w:rtl w:val="0"/>
        </w:rPr>
        <w:t xml:space="preserve">Implementación Controlada: El cambio se ejecuta en entorno de pruebas, se valida y luego se despliega a producción con rollback definido.</w:t>
      </w:r>
    </w:p>
    <w:p w:rsidR="00000000" w:rsidDel="00000000" w:rsidP="00000000" w:rsidRDefault="00000000" w:rsidRPr="00000000" w14:paraId="00000633">
      <w:pPr>
        <w:numPr>
          <w:ilvl w:val="0"/>
          <w:numId w:val="29"/>
        </w:numPr>
        <w:ind w:left="720" w:hanging="360"/>
        <w:rPr/>
      </w:pPr>
      <w:r w:rsidDel="00000000" w:rsidR="00000000" w:rsidRPr="00000000">
        <w:rPr>
          <w:rtl w:val="0"/>
        </w:rPr>
        <w:t xml:space="preserve">Actualización de Activos: Diagramas, catálogos y documentación se actualizan en el repositorio central (SharePoint/AWS S3).</w:t>
      </w:r>
    </w:p>
    <w:p w:rsidR="00000000" w:rsidDel="00000000" w:rsidP="00000000" w:rsidRDefault="00000000" w:rsidRPr="00000000" w14:paraId="00000634">
      <w:pPr>
        <w:ind w:left="720" w:firstLine="0"/>
        <w:rPr/>
      </w:pPr>
      <w:r w:rsidDel="00000000" w:rsidR="00000000" w:rsidRPr="00000000">
        <w:rPr>
          <w:rtl w:val="0"/>
        </w:rPr>
        <w:t xml:space="preserve">Registro de Cambios:</w:t>
      </w:r>
    </w:p>
    <w:tbl>
      <w:tblPr>
        <w:tblStyle w:val="Table61"/>
        <w:tblW w:w="937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335"/>
        <w:gridCol w:w="1230"/>
        <w:gridCol w:w="2130"/>
        <w:gridCol w:w="2640"/>
        <w:gridCol w:w="1335"/>
        <w:tblGridChange w:id="0">
          <w:tblGrid>
            <w:gridCol w:w="705"/>
            <w:gridCol w:w="1335"/>
            <w:gridCol w:w="1230"/>
            <w:gridCol w:w="2130"/>
            <w:gridCol w:w="2640"/>
            <w:gridCol w:w="133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635">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ID</w:t>
            </w:r>
          </w:p>
        </w:tc>
        <w:tc>
          <w:tcPr>
            <w:tcMar>
              <w:top w:w="100.0" w:type="dxa"/>
              <w:left w:w="100.0" w:type="dxa"/>
              <w:bottom w:w="100.0" w:type="dxa"/>
              <w:right w:w="100.0" w:type="dxa"/>
            </w:tcMar>
          </w:tcPr>
          <w:p w:rsidR="00000000" w:rsidDel="00000000" w:rsidP="00000000" w:rsidRDefault="00000000" w:rsidRPr="00000000" w14:paraId="00000636">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Fecha</w:t>
            </w:r>
          </w:p>
        </w:tc>
        <w:tc>
          <w:tcPr>
            <w:tcMar>
              <w:top w:w="100.0" w:type="dxa"/>
              <w:left w:w="100.0" w:type="dxa"/>
              <w:bottom w:w="100.0" w:type="dxa"/>
              <w:right w:w="100.0" w:type="dxa"/>
            </w:tcMar>
          </w:tcPr>
          <w:p w:rsidR="00000000" w:rsidDel="00000000" w:rsidP="00000000" w:rsidRDefault="00000000" w:rsidRPr="00000000" w14:paraId="00000637">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Solicitante</w:t>
            </w:r>
          </w:p>
        </w:tc>
        <w:tc>
          <w:tcPr>
            <w:tcMar>
              <w:top w:w="100.0" w:type="dxa"/>
              <w:left w:w="100.0" w:type="dxa"/>
              <w:bottom w:w="100.0" w:type="dxa"/>
              <w:right w:w="100.0" w:type="dxa"/>
            </w:tcMar>
          </w:tcPr>
          <w:p w:rsidR="00000000" w:rsidDel="00000000" w:rsidP="00000000" w:rsidRDefault="00000000" w:rsidRPr="00000000" w14:paraId="0000063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639">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Impacto</w:t>
            </w:r>
          </w:p>
        </w:tc>
        <w:tc>
          <w:tcPr>
            <w:tcMar>
              <w:top w:w="100.0" w:type="dxa"/>
              <w:left w:w="100.0" w:type="dxa"/>
              <w:bottom w:w="100.0" w:type="dxa"/>
              <w:right w:w="100.0" w:type="dxa"/>
            </w:tcMar>
          </w:tcPr>
          <w:p w:rsidR="00000000" w:rsidDel="00000000" w:rsidP="00000000" w:rsidRDefault="00000000" w:rsidRPr="00000000" w14:paraId="0000063A">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Estado</w:t>
            </w:r>
          </w:p>
        </w:tc>
      </w:tr>
      <w:tr>
        <w:trPr>
          <w:cantSplit w:val="0"/>
          <w:trHeight w:val="773" w:hRule="atLeast"/>
          <w:tblHeader w:val="0"/>
        </w:trPr>
        <w:tc>
          <w:tcPr>
            <w:tcMar>
              <w:top w:w="100.0" w:type="dxa"/>
              <w:left w:w="100.0" w:type="dxa"/>
              <w:bottom w:w="100.0" w:type="dxa"/>
              <w:right w:w="100.0" w:type="dxa"/>
            </w:tcMar>
          </w:tcPr>
          <w:p w:rsidR="00000000" w:rsidDel="00000000" w:rsidP="00000000" w:rsidRDefault="00000000" w:rsidRPr="00000000" w14:paraId="0000063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CHG-001</w:t>
            </w:r>
          </w:p>
        </w:tc>
        <w:tc>
          <w:tcPr>
            <w:tcMar>
              <w:top w:w="100.0" w:type="dxa"/>
              <w:left w:w="100.0" w:type="dxa"/>
              <w:bottom w:w="100.0" w:type="dxa"/>
              <w:right w:w="100.0" w:type="dxa"/>
            </w:tcMar>
          </w:tcPr>
          <w:p w:rsidR="00000000" w:rsidDel="00000000" w:rsidP="00000000" w:rsidRDefault="00000000" w:rsidRPr="00000000" w14:paraId="0000063C">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15/03/2026</w:t>
            </w:r>
          </w:p>
        </w:tc>
        <w:tc>
          <w:tcPr>
            <w:tcMar>
              <w:top w:w="100.0" w:type="dxa"/>
              <w:left w:w="100.0" w:type="dxa"/>
              <w:bottom w:w="100.0" w:type="dxa"/>
              <w:right w:w="100.0" w:type="dxa"/>
            </w:tcMar>
          </w:tcPr>
          <w:p w:rsidR="00000000" w:rsidDel="00000000" w:rsidP="00000000" w:rsidRDefault="00000000" w:rsidRPr="00000000" w14:paraId="0000063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Gerente Comercial</w:t>
            </w:r>
          </w:p>
        </w:tc>
        <w:tc>
          <w:tcPr>
            <w:tcMar>
              <w:top w:w="100.0" w:type="dxa"/>
              <w:left w:w="100.0" w:type="dxa"/>
              <w:bottom w:w="100.0" w:type="dxa"/>
              <w:right w:w="100.0" w:type="dxa"/>
            </w:tcMar>
          </w:tcPr>
          <w:p w:rsidR="00000000" w:rsidDel="00000000" w:rsidP="00000000" w:rsidRDefault="00000000" w:rsidRPr="00000000" w14:paraId="0000063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Agregar integración con marketplace MercadoLibre</w:t>
            </w:r>
          </w:p>
        </w:tc>
        <w:tc>
          <w:tcPr>
            <w:tcMar>
              <w:top w:w="100.0" w:type="dxa"/>
              <w:left w:w="100.0" w:type="dxa"/>
              <w:bottom w:w="100.0" w:type="dxa"/>
              <w:right w:w="100.0" w:type="dxa"/>
            </w:tcMar>
          </w:tcPr>
          <w:p w:rsidR="00000000" w:rsidDel="00000000" w:rsidP="00000000" w:rsidRDefault="00000000" w:rsidRPr="00000000" w14:paraId="0000063F">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Nuevo conector API; impacto en WMS por sincronización de stock</w:t>
            </w:r>
          </w:p>
        </w:tc>
        <w:tc>
          <w:tcPr>
            <w:tcMar>
              <w:top w:w="100.0" w:type="dxa"/>
              <w:left w:w="100.0" w:type="dxa"/>
              <w:bottom w:w="100.0" w:type="dxa"/>
              <w:right w:w="100.0" w:type="dxa"/>
            </w:tcMar>
          </w:tcPr>
          <w:p w:rsidR="00000000" w:rsidDel="00000000" w:rsidP="00000000" w:rsidRDefault="00000000" w:rsidRPr="00000000" w14:paraId="00000640">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Aprobado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41">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CHG-002</w:t>
            </w:r>
          </w:p>
        </w:tc>
        <w:tc>
          <w:tcPr>
            <w:tcMar>
              <w:top w:w="100.0" w:type="dxa"/>
              <w:left w:w="100.0" w:type="dxa"/>
              <w:bottom w:w="100.0" w:type="dxa"/>
              <w:right w:w="100.0" w:type="dxa"/>
            </w:tcMar>
          </w:tcPr>
          <w:p w:rsidR="00000000" w:rsidDel="00000000" w:rsidP="00000000" w:rsidRDefault="00000000" w:rsidRPr="00000000" w14:paraId="0000064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22/03/2026</w:t>
            </w:r>
          </w:p>
        </w:tc>
        <w:tc>
          <w:tcPr>
            <w:tcMar>
              <w:top w:w="100.0" w:type="dxa"/>
              <w:left w:w="100.0" w:type="dxa"/>
              <w:bottom w:w="100.0" w:type="dxa"/>
              <w:right w:w="100.0" w:type="dxa"/>
            </w:tcMar>
          </w:tcPr>
          <w:p w:rsidR="00000000" w:rsidDel="00000000" w:rsidP="00000000" w:rsidRDefault="00000000" w:rsidRPr="00000000" w14:paraId="0000064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Jefe de Almacén</w:t>
            </w:r>
          </w:p>
        </w:tc>
        <w:tc>
          <w:tcPr>
            <w:tcMar>
              <w:top w:w="100.0" w:type="dxa"/>
              <w:left w:w="100.0" w:type="dxa"/>
              <w:bottom w:w="100.0" w:type="dxa"/>
              <w:right w:w="100.0" w:type="dxa"/>
            </w:tcMar>
          </w:tcPr>
          <w:p w:rsidR="00000000" w:rsidDel="00000000" w:rsidP="00000000" w:rsidRDefault="00000000" w:rsidRPr="00000000" w14:paraId="00000644">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Cambiar proveedor de WMS de AWS a solución on-premise</w:t>
            </w:r>
          </w:p>
        </w:tc>
        <w:tc>
          <w:tcPr>
            <w:tcMar>
              <w:top w:w="100.0" w:type="dxa"/>
              <w:left w:w="100.0" w:type="dxa"/>
              <w:bottom w:w="100.0" w:type="dxa"/>
              <w:right w:w="100.0" w:type="dxa"/>
            </w:tcMar>
          </w:tcPr>
          <w:p w:rsidR="00000000" w:rsidDel="00000000" w:rsidP="00000000" w:rsidRDefault="00000000" w:rsidRPr="00000000" w14:paraId="00000645">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Alto impacto en arquitectura de datos y tecnología; requiere reevaluación de principios Cloud-First</w:t>
            </w:r>
          </w:p>
        </w:tc>
        <w:tc>
          <w:tcPr>
            <w:tcMar>
              <w:top w:w="100.0" w:type="dxa"/>
              <w:left w:w="100.0" w:type="dxa"/>
              <w:bottom w:w="100.0" w:type="dxa"/>
              <w:right w:w="100.0" w:type="dxa"/>
            </w:tcMar>
          </w:tcPr>
          <w:p w:rsidR="00000000" w:rsidDel="00000000" w:rsidP="00000000" w:rsidRDefault="00000000" w:rsidRPr="00000000" w14:paraId="00000646">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Rechazado</w:t>
            </w:r>
          </w:p>
        </w:tc>
      </w:tr>
    </w:tbl>
    <w:p w:rsidR="00000000" w:rsidDel="00000000" w:rsidP="00000000" w:rsidRDefault="00000000" w:rsidRPr="00000000" w14:paraId="00000647">
      <w:pPr>
        <w:ind w:left="720" w:firstLine="0"/>
        <w:rPr/>
      </w:pPr>
      <w:r w:rsidDel="00000000" w:rsidR="00000000" w:rsidRPr="00000000">
        <w:rPr>
          <w:rtl w:val="0"/>
        </w:rPr>
      </w:r>
    </w:p>
    <w:p w:rsidR="00000000" w:rsidDel="00000000" w:rsidP="00000000" w:rsidRDefault="00000000" w:rsidRPr="00000000" w14:paraId="00000648">
      <w:pPr>
        <w:pStyle w:val="Heading2"/>
        <w:rPr>
          <w:color w:val="000000"/>
          <w:sz w:val="26"/>
          <w:szCs w:val="26"/>
        </w:rPr>
      </w:pPr>
      <w:bookmarkStart w:colFirst="0" w:colLast="0" w:name="_heading=h.z4x3xzhpxxh" w:id="77"/>
      <w:bookmarkEnd w:id="77"/>
      <w:r w:rsidDel="00000000" w:rsidR="00000000" w:rsidRPr="00000000">
        <w:rPr>
          <w:color w:val="000000"/>
          <w:sz w:val="26"/>
          <w:szCs w:val="26"/>
          <w:rtl w:val="0"/>
        </w:rPr>
        <w:t xml:space="preserve">6.5. Políticas y Estándares de Arquitectura</w:t>
      </w:r>
    </w:p>
    <w:p w:rsidR="00000000" w:rsidDel="00000000" w:rsidP="00000000" w:rsidRDefault="00000000" w:rsidRPr="00000000" w14:paraId="00000649">
      <w:pPr>
        <w:rPr/>
      </w:pPr>
      <w:r w:rsidDel="00000000" w:rsidR="00000000" w:rsidRPr="00000000">
        <w:rPr>
          <w:rtl w:val="0"/>
        </w:rPr>
        <w:t xml:space="preserve">Para asegurar consistencia y calidad, se establecen las siguientes políticas y estándares mínimos:</w:t>
      </w:r>
    </w:p>
    <w:p w:rsidR="00000000" w:rsidDel="00000000" w:rsidP="00000000" w:rsidRDefault="00000000" w:rsidRPr="00000000" w14:paraId="0000064A">
      <w:pPr>
        <w:rPr/>
      </w:pPr>
      <w:r w:rsidDel="00000000" w:rsidR="00000000" w:rsidRPr="00000000">
        <w:rPr>
          <w:rtl w:val="0"/>
        </w:rPr>
        <w:t xml:space="preserve">Políticas Obligatorias:</w:t>
      </w:r>
    </w:p>
    <w:p w:rsidR="00000000" w:rsidDel="00000000" w:rsidP="00000000" w:rsidRDefault="00000000" w:rsidRPr="00000000" w14:paraId="0000064B">
      <w:pPr>
        <w:numPr>
          <w:ilvl w:val="0"/>
          <w:numId w:val="1"/>
        </w:numPr>
        <w:spacing w:after="0" w:lineRule="auto"/>
        <w:ind w:left="720" w:hanging="360"/>
        <w:rPr/>
      </w:pPr>
      <w:r w:rsidDel="00000000" w:rsidR="00000000" w:rsidRPr="00000000">
        <w:rPr>
          <w:rtl w:val="0"/>
        </w:rPr>
        <w:t xml:space="preserve">Política de Integración: Todas las nuevas integraciones entre sistemas deben usar APIs REST documentadas con OpenAPI/Swagger y registrarse en el Catálogo de Interfaces.</w:t>
      </w:r>
    </w:p>
    <w:p w:rsidR="00000000" w:rsidDel="00000000" w:rsidP="00000000" w:rsidRDefault="00000000" w:rsidRPr="00000000" w14:paraId="0000064C">
      <w:pPr>
        <w:numPr>
          <w:ilvl w:val="0"/>
          <w:numId w:val="1"/>
        </w:numPr>
        <w:spacing w:after="0" w:lineRule="auto"/>
        <w:ind w:left="720" w:hanging="360"/>
        <w:rPr/>
      </w:pPr>
      <w:r w:rsidDel="00000000" w:rsidR="00000000" w:rsidRPr="00000000">
        <w:rPr>
          <w:rtl w:val="0"/>
        </w:rPr>
        <w:t xml:space="preserve">Política de Datos Sensibles: Los datos personales de clientes deben cifrarse en tránsito (TLS 1.2+) y en reposo (AES-256 en AWS RDS/S3), conforme a la Ley 29733 de Protección de Datos Personales [Insertar Cita: Congreso de la República del Perú, 2011].</w:t>
      </w:r>
    </w:p>
    <w:p w:rsidR="00000000" w:rsidDel="00000000" w:rsidP="00000000" w:rsidRDefault="00000000" w:rsidRPr="00000000" w14:paraId="0000064D">
      <w:pPr>
        <w:numPr>
          <w:ilvl w:val="0"/>
          <w:numId w:val="1"/>
        </w:numPr>
        <w:spacing w:after="0" w:lineRule="auto"/>
        <w:ind w:left="720" w:hanging="360"/>
        <w:rPr/>
      </w:pPr>
      <w:r w:rsidDel="00000000" w:rsidR="00000000" w:rsidRPr="00000000">
        <w:rPr>
          <w:rtl w:val="0"/>
        </w:rPr>
        <w:t xml:space="preserve">Política de Backup: Todos los sistemas críticos (DSABA, WMS, CRM) deben tener backup automático diario en AWS S3 con retención de 30 días y prueba de restauración trimestral.</w:t>
      </w:r>
    </w:p>
    <w:p w:rsidR="00000000" w:rsidDel="00000000" w:rsidP="00000000" w:rsidRDefault="00000000" w:rsidRPr="00000000" w14:paraId="0000064E">
      <w:pPr>
        <w:numPr>
          <w:ilvl w:val="0"/>
          <w:numId w:val="1"/>
        </w:numPr>
        <w:ind w:left="720" w:hanging="360"/>
        <w:rPr/>
      </w:pPr>
      <w:r w:rsidDel="00000000" w:rsidR="00000000" w:rsidRPr="00000000">
        <w:rPr>
          <w:rtl w:val="0"/>
        </w:rPr>
        <w:t xml:space="preserve">Política de Automatización: Los flujos creados con Power Automate deben documentarse, tener manejo de errores y métricas de ejecución; no se permiten automatizaciones "shadow IT" sin registro.</w:t>
      </w:r>
    </w:p>
    <w:p w:rsidR="00000000" w:rsidDel="00000000" w:rsidP="00000000" w:rsidRDefault="00000000" w:rsidRPr="00000000" w14:paraId="0000064F">
      <w:pPr>
        <w:rPr/>
      </w:pPr>
      <w:r w:rsidDel="00000000" w:rsidR="00000000" w:rsidRPr="00000000">
        <w:rPr>
          <w:rtl w:val="0"/>
        </w:rPr>
        <w:t xml:space="preserve">Estándares Técnicos:</w:t>
      </w:r>
    </w:p>
    <w:tbl>
      <w:tblPr>
        <w:tblStyle w:val="Table62"/>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4455"/>
        <w:gridCol w:w="3090"/>
        <w:tblGridChange w:id="0">
          <w:tblGrid>
            <w:gridCol w:w="1215"/>
            <w:gridCol w:w="4455"/>
            <w:gridCol w:w="309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650">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Dominio</w:t>
            </w:r>
          </w:p>
        </w:tc>
        <w:tc>
          <w:tcPr>
            <w:tcMar>
              <w:top w:w="100.0" w:type="dxa"/>
              <w:left w:w="100.0" w:type="dxa"/>
              <w:bottom w:w="100.0" w:type="dxa"/>
              <w:right w:w="100.0" w:type="dxa"/>
            </w:tcMar>
          </w:tcPr>
          <w:p w:rsidR="00000000" w:rsidDel="00000000" w:rsidP="00000000" w:rsidRDefault="00000000" w:rsidRPr="00000000" w14:paraId="00000651">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Estándar</w:t>
            </w:r>
          </w:p>
        </w:tc>
        <w:tc>
          <w:tcPr>
            <w:tcMar>
              <w:top w:w="100.0" w:type="dxa"/>
              <w:left w:w="100.0" w:type="dxa"/>
              <w:bottom w:w="100.0" w:type="dxa"/>
              <w:right w:w="100.0" w:type="dxa"/>
            </w:tcMar>
          </w:tcPr>
          <w:p w:rsidR="00000000" w:rsidDel="00000000" w:rsidP="00000000" w:rsidRDefault="00000000" w:rsidRPr="00000000" w14:paraId="0000065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Herramienta/Tecnología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5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APIs</w:t>
            </w:r>
          </w:p>
        </w:tc>
        <w:tc>
          <w:tcPr>
            <w:tcMar>
              <w:top w:w="100.0" w:type="dxa"/>
              <w:left w:w="100.0" w:type="dxa"/>
              <w:bottom w:w="100.0" w:type="dxa"/>
              <w:right w:w="100.0" w:type="dxa"/>
            </w:tcMar>
          </w:tcPr>
          <w:p w:rsidR="00000000" w:rsidDel="00000000" w:rsidP="00000000" w:rsidRDefault="00000000" w:rsidRPr="00000000" w14:paraId="00000654">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REST/JSON, autenticación OAuth 2.0, versionado semántico (v1, v2)</w:t>
            </w:r>
          </w:p>
        </w:tc>
        <w:tc>
          <w:tcPr>
            <w:tcMar>
              <w:top w:w="100.0" w:type="dxa"/>
              <w:left w:w="100.0" w:type="dxa"/>
              <w:bottom w:w="100.0" w:type="dxa"/>
              <w:right w:w="100.0" w:type="dxa"/>
            </w:tcMar>
          </w:tcPr>
          <w:p w:rsidR="00000000" w:rsidDel="00000000" w:rsidP="00000000" w:rsidRDefault="00000000" w:rsidRPr="00000000" w14:paraId="00000655">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AWS API Gateway, Postman para documentación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56">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Base de Datos</w:t>
            </w:r>
          </w:p>
        </w:tc>
        <w:tc>
          <w:tcPr>
            <w:tcMar>
              <w:top w:w="100.0" w:type="dxa"/>
              <w:left w:w="100.0" w:type="dxa"/>
              <w:bottom w:w="100.0" w:type="dxa"/>
              <w:right w:w="100.0" w:type="dxa"/>
            </w:tcMar>
          </w:tcPr>
          <w:p w:rsidR="00000000" w:rsidDel="00000000" w:rsidP="00000000" w:rsidRDefault="00000000" w:rsidRPr="00000000" w14:paraId="00000657">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PostgreSQL 14+ en AWS RDS, esquemas normalizados, índices en campos de búsqueda</w:t>
            </w:r>
          </w:p>
        </w:tc>
        <w:tc>
          <w:tcPr>
            <w:tcMar>
              <w:top w:w="100.0" w:type="dxa"/>
              <w:left w:w="100.0" w:type="dxa"/>
              <w:bottom w:w="100.0" w:type="dxa"/>
              <w:right w:w="100.0" w:type="dxa"/>
            </w:tcMar>
          </w:tcPr>
          <w:p w:rsidR="00000000" w:rsidDel="00000000" w:rsidP="00000000" w:rsidRDefault="00000000" w:rsidRPr="00000000" w14:paraId="0000065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AWS RDS, pgAdmin para administración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59">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Frontend</w:t>
            </w:r>
          </w:p>
        </w:tc>
        <w:tc>
          <w:tcPr>
            <w:tcMar>
              <w:top w:w="100.0" w:type="dxa"/>
              <w:left w:w="100.0" w:type="dxa"/>
              <w:bottom w:w="100.0" w:type="dxa"/>
              <w:right w:w="100.0" w:type="dxa"/>
            </w:tcMar>
          </w:tcPr>
          <w:p w:rsidR="00000000" w:rsidDel="00000000" w:rsidP="00000000" w:rsidRDefault="00000000" w:rsidRPr="00000000" w14:paraId="0000065A">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Responsive design, accesibilidad WCAG 2.1 AA, componentes reutilizables</w:t>
            </w:r>
          </w:p>
        </w:tc>
        <w:tc>
          <w:tcPr>
            <w:tcMar>
              <w:top w:w="100.0" w:type="dxa"/>
              <w:left w:w="100.0" w:type="dxa"/>
              <w:bottom w:w="100.0" w:type="dxa"/>
              <w:right w:w="100.0" w:type="dxa"/>
            </w:tcMar>
          </w:tcPr>
          <w:p w:rsidR="00000000" w:rsidDel="00000000" w:rsidP="00000000" w:rsidRDefault="00000000" w:rsidRPr="00000000" w14:paraId="0000065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Power Apps, React (si se requiere desarrollo custom)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5C">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Seguridad</w:t>
            </w:r>
          </w:p>
        </w:tc>
        <w:tc>
          <w:tcPr>
            <w:tcMar>
              <w:top w:w="100.0" w:type="dxa"/>
              <w:left w:w="100.0" w:type="dxa"/>
              <w:bottom w:w="100.0" w:type="dxa"/>
              <w:right w:w="100.0" w:type="dxa"/>
            </w:tcMar>
          </w:tcPr>
          <w:p w:rsidR="00000000" w:rsidDel="00000000" w:rsidP="00000000" w:rsidRDefault="00000000" w:rsidRPr="00000000" w14:paraId="0000065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IAM con MFA, políticas de mínimo privilegio, logging centralizado</w:t>
            </w:r>
          </w:p>
        </w:tc>
        <w:tc>
          <w:tcPr>
            <w:tcMar>
              <w:top w:w="100.0" w:type="dxa"/>
              <w:left w:w="100.0" w:type="dxa"/>
              <w:bottom w:w="100.0" w:type="dxa"/>
              <w:right w:w="100.0" w:type="dxa"/>
            </w:tcMar>
          </w:tcPr>
          <w:p w:rsidR="00000000" w:rsidDel="00000000" w:rsidP="00000000" w:rsidRDefault="00000000" w:rsidRPr="00000000" w14:paraId="0000065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AWS IAM, CloudTrail, GuardDuty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5F">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Monitoreo</w:t>
            </w:r>
          </w:p>
        </w:tc>
        <w:tc>
          <w:tcPr>
            <w:tcMar>
              <w:top w:w="100.0" w:type="dxa"/>
              <w:left w:w="100.0" w:type="dxa"/>
              <w:bottom w:w="100.0" w:type="dxa"/>
              <w:right w:w="100.0" w:type="dxa"/>
            </w:tcMar>
          </w:tcPr>
          <w:p w:rsidR="00000000" w:rsidDel="00000000" w:rsidP="00000000" w:rsidRDefault="00000000" w:rsidRPr="00000000" w14:paraId="00000660">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Métricas de disponibilidad (99.9%), rendimiento (latencia &lt;500ms) y errores (&lt;1%)</w:t>
            </w:r>
          </w:p>
        </w:tc>
        <w:tc>
          <w:tcPr>
            <w:tcMar>
              <w:top w:w="100.0" w:type="dxa"/>
              <w:left w:w="100.0" w:type="dxa"/>
              <w:bottom w:w="100.0" w:type="dxa"/>
              <w:right w:w="100.0" w:type="dxa"/>
            </w:tcMar>
          </w:tcPr>
          <w:p w:rsidR="00000000" w:rsidDel="00000000" w:rsidP="00000000" w:rsidRDefault="00000000" w:rsidRPr="00000000" w14:paraId="00000661">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AWS CloudWatch, dashboards en Power BI</w:t>
            </w:r>
          </w:p>
        </w:tc>
      </w:tr>
    </w:tbl>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pStyle w:val="Heading3"/>
        <w:numPr>
          <w:ilvl w:val="0"/>
          <w:numId w:val="35"/>
        </w:numPr>
        <w:spacing w:after="0" w:lineRule="auto"/>
        <w:ind w:left="708" w:hanging="283"/>
        <w:rPr>
          <w:color w:val="000000"/>
          <w:sz w:val="26"/>
          <w:szCs w:val="26"/>
        </w:rPr>
      </w:pPr>
      <w:bookmarkStart w:colFirst="0" w:colLast="0" w:name="_heading=h.l55x5qffmqug" w:id="78"/>
      <w:bookmarkEnd w:id="78"/>
      <w:r w:rsidDel="00000000" w:rsidR="00000000" w:rsidRPr="00000000">
        <w:rPr>
          <w:color w:val="000000"/>
          <w:sz w:val="26"/>
          <w:szCs w:val="26"/>
          <w:rtl w:val="0"/>
        </w:rPr>
        <w:t xml:space="preserve">Identificación de Riesgos Operativos Asociados a los Sistemas y Procesos Críticos</w:t>
      </w:r>
    </w:p>
    <w:p w:rsidR="00000000" w:rsidDel="00000000" w:rsidP="00000000" w:rsidRDefault="00000000" w:rsidRPr="00000000" w14:paraId="00000664">
      <w:pPr>
        <w:rPr/>
      </w:pPr>
      <w:r w:rsidDel="00000000" w:rsidR="00000000" w:rsidRPr="00000000">
        <w:rPr>
          <w:rtl w:val="0"/>
        </w:rPr>
        <w:t xml:space="preserve">Se identifican y priorizan los riesgos que podrían afectar la operación de la arquitectura TO-BE:</w:t>
      </w:r>
    </w:p>
    <w:tbl>
      <w:tblPr>
        <w:tblStyle w:val="Table63"/>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1980"/>
        <w:gridCol w:w="1485"/>
        <w:gridCol w:w="1035"/>
        <w:gridCol w:w="2280"/>
        <w:gridCol w:w="1500"/>
        <w:tblGridChange w:id="0">
          <w:tblGrid>
            <w:gridCol w:w="540"/>
            <w:gridCol w:w="1980"/>
            <w:gridCol w:w="1485"/>
            <w:gridCol w:w="1035"/>
            <w:gridCol w:w="2280"/>
            <w:gridCol w:w="15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665">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ID</w:t>
            </w:r>
          </w:p>
        </w:tc>
        <w:tc>
          <w:tcPr>
            <w:tcMar>
              <w:top w:w="100.0" w:type="dxa"/>
              <w:left w:w="100.0" w:type="dxa"/>
              <w:bottom w:w="100.0" w:type="dxa"/>
              <w:right w:w="100.0" w:type="dxa"/>
            </w:tcMar>
          </w:tcPr>
          <w:p w:rsidR="00000000" w:rsidDel="00000000" w:rsidP="00000000" w:rsidRDefault="00000000" w:rsidRPr="00000000" w14:paraId="00000666">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Riesgo</w:t>
            </w:r>
          </w:p>
        </w:tc>
        <w:tc>
          <w:tcPr>
            <w:tcMar>
              <w:top w:w="100.0" w:type="dxa"/>
              <w:left w:w="100.0" w:type="dxa"/>
              <w:bottom w:w="100.0" w:type="dxa"/>
              <w:right w:w="100.0" w:type="dxa"/>
            </w:tcMar>
          </w:tcPr>
          <w:p w:rsidR="00000000" w:rsidDel="00000000" w:rsidP="00000000" w:rsidRDefault="00000000" w:rsidRPr="00000000" w14:paraId="00000667">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Probabilidad</w:t>
            </w:r>
          </w:p>
        </w:tc>
        <w:tc>
          <w:tcPr>
            <w:tcMar>
              <w:top w:w="100.0" w:type="dxa"/>
              <w:left w:w="100.0" w:type="dxa"/>
              <w:bottom w:w="100.0" w:type="dxa"/>
              <w:right w:w="100.0" w:type="dxa"/>
            </w:tcMar>
          </w:tcPr>
          <w:p w:rsidR="00000000" w:rsidDel="00000000" w:rsidP="00000000" w:rsidRDefault="00000000" w:rsidRPr="00000000" w14:paraId="0000066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Impacto</w:t>
            </w:r>
          </w:p>
        </w:tc>
        <w:tc>
          <w:tcPr>
            <w:tcMar>
              <w:top w:w="100.0" w:type="dxa"/>
              <w:left w:w="100.0" w:type="dxa"/>
              <w:bottom w:w="100.0" w:type="dxa"/>
              <w:right w:w="100.0" w:type="dxa"/>
            </w:tcMar>
          </w:tcPr>
          <w:p w:rsidR="00000000" w:rsidDel="00000000" w:rsidP="00000000" w:rsidRDefault="00000000" w:rsidRPr="00000000" w14:paraId="00000669">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Mitigación </w:t>
            </w:r>
          </w:p>
        </w:tc>
        <w:tc>
          <w:tcPr>
            <w:tcMar>
              <w:top w:w="100.0" w:type="dxa"/>
              <w:left w:w="100.0" w:type="dxa"/>
              <w:bottom w:w="100.0" w:type="dxa"/>
              <w:right w:w="100.0" w:type="dxa"/>
            </w:tcMar>
          </w:tcPr>
          <w:p w:rsidR="00000000" w:rsidDel="00000000" w:rsidP="00000000" w:rsidRDefault="00000000" w:rsidRPr="00000000" w14:paraId="0000066A">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Responsable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6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R-01</w:t>
            </w:r>
          </w:p>
        </w:tc>
        <w:tc>
          <w:tcPr>
            <w:tcMar>
              <w:top w:w="100.0" w:type="dxa"/>
              <w:left w:w="100.0" w:type="dxa"/>
              <w:bottom w:w="100.0" w:type="dxa"/>
              <w:right w:w="100.0" w:type="dxa"/>
            </w:tcMar>
          </w:tcPr>
          <w:p w:rsidR="00000000" w:rsidDel="00000000" w:rsidP="00000000" w:rsidRDefault="00000000" w:rsidRPr="00000000" w14:paraId="0000066C">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Caída de conectividad a AWS que impida acceso a DSABA/WMS</w:t>
            </w:r>
          </w:p>
        </w:tc>
        <w:tc>
          <w:tcPr>
            <w:tcMar>
              <w:top w:w="100.0" w:type="dxa"/>
              <w:left w:w="100.0" w:type="dxa"/>
              <w:bottom w:w="100.0" w:type="dxa"/>
              <w:right w:w="100.0" w:type="dxa"/>
            </w:tcMar>
          </w:tcPr>
          <w:p w:rsidR="00000000" w:rsidDel="00000000" w:rsidP="00000000" w:rsidRDefault="00000000" w:rsidRPr="00000000" w14:paraId="0000066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Media</w:t>
            </w:r>
          </w:p>
        </w:tc>
        <w:tc>
          <w:tcPr>
            <w:tcMar>
              <w:top w:w="100.0" w:type="dxa"/>
              <w:left w:w="100.0" w:type="dxa"/>
              <w:bottom w:w="100.0" w:type="dxa"/>
              <w:right w:w="100.0" w:type="dxa"/>
            </w:tcMar>
          </w:tcPr>
          <w:p w:rsidR="00000000" w:rsidDel="00000000" w:rsidP="00000000" w:rsidRDefault="00000000" w:rsidRPr="00000000" w14:paraId="0000066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Alto</w:t>
            </w:r>
          </w:p>
        </w:tc>
        <w:tc>
          <w:tcPr>
            <w:tcMar>
              <w:top w:w="100.0" w:type="dxa"/>
              <w:left w:w="100.0" w:type="dxa"/>
              <w:bottom w:w="100.0" w:type="dxa"/>
              <w:right w:w="100.0" w:type="dxa"/>
            </w:tcMar>
          </w:tcPr>
          <w:p w:rsidR="00000000" w:rsidDel="00000000" w:rsidP="00000000" w:rsidRDefault="00000000" w:rsidRPr="00000000" w14:paraId="0000066F">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Conexión de respaldo (4G/5G)</w:t>
            </w:r>
          </w:p>
          <w:p w:rsidR="00000000" w:rsidDel="00000000" w:rsidP="00000000" w:rsidRDefault="00000000" w:rsidRPr="00000000" w14:paraId="00000670">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Modo offline limitado en DSABA para cotizaciones básicas</w:t>
            </w:r>
          </w:p>
        </w:tc>
        <w:tc>
          <w:tcPr>
            <w:tcMar>
              <w:top w:w="100.0" w:type="dxa"/>
              <w:left w:w="100.0" w:type="dxa"/>
              <w:bottom w:w="100.0" w:type="dxa"/>
              <w:right w:w="100.0" w:type="dxa"/>
            </w:tcMar>
          </w:tcPr>
          <w:p w:rsidR="00000000" w:rsidDel="00000000" w:rsidP="00000000" w:rsidRDefault="00000000" w:rsidRPr="00000000" w14:paraId="00000671">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TI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7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R-02</w:t>
            </w:r>
          </w:p>
        </w:tc>
        <w:tc>
          <w:tcPr>
            <w:tcMar>
              <w:top w:w="100.0" w:type="dxa"/>
              <w:left w:w="100.0" w:type="dxa"/>
              <w:bottom w:w="100.0" w:type="dxa"/>
              <w:right w:w="100.0" w:type="dxa"/>
            </w:tcMar>
          </w:tcPr>
          <w:p w:rsidR="00000000" w:rsidDel="00000000" w:rsidP="00000000" w:rsidRDefault="00000000" w:rsidRPr="00000000" w14:paraId="0000067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Brecha de seguridad en API REST que exponga datos de clientes</w:t>
            </w:r>
          </w:p>
        </w:tc>
        <w:tc>
          <w:tcPr>
            <w:tcMar>
              <w:top w:w="100.0" w:type="dxa"/>
              <w:left w:w="100.0" w:type="dxa"/>
              <w:bottom w:w="100.0" w:type="dxa"/>
              <w:right w:w="100.0" w:type="dxa"/>
            </w:tcMar>
          </w:tcPr>
          <w:p w:rsidR="00000000" w:rsidDel="00000000" w:rsidP="00000000" w:rsidRDefault="00000000" w:rsidRPr="00000000" w14:paraId="00000674">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Baja</w:t>
            </w:r>
          </w:p>
        </w:tc>
        <w:tc>
          <w:tcPr>
            <w:tcMar>
              <w:top w:w="100.0" w:type="dxa"/>
              <w:left w:w="100.0" w:type="dxa"/>
              <w:bottom w:w="100.0" w:type="dxa"/>
              <w:right w:w="100.0" w:type="dxa"/>
            </w:tcMar>
          </w:tcPr>
          <w:p w:rsidR="00000000" w:rsidDel="00000000" w:rsidP="00000000" w:rsidRDefault="00000000" w:rsidRPr="00000000" w14:paraId="00000675">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Crítico</w:t>
            </w:r>
          </w:p>
        </w:tc>
        <w:tc>
          <w:tcPr>
            <w:tcMar>
              <w:top w:w="100.0" w:type="dxa"/>
              <w:left w:w="100.0" w:type="dxa"/>
              <w:bottom w:w="100.0" w:type="dxa"/>
              <w:right w:w="100.0" w:type="dxa"/>
            </w:tcMar>
          </w:tcPr>
          <w:p w:rsidR="00000000" w:rsidDel="00000000" w:rsidP="00000000" w:rsidRDefault="00000000" w:rsidRPr="00000000" w14:paraId="00000676">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WAF en API Gateway</w:t>
            </w:r>
          </w:p>
          <w:p w:rsidR="00000000" w:rsidDel="00000000" w:rsidP="00000000" w:rsidRDefault="00000000" w:rsidRPr="00000000" w14:paraId="00000677">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Pentesting anual</w:t>
            </w:r>
          </w:p>
          <w:p w:rsidR="00000000" w:rsidDel="00000000" w:rsidP="00000000" w:rsidRDefault="00000000" w:rsidRPr="00000000" w14:paraId="0000067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Monitoreo de accesos anómalos con GuardDuty</w:t>
            </w:r>
          </w:p>
        </w:tc>
        <w:tc>
          <w:tcPr>
            <w:tcMar>
              <w:top w:w="100.0" w:type="dxa"/>
              <w:left w:w="100.0" w:type="dxa"/>
              <w:bottom w:w="100.0" w:type="dxa"/>
              <w:right w:w="100.0" w:type="dxa"/>
            </w:tcMar>
          </w:tcPr>
          <w:p w:rsidR="00000000" w:rsidDel="00000000" w:rsidP="00000000" w:rsidRDefault="00000000" w:rsidRPr="00000000" w14:paraId="00000679">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Responsable de Seguridad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7A">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R-03</w:t>
            </w:r>
          </w:p>
        </w:tc>
        <w:tc>
          <w:tcPr>
            <w:tcMar>
              <w:top w:w="100.0" w:type="dxa"/>
              <w:left w:w="100.0" w:type="dxa"/>
              <w:bottom w:w="100.0" w:type="dxa"/>
              <w:right w:w="100.0" w:type="dxa"/>
            </w:tcMar>
          </w:tcPr>
          <w:p w:rsidR="00000000" w:rsidDel="00000000" w:rsidP="00000000" w:rsidRDefault="00000000" w:rsidRPr="00000000" w14:paraId="0000067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Error en automatización de facturación que genera multas SUNAT</w:t>
            </w:r>
          </w:p>
        </w:tc>
        <w:tc>
          <w:tcPr>
            <w:tcMar>
              <w:top w:w="100.0" w:type="dxa"/>
              <w:left w:w="100.0" w:type="dxa"/>
              <w:bottom w:w="100.0" w:type="dxa"/>
              <w:right w:w="100.0" w:type="dxa"/>
            </w:tcMar>
          </w:tcPr>
          <w:p w:rsidR="00000000" w:rsidDel="00000000" w:rsidP="00000000" w:rsidRDefault="00000000" w:rsidRPr="00000000" w14:paraId="0000067C">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Media</w:t>
            </w:r>
          </w:p>
        </w:tc>
        <w:tc>
          <w:tcPr>
            <w:tcMar>
              <w:top w:w="100.0" w:type="dxa"/>
              <w:left w:w="100.0" w:type="dxa"/>
              <w:bottom w:w="100.0" w:type="dxa"/>
              <w:right w:w="100.0" w:type="dxa"/>
            </w:tcMar>
          </w:tcPr>
          <w:p w:rsidR="00000000" w:rsidDel="00000000" w:rsidP="00000000" w:rsidRDefault="00000000" w:rsidRPr="00000000" w14:paraId="0000067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Alto</w:t>
            </w:r>
          </w:p>
        </w:tc>
        <w:tc>
          <w:tcPr>
            <w:tcMar>
              <w:top w:w="100.0" w:type="dxa"/>
              <w:left w:w="100.0" w:type="dxa"/>
              <w:bottom w:w="100.0" w:type="dxa"/>
              <w:right w:w="100.0" w:type="dxa"/>
            </w:tcMar>
          </w:tcPr>
          <w:p w:rsidR="00000000" w:rsidDel="00000000" w:rsidP="00000000" w:rsidRDefault="00000000" w:rsidRPr="00000000" w14:paraId="0000067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Validación pre-envío con reglas de negocio</w:t>
            </w:r>
          </w:p>
          <w:p w:rsidR="00000000" w:rsidDel="00000000" w:rsidP="00000000" w:rsidRDefault="00000000" w:rsidRPr="00000000" w14:paraId="0000067F">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Sandbox de pruebas con OSE antes de producción</w:t>
            </w:r>
          </w:p>
        </w:tc>
        <w:tc>
          <w:tcPr>
            <w:tcMar>
              <w:top w:w="100.0" w:type="dxa"/>
              <w:left w:w="100.0" w:type="dxa"/>
              <w:bottom w:w="100.0" w:type="dxa"/>
              <w:right w:w="100.0" w:type="dxa"/>
            </w:tcMar>
          </w:tcPr>
          <w:p w:rsidR="00000000" w:rsidDel="00000000" w:rsidP="00000000" w:rsidRDefault="00000000" w:rsidRPr="00000000" w14:paraId="00000680">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Arquitecto + Admin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81">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R-04</w:t>
            </w:r>
          </w:p>
        </w:tc>
        <w:tc>
          <w:tcPr>
            <w:tcMar>
              <w:top w:w="100.0" w:type="dxa"/>
              <w:left w:w="100.0" w:type="dxa"/>
              <w:bottom w:w="100.0" w:type="dxa"/>
              <w:right w:w="100.0" w:type="dxa"/>
            </w:tcMar>
          </w:tcPr>
          <w:p w:rsidR="00000000" w:rsidDel="00000000" w:rsidP="00000000" w:rsidRDefault="00000000" w:rsidRPr="00000000" w14:paraId="0000068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Dependencia de un único proveedor de WMS que limite escalabilidad</w:t>
            </w:r>
          </w:p>
        </w:tc>
        <w:tc>
          <w:tcPr>
            <w:tcMar>
              <w:top w:w="100.0" w:type="dxa"/>
              <w:left w:w="100.0" w:type="dxa"/>
              <w:bottom w:w="100.0" w:type="dxa"/>
              <w:right w:w="100.0" w:type="dxa"/>
            </w:tcMar>
          </w:tcPr>
          <w:p w:rsidR="00000000" w:rsidDel="00000000" w:rsidP="00000000" w:rsidRDefault="00000000" w:rsidRPr="00000000" w14:paraId="0000068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Baja</w:t>
            </w:r>
          </w:p>
        </w:tc>
        <w:tc>
          <w:tcPr>
            <w:tcMar>
              <w:top w:w="100.0" w:type="dxa"/>
              <w:left w:w="100.0" w:type="dxa"/>
              <w:bottom w:w="100.0" w:type="dxa"/>
              <w:right w:w="100.0" w:type="dxa"/>
            </w:tcMar>
          </w:tcPr>
          <w:p w:rsidR="00000000" w:rsidDel="00000000" w:rsidP="00000000" w:rsidRDefault="00000000" w:rsidRPr="00000000" w14:paraId="00000684">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Medio</w:t>
            </w:r>
          </w:p>
        </w:tc>
        <w:tc>
          <w:tcPr>
            <w:tcMar>
              <w:top w:w="100.0" w:type="dxa"/>
              <w:left w:w="100.0" w:type="dxa"/>
              <w:bottom w:w="100.0" w:type="dxa"/>
              <w:right w:w="100.0" w:type="dxa"/>
            </w:tcMar>
          </w:tcPr>
          <w:p w:rsidR="00000000" w:rsidDel="00000000" w:rsidP="00000000" w:rsidRDefault="00000000" w:rsidRPr="00000000" w14:paraId="00000685">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Diseñar WMS con arquitectura modular</w:t>
            </w:r>
          </w:p>
          <w:p w:rsidR="00000000" w:rsidDel="00000000" w:rsidP="00000000" w:rsidRDefault="00000000" w:rsidRPr="00000000" w14:paraId="00000686">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Documentar interfaces para posible migración futura</w:t>
            </w:r>
          </w:p>
        </w:tc>
        <w:tc>
          <w:tcPr>
            <w:tcMar>
              <w:top w:w="100.0" w:type="dxa"/>
              <w:left w:w="100.0" w:type="dxa"/>
              <w:bottom w:w="100.0" w:type="dxa"/>
              <w:right w:w="100.0" w:type="dxa"/>
            </w:tcMar>
          </w:tcPr>
          <w:p w:rsidR="00000000" w:rsidDel="00000000" w:rsidP="00000000" w:rsidRDefault="00000000" w:rsidRPr="00000000" w14:paraId="00000687">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Arquitecto Empresarial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8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R-05</w:t>
            </w:r>
          </w:p>
        </w:tc>
        <w:tc>
          <w:tcPr>
            <w:tcMar>
              <w:top w:w="100.0" w:type="dxa"/>
              <w:left w:w="100.0" w:type="dxa"/>
              <w:bottom w:w="100.0" w:type="dxa"/>
              <w:right w:w="100.0" w:type="dxa"/>
            </w:tcMar>
          </w:tcPr>
          <w:p w:rsidR="00000000" w:rsidDel="00000000" w:rsidP="00000000" w:rsidRDefault="00000000" w:rsidRPr="00000000" w14:paraId="00000689">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Resistencia al cambio por parte de usuarios que reduzca adopción de nuevas herramientas</w:t>
            </w:r>
          </w:p>
        </w:tc>
        <w:tc>
          <w:tcPr>
            <w:tcMar>
              <w:top w:w="100.0" w:type="dxa"/>
              <w:left w:w="100.0" w:type="dxa"/>
              <w:bottom w:w="100.0" w:type="dxa"/>
              <w:right w:w="100.0" w:type="dxa"/>
            </w:tcMar>
          </w:tcPr>
          <w:p w:rsidR="00000000" w:rsidDel="00000000" w:rsidP="00000000" w:rsidRDefault="00000000" w:rsidRPr="00000000" w14:paraId="0000068A">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Alta</w:t>
            </w:r>
          </w:p>
        </w:tc>
        <w:tc>
          <w:tcPr>
            <w:tcMar>
              <w:top w:w="100.0" w:type="dxa"/>
              <w:left w:w="100.0" w:type="dxa"/>
              <w:bottom w:w="100.0" w:type="dxa"/>
              <w:right w:w="100.0" w:type="dxa"/>
            </w:tcMar>
          </w:tcPr>
          <w:p w:rsidR="00000000" w:rsidDel="00000000" w:rsidP="00000000" w:rsidRDefault="00000000" w:rsidRPr="00000000" w14:paraId="0000068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Medio</w:t>
            </w:r>
          </w:p>
        </w:tc>
        <w:tc>
          <w:tcPr>
            <w:tcMar>
              <w:top w:w="100.0" w:type="dxa"/>
              <w:left w:w="100.0" w:type="dxa"/>
              <w:bottom w:w="100.0" w:type="dxa"/>
              <w:right w:w="100.0" w:type="dxa"/>
            </w:tcMar>
          </w:tcPr>
          <w:p w:rsidR="00000000" w:rsidDel="00000000" w:rsidP="00000000" w:rsidRDefault="00000000" w:rsidRPr="00000000" w14:paraId="0000068C">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ab/>
            </w:r>
          </w:p>
          <w:p w:rsidR="00000000" w:rsidDel="00000000" w:rsidP="00000000" w:rsidRDefault="00000000" w:rsidRPr="00000000" w14:paraId="0000068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Programa de gestión del cambio con capacitación y champions por área</w:t>
            </w:r>
          </w:p>
          <w:p w:rsidR="00000000" w:rsidDel="00000000" w:rsidP="00000000" w:rsidRDefault="00000000" w:rsidRPr="00000000" w14:paraId="0000068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Feedback continuo y ajustes iterativos</w:t>
            </w:r>
          </w:p>
        </w:tc>
        <w:tc>
          <w:tcPr>
            <w:tcMar>
              <w:top w:w="100.0" w:type="dxa"/>
              <w:left w:w="100.0" w:type="dxa"/>
              <w:bottom w:w="100.0" w:type="dxa"/>
              <w:right w:w="100.0" w:type="dxa"/>
            </w:tcMar>
          </w:tcPr>
          <w:p w:rsidR="00000000" w:rsidDel="00000000" w:rsidP="00000000" w:rsidRDefault="00000000" w:rsidRPr="00000000" w14:paraId="0000068F">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RRHH + Comercial</w:t>
            </w:r>
          </w:p>
        </w:tc>
      </w:tr>
    </w:tbl>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pStyle w:val="Heading3"/>
        <w:numPr>
          <w:ilvl w:val="0"/>
          <w:numId w:val="35"/>
        </w:numPr>
        <w:spacing w:after="0" w:lineRule="auto"/>
        <w:ind w:left="708" w:hanging="283"/>
        <w:rPr>
          <w:color w:val="000000"/>
          <w:sz w:val="26"/>
          <w:szCs w:val="26"/>
        </w:rPr>
      </w:pPr>
      <w:bookmarkStart w:colFirst="0" w:colLast="0" w:name="_heading=h.qjjwq0hjrw92" w:id="79"/>
      <w:bookmarkEnd w:id="79"/>
      <w:r w:rsidDel="00000000" w:rsidR="00000000" w:rsidRPr="00000000">
        <w:rPr>
          <w:color w:val="000000"/>
          <w:sz w:val="26"/>
          <w:szCs w:val="26"/>
          <w:rtl w:val="0"/>
        </w:rPr>
        <w:t xml:space="preserve">Definición de un Plan de Continuidad de Negocio (BCP)</w:t>
      </w:r>
    </w:p>
    <w:p w:rsidR="00000000" w:rsidDel="00000000" w:rsidP="00000000" w:rsidRDefault="00000000" w:rsidRPr="00000000" w14:paraId="00000692">
      <w:pPr>
        <w:rPr/>
      </w:pPr>
      <w:r w:rsidDel="00000000" w:rsidR="00000000" w:rsidRPr="00000000">
        <w:rPr>
          <w:rtl w:val="0"/>
        </w:rPr>
        <w:t xml:space="preserve">El BCP garantiza que Importaciones DSABA pueda mantener operaciones críticas ante interrupciones mayores:</w:t>
      </w:r>
    </w:p>
    <w:p w:rsidR="00000000" w:rsidDel="00000000" w:rsidP="00000000" w:rsidRDefault="00000000" w:rsidRPr="00000000" w14:paraId="00000693">
      <w:pPr>
        <w:rPr/>
      </w:pPr>
      <w:r w:rsidDel="00000000" w:rsidR="00000000" w:rsidRPr="00000000">
        <w:rPr>
          <w:rtl w:val="0"/>
        </w:rPr>
        <w:t xml:space="preserve">Escenarios Cubiertos:</w:t>
      </w:r>
    </w:p>
    <w:p w:rsidR="00000000" w:rsidDel="00000000" w:rsidP="00000000" w:rsidRDefault="00000000" w:rsidRPr="00000000" w14:paraId="00000694">
      <w:pPr>
        <w:numPr>
          <w:ilvl w:val="0"/>
          <w:numId w:val="12"/>
        </w:numPr>
        <w:spacing w:after="0" w:lineRule="auto"/>
        <w:ind w:left="1440" w:hanging="360"/>
        <w:rPr/>
      </w:pPr>
      <w:r w:rsidDel="00000000" w:rsidR="00000000" w:rsidRPr="00000000">
        <w:rPr>
          <w:rtl w:val="0"/>
        </w:rPr>
        <w:t xml:space="preserve">Caída prolongada de AWS región us-east-1</w:t>
      </w:r>
    </w:p>
    <w:p w:rsidR="00000000" w:rsidDel="00000000" w:rsidP="00000000" w:rsidRDefault="00000000" w:rsidRPr="00000000" w14:paraId="00000695">
      <w:pPr>
        <w:numPr>
          <w:ilvl w:val="0"/>
          <w:numId w:val="12"/>
        </w:numPr>
        <w:spacing w:after="0" w:lineRule="auto"/>
        <w:ind w:left="1440" w:hanging="360"/>
        <w:rPr/>
      </w:pPr>
      <w:r w:rsidDel="00000000" w:rsidR="00000000" w:rsidRPr="00000000">
        <w:rPr>
          <w:rtl w:val="0"/>
        </w:rPr>
        <w:t xml:space="preserve">Pérdida de conectividad a internet en sede principal</w:t>
      </w:r>
    </w:p>
    <w:p w:rsidR="00000000" w:rsidDel="00000000" w:rsidP="00000000" w:rsidRDefault="00000000" w:rsidRPr="00000000" w14:paraId="00000696">
      <w:pPr>
        <w:numPr>
          <w:ilvl w:val="0"/>
          <w:numId w:val="12"/>
        </w:numPr>
        <w:ind w:left="1440" w:hanging="360"/>
        <w:rPr/>
      </w:pPr>
      <w:r w:rsidDel="00000000" w:rsidR="00000000" w:rsidRPr="00000000">
        <w:rPr>
          <w:rtl w:val="0"/>
        </w:rPr>
        <w:t xml:space="preserve">Incidente de seguridad que comprometa integridad de datos</w:t>
      </w:r>
    </w:p>
    <w:p w:rsidR="00000000" w:rsidDel="00000000" w:rsidP="00000000" w:rsidRDefault="00000000" w:rsidRPr="00000000" w14:paraId="00000697">
      <w:pPr>
        <w:rPr/>
      </w:pPr>
      <w:r w:rsidDel="00000000" w:rsidR="00000000" w:rsidRPr="00000000">
        <w:rPr>
          <w:rtl w:val="0"/>
        </w:rPr>
        <w:t xml:space="preserve">Estrategias de Continuidad:</w:t>
      </w:r>
    </w:p>
    <w:tbl>
      <w:tblPr>
        <w:tblStyle w:val="Table64"/>
        <w:tblW w:w="8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080"/>
        <w:gridCol w:w="945"/>
        <w:gridCol w:w="3210"/>
        <w:tblGridChange w:id="0">
          <w:tblGrid>
            <w:gridCol w:w="2865"/>
            <w:gridCol w:w="1080"/>
            <w:gridCol w:w="945"/>
            <w:gridCol w:w="32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69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Proceso Crítico</w:t>
            </w:r>
          </w:p>
        </w:tc>
        <w:tc>
          <w:tcPr>
            <w:tcMar>
              <w:top w:w="100.0" w:type="dxa"/>
              <w:left w:w="100.0" w:type="dxa"/>
              <w:bottom w:w="100.0" w:type="dxa"/>
              <w:right w:w="100.0" w:type="dxa"/>
            </w:tcMar>
          </w:tcPr>
          <w:p w:rsidR="00000000" w:rsidDel="00000000" w:rsidP="00000000" w:rsidRDefault="00000000" w:rsidRPr="00000000" w14:paraId="00000699">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RTO</w:t>
            </w:r>
          </w:p>
        </w:tc>
        <w:tc>
          <w:tcPr>
            <w:tcMar>
              <w:top w:w="100.0" w:type="dxa"/>
              <w:left w:w="100.0" w:type="dxa"/>
              <w:bottom w:w="100.0" w:type="dxa"/>
              <w:right w:w="100.0" w:type="dxa"/>
            </w:tcMar>
          </w:tcPr>
          <w:p w:rsidR="00000000" w:rsidDel="00000000" w:rsidP="00000000" w:rsidRDefault="00000000" w:rsidRPr="00000000" w14:paraId="0000069A">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RPO</w:t>
            </w:r>
          </w:p>
        </w:tc>
        <w:tc>
          <w:tcPr>
            <w:tcMar>
              <w:top w:w="100.0" w:type="dxa"/>
              <w:left w:w="100.0" w:type="dxa"/>
              <w:bottom w:w="100.0" w:type="dxa"/>
              <w:right w:w="100.0" w:type="dxa"/>
            </w:tcMar>
          </w:tcPr>
          <w:p w:rsidR="00000000" w:rsidDel="00000000" w:rsidP="00000000" w:rsidRDefault="00000000" w:rsidRPr="00000000" w14:paraId="0000069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Estrategia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9C">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Generación de cotizaciones</w:t>
            </w:r>
          </w:p>
        </w:tc>
        <w:tc>
          <w:tcPr>
            <w:tcMar>
              <w:top w:w="100.0" w:type="dxa"/>
              <w:left w:w="100.0" w:type="dxa"/>
              <w:bottom w:w="100.0" w:type="dxa"/>
              <w:right w:w="100.0" w:type="dxa"/>
            </w:tcMar>
          </w:tcPr>
          <w:p w:rsidR="00000000" w:rsidDel="00000000" w:rsidP="00000000" w:rsidRDefault="00000000" w:rsidRPr="00000000" w14:paraId="0000069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4 horas</w:t>
            </w:r>
          </w:p>
        </w:tc>
        <w:tc>
          <w:tcPr>
            <w:tcMar>
              <w:top w:w="100.0" w:type="dxa"/>
              <w:left w:w="100.0" w:type="dxa"/>
              <w:bottom w:w="100.0" w:type="dxa"/>
              <w:right w:w="100.0" w:type="dxa"/>
            </w:tcMar>
          </w:tcPr>
          <w:p w:rsidR="00000000" w:rsidDel="00000000" w:rsidP="00000000" w:rsidRDefault="00000000" w:rsidRPr="00000000" w14:paraId="0000069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1 hora</w:t>
            </w:r>
          </w:p>
        </w:tc>
        <w:tc>
          <w:tcPr>
            <w:tcMar>
              <w:top w:w="100.0" w:type="dxa"/>
              <w:left w:w="100.0" w:type="dxa"/>
              <w:bottom w:w="100.0" w:type="dxa"/>
              <w:right w:w="100.0" w:type="dxa"/>
            </w:tcMar>
          </w:tcPr>
          <w:p w:rsidR="00000000" w:rsidDel="00000000" w:rsidP="00000000" w:rsidRDefault="00000000" w:rsidRPr="00000000" w14:paraId="0000069F">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DSABA con modo offline básico</w:t>
            </w:r>
          </w:p>
          <w:p w:rsidR="00000000" w:rsidDel="00000000" w:rsidP="00000000" w:rsidRDefault="00000000" w:rsidRPr="00000000" w14:paraId="000006A0">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Replicación de datos maestros en cache local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A1">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Consulta de stock en tiempo real</w:t>
            </w:r>
          </w:p>
        </w:tc>
        <w:tc>
          <w:tcPr>
            <w:tcMar>
              <w:top w:w="100.0" w:type="dxa"/>
              <w:left w:w="100.0" w:type="dxa"/>
              <w:bottom w:w="100.0" w:type="dxa"/>
              <w:right w:w="100.0" w:type="dxa"/>
            </w:tcMar>
          </w:tcPr>
          <w:p w:rsidR="00000000" w:rsidDel="00000000" w:rsidP="00000000" w:rsidRDefault="00000000" w:rsidRPr="00000000" w14:paraId="000006A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2 horas </w:t>
            </w:r>
          </w:p>
        </w:tc>
        <w:tc>
          <w:tcPr>
            <w:tcMar>
              <w:top w:w="100.0" w:type="dxa"/>
              <w:left w:w="100.0" w:type="dxa"/>
              <w:bottom w:w="100.0" w:type="dxa"/>
              <w:right w:w="100.0" w:type="dxa"/>
            </w:tcMar>
          </w:tcPr>
          <w:p w:rsidR="00000000" w:rsidDel="00000000" w:rsidP="00000000" w:rsidRDefault="00000000" w:rsidRPr="00000000" w14:paraId="000006A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15 min</w:t>
            </w:r>
          </w:p>
        </w:tc>
        <w:tc>
          <w:tcPr>
            <w:tcMar>
              <w:top w:w="100.0" w:type="dxa"/>
              <w:left w:w="100.0" w:type="dxa"/>
              <w:bottom w:w="100.0" w:type="dxa"/>
              <w:right w:w="100.0" w:type="dxa"/>
            </w:tcMar>
          </w:tcPr>
          <w:p w:rsidR="00000000" w:rsidDel="00000000" w:rsidP="00000000" w:rsidRDefault="00000000" w:rsidRPr="00000000" w14:paraId="000006A4">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WMS con réplica de lectura en región secundaria de AWS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A5">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Emisión de facturación electrónica</w:t>
            </w:r>
          </w:p>
        </w:tc>
        <w:tc>
          <w:tcPr>
            <w:tcMar>
              <w:top w:w="100.0" w:type="dxa"/>
              <w:left w:w="100.0" w:type="dxa"/>
              <w:bottom w:w="100.0" w:type="dxa"/>
              <w:right w:w="100.0" w:type="dxa"/>
            </w:tcMar>
          </w:tcPr>
          <w:p w:rsidR="00000000" w:rsidDel="00000000" w:rsidP="00000000" w:rsidRDefault="00000000" w:rsidRPr="00000000" w14:paraId="000006A6">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24 horas</w:t>
            </w:r>
          </w:p>
        </w:tc>
        <w:tc>
          <w:tcPr>
            <w:tcMar>
              <w:top w:w="100.0" w:type="dxa"/>
              <w:left w:w="100.0" w:type="dxa"/>
              <w:bottom w:w="100.0" w:type="dxa"/>
              <w:right w:w="100.0" w:type="dxa"/>
            </w:tcMar>
          </w:tcPr>
          <w:p w:rsidR="00000000" w:rsidDel="00000000" w:rsidP="00000000" w:rsidRDefault="00000000" w:rsidRPr="00000000" w14:paraId="000006A7">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1 hora</w:t>
            </w:r>
          </w:p>
        </w:tc>
        <w:tc>
          <w:tcPr>
            <w:tcMar>
              <w:top w:w="100.0" w:type="dxa"/>
              <w:left w:w="100.0" w:type="dxa"/>
              <w:bottom w:w="100.0" w:type="dxa"/>
              <w:right w:w="100.0" w:type="dxa"/>
            </w:tcMar>
          </w:tcPr>
          <w:p w:rsidR="00000000" w:rsidDel="00000000" w:rsidP="00000000" w:rsidRDefault="00000000" w:rsidRPr="00000000" w14:paraId="000006A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Cola de mensajes (SQS) para reintentos automáticos</w:t>
            </w:r>
          </w:p>
          <w:p w:rsidR="00000000" w:rsidDel="00000000" w:rsidP="00000000" w:rsidRDefault="00000000" w:rsidRPr="00000000" w14:paraId="000006A9">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Proceso manual de respaldo con OSE alternativo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AA">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Atención al cliente (CRM)</w:t>
            </w:r>
          </w:p>
        </w:tc>
        <w:tc>
          <w:tcPr>
            <w:tcMar>
              <w:top w:w="100.0" w:type="dxa"/>
              <w:left w:w="100.0" w:type="dxa"/>
              <w:bottom w:w="100.0" w:type="dxa"/>
              <w:right w:w="100.0" w:type="dxa"/>
            </w:tcMar>
          </w:tcPr>
          <w:p w:rsidR="00000000" w:rsidDel="00000000" w:rsidP="00000000" w:rsidRDefault="00000000" w:rsidRPr="00000000" w14:paraId="000006A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0 horas</w:t>
            </w:r>
          </w:p>
        </w:tc>
        <w:tc>
          <w:tcPr>
            <w:tcMar>
              <w:top w:w="100.0" w:type="dxa"/>
              <w:left w:w="100.0" w:type="dxa"/>
              <w:bottom w:w="100.0" w:type="dxa"/>
              <w:right w:w="100.0" w:type="dxa"/>
            </w:tcMar>
          </w:tcPr>
          <w:p w:rsidR="00000000" w:rsidDel="00000000" w:rsidP="00000000" w:rsidRDefault="00000000" w:rsidRPr="00000000" w14:paraId="000006AC">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4 horas</w:t>
            </w:r>
          </w:p>
        </w:tc>
        <w:tc>
          <w:tcPr>
            <w:tcMar>
              <w:top w:w="100.0" w:type="dxa"/>
              <w:left w:w="100.0" w:type="dxa"/>
              <w:bottom w:w="100.0" w:type="dxa"/>
              <w:right w:w="100.0" w:type="dxa"/>
            </w:tcMar>
          </w:tcPr>
          <w:p w:rsidR="00000000" w:rsidDel="00000000" w:rsidP="00000000" w:rsidRDefault="00000000" w:rsidRPr="00000000" w14:paraId="000006A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CRM con sincronización asíncrona; operación básica sin historial completo</w:t>
            </w:r>
          </w:p>
        </w:tc>
      </w:tr>
    </w:tbl>
    <w:p w:rsidR="00000000" w:rsidDel="00000000" w:rsidP="00000000" w:rsidRDefault="00000000" w:rsidRPr="00000000" w14:paraId="000006AE">
      <w:pPr>
        <w:rPr/>
      </w:pPr>
      <w:r w:rsidDel="00000000" w:rsidR="00000000" w:rsidRPr="00000000">
        <w:rPr>
          <w:i w:val="1"/>
          <w:iCs w:val="1"/>
          <w:rtl w:val="0"/>
        </w:rPr>
        <w:t xml:space="preserve">RTO:</w:t>
      </w:r>
      <w:r w:rsidDel="00000000" w:rsidR="00000000" w:rsidRPr="00000000">
        <w:rPr>
          <w:rtl w:val="0"/>
        </w:rPr>
        <w:t xml:space="preserve"> Recovery Time Objective (tiempo máximo aceptable de interrupción)</w:t>
      </w:r>
    </w:p>
    <w:p w:rsidR="00000000" w:rsidDel="00000000" w:rsidP="00000000" w:rsidRDefault="00000000" w:rsidRPr="00000000" w14:paraId="000006AF">
      <w:pPr>
        <w:rPr/>
      </w:pPr>
      <w:r w:rsidDel="00000000" w:rsidR="00000000" w:rsidRPr="00000000">
        <w:rPr>
          <w:i w:val="1"/>
          <w:iCs w:val="1"/>
          <w:rtl w:val="0"/>
        </w:rPr>
        <w:t xml:space="preserve">RPO:</w:t>
      </w:r>
      <w:r w:rsidDel="00000000" w:rsidR="00000000" w:rsidRPr="00000000">
        <w:rPr>
          <w:rtl w:val="0"/>
        </w:rPr>
        <w:t xml:space="preserve"> Recovery Point Objective (pérdida máxima aceptable de datos)</w:t>
      </w:r>
    </w:p>
    <w:p w:rsidR="00000000" w:rsidDel="00000000" w:rsidP="00000000" w:rsidRDefault="00000000" w:rsidRPr="00000000" w14:paraId="000006B0">
      <w:pPr>
        <w:rPr/>
      </w:pPr>
      <w:r w:rsidDel="00000000" w:rsidR="00000000" w:rsidRPr="00000000">
        <w:rPr>
          <w:rtl w:val="0"/>
        </w:rPr>
        <w:t xml:space="preserve">Activación del BCP:</w:t>
      </w:r>
    </w:p>
    <w:p w:rsidR="00000000" w:rsidDel="00000000" w:rsidP="00000000" w:rsidRDefault="00000000" w:rsidRPr="00000000" w14:paraId="000006B1">
      <w:pPr>
        <w:numPr>
          <w:ilvl w:val="0"/>
          <w:numId w:val="27"/>
        </w:numPr>
        <w:spacing w:after="0" w:lineRule="auto"/>
        <w:ind w:left="1440" w:hanging="360"/>
        <w:rPr/>
      </w:pPr>
      <w:r w:rsidDel="00000000" w:rsidR="00000000" w:rsidRPr="00000000">
        <w:rPr>
          <w:rtl w:val="0"/>
        </w:rPr>
        <w:t xml:space="preserve">Detección del incidente mediante CloudWatch/monitoreo.</w:t>
      </w:r>
    </w:p>
    <w:p w:rsidR="00000000" w:rsidDel="00000000" w:rsidP="00000000" w:rsidRDefault="00000000" w:rsidRPr="00000000" w14:paraId="000006B2">
      <w:pPr>
        <w:numPr>
          <w:ilvl w:val="0"/>
          <w:numId w:val="27"/>
        </w:numPr>
        <w:spacing w:after="0" w:lineRule="auto"/>
        <w:ind w:left="1440" w:hanging="360"/>
        <w:rPr/>
      </w:pPr>
      <w:r w:rsidDel="00000000" w:rsidR="00000000" w:rsidRPr="00000000">
        <w:rPr>
          <w:rtl w:val="0"/>
        </w:rPr>
        <w:t xml:space="preserve">Notificación automática al equipo de respuesta (Teams + SMS).</w:t>
      </w:r>
    </w:p>
    <w:p w:rsidR="00000000" w:rsidDel="00000000" w:rsidP="00000000" w:rsidRDefault="00000000" w:rsidRPr="00000000" w14:paraId="000006B3">
      <w:pPr>
        <w:numPr>
          <w:ilvl w:val="0"/>
          <w:numId w:val="27"/>
        </w:numPr>
        <w:spacing w:after="0" w:lineRule="auto"/>
        <w:ind w:left="1440" w:hanging="360"/>
        <w:rPr/>
      </w:pPr>
      <w:r w:rsidDel="00000000" w:rsidR="00000000" w:rsidRPr="00000000">
        <w:rPr>
          <w:rtl w:val="0"/>
        </w:rPr>
        <w:t xml:space="preserve">Ejecución de runbooks predefinidos para cada escenario.</w:t>
      </w:r>
    </w:p>
    <w:p w:rsidR="00000000" w:rsidDel="00000000" w:rsidP="00000000" w:rsidRDefault="00000000" w:rsidRPr="00000000" w14:paraId="000006B4">
      <w:pPr>
        <w:numPr>
          <w:ilvl w:val="0"/>
          <w:numId w:val="27"/>
        </w:numPr>
        <w:spacing w:after="0" w:lineRule="auto"/>
        <w:ind w:left="1440" w:hanging="360"/>
        <w:rPr/>
      </w:pPr>
      <w:r w:rsidDel="00000000" w:rsidR="00000000" w:rsidRPr="00000000">
        <w:rPr>
          <w:rtl w:val="0"/>
        </w:rPr>
        <w:t xml:space="preserve">Comunicación proactiva a clientes afectados (plantillas pre-aprobadas).</w:t>
      </w:r>
    </w:p>
    <w:p w:rsidR="00000000" w:rsidDel="00000000" w:rsidP="00000000" w:rsidRDefault="00000000" w:rsidRPr="00000000" w14:paraId="000006B5">
      <w:pPr>
        <w:numPr>
          <w:ilvl w:val="0"/>
          <w:numId w:val="27"/>
        </w:numPr>
        <w:spacing w:after="0" w:lineRule="auto"/>
        <w:ind w:left="1440" w:hanging="360"/>
        <w:rPr/>
      </w:pPr>
      <w:r w:rsidDel="00000000" w:rsidR="00000000" w:rsidRPr="00000000">
        <w:rPr>
          <w:rtl w:val="0"/>
        </w:rPr>
        <w:t xml:space="preserve">Post-mortem y actualización de procedimientos dentro de 72 horas.</w:t>
      </w:r>
    </w:p>
    <w:p w:rsidR="00000000" w:rsidDel="00000000" w:rsidP="00000000" w:rsidRDefault="00000000" w:rsidRPr="00000000" w14:paraId="000006B6">
      <w:pPr>
        <w:spacing w:after="0" w:lineRule="auto"/>
        <w:ind w:left="1440" w:firstLine="0"/>
        <w:rPr/>
      </w:pPr>
      <w:r w:rsidDel="00000000" w:rsidR="00000000" w:rsidRPr="00000000">
        <w:rPr>
          <w:rtl w:val="0"/>
        </w:rPr>
      </w:r>
    </w:p>
    <w:p w:rsidR="00000000" w:rsidDel="00000000" w:rsidP="00000000" w:rsidRDefault="00000000" w:rsidRPr="00000000" w14:paraId="000006B7">
      <w:pPr>
        <w:pStyle w:val="Heading3"/>
        <w:numPr>
          <w:ilvl w:val="0"/>
          <w:numId w:val="35"/>
        </w:numPr>
        <w:spacing w:after="0" w:before="0" w:lineRule="auto"/>
        <w:ind w:left="708" w:hanging="283"/>
        <w:rPr>
          <w:color w:val="000000"/>
          <w:sz w:val="26"/>
          <w:szCs w:val="26"/>
        </w:rPr>
      </w:pPr>
      <w:bookmarkStart w:colFirst="0" w:colLast="0" w:name="_heading=h.jnwk3yw849ki" w:id="80"/>
      <w:bookmarkEnd w:id="80"/>
      <w:r w:rsidDel="00000000" w:rsidR="00000000" w:rsidRPr="00000000">
        <w:rPr>
          <w:color w:val="000000"/>
          <w:sz w:val="26"/>
          <w:szCs w:val="26"/>
          <w:rtl w:val="0"/>
        </w:rPr>
        <w:t xml:space="preserve">Definición de un Plan de Recuperación ante Desastres (DRP)</w:t>
      </w:r>
    </w:p>
    <w:p w:rsidR="00000000" w:rsidDel="00000000" w:rsidP="00000000" w:rsidRDefault="00000000" w:rsidRPr="00000000" w14:paraId="000006B8">
      <w:pPr>
        <w:rPr>
          <w:i w:val="1"/>
          <w:iCs w:val="1"/>
          <w:color w:val="808080"/>
        </w:rPr>
      </w:pPr>
      <w:r w:rsidDel="00000000" w:rsidR="00000000" w:rsidRPr="00000000">
        <w:rPr>
          <w:i w:val="1"/>
          <w:iCs w:val="1"/>
          <w:color w:val="808080"/>
          <w:rtl w:val="0"/>
        </w:rPr>
        <w:t xml:space="preserve">[Insertar contenido: alcance del DRP, sitios alternos, RTO/RPO por escenario crítico, procedimientos de failover a la región sa-east-1, equipos responsables y matriz de comunicación, frecuencia de simulacros y criterios de retorno a la operación normal.]</w:t>
      </w:r>
    </w:p>
    <w:p w:rsidR="00000000" w:rsidDel="00000000" w:rsidP="00000000" w:rsidRDefault="00000000" w:rsidRPr="00000000" w14:paraId="000006B9">
      <w:pPr>
        <w:pStyle w:val="Heading3"/>
        <w:numPr>
          <w:ilvl w:val="0"/>
          <w:numId w:val="35"/>
        </w:numPr>
        <w:spacing w:after="0" w:before="0" w:lineRule="auto"/>
        <w:ind w:left="708" w:hanging="283"/>
        <w:rPr>
          <w:color w:val="000000"/>
          <w:sz w:val="26"/>
          <w:szCs w:val="26"/>
        </w:rPr>
      </w:pPr>
      <w:bookmarkStart w:colFirst="0" w:colLast="0" w:name="_heading=h.35lr5rrdta3i" w:id="81"/>
      <w:bookmarkEnd w:id="81"/>
      <w:r w:rsidDel="00000000" w:rsidR="00000000" w:rsidRPr="00000000">
        <w:rPr>
          <w:color w:val="000000"/>
          <w:sz w:val="26"/>
          <w:szCs w:val="26"/>
          <w:rtl w:val="0"/>
        </w:rPr>
        <w:t xml:space="preserve">Estrategias de Alta Disponibilidad (Active-Active, Active-Passive, Redundancia)</w:t>
      </w:r>
    </w:p>
    <w:p w:rsidR="00000000" w:rsidDel="00000000" w:rsidP="00000000" w:rsidRDefault="00000000" w:rsidRPr="00000000" w14:paraId="000006BA">
      <w:pPr>
        <w:rPr/>
      </w:pPr>
      <w:r w:rsidDel="00000000" w:rsidR="00000000" w:rsidRPr="00000000">
        <w:rPr>
          <w:rtl w:val="0"/>
        </w:rPr>
        <w:t xml:space="preserve">Para minimizar interrupciones, se implementan patrones de alta disponibilidad en cada capa:</w:t>
      </w:r>
    </w:p>
    <w:tbl>
      <w:tblPr>
        <w:tblStyle w:val="Table65"/>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635"/>
        <w:gridCol w:w="5130"/>
        <w:tblGridChange w:id="0">
          <w:tblGrid>
            <w:gridCol w:w="1890"/>
            <w:gridCol w:w="1635"/>
            <w:gridCol w:w="513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6B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Capa</w:t>
            </w:r>
          </w:p>
        </w:tc>
        <w:tc>
          <w:tcPr>
            <w:tcMar>
              <w:top w:w="100.0" w:type="dxa"/>
              <w:left w:w="100.0" w:type="dxa"/>
              <w:bottom w:w="100.0" w:type="dxa"/>
              <w:right w:w="100.0" w:type="dxa"/>
            </w:tcMar>
          </w:tcPr>
          <w:p w:rsidR="00000000" w:rsidDel="00000000" w:rsidP="00000000" w:rsidRDefault="00000000" w:rsidRPr="00000000" w14:paraId="000006BC">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Estrategia</w:t>
            </w:r>
          </w:p>
        </w:tc>
        <w:tc>
          <w:tcPr>
            <w:tcMar>
              <w:top w:w="100.0" w:type="dxa"/>
              <w:left w:w="100.0" w:type="dxa"/>
              <w:bottom w:w="100.0" w:type="dxa"/>
              <w:right w:w="100.0" w:type="dxa"/>
            </w:tcMar>
          </w:tcPr>
          <w:p w:rsidR="00000000" w:rsidDel="00000000" w:rsidP="00000000" w:rsidRDefault="00000000" w:rsidRPr="00000000" w14:paraId="000006B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Implementación en AWS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B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Computación</w:t>
            </w:r>
          </w:p>
        </w:tc>
        <w:tc>
          <w:tcPr>
            <w:tcMar>
              <w:top w:w="100.0" w:type="dxa"/>
              <w:left w:w="100.0" w:type="dxa"/>
              <w:bottom w:w="100.0" w:type="dxa"/>
              <w:right w:w="100.0" w:type="dxa"/>
            </w:tcMar>
          </w:tcPr>
          <w:p w:rsidR="00000000" w:rsidDel="00000000" w:rsidP="00000000" w:rsidRDefault="00000000" w:rsidRPr="00000000" w14:paraId="000006BF">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Multi-AZ + Auto Scaling</w:t>
            </w:r>
          </w:p>
        </w:tc>
        <w:tc>
          <w:tcPr>
            <w:tcMar>
              <w:top w:w="100.0" w:type="dxa"/>
              <w:left w:w="100.0" w:type="dxa"/>
              <w:bottom w:w="100.0" w:type="dxa"/>
              <w:right w:w="100.0" w:type="dxa"/>
            </w:tcMar>
          </w:tcPr>
          <w:p w:rsidR="00000000" w:rsidDel="00000000" w:rsidP="00000000" w:rsidRDefault="00000000" w:rsidRPr="00000000" w14:paraId="000006C0">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EC2 en 2+ Availability Zones</w:t>
            </w:r>
          </w:p>
          <w:p w:rsidR="00000000" w:rsidDel="00000000" w:rsidP="00000000" w:rsidRDefault="00000000" w:rsidRPr="00000000" w14:paraId="000006C1">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Auto Scaling Group con health checks</w:t>
            </w:r>
          </w:p>
          <w:p w:rsidR="00000000" w:rsidDel="00000000" w:rsidP="00000000" w:rsidRDefault="00000000" w:rsidRPr="00000000" w14:paraId="000006C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Load Balancer (ALB) para distribución de tráfico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C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Base de Datos</w:t>
            </w:r>
          </w:p>
        </w:tc>
        <w:tc>
          <w:tcPr>
            <w:tcMar>
              <w:top w:w="100.0" w:type="dxa"/>
              <w:left w:w="100.0" w:type="dxa"/>
              <w:bottom w:w="100.0" w:type="dxa"/>
              <w:right w:w="100.0" w:type="dxa"/>
            </w:tcMar>
          </w:tcPr>
          <w:p w:rsidR="00000000" w:rsidDel="00000000" w:rsidP="00000000" w:rsidRDefault="00000000" w:rsidRPr="00000000" w14:paraId="000006C4">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Réplicas de lectura + failover automático</w:t>
            </w:r>
          </w:p>
        </w:tc>
        <w:tc>
          <w:tcPr>
            <w:tcMar>
              <w:top w:w="100.0" w:type="dxa"/>
              <w:left w:w="100.0" w:type="dxa"/>
              <w:bottom w:w="100.0" w:type="dxa"/>
              <w:right w:w="100.0" w:type="dxa"/>
            </w:tcMar>
          </w:tcPr>
          <w:p w:rsidR="00000000" w:rsidDel="00000000" w:rsidP="00000000" w:rsidRDefault="00000000" w:rsidRPr="00000000" w14:paraId="000006C5">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Amazon RDS Multi-AZ con standby en AZ diferente</w:t>
            </w:r>
          </w:p>
          <w:p w:rsidR="00000000" w:rsidDel="00000000" w:rsidP="00000000" w:rsidRDefault="00000000" w:rsidRPr="00000000" w14:paraId="000006C6">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Read Réplicas para consultas de reporte</w:t>
            </w:r>
          </w:p>
          <w:p w:rsidR="00000000" w:rsidDel="00000000" w:rsidP="00000000" w:rsidRDefault="00000000" w:rsidRPr="00000000" w14:paraId="000006C7">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Backup automático + snapshots manuales pre-cambios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C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Almacenamiento</w:t>
            </w:r>
          </w:p>
        </w:tc>
        <w:tc>
          <w:tcPr>
            <w:tcMar>
              <w:top w:w="100.0" w:type="dxa"/>
              <w:left w:w="100.0" w:type="dxa"/>
              <w:bottom w:w="100.0" w:type="dxa"/>
              <w:right w:w="100.0" w:type="dxa"/>
            </w:tcMar>
          </w:tcPr>
          <w:p w:rsidR="00000000" w:rsidDel="00000000" w:rsidP="00000000" w:rsidRDefault="00000000" w:rsidRPr="00000000" w14:paraId="000006C9">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Replicación cross-región + versionado</w:t>
            </w:r>
          </w:p>
        </w:tc>
        <w:tc>
          <w:tcPr>
            <w:tcMar>
              <w:top w:w="100.0" w:type="dxa"/>
              <w:left w:w="100.0" w:type="dxa"/>
              <w:bottom w:w="100.0" w:type="dxa"/>
              <w:right w:w="100.0" w:type="dxa"/>
            </w:tcMar>
          </w:tcPr>
          <w:p w:rsidR="00000000" w:rsidDel="00000000" w:rsidP="00000000" w:rsidRDefault="00000000" w:rsidRPr="00000000" w14:paraId="000006CA">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Amazon S3 con versionado habilitado</w:t>
            </w:r>
          </w:p>
          <w:p w:rsidR="00000000" w:rsidDel="00000000" w:rsidP="00000000" w:rsidRDefault="00000000" w:rsidRPr="00000000" w14:paraId="000006C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Cross-Región Replication a sa-east-1 para backups críticos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CC">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Red</w:t>
            </w:r>
          </w:p>
        </w:tc>
        <w:tc>
          <w:tcPr>
            <w:tcMar>
              <w:top w:w="100.0" w:type="dxa"/>
              <w:left w:w="100.0" w:type="dxa"/>
              <w:bottom w:w="100.0" w:type="dxa"/>
              <w:right w:w="100.0" w:type="dxa"/>
            </w:tcMar>
          </w:tcPr>
          <w:p w:rsidR="00000000" w:rsidDel="00000000" w:rsidP="00000000" w:rsidRDefault="00000000" w:rsidRPr="00000000" w14:paraId="000006C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DNS inteligente + CDN</w:t>
            </w:r>
          </w:p>
        </w:tc>
        <w:tc>
          <w:tcPr>
            <w:tcMar>
              <w:top w:w="100.0" w:type="dxa"/>
              <w:left w:w="100.0" w:type="dxa"/>
              <w:bottom w:w="100.0" w:type="dxa"/>
              <w:right w:w="100.0" w:type="dxa"/>
            </w:tcMar>
          </w:tcPr>
          <w:p w:rsidR="00000000" w:rsidDel="00000000" w:rsidP="00000000" w:rsidRDefault="00000000" w:rsidRPr="00000000" w14:paraId="000006C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Amazon Route 53 con health checks y failover de DNS</w:t>
            </w:r>
          </w:p>
          <w:p w:rsidR="00000000" w:rsidDel="00000000" w:rsidP="00000000" w:rsidRDefault="00000000" w:rsidRPr="00000000" w14:paraId="000006CF">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CloudFront para caché de catálogo de productos (reducción de carga en origen)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D0">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Aplicación</w:t>
            </w:r>
          </w:p>
        </w:tc>
        <w:tc>
          <w:tcPr>
            <w:tcMar>
              <w:top w:w="100.0" w:type="dxa"/>
              <w:left w:w="100.0" w:type="dxa"/>
              <w:bottom w:w="100.0" w:type="dxa"/>
              <w:right w:w="100.0" w:type="dxa"/>
            </w:tcMar>
          </w:tcPr>
          <w:p w:rsidR="00000000" w:rsidDel="00000000" w:rsidP="00000000" w:rsidRDefault="00000000" w:rsidRPr="00000000" w14:paraId="000006D1">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Circuit breaker + retries exponenciales</w:t>
            </w:r>
          </w:p>
        </w:tc>
        <w:tc>
          <w:tcPr>
            <w:tcMar>
              <w:top w:w="100.0" w:type="dxa"/>
              <w:left w:w="100.0" w:type="dxa"/>
              <w:bottom w:w="100.0" w:type="dxa"/>
              <w:right w:w="100.0" w:type="dxa"/>
            </w:tcMar>
          </w:tcPr>
          <w:p w:rsidR="00000000" w:rsidDel="00000000" w:rsidP="00000000" w:rsidRDefault="00000000" w:rsidRPr="00000000" w14:paraId="000006D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Implementación de patrones de resiliencia en código de DSABA</w:t>
            </w:r>
          </w:p>
          <w:p w:rsidR="00000000" w:rsidDel="00000000" w:rsidP="00000000" w:rsidRDefault="00000000" w:rsidRPr="00000000" w14:paraId="000006D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 Colas SQS para procesamiento asíncrono de tareas no críticas</w:t>
            </w:r>
          </w:p>
        </w:tc>
      </w:tr>
    </w:tbl>
    <w:p w:rsidR="00000000" w:rsidDel="00000000" w:rsidP="00000000" w:rsidRDefault="00000000" w:rsidRPr="00000000" w14:paraId="000006D4">
      <w:pPr>
        <w:pStyle w:val="Heading3"/>
        <w:numPr>
          <w:ilvl w:val="0"/>
          <w:numId w:val="35"/>
        </w:numPr>
        <w:spacing w:after="0" w:lineRule="auto"/>
        <w:ind w:left="708" w:hanging="283"/>
        <w:rPr>
          <w:color w:val="000000"/>
          <w:sz w:val="26"/>
          <w:szCs w:val="26"/>
        </w:rPr>
      </w:pPr>
      <w:bookmarkStart w:colFirst="0" w:colLast="0" w:name="_heading=h.5n5xiad6n508" w:id="82"/>
      <w:bookmarkEnd w:id="82"/>
      <w:r w:rsidDel="00000000" w:rsidR="00000000" w:rsidRPr="00000000">
        <w:rPr>
          <w:color w:val="000000"/>
          <w:sz w:val="26"/>
          <w:szCs w:val="26"/>
          <w:rtl w:val="0"/>
        </w:rPr>
        <w:t xml:space="preserve">Estrategias de Respaldo de Información (Backup y Recuperación)</w:t>
      </w:r>
    </w:p>
    <w:p w:rsidR="00000000" w:rsidDel="00000000" w:rsidP="00000000" w:rsidRDefault="00000000" w:rsidRPr="00000000" w14:paraId="000006D5">
      <w:pPr>
        <w:rPr/>
      </w:pPr>
      <w:r w:rsidDel="00000000" w:rsidR="00000000" w:rsidRPr="00000000">
        <w:rPr>
          <w:rtl w:val="0"/>
        </w:rPr>
        <w:t xml:space="preserve">Política de Backup Consolidada:</w:t>
      </w:r>
    </w:p>
    <w:tbl>
      <w:tblPr>
        <w:tblStyle w:val="Table66"/>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205"/>
        <w:gridCol w:w="1755"/>
        <w:gridCol w:w="1620"/>
        <w:gridCol w:w="1470"/>
        <w:tblGridChange w:id="0">
          <w:tblGrid>
            <w:gridCol w:w="1620"/>
            <w:gridCol w:w="2205"/>
            <w:gridCol w:w="1755"/>
            <w:gridCol w:w="1620"/>
            <w:gridCol w:w="147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6D6">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Tipo de Dato</w:t>
            </w:r>
          </w:p>
        </w:tc>
        <w:tc>
          <w:tcPr>
            <w:tcMar>
              <w:top w:w="100.0" w:type="dxa"/>
              <w:left w:w="100.0" w:type="dxa"/>
              <w:bottom w:w="100.0" w:type="dxa"/>
              <w:right w:w="100.0" w:type="dxa"/>
            </w:tcMar>
          </w:tcPr>
          <w:p w:rsidR="00000000" w:rsidDel="00000000" w:rsidP="00000000" w:rsidRDefault="00000000" w:rsidRPr="00000000" w14:paraId="000006D7">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Frecuencia</w:t>
            </w:r>
          </w:p>
        </w:tc>
        <w:tc>
          <w:tcPr>
            <w:tcMar>
              <w:top w:w="100.0" w:type="dxa"/>
              <w:left w:w="100.0" w:type="dxa"/>
              <w:bottom w:w="100.0" w:type="dxa"/>
              <w:right w:w="100.0" w:type="dxa"/>
            </w:tcMar>
          </w:tcPr>
          <w:p w:rsidR="00000000" w:rsidDel="00000000" w:rsidP="00000000" w:rsidRDefault="00000000" w:rsidRPr="00000000" w14:paraId="000006D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Retención</w:t>
            </w:r>
          </w:p>
        </w:tc>
        <w:tc>
          <w:tcPr>
            <w:tcMar>
              <w:top w:w="100.0" w:type="dxa"/>
              <w:left w:w="100.0" w:type="dxa"/>
              <w:bottom w:w="100.0" w:type="dxa"/>
              <w:right w:w="100.0" w:type="dxa"/>
            </w:tcMar>
          </w:tcPr>
          <w:p w:rsidR="00000000" w:rsidDel="00000000" w:rsidP="00000000" w:rsidRDefault="00000000" w:rsidRPr="00000000" w14:paraId="000006D9">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Ubicación</w:t>
            </w:r>
          </w:p>
        </w:tc>
        <w:tc>
          <w:tcPr>
            <w:tcMar>
              <w:top w:w="100.0" w:type="dxa"/>
              <w:left w:w="100.0" w:type="dxa"/>
              <w:bottom w:w="100.0" w:type="dxa"/>
              <w:right w:w="100.0" w:type="dxa"/>
            </w:tcMar>
          </w:tcPr>
          <w:p w:rsidR="00000000" w:rsidDel="00000000" w:rsidP="00000000" w:rsidRDefault="00000000" w:rsidRPr="00000000" w14:paraId="000006DA">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Encriptación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D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Base de datos transaccional (RDS)</w:t>
            </w:r>
          </w:p>
        </w:tc>
        <w:tc>
          <w:tcPr>
            <w:tcMar>
              <w:top w:w="100.0" w:type="dxa"/>
              <w:left w:w="100.0" w:type="dxa"/>
              <w:bottom w:w="100.0" w:type="dxa"/>
              <w:right w:w="100.0" w:type="dxa"/>
            </w:tcMar>
          </w:tcPr>
          <w:p w:rsidR="00000000" w:rsidDel="00000000" w:rsidP="00000000" w:rsidRDefault="00000000" w:rsidRPr="00000000" w14:paraId="000006DC">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Diaria + logs cada 5 min</w:t>
            </w:r>
          </w:p>
        </w:tc>
        <w:tc>
          <w:tcPr>
            <w:tcMar>
              <w:top w:w="100.0" w:type="dxa"/>
              <w:left w:w="100.0" w:type="dxa"/>
              <w:bottom w:w="100.0" w:type="dxa"/>
              <w:right w:w="100.0" w:type="dxa"/>
            </w:tcMar>
          </w:tcPr>
          <w:p w:rsidR="00000000" w:rsidDel="00000000" w:rsidP="00000000" w:rsidRDefault="00000000" w:rsidRPr="00000000" w14:paraId="000006D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30 días diarios + 12 mensuales</w:t>
            </w:r>
          </w:p>
        </w:tc>
        <w:tc>
          <w:tcPr>
            <w:tcMar>
              <w:top w:w="100.0" w:type="dxa"/>
              <w:left w:w="100.0" w:type="dxa"/>
              <w:bottom w:w="100.0" w:type="dxa"/>
              <w:right w:w="100.0" w:type="dxa"/>
            </w:tcMar>
          </w:tcPr>
          <w:p w:rsidR="00000000" w:rsidDel="00000000" w:rsidP="00000000" w:rsidRDefault="00000000" w:rsidRPr="00000000" w14:paraId="000006D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S3 (us-east-1) + réplica en sa-east-1</w:t>
            </w:r>
          </w:p>
        </w:tc>
        <w:tc>
          <w:tcPr>
            <w:tcMar>
              <w:top w:w="100.0" w:type="dxa"/>
              <w:left w:w="100.0" w:type="dxa"/>
              <w:bottom w:w="100.0" w:type="dxa"/>
              <w:right w:w="100.0" w:type="dxa"/>
            </w:tcMar>
          </w:tcPr>
          <w:p w:rsidR="00000000" w:rsidDel="00000000" w:rsidP="00000000" w:rsidRDefault="00000000" w:rsidRPr="00000000" w14:paraId="000006DF">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AES-256 + KMS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E0">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Archivos documentales (S3)</w:t>
            </w:r>
          </w:p>
        </w:tc>
        <w:tc>
          <w:tcPr>
            <w:tcMar>
              <w:top w:w="100.0" w:type="dxa"/>
              <w:left w:w="100.0" w:type="dxa"/>
              <w:bottom w:w="100.0" w:type="dxa"/>
              <w:right w:w="100.0" w:type="dxa"/>
            </w:tcMar>
          </w:tcPr>
          <w:p w:rsidR="00000000" w:rsidDel="00000000" w:rsidP="00000000" w:rsidRDefault="00000000" w:rsidRPr="00000000" w14:paraId="000006E1">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Versionado automático + replicación cross-región</w:t>
            </w:r>
          </w:p>
        </w:tc>
        <w:tc>
          <w:tcPr>
            <w:tcMar>
              <w:top w:w="100.0" w:type="dxa"/>
              <w:left w:w="100.0" w:type="dxa"/>
              <w:bottom w:w="100.0" w:type="dxa"/>
              <w:right w:w="100.0" w:type="dxa"/>
            </w:tcMar>
          </w:tcPr>
          <w:p w:rsidR="00000000" w:rsidDel="00000000" w:rsidP="00000000" w:rsidRDefault="00000000" w:rsidRPr="00000000" w14:paraId="000006E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Indefinido para documentos legales; 7 años para operativos</w:t>
            </w:r>
          </w:p>
        </w:tc>
        <w:tc>
          <w:tcPr>
            <w:tcMar>
              <w:top w:w="100.0" w:type="dxa"/>
              <w:left w:w="100.0" w:type="dxa"/>
              <w:bottom w:w="100.0" w:type="dxa"/>
              <w:right w:w="100.0" w:type="dxa"/>
            </w:tcMar>
          </w:tcPr>
          <w:p w:rsidR="00000000" w:rsidDel="00000000" w:rsidP="00000000" w:rsidRDefault="00000000" w:rsidRPr="00000000" w14:paraId="000006E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S3 (us-east-1 + sa-east-1)</w:t>
            </w:r>
          </w:p>
        </w:tc>
        <w:tc>
          <w:tcPr>
            <w:tcMar>
              <w:top w:w="100.0" w:type="dxa"/>
              <w:left w:w="100.0" w:type="dxa"/>
              <w:bottom w:w="100.0" w:type="dxa"/>
              <w:right w:w="100.0" w:type="dxa"/>
            </w:tcMar>
          </w:tcPr>
          <w:p w:rsidR="00000000" w:rsidDel="00000000" w:rsidP="00000000" w:rsidRDefault="00000000" w:rsidRPr="00000000" w14:paraId="000006E4">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AES-256 + KMS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E5">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Configuración de infraestructura (IaC)</w:t>
            </w:r>
          </w:p>
        </w:tc>
        <w:tc>
          <w:tcPr>
            <w:tcMar>
              <w:top w:w="100.0" w:type="dxa"/>
              <w:left w:w="100.0" w:type="dxa"/>
              <w:bottom w:w="100.0" w:type="dxa"/>
              <w:right w:w="100.0" w:type="dxa"/>
            </w:tcMar>
          </w:tcPr>
          <w:p w:rsidR="00000000" w:rsidDel="00000000" w:rsidP="00000000" w:rsidRDefault="00000000" w:rsidRPr="00000000" w14:paraId="000006E6">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Con cada cambio en repositorio Git</w:t>
            </w:r>
          </w:p>
        </w:tc>
        <w:tc>
          <w:tcPr>
            <w:tcMar>
              <w:top w:w="100.0" w:type="dxa"/>
              <w:left w:w="100.0" w:type="dxa"/>
              <w:bottom w:w="100.0" w:type="dxa"/>
              <w:right w:w="100.0" w:type="dxa"/>
            </w:tcMar>
          </w:tcPr>
          <w:p w:rsidR="00000000" w:rsidDel="00000000" w:rsidP="00000000" w:rsidRDefault="00000000" w:rsidRPr="00000000" w14:paraId="000006E7">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Histórico completo en GitHub Enterprise</w:t>
            </w:r>
          </w:p>
        </w:tc>
        <w:tc>
          <w:tcPr>
            <w:tcMar>
              <w:top w:w="100.0" w:type="dxa"/>
              <w:left w:w="100.0" w:type="dxa"/>
              <w:bottom w:w="100.0" w:type="dxa"/>
              <w:right w:w="100.0" w:type="dxa"/>
            </w:tcMar>
          </w:tcPr>
          <w:p w:rsidR="00000000" w:rsidDel="00000000" w:rsidP="00000000" w:rsidRDefault="00000000" w:rsidRPr="00000000" w14:paraId="000006E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GitHub + S3 backup</w:t>
            </w:r>
          </w:p>
        </w:tc>
        <w:tc>
          <w:tcPr>
            <w:tcMar>
              <w:top w:w="100.0" w:type="dxa"/>
              <w:left w:w="100.0" w:type="dxa"/>
              <w:bottom w:w="100.0" w:type="dxa"/>
              <w:right w:w="100.0" w:type="dxa"/>
            </w:tcMar>
          </w:tcPr>
          <w:p w:rsidR="00000000" w:rsidDel="00000000" w:rsidP="00000000" w:rsidRDefault="00000000" w:rsidRPr="00000000" w14:paraId="000006E9">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TLS + SSH keys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EA">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Logs de auditoría y seguridad</w:t>
            </w:r>
          </w:p>
        </w:tc>
        <w:tc>
          <w:tcPr>
            <w:tcMar>
              <w:top w:w="100.0" w:type="dxa"/>
              <w:left w:w="100.0" w:type="dxa"/>
              <w:bottom w:w="100.0" w:type="dxa"/>
              <w:right w:w="100.0" w:type="dxa"/>
            </w:tcMar>
          </w:tcPr>
          <w:p w:rsidR="00000000" w:rsidDel="00000000" w:rsidP="00000000" w:rsidRDefault="00000000" w:rsidRPr="00000000" w14:paraId="000006E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Streaming continuo a CloudWatch Logs + exportación diaria a S3</w:t>
            </w:r>
          </w:p>
        </w:tc>
        <w:tc>
          <w:tcPr>
            <w:tcMar>
              <w:top w:w="100.0" w:type="dxa"/>
              <w:left w:w="100.0" w:type="dxa"/>
              <w:bottom w:w="100.0" w:type="dxa"/>
              <w:right w:w="100.0" w:type="dxa"/>
            </w:tcMar>
          </w:tcPr>
          <w:p w:rsidR="00000000" w:rsidDel="00000000" w:rsidP="00000000" w:rsidRDefault="00000000" w:rsidRPr="00000000" w14:paraId="000006EC">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1 año en CloudWatch + 7 años en S3</w:t>
            </w:r>
          </w:p>
        </w:tc>
        <w:tc>
          <w:tcPr>
            <w:tcMar>
              <w:top w:w="100.0" w:type="dxa"/>
              <w:left w:w="100.0" w:type="dxa"/>
              <w:bottom w:w="100.0" w:type="dxa"/>
              <w:right w:w="100.0" w:type="dxa"/>
            </w:tcMar>
          </w:tcPr>
          <w:p w:rsidR="00000000" w:rsidDel="00000000" w:rsidP="00000000" w:rsidRDefault="00000000" w:rsidRPr="00000000" w14:paraId="000006E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CloudWatch + S3 Glacier</w:t>
            </w:r>
          </w:p>
        </w:tc>
        <w:tc>
          <w:tcPr>
            <w:tcMar>
              <w:top w:w="100.0" w:type="dxa"/>
              <w:left w:w="100.0" w:type="dxa"/>
              <w:bottom w:w="100.0" w:type="dxa"/>
              <w:right w:w="100.0" w:type="dxa"/>
            </w:tcMar>
          </w:tcPr>
          <w:p w:rsidR="00000000" w:rsidDel="00000000" w:rsidP="00000000" w:rsidRDefault="00000000" w:rsidRPr="00000000" w14:paraId="000006E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Cifrado en tránsito y reposo</w:t>
            </w:r>
          </w:p>
        </w:tc>
      </w:tr>
    </w:tbl>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Proceso de Recuperación de Datos:</w:t>
      </w:r>
    </w:p>
    <w:p w:rsidR="00000000" w:rsidDel="00000000" w:rsidP="00000000" w:rsidRDefault="00000000" w:rsidRPr="00000000" w14:paraId="000006F1">
      <w:pPr>
        <w:numPr>
          <w:ilvl w:val="0"/>
          <w:numId w:val="32"/>
        </w:numPr>
        <w:spacing w:after="0" w:lineRule="auto"/>
        <w:ind w:left="720" w:hanging="360"/>
        <w:rPr/>
      </w:pPr>
      <w:r w:rsidDel="00000000" w:rsidR="00000000" w:rsidRPr="00000000">
        <w:rPr>
          <w:rtl w:val="0"/>
        </w:rPr>
        <w:t xml:space="preserve">Identificación: Determinar alcance (tabla específica, archivo, backup completo).</w:t>
      </w:r>
    </w:p>
    <w:p w:rsidR="00000000" w:rsidDel="00000000" w:rsidP="00000000" w:rsidRDefault="00000000" w:rsidRPr="00000000" w14:paraId="000006F2">
      <w:pPr>
        <w:numPr>
          <w:ilvl w:val="0"/>
          <w:numId w:val="32"/>
        </w:numPr>
        <w:spacing w:after="0" w:lineRule="auto"/>
        <w:ind w:left="720" w:hanging="360"/>
        <w:rPr/>
      </w:pPr>
      <w:r w:rsidDel="00000000" w:rsidR="00000000" w:rsidRPr="00000000">
        <w:rPr>
          <w:rtl w:val="0"/>
        </w:rPr>
        <w:t xml:space="preserve">Selección: Elegir punto de recuperación (RPO) desde consola AWS o scripts automatizados.</w:t>
      </w:r>
    </w:p>
    <w:p w:rsidR="00000000" w:rsidDel="00000000" w:rsidP="00000000" w:rsidRDefault="00000000" w:rsidRPr="00000000" w14:paraId="000006F3">
      <w:pPr>
        <w:numPr>
          <w:ilvl w:val="0"/>
          <w:numId w:val="32"/>
        </w:numPr>
        <w:spacing w:after="0" w:lineRule="auto"/>
        <w:ind w:left="720" w:hanging="360"/>
        <w:rPr/>
      </w:pPr>
      <w:r w:rsidDel="00000000" w:rsidR="00000000" w:rsidRPr="00000000">
        <w:rPr>
          <w:rtl w:val="0"/>
        </w:rPr>
        <w:t xml:space="preserve">Restauración:</w:t>
      </w:r>
    </w:p>
    <w:p w:rsidR="00000000" w:rsidDel="00000000" w:rsidP="00000000" w:rsidRDefault="00000000" w:rsidRPr="00000000" w14:paraId="000006F4">
      <w:pPr>
        <w:numPr>
          <w:ilvl w:val="0"/>
          <w:numId w:val="38"/>
        </w:numPr>
        <w:spacing w:after="0" w:lineRule="auto"/>
        <w:ind w:left="1440" w:hanging="360"/>
        <w:rPr/>
      </w:pPr>
      <w:r w:rsidDel="00000000" w:rsidR="00000000" w:rsidRPr="00000000">
        <w:rPr>
          <w:rtl w:val="0"/>
        </w:rPr>
        <w:t xml:space="preserve">RDS: Restaurar a nueva instancia o punto en tiempo (PITR).</w:t>
      </w:r>
    </w:p>
    <w:p w:rsidR="00000000" w:rsidDel="00000000" w:rsidP="00000000" w:rsidRDefault="00000000" w:rsidRPr="00000000" w14:paraId="000006F5">
      <w:pPr>
        <w:numPr>
          <w:ilvl w:val="0"/>
          <w:numId w:val="38"/>
        </w:numPr>
        <w:spacing w:after="0" w:lineRule="auto"/>
        <w:ind w:left="1440" w:hanging="360"/>
        <w:rPr/>
      </w:pPr>
      <w:r w:rsidDel="00000000" w:rsidR="00000000" w:rsidRPr="00000000">
        <w:rPr>
          <w:rtl w:val="0"/>
        </w:rPr>
        <w:t xml:space="preserve">S3: Recuperar versión específica o usar S3 Batch Operations para restauraciones masivas.</w:t>
      </w:r>
    </w:p>
    <w:p w:rsidR="00000000" w:rsidDel="00000000" w:rsidP="00000000" w:rsidRDefault="00000000" w:rsidRPr="00000000" w14:paraId="000006F6">
      <w:pPr>
        <w:numPr>
          <w:ilvl w:val="0"/>
          <w:numId w:val="32"/>
        </w:numPr>
        <w:spacing w:after="0" w:lineRule="auto"/>
        <w:ind w:left="720" w:hanging="360"/>
        <w:rPr/>
      </w:pPr>
      <w:r w:rsidDel="00000000" w:rsidR="00000000" w:rsidRPr="00000000">
        <w:rPr>
          <w:rtl w:val="0"/>
        </w:rPr>
        <w:t xml:space="preserve">Validación: Pruebas de integridad y consistencia antes de poner en producción.</w:t>
      </w:r>
    </w:p>
    <w:p w:rsidR="00000000" w:rsidDel="00000000" w:rsidP="00000000" w:rsidRDefault="00000000" w:rsidRPr="00000000" w14:paraId="000006F7">
      <w:pPr>
        <w:numPr>
          <w:ilvl w:val="0"/>
          <w:numId w:val="32"/>
        </w:numPr>
        <w:ind w:left="720" w:hanging="360"/>
        <w:rPr/>
      </w:pPr>
      <w:r w:rsidDel="00000000" w:rsidR="00000000" w:rsidRPr="00000000">
        <w:rPr>
          <w:rtl w:val="0"/>
        </w:rPr>
        <w:t xml:space="preserve">Documentación: Registrar incidente, causa raíz y lecciones aprendidas.</w:t>
      </w:r>
    </w:p>
    <w:p w:rsidR="00000000" w:rsidDel="00000000" w:rsidP="00000000" w:rsidRDefault="00000000" w:rsidRPr="00000000" w14:paraId="000006F8">
      <w:pPr>
        <w:rPr/>
      </w:pPr>
      <w:r w:rsidDel="00000000" w:rsidR="00000000" w:rsidRPr="00000000">
        <w:rPr>
          <w:rtl w:val="0"/>
        </w:rPr>
        <w:t xml:space="preserve">Métricas de Gobernanza de Backup:</w:t>
      </w:r>
    </w:p>
    <w:p w:rsidR="00000000" w:rsidDel="00000000" w:rsidP="00000000" w:rsidRDefault="00000000" w:rsidRPr="00000000" w14:paraId="000006F9">
      <w:pPr>
        <w:numPr>
          <w:ilvl w:val="0"/>
          <w:numId w:val="41"/>
        </w:numPr>
        <w:spacing w:after="0" w:lineRule="auto"/>
        <w:ind w:left="720" w:hanging="360"/>
        <w:rPr/>
      </w:pPr>
      <w:sdt>
        <w:sdtPr>
          <w:id w:val="-1988419029"/>
          <w:tag w:val="goog_rdk_30"/>
        </w:sdtPr>
        <w:sdtContent>
          <w:r w:rsidDel="00000000" w:rsidR="00000000" w:rsidRPr="00000000">
            <w:rPr>
              <w:rFonts w:ascii="Gungsuh" w:cs="Gungsuh" w:eastAsia="Gungsuh" w:hAnsi="Gungsuh"/>
              <w:rtl w:val="0"/>
            </w:rPr>
            <w:t xml:space="preserve">% de backups exitosos: Meta ≥99.9%</w:t>
          </w:r>
        </w:sdtContent>
      </w:sdt>
    </w:p>
    <w:p w:rsidR="00000000" w:rsidDel="00000000" w:rsidP="00000000" w:rsidRDefault="00000000" w:rsidRPr="00000000" w14:paraId="000006FA">
      <w:pPr>
        <w:numPr>
          <w:ilvl w:val="0"/>
          <w:numId w:val="41"/>
        </w:numPr>
        <w:spacing w:after="0" w:lineRule="auto"/>
        <w:ind w:left="720" w:hanging="360"/>
        <w:rPr/>
      </w:pPr>
      <w:r w:rsidDel="00000000" w:rsidR="00000000" w:rsidRPr="00000000">
        <w:rPr>
          <w:rtl w:val="0"/>
        </w:rPr>
        <w:t xml:space="preserve">Tiempo promedio de restauración: Meta &lt;2 horas para datos críticos</w:t>
      </w:r>
    </w:p>
    <w:p w:rsidR="00000000" w:rsidDel="00000000" w:rsidP="00000000" w:rsidRDefault="00000000" w:rsidRPr="00000000" w14:paraId="000006FB">
      <w:pPr>
        <w:numPr>
          <w:ilvl w:val="0"/>
          <w:numId w:val="41"/>
        </w:numPr>
        <w:ind w:left="720" w:hanging="360"/>
        <w:rPr/>
      </w:pPr>
      <w:r w:rsidDel="00000000" w:rsidR="00000000" w:rsidRPr="00000000">
        <w:rPr>
          <w:rtl w:val="0"/>
        </w:rPr>
        <w:t xml:space="preserve">Pruebas de recuperación completadas: Meta 100% trimestral</w:t>
      </w:r>
    </w:p>
    <w:p w:rsidR="00000000" w:rsidDel="00000000" w:rsidP="00000000" w:rsidRDefault="00000000" w:rsidRPr="00000000" w14:paraId="000006FC">
      <w:pPr>
        <w:pStyle w:val="Heading1"/>
        <w:rPr>
          <w:color w:val="000000"/>
        </w:rPr>
      </w:pPr>
      <w:bookmarkStart w:colFirst="0" w:colLast="0" w:name="_heading=h.1adj1cvyv1gh" w:id="83"/>
      <w:bookmarkEnd w:id="83"/>
      <w:r w:rsidDel="00000000" w:rsidR="00000000" w:rsidRPr="00000000">
        <w:rPr>
          <w:color w:val="000000"/>
          <w:rtl w:val="0"/>
        </w:rPr>
        <w:t xml:space="preserve">Capítulo 7. Roadmap de Implementación</w:t>
      </w:r>
    </w:p>
    <w:p w:rsidR="00000000" w:rsidDel="00000000" w:rsidP="00000000" w:rsidRDefault="00000000" w:rsidRPr="00000000" w14:paraId="000006FD">
      <w:pPr>
        <w:pStyle w:val="Heading2"/>
        <w:rPr>
          <w:color w:val="000000"/>
          <w:sz w:val="26"/>
          <w:szCs w:val="26"/>
        </w:rPr>
      </w:pPr>
      <w:bookmarkStart w:colFirst="0" w:colLast="0" w:name="_heading=h.wzagcpmbp0u3" w:id="84"/>
      <w:bookmarkEnd w:id="84"/>
      <w:r w:rsidDel="00000000" w:rsidR="00000000" w:rsidRPr="00000000">
        <w:rPr>
          <w:color w:val="000000"/>
          <w:sz w:val="26"/>
          <w:szCs w:val="26"/>
          <w:rtl w:val="0"/>
        </w:rPr>
        <w:t xml:space="preserve">7.1. Identificación de Iniciativas de Arquitectura</w:t>
      </w:r>
    </w:p>
    <w:p w:rsidR="00000000" w:rsidDel="00000000" w:rsidP="00000000" w:rsidRDefault="00000000" w:rsidRPr="00000000" w14:paraId="000006FE">
      <w:pPr>
        <w:rPr/>
      </w:pPr>
      <w:r w:rsidDel="00000000" w:rsidR="00000000" w:rsidRPr="00000000">
        <w:rPr>
          <w:rtl w:val="0"/>
        </w:rPr>
        <w:t xml:space="preserve">A partir del diagnóstico AS-IS y los principios TO-BE definidos, se han estructurado las siguientes iniciativas estratégicas que materializan la transformación arquitectónica de Importaciones DSABA:</w:t>
      </w:r>
    </w:p>
    <w:tbl>
      <w:tblPr>
        <w:tblStyle w:val="Table67"/>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1320"/>
        <w:gridCol w:w="3735"/>
        <w:gridCol w:w="3135"/>
        <w:tblGridChange w:id="0">
          <w:tblGrid>
            <w:gridCol w:w="495"/>
            <w:gridCol w:w="1320"/>
            <w:gridCol w:w="3735"/>
            <w:gridCol w:w="313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6FF">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ID</w:t>
            </w:r>
          </w:p>
        </w:tc>
        <w:tc>
          <w:tcPr>
            <w:tcMar>
              <w:top w:w="100.0" w:type="dxa"/>
              <w:left w:w="100.0" w:type="dxa"/>
              <w:bottom w:w="100.0" w:type="dxa"/>
              <w:right w:w="100.0" w:type="dxa"/>
            </w:tcMar>
          </w:tcPr>
          <w:p w:rsidR="00000000" w:rsidDel="00000000" w:rsidP="00000000" w:rsidRDefault="00000000" w:rsidRPr="00000000" w14:paraId="00000700">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Iniciativa</w:t>
            </w:r>
          </w:p>
        </w:tc>
        <w:tc>
          <w:tcPr>
            <w:tcMar>
              <w:top w:w="100.0" w:type="dxa"/>
              <w:left w:w="100.0" w:type="dxa"/>
              <w:bottom w:w="100.0" w:type="dxa"/>
              <w:right w:w="100.0" w:type="dxa"/>
            </w:tcMar>
          </w:tcPr>
          <w:p w:rsidR="00000000" w:rsidDel="00000000" w:rsidP="00000000" w:rsidRDefault="00000000" w:rsidRPr="00000000" w14:paraId="00000701">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70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Entregables Principales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0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I-01</w:t>
            </w:r>
          </w:p>
        </w:tc>
        <w:tc>
          <w:tcPr>
            <w:tcMar>
              <w:top w:w="100.0" w:type="dxa"/>
              <w:left w:w="100.0" w:type="dxa"/>
              <w:bottom w:w="100.0" w:type="dxa"/>
              <w:right w:w="100.0" w:type="dxa"/>
            </w:tcMar>
          </w:tcPr>
          <w:p w:rsidR="00000000" w:rsidDel="00000000" w:rsidP="00000000" w:rsidRDefault="00000000" w:rsidRPr="00000000" w14:paraId="00000704">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Migración Cloud-First a AWS</w:t>
            </w:r>
          </w:p>
        </w:tc>
        <w:tc>
          <w:tcPr>
            <w:tcMar>
              <w:top w:w="100.0" w:type="dxa"/>
              <w:left w:w="100.0" w:type="dxa"/>
              <w:bottom w:w="100.0" w:type="dxa"/>
              <w:right w:w="100.0" w:type="dxa"/>
            </w:tcMar>
          </w:tcPr>
          <w:p w:rsidR="00000000" w:rsidDel="00000000" w:rsidP="00000000" w:rsidRDefault="00000000" w:rsidRPr="00000000" w14:paraId="00000705">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Traslado de DSABA, WMS y E-commerce a infraestructura AWS (EC2, RDS, S3, VPC) con auto-scaling y monitoreo CloudWatch.</w:t>
            </w:r>
          </w:p>
        </w:tc>
        <w:tc>
          <w:tcPr>
            <w:tcMar>
              <w:top w:w="100.0" w:type="dxa"/>
              <w:left w:w="100.0" w:type="dxa"/>
              <w:bottom w:w="100.0" w:type="dxa"/>
              <w:right w:w="100.0" w:type="dxa"/>
            </w:tcMar>
          </w:tcPr>
          <w:p w:rsidR="00000000" w:rsidDel="00000000" w:rsidP="00000000" w:rsidRDefault="00000000" w:rsidRPr="00000000" w14:paraId="00000706">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Infraestructura cloud operativa, políticas IAM, backups automatizados, documentación de despliegue.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07">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I-02</w:t>
            </w:r>
          </w:p>
        </w:tc>
        <w:tc>
          <w:tcPr>
            <w:tcMar>
              <w:top w:w="100.0" w:type="dxa"/>
              <w:left w:w="100.0" w:type="dxa"/>
              <w:bottom w:w="100.0" w:type="dxa"/>
              <w:right w:w="100.0" w:type="dxa"/>
            </w:tcMar>
          </w:tcPr>
          <w:p w:rsidR="00000000" w:rsidDel="00000000" w:rsidP="00000000" w:rsidRDefault="00000000" w:rsidRPr="00000000" w14:paraId="0000070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Integración Ecosistémica vía APIs</w:t>
            </w:r>
          </w:p>
        </w:tc>
        <w:tc>
          <w:tcPr>
            <w:tcMar>
              <w:top w:w="100.0" w:type="dxa"/>
              <w:left w:w="100.0" w:type="dxa"/>
              <w:bottom w:w="100.0" w:type="dxa"/>
              <w:right w:w="100.0" w:type="dxa"/>
            </w:tcMar>
          </w:tcPr>
          <w:p w:rsidR="00000000" w:rsidDel="00000000" w:rsidP="00000000" w:rsidRDefault="00000000" w:rsidRPr="00000000" w14:paraId="00000709">
            <w:pPr>
              <w:widowControl w:val="0"/>
              <w:pBdr>
                <w:top w:space="0" w:sz="0" w:val="nil"/>
                <w:left w:space="0" w:sz="0" w:val="nil"/>
                <w:bottom w:space="0" w:sz="0" w:val="nil"/>
                <w:right w:space="0" w:sz="0" w:val="nil"/>
                <w:between w:space="0" w:sz="0" w:val="nil"/>
              </w:pBdr>
              <w:spacing w:after="0" w:line="240" w:lineRule="auto"/>
              <w:rPr/>
            </w:pPr>
            <w:sdt>
              <w:sdtPr>
                <w:id w:val="1564674923"/>
                <w:tag w:val="goog_rdk_31"/>
              </w:sdtPr>
              <w:sdtContent>
                <w:r w:rsidDel="00000000" w:rsidR="00000000" w:rsidRPr="00000000">
                  <w:rPr>
                    <w:rFonts w:ascii="Cardo" w:cs="Cardo" w:eastAsia="Cardo" w:hAnsi="Cardo"/>
                    <w:rtl w:val="0"/>
                  </w:rPr>
                  <w:t xml:space="preserve">Desarrollo de APIs REST internas y webhooks para conectar DSABA ↔ WMS ↔ CRM ↔ E-commerce ↔ SUNAT ↔ Niubiz.</w:t>
                </w:r>
              </w:sdtContent>
            </w:sdt>
          </w:p>
        </w:tc>
        <w:tc>
          <w:tcPr>
            <w:tcMar>
              <w:top w:w="100.0" w:type="dxa"/>
              <w:left w:w="100.0" w:type="dxa"/>
              <w:bottom w:w="100.0" w:type="dxa"/>
              <w:right w:w="100.0" w:type="dxa"/>
            </w:tcMar>
          </w:tcPr>
          <w:p w:rsidR="00000000" w:rsidDel="00000000" w:rsidP="00000000" w:rsidRDefault="00000000" w:rsidRPr="00000000" w14:paraId="0000070A">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Catálogo de interfaces, contratos OpenAPI/Swagger, flujos de sincronización en tiempo real.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0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I-03</w:t>
            </w:r>
          </w:p>
        </w:tc>
        <w:tc>
          <w:tcPr>
            <w:tcMar>
              <w:top w:w="100.0" w:type="dxa"/>
              <w:left w:w="100.0" w:type="dxa"/>
              <w:bottom w:w="100.0" w:type="dxa"/>
              <w:right w:w="100.0" w:type="dxa"/>
            </w:tcMar>
          </w:tcPr>
          <w:p w:rsidR="00000000" w:rsidDel="00000000" w:rsidP="00000000" w:rsidRDefault="00000000" w:rsidRPr="00000000" w14:paraId="0000070C">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Automatización con Power Platform</w:t>
            </w:r>
          </w:p>
        </w:tc>
        <w:tc>
          <w:tcPr>
            <w:tcMar>
              <w:top w:w="100.0" w:type="dxa"/>
              <w:left w:w="100.0" w:type="dxa"/>
              <w:bottom w:w="100.0" w:type="dxa"/>
              <w:right w:w="100.0" w:type="dxa"/>
            </w:tcMar>
          </w:tcPr>
          <w:p w:rsidR="00000000" w:rsidDel="00000000" w:rsidP="00000000" w:rsidRDefault="00000000" w:rsidRPr="00000000" w14:paraId="0000070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Implementación de flujos Power Automate para cotizaciones, aprobaciones multinivel, gestión documental y notificaciones.</w:t>
            </w:r>
          </w:p>
        </w:tc>
        <w:tc>
          <w:tcPr>
            <w:tcMar>
              <w:top w:w="100.0" w:type="dxa"/>
              <w:left w:w="100.0" w:type="dxa"/>
              <w:bottom w:w="100.0" w:type="dxa"/>
              <w:right w:w="100.0" w:type="dxa"/>
            </w:tcMar>
          </w:tcPr>
          <w:p w:rsidR="00000000" w:rsidDel="00000000" w:rsidP="00000000" w:rsidRDefault="00000000" w:rsidRPr="00000000" w14:paraId="0000070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5 flujos automatizados en producción, tablero de seguimiento, capacitación a "citizen developers".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0F">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I-04</w:t>
            </w:r>
          </w:p>
        </w:tc>
        <w:tc>
          <w:tcPr>
            <w:tcMar>
              <w:top w:w="100.0" w:type="dxa"/>
              <w:left w:w="100.0" w:type="dxa"/>
              <w:bottom w:w="100.0" w:type="dxa"/>
              <w:right w:w="100.0" w:type="dxa"/>
            </w:tcMar>
          </w:tcPr>
          <w:p w:rsidR="00000000" w:rsidDel="00000000" w:rsidP="00000000" w:rsidRDefault="00000000" w:rsidRPr="00000000" w14:paraId="00000710">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RPA para Procesos Aduaneros</w:t>
            </w:r>
          </w:p>
        </w:tc>
        <w:tc>
          <w:tcPr>
            <w:tcMar>
              <w:top w:w="100.0" w:type="dxa"/>
              <w:left w:w="100.0" w:type="dxa"/>
              <w:bottom w:w="100.0" w:type="dxa"/>
              <w:right w:w="100.0" w:type="dxa"/>
            </w:tcMar>
          </w:tcPr>
          <w:p w:rsidR="00000000" w:rsidDel="00000000" w:rsidP="00000000" w:rsidRDefault="00000000" w:rsidRPr="00000000" w14:paraId="00000711">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Robotización de la generación de DUA, declaración de mercancías y seguimiento de embarques con UiPath/Power Automate Desktop.</w:t>
            </w:r>
          </w:p>
        </w:tc>
        <w:tc>
          <w:tcPr>
            <w:tcMar>
              <w:top w:w="100.0" w:type="dxa"/>
              <w:left w:w="100.0" w:type="dxa"/>
              <w:bottom w:w="100.0" w:type="dxa"/>
              <w:right w:w="100.0" w:type="dxa"/>
            </w:tcMar>
          </w:tcPr>
          <w:p w:rsidR="00000000" w:rsidDel="00000000" w:rsidP="00000000" w:rsidRDefault="00000000" w:rsidRPr="00000000" w14:paraId="0000071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2 bots operativos (atendido/no atendido), manual de excepciones, métricas de ahorro horario.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1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I-05</w:t>
            </w:r>
          </w:p>
        </w:tc>
        <w:tc>
          <w:tcPr>
            <w:tcMar>
              <w:top w:w="100.0" w:type="dxa"/>
              <w:left w:w="100.0" w:type="dxa"/>
              <w:bottom w:w="100.0" w:type="dxa"/>
              <w:right w:w="100.0" w:type="dxa"/>
            </w:tcMar>
          </w:tcPr>
          <w:p w:rsidR="00000000" w:rsidDel="00000000" w:rsidP="00000000" w:rsidRDefault="00000000" w:rsidRPr="00000000" w14:paraId="00000714">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Gobierno y Sostenibilidad TI</w:t>
            </w:r>
          </w:p>
        </w:tc>
        <w:tc>
          <w:tcPr>
            <w:tcMar>
              <w:top w:w="100.0" w:type="dxa"/>
              <w:left w:w="100.0" w:type="dxa"/>
              <w:bottom w:w="100.0" w:type="dxa"/>
              <w:right w:w="100.0" w:type="dxa"/>
            </w:tcMar>
          </w:tcPr>
          <w:p w:rsidR="00000000" w:rsidDel="00000000" w:rsidP="00000000" w:rsidRDefault="00000000" w:rsidRPr="00000000" w14:paraId="00000715">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Establecimiento del Comité de Arquitectura, políticas de gobierno de datos, auditorías de seguridad y métricas de huella de carbono digital.</w:t>
            </w:r>
          </w:p>
        </w:tc>
        <w:tc>
          <w:tcPr>
            <w:tcMar>
              <w:top w:w="100.0" w:type="dxa"/>
              <w:left w:w="100.0" w:type="dxa"/>
              <w:bottom w:w="100.0" w:type="dxa"/>
              <w:right w:w="100.0" w:type="dxa"/>
            </w:tcMar>
          </w:tcPr>
          <w:p w:rsidR="00000000" w:rsidDel="00000000" w:rsidP="00000000" w:rsidRDefault="00000000" w:rsidRPr="00000000" w14:paraId="00000716">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Manual de gobierno, diccionario de datos, reporte ESG de TI, planes BCP/DRP validados.</w:t>
            </w:r>
          </w:p>
        </w:tc>
      </w:tr>
    </w:tbl>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pStyle w:val="Heading2"/>
        <w:rPr>
          <w:color w:val="000000"/>
          <w:sz w:val="26"/>
          <w:szCs w:val="26"/>
        </w:rPr>
      </w:pPr>
      <w:bookmarkStart w:colFirst="0" w:colLast="0" w:name="_heading=h.n9whxfmchs4z" w:id="85"/>
      <w:bookmarkEnd w:id="85"/>
      <w:r w:rsidDel="00000000" w:rsidR="00000000" w:rsidRPr="00000000">
        <w:rPr>
          <w:color w:val="000000"/>
          <w:sz w:val="26"/>
          <w:szCs w:val="26"/>
          <w:rtl w:val="0"/>
        </w:rPr>
        <w:t xml:space="preserve">7.2. Priorización de Proyectos</w:t>
      </w:r>
    </w:p>
    <w:p w:rsidR="00000000" w:rsidDel="00000000" w:rsidP="00000000" w:rsidRDefault="00000000" w:rsidRPr="00000000" w14:paraId="00000719">
      <w:pPr>
        <w:rPr/>
      </w:pPr>
      <w:r w:rsidDel="00000000" w:rsidR="00000000" w:rsidRPr="00000000">
        <w:rPr>
          <w:rtl w:val="0"/>
        </w:rPr>
        <w:t xml:space="preserve">Se aplica la Matriz de Priorización de Procesos para determinar el orden de ejecución. Se evalúa cada iniciativa con escala 1-3 y se calcula:</w:t>
      </w:r>
    </w:p>
    <w:p w:rsidR="00000000" w:rsidDel="00000000" w:rsidP="00000000" w:rsidRDefault="00000000" w:rsidRPr="00000000" w14:paraId="0000071A">
      <w:pPr>
        <w:rPr/>
      </w:pPr>
      <w:sdt>
        <w:sdtPr>
          <w:id w:val="-601496429"/>
          <w:tag w:val="goog_rdk_32"/>
        </w:sdtPr>
        <w:sdtContent>
          <w:r w:rsidDel="00000000" w:rsidR="00000000" w:rsidRPr="00000000">
            <w:rPr>
              <w:rFonts w:ascii="Gungsuh" w:cs="Gungsuh" w:eastAsia="Gungsuh" w:hAnsi="Gungsuh"/>
              <w:rtl w:val="0"/>
            </w:rPr>
            <w:t xml:space="preserve">Puntaje Total = Impacto + Repetitividad + Volumen + ROI − Complejidad</w:t>
          </w:r>
        </w:sdtContent>
      </w:sdt>
    </w:p>
    <w:tbl>
      <w:tblPr>
        <w:tblStyle w:val="Table68"/>
        <w:tblW w:w="981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020"/>
        <w:gridCol w:w="1530"/>
        <w:gridCol w:w="1095"/>
        <w:gridCol w:w="660"/>
        <w:gridCol w:w="1470"/>
        <w:gridCol w:w="960"/>
        <w:gridCol w:w="1125"/>
        <w:tblGridChange w:id="0">
          <w:tblGrid>
            <w:gridCol w:w="1950"/>
            <w:gridCol w:w="1020"/>
            <w:gridCol w:w="1530"/>
            <w:gridCol w:w="1095"/>
            <w:gridCol w:w="660"/>
            <w:gridCol w:w="1470"/>
            <w:gridCol w:w="960"/>
            <w:gridCol w:w="112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71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Iniciativa</w:t>
            </w:r>
          </w:p>
        </w:tc>
        <w:tc>
          <w:tcPr>
            <w:tcMar>
              <w:top w:w="100.0" w:type="dxa"/>
              <w:left w:w="100.0" w:type="dxa"/>
              <w:bottom w:w="100.0" w:type="dxa"/>
              <w:right w:w="100.0" w:type="dxa"/>
            </w:tcMar>
          </w:tcPr>
          <w:p w:rsidR="00000000" w:rsidDel="00000000" w:rsidP="00000000" w:rsidRDefault="00000000" w:rsidRPr="00000000" w14:paraId="0000071C">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Impacto</w:t>
            </w:r>
          </w:p>
        </w:tc>
        <w:tc>
          <w:tcPr>
            <w:tcMar>
              <w:top w:w="100.0" w:type="dxa"/>
              <w:left w:w="100.0" w:type="dxa"/>
              <w:bottom w:w="100.0" w:type="dxa"/>
              <w:right w:w="100.0" w:type="dxa"/>
            </w:tcMar>
          </w:tcPr>
          <w:p w:rsidR="00000000" w:rsidDel="00000000" w:rsidP="00000000" w:rsidRDefault="00000000" w:rsidRPr="00000000" w14:paraId="0000071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Repetitividad</w:t>
            </w:r>
          </w:p>
        </w:tc>
        <w:tc>
          <w:tcPr>
            <w:tcMar>
              <w:top w:w="100.0" w:type="dxa"/>
              <w:left w:w="100.0" w:type="dxa"/>
              <w:bottom w:w="100.0" w:type="dxa"/>
              <w:right w:w="100.0" w:type="dxa"/>
            </w:tcMar>
          </w:tcPr>
          <w:p w:rsidR="00000000" w:rsidDel="00000000" w:rsidP="00000000" w:rsidRDefault="00000000" w:rsidRPr="00000000" w14:paraId="0000071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Volumen</w:t>
            </w:r>
          </w:p>
        </w:tc>
        <w:tc>
          <w:tcPr>
            <w:tcMar>
              <w:top w:w="100.0" w:type="dxa"/>
              <w:left w:w="100.0" w:type="dxa"/>
              <w:bottom w:w="100.0" w:type="dxa"/>
              <w:right w:w="100.0" w:type="dxa"/>
            </w:tcMar>
          </w:tcPr>
          <w:p w:rsidR="00000000" w:rsidDel="00000000" w:rsidP="00000000" w:rsidRDefault="00000000" w:rsidRPr="00000000" w14:paraId="0000071F">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ROI</w:t>
            </w:r>
          </w:p>
        </w:tc>
        <w:tc>
          <w:tcPr>
            <w:tcMar>
              <w:top w:w="100.0" w:type="dxa"/>
              <w:left w:w="100.0" w:type="dxa"/>
              <w:bottom w:w="100.0" w:type="dxa"/>
              <w:right w:w="100.0" w:type="dxa"/>
            </w:tcMar>
          </w:tcPr>
          <w:p w:rsidR="00000000" w:rsidDel="00000000" w:rsidP="00000000" w:rsidRDefault="00000000" w:rsidRPr="00000000" w14:paraId="00000720">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Complejidad</w:t>
            </w:r>
          </w:p>
        </w:tc>
        <w:tc>
          <w:tcPr>
            <w:tcMar>
              <w:top w:w="100.0" w:type="dxa"/>
              <w:left w:w="100.0" w:type="dxa"/>
              <w:bottom w:w="100.0" w:type="dxa"/>
              <w:right w:w="100.0" w:type="dxa"/>
            </w:tcMar>
          </w:tcPr>
          <w:p w:rsidR="00000000" w:rsidDel="00000000" w:rsidP="00000000" w:rsidRDefault="00000000" w:rsidRPr="00000000" w14:paraId="00000721">
            <w:pPr>
              <w:widowControl w:val="0"/>
              <w:spacing w:after="0" w:line="240" w:lineRule="auto"/>
              <w:rPr/>
            </w:pPr>
            <w:r w:rsidDel="00000000" w:rsidR="00000000" w:rsidRPr="00000000">
              <w:rPr>
                <w:rtl w:val="0"/>
              </w:rPr>
              <w:t xml:space="preserve">Puntaje</w:t>
            </w:r>
          </w:p>
        </w:tc>
        <w:tc>
          <w:tcPr>
            <w:tcMar>
              <w:top w:w="100.0" w:type="dxa"/>
              <w:left w:w="100.0" w:type="dxa"/>
              <w:bottom w:w="100.0" w:type="dxa"/>
              <w:right w:w="100.0" w:type="dxa"/>
            </w:tcMar>
          </w:tcPr>
          <w:p w:rsidR="00000000" w:rsidDel="00000000" w:rsidP="00000000" w:rsidRDefault="00000000" w:rsidRPr="00000000" w14:paraId="0000072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Prioridad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2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I-01: Migración AWS</w:t>
            </w:r>
          </w:p>
        </w:tc>
        <w:tc>
          <w:tcPr>
            <w:tcMar>
              <w:top w:w="100.0" w:type="dxa"/>
              <w:left w:w="100.0" w:type="dxa"/>
              <w:bottom w:w="100.0" w:type="dxa"/>
              <w:right w:w="100.0" w:type="dxa"/>
            </w:tcMar>
          </w:tcPr>
          <w:p w:rsidR="00000000" w:rsidDel="00000000" w:rsidP="00000000" w:rsidRDefault="00000000" w:rsidRPr="00000000" w14:paraId="00000724">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725">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726">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727">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728">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729">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10</w:t>
            </w:r>
          </w:p>
        </w:tc>
        <w:tc>
          <w:tcPr>
            <w:tcMar>
              <w:top w:w="100.0" w:type="dxa"/>
              <w:left w:w="100.0" w:type="dxa"/>
              <w:bottom w:w="100.0" w:type="dxa"/>
              <w:right w:w="100.0" w:type="dxa"/>
            </w:tcMar>
          </w:tcPr>
          <w:p w:rsidR="00000000" w:rsidDel="00000000" w:rsidP="00000000" w:rsidRDefault="00000000" w:rsidRPr="00000000" w14:paraId="0000072A">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ALTA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2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I-02: Integración APIs</w:t>
            </w:r>
          </w:p>
        </w:tc>
        <w:tc>
          <w:tcPr>
            <w:tcMar>
              <w:top w:w="100.0" w:type="dxa"/>
              <w:left w:w="100.0" w:type="dxa"/>
              <w:bottom w:w="100.0" w:type="dxa"/>
              <w:right w:w="100.0" w:type="dxa"/>
            </w:tcMar>
          </w:tcPr>
          <w:p w:rsidR="00000000" w:rsidDel="00000000" w:rsidP="00000000" w:rsidRDefault="00000000" w:rsidRPr="00000000" w14:paraId="0000072C">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72D">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72E">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72F">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730">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731">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11</w:t>
            </w:r>
          </w:p>
        </w:tc>
        <w:tc>
          <w:tcPr>
            <w:tcMar>
              <w:top w:w="100.0" w:type="dxa"/>
              <w:left w:w="100.0" w:type="dxa"/>
              <w:bottom w:w="100.0" w:type="dxa"/>
              <w:right w:w="100.0" w:type="dxa"/>
            </w:tcMar>
          </w:tcPr>
          <w:p w:rsidR="00000000" w:rsidDel="00000000" w:rsidP="00000000" w:rsidRDefault="00000000" w:rsidRPr="00000000" w14:paraId="00000732">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ALTA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3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I-03: Power Platform</w:t>
            </w:r>
          </w:p>
        </w:tc>
        <w:tc>
          <w:tcPr>
            <w:tcMar>
              <w:top w:w="100.0" w:type="dxa"/>
              <w:left w:w="100.0" w:type="dxa"/>
              <w:bottom w:w="100.0" w:type="dxa"/>
              <w:right w:w="100.0" w:type="dxa"/>
            </w:tcMar>
          </w:tcPr>
          <w:p w:rsidR="00000000" w:rsidDel="00000000" w:rsidP="00000000" w:rsidRDefault="00000000" w:rsidRPr="00000000" w14:paraId="00000734">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735">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736">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737">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738">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739">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10</w:t>
            </w:r>
          </w:p>
        </w:tc>
        <w:tc>
          <w:tcPr>
            <w:tcMar>
              <w:top w:w="100.0" w:type="dxa"/>
              <w:left w:w="100.0" w:type="dxa"/>
              <w:bottom w:w="100.0" w:type="dxa"/>
              <w:right w:w="100.0" w:type="dxa"/>
            </w:tcMar>
          </w:tcPr>
          <w:p w:rsidR="00000000" w:rsidDel="00000000" w:rsidP="00000000" w:rsidRDefault="00000000" w:rsidRPr="00000000" w14:paraId="0000073A">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ALTA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3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I-04: RPA Aduanero</w:t>
            </w:r>
          </w:p>
        </w:tc>
        <w:tc>
          <w:tcPr>
            <w:tcMar>
              <w:top w:w="100.0" w:type="dxa"/>
              <w:left w:w="100.0" w:type="dxa"/>
              <w:bottom w:w="100.0" w:type="dxa"/>
              <w:right w:w="100.0" w:type="dxa"/>
            </w:tcMar>
          </w:tcPr>
          <w:p w:rsidR="00000000" w:rsidDel="00000000" w:rsidP="00000000" w:rsidRDefault="00000000" w:rsidRPr="00000000" w14:paraId="0000073C">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73D">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73E">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73F">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740">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741">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742">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MEDIA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4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I-05: Gobierno TI</w:t>
            </w:r>
          </w:p>
        </w:tc>
        <w:tc>
          <w:tcPr>
            <w:tcMar>
              <w:top w:w="100.0" w:type="dxa"/>
              <w:left w:w="100.0" w:type="dxa"/>
              <w:bottom w:w="100.0" w:type="dxa"/>
              <w:right w:w="100.0" w:type="dxa"/>
            </w:tcMar>
          </w:tcPr>
          <w:p w:rsidR="00000000" w:rsidDel="00000000" w:rsidP="00000000" w:rsidRDefault="00000000" w:rsidRPr="00000000" w14:paraId="00000744">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745">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746">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747">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748">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749">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74A">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MEDIA</w:t>
            </w:r>
          </w:p>
        </w:tc>
      </w:tr>
    </w:tbl>
    <w:p w:rsidR="00000000" w:rsidDel="00000000" w:rsidP="00000000" w:rsidRDefault="00000000" w:rsidRPr="00000000" w14:paraId="0000074B">
      <w:pPr>
        <w:rPr/>
      </w:pPr>
      <w:sdt>
        <w:sdtPr>
          <w:id w:val="25278010"/>
          <w:tag w:val="goog_rdk_33"/>
        </w:sdtPr>
        <w:sdtContent>
          <w:r w:rsidDel="00000000" w:rsidR="00000000" w:rsidRPr="00000000">
            <w:rPr>
              <w:rFonts w:ascii="Gungsuh" w:cs="Gungsuh" w:eastAsia="Gungsuh" w:hAnsi="Gungsuh"/>
              <w:rtl w:val="0"/>
            </w:rPr>
            <w:t xml:space="preserve">Criterio de ejecución: Las iniciativas con puntaje ≥10 se ejecutan en la Fase 1 (primeros 4 meses). Las de puntaje 6-9 en Fase 2 (meses 5-8). Las de &lt;6 en Fase 3 (meses 9-12).</w:t>
          </w:r>
        </w:sdtContent>
      </w:sdt>
    </w:p>
    <w:p w:rsidR="00000000" w:rsidDel="00000000" w:rsidP="00000000" w:rsidRDefault="00000000" w:rsidRPr="00000000" w14:paraId="0000074C">
      <w:pPr>
        <w:pStyle w:val="Heading2"/>
        <w:rPr/>
      </w:pPr>
      <w:bookmarkStart w:colFirst="0" w:colLast="0" w:name="_heading=h.ergo0m1xj1pg" w:id="86"/>
      <w:bookmarkEnd w:id="86"/>
      <w:r w:rsidDel="00000000" w:rsidR="00000000" w:rsidRPr="00000000">
        <w:rPr>
          <w:color w:val="000000"/>
          <w:sz w:val="26"/>
          <w:szCs w:val="26"/>
          <w:rtl w:val="0"/>
        </w:rPr>
        <w:t xml:space="preserve">7.3. Evaluación de Viabilidad Técnica de la Solución</w:t>
      </w:r>
      <w:r w:rsidDel="00000000" w:rsidR="00000000" w:rsidRPr="00000000">
        <w:rPr>
          <w:rtl w:val="0"/>
        </w:rPr>
      </w:r>
    </w:p>
    <w:tbl>
      <w:tblPr>
        <w:tblStyle w:val="Table69"/>
        <w:tblW w:w="967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2145"/>
        <w:gridCol w:w="5940"/>
        <w:tblGridChange w:id="0">
          <w:tblGrid>
            <w:gridCol w:w="1590"/>
            <w:gridCol w:w="2145"/>
            <w:gridCol w:w="59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74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Criterio</w:t>
            </w:r>
          </w:p>
        </w:tc>
        <w:tc>
          <w:tcPr>
            <w:tcMar>
              <w:top w:w="100.0" w:type="dxa"/>
              <w:left w:w="100.0" w:type="dxa"/>
              <w:bottom w:w="100.0" w:type="dxa"/>
              <w:right w:w="100.0" w:type="dxa"/>
            </w:tcMar>
          </w:tcPr>
          <w:p w:rsidR="00000000" w:rsidDel="00000000" w:rsidP="00000000" w:rsidRDefault="00000000" w:rsidRPr="00000000" w14:paraId="0000074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Evaluación</w:t>
            </w:r>
          </w:p>
        </w:tc>
        <w:tc>
          <w:tcPr>
            <w:tcMar>
              <w:top w:w="100.0" w:type="dxa"/>
              <w:left w:w="100.0" w:type="dxa"/>
              <w:bottom w:w="100.0" w:type="dxa"/>
              <w:right w:w="100.0" w:type="dxa"/>
            </w:tcMar>
          </w:tcPr>
          <w:p w:rsidR="00000000" w:rsidDel="00000000" w:rsidP="00000000" w:rsidRDefault="00000000" w:rsidRPr="00000000" w14:paraId="0000074F">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Justificación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50">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Disponibilidad de APIs</w:t>
            </w:r>
          </w:p>
        </w:tc>
        <w:tc>
          <w:tcPr>
            <w:tcMar>
              <w:top w:w="100.0" w:type="dxa"/>
              <w:left w:w="100.0" w:type="dxa"/>
              <w:bottom w:w="100.0" w:type="dxa"/>
              <w:right w:w="100.0" w:type="dxa"/>
            </w:tcMar>
          </w:tcPr>
          <w:p w:rsidR="00000000" w:rsidDel="00000000" w:rsidP="00000000" w:rsidRDefault="00000000" w:rsidRPr="00000000" w14:paraId="00000751">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Alta</w:t>
            </w:r>
          </w:p>
          <w:p w:rsidR="00000000" w:rsidDel="00000000" w:rsidP="00000000" w:rsidRDefault="00000000" w:rsidRPr="00000000" w14:paraId="0000075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5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DSABA ya expone endpoints internos; WMS y VTEX ofrecen documentación REST pública.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54">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Madurez Low-Code</w:t>
            </w:r>
          </w:p>
        </w:tc>
        <w:tc>
          <w:tcPr>
            <w:tcMar>
              <w:top w:w="100.0" w:type="dxa"/>
              <w:left w:w="100.0" w:type="dxa"/>
              <w:bottom w:w="100.0" w:type="dxa"/>
              <w:right w:w="100.0" w:type="dxa"/>
            </w:tcMar>
          </w:tcPr>
          <w:p w:rsidR="00000000" w:rsidDel="00000000" w:rsidP="00000000" w:rsidRDefault="00000000" w:rsidRPr="00000000" w14:paraId="00000755">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Óptima</w:t>
            </w:r>
          </w:p>
        </w:tc>
        <w:tc>
          <w:tcPr>
            <w:tcMar>
              <w:top w:w="100.0" w:type="dxa"/>
              <w:left w:w="100.0" w:type="dxa"/>
              <w:bottom w:w="100.0" w:type="dxa"/>
              <w:right w:w="100.0" w:type="dxa"/>
            </w:tcMar>
          </w:tcPr>
          <w:p w:rsidR="00000000" w:rsidDel="00000000" w:rsidP="00000000" w:rsidRDefault="00000000" w:rsidRPr="00000000" w14:paraId="00000756">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Power Automate y Power Apps cubren &gt;80% de los flujos operativos sin código complejo.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57">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Escalabilidad Cloud</w:t>
            </w:r>
          </w:p>
        </w:tc>
        <w:tc>
          <w:tcPr>
            <w:tcMar>
              <w:top w:w="100.0" w:type="dxa"/>
              <w:left w:w="100.0" w:type="dxa"/>
              <w:bottom w:w="100.0" w:type="dxa"/>
              <w:right w:w="100.0" w:type="dxa"/>
            </w:tcMar>
          </w:tcPr>
          <w:p w:rsidR="00000000" w:rsidDel="00000000" w:rsidP="00000000" w:rsidRDefault="00000000" w:rsidRPr="00000000" w14:paraId="0000075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Garantizada</w:t>
            </w:r>
          </w:p>
        </w:tc>
        <w:tc>
          <w:tcPr>
            <w:tcMar>
              <w:top w:w="100.0" w:type="dxa"/>
              <w:left w:w="100.0" w:type="dxa"/>
              <w:bottom w:w="100.0" w:type="dxa"/>
              <w:right w:w="100.0" w:type="dxa"/>
            </w:tcMar>
          </w:tcPr>
          <w:p w:rsidR="00000000" w:rsidDel="00000000" w:rsidP="00000000" w:rsidRDefault="00000000" w:rsidRPr="00000000" w14:paraId="00000759">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AWS permite el auto-scaling elástico; se evita cuello de botella en temporadas altas.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5A">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RPA vs IA</w:t>
            </w:r>
          </w:p>
        </w:tc>
        <w:tc>
          <w:tcPr>
            <w:tcMar>
              <w:top w:w="100.0" w:type="dxa"/>
              <w:left w:w="100.0" w:type="dxa"/>
              <w:bottom w:w="100.0" w:type="dxa"/>
              <w:right w:w="100.0" w:type="dxa"/>
            </w:tcMar>
          </w:tcPr>
          <w:p w:rsidR="00000000" w:rsidDel="00000000" w:rsidP="00000000" w:rsidRDefault="00000000" w:rsidRPr="00000000" w14:paraId="0000075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RPA Atendida/No Atendida</w:t>
            </w:r>
          </w:p>
        </w:tc>
        <w:tc>
          <w:tcPr>
            <w:tcMar>
              <w:top w:w="100.0" w:type="dxa"/>
              <w:left w:w="100.0" w:type="dxa"/>
              <w:bottom w:w="100.0" w:type="dxa"/>
              <w:right w:w="100.0" w:type="dxa"/>
            </w:tcMar>
          </w:tcPr>
          <w:p w:rsidR="00000000" w:rsidDel="00000000" w:rsidP="00000000" w:rsidRDefault="00000000" w:rsidRPr="00000000" w14:paraId="0000075C">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Los procesos aduaneros son rule-based y estructurados; no requieren ML por ahora.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5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Seguridad y Compliance</w:t>
            </w:r>
          </w:p>
        </w:tc>
        <w:tc>
          <w:tcPr>
            <w:tcMar>
              <w:top w:w="100.0" w:type="dxa"/>
              <w:left w:w="100.0" w:type="dxa"/>
              <w:bottom w:w="100.0" w:type="dxa"/>
              <w:right w:w="100.0" w:type="dxa"/>
            </w:tcMar>
          </w:tcPr>
          <w:p w:rsidR="00000000" w:rsidDel="00000000" w:rsidP="00000000" w:rsidRDefault="00000000" w:rsidRPr="00000000" w14:paraId="0000075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Viable</w:t>
            </w:r>
          </w:p>
        </w:tc>
        <w:tc>
          <w:tcPr>
            <w:tcMar>
              <w:top w:w="100.0" w:type="dxa"/>
              <w:left w:w="100.0" w:type="dxa"/>
              <w:bottom w:w="100.0" w:type="dxa"/>
              <w:right w:w="100.0" w:type="dxa"/>
            </w:tcMar>
          </w:tcPr>
          <w:p w:rsidR="00000000" w:rsidDel="00000000" w:rsidP="00000000" w:rsidRDefault="00000000" w:rsidRPr="00000000" w14:paraId="0000075F">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AWS IAM, cifrado AES-256 y VPC segmentada cumplen Ley 29733 y estándares SUNAT.</w:t>
            </w:r>
          </w:p>
        </w:tc>
      </w:tr>
    </w:tbl>
    <w:p w:rsidR="00000000" w:rsidDel="00000000" w:rsidP="00000000" w:rsidRDefault="00000000" w:rsidRPr="00000000" w14:paraId="00000760">
      <w:pPr>
        <w:pStyle w:val="Heading1"/>
        <w:rPr>
          <w:color w:val="000000"/>
        </w:rPr>
      </w:pPr>
      <w:bookmarkStart w:colFirst="0" w:colLast="0" w:name="_heading=h.d7cezper64ak" w:id="87"/>
      <w:bookmarkEnd w:id="87"/>
      <w:r w:rsidDel="00000000" w:rsidR="00000000" w:rsidRPr="00000000">
        <w:rPr>
          <w:color w:val="000000"/>
          <w:rtl w:val="0"/>
        </w:rPr>
        <w:t xml:space="preserve">Capítulo 8. Evaluación de Beneficios</w:t>
      </w:r>
    </w:p>
    <w:p w:rsidR="00000000" w:rsidDel="00000000" w:rsidP="00000000" w:rsidRDefault="00000000" w:rsidRPr="00000000" w14:paraId="00000761">
      <w:pPr>
        <w:pStyle w:val="Heading2"/>
        <w:rPr/>
      </w:pPr>
      <w:bookmarkStart w:colFirst="0" w:colLast="0" w:name="_heading=h.80wnof8mft6" w:id="88"/>
      <w:bookmarkEnd w:id="88"/>
      <w:r w:rsidDel="00000000" w:rsidR="00000000" w:rsidRPr="00000000">
        <w:rPr>
          <w:color w:val="000000"/>
          <w:sz w:val="26"/>
          <w:szCs w:val="26"/>
          <w:rtl w:val="0"/>
        </w:rPr>
        <w:t xml:space="preserve">8.1. Comparación AS-IS vs. TO-BE</w:t>
      </w:r>
      <w:r w:rsidDel="00000000" w:rsidR="00000000" w:rsidRPr="00000000">
        <w:rPr>
          <w:rtl w:val="0"/>
        </w:rPr>
      </w:r>
    </w:p>
    <w:tbl>
      <w:tblPr>
        <w:tblStyle w:val="Table70"/>
        <w:tblW w:w="811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2025"/>
        <w:gridCol w:w="2025"/>
        <w:gridCol w:w="2085"/>
        <w:tblGridChange w:id="0">
          <w:tblGrid>
            <w:gridCol w:w="1980"/>
            <w:gridCol w:w="2025"/>
            <w:gridCol w:w="2025"/>
            <w:gridCol w:w="208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76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Dimensión</w:t>
            </w:r>
          </w:p>
        </w:tc>
        <w:tc>
          <w:tcPr>
            <w:tcMar>
              <w:top w:w="100.0" w:type="dxa"/>
              <w:left w:w="100.0" w:type="dxa"/>
              <w:bottom w:w="100.0" w:type="dxa"/>
              <w:right w:w="100.0" w:type="dxa"/>
            </w:tcMar>
          </w:tcPr>
          <w:p w:rsidR="00000000" w:rsidDel="00000000" w:rsidP="00000000" w:rsidRDefault="00000000" w:rsidRPr="00000000" w14:paraId="0000076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Situación AS-IS</w:t>
            </w:r>
          </w:p>
        </w:tc>
        <w:tc>
          <w:tcPr>
            <w:tcMar>
              <w:top w:w="100.0" w:type="dxa"/>
              <w:left w:w="100.0" w:type="dxa"/>
              <w:bottom w:w="100.0" w:type="dxa"/>
              <w:right w:w="100.0" w:type="dxa"/>
            </w:tcMar>
          </w:tcPr>
          <w:p w:rsidR="00000000" w:rsidDel="00000000" w:rsidP="00000000" w:rsidRDefault="00000000" w:rsidRPr="00000000" w14:paraId="00000764">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Situación TO-BE</w:t>
            </w:r>
          </w:p>
        </w:tc>
        <w:tc>
          <w:tcPr>
            <w:tcMar>
              <w:top w:w="100.0" w:type="dxa"/>
              <w:left w:w="100.0" w:type="dxa"/>
              <w:bottom w:w="100.0" w:type="dxa"/>
              <w:right w:w="100.0" w:type="dxa"/>
            </w:tcMar>
          </w:tcPr>
          <w:p w:rsidR="00000000" w:rsidDel="00000000" w:rsidP="00000000" w:rsidRDefault="00000000" w:rsidRPr="00000000" w14:paraId="00000765">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Mejora Proyectada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66">
            <w:pPr>
              <w:widowControl w:val="0"/>
              <w:spacing w:after="0" w:line="240" w:lineRule="auto"/>
              <w:rPr/>
            </w:pPr>
            <w:r w:rsidDel="00000000" w:rsidR="00000000" w:rsidRPr="00000000">
              <w:rPr>
                <w:rtl w:val="0"/>
              </w:rPr>
              <w:t xml:space="preserve">Tiempo de cotización</w:t>
            </w:r>
          </w:p>
        </w:tc>
        <w:tc>
          <w:tcPr>
            <w:tcMar>
              <w:top w:w="100.0" w:type="dxa"/>
              <w:left w:w="100.0" w:type="dxa"/>
              <w:bottom w:w="100.0" w:type="dxa"/>
              <w:right w:w="100.0" w:type="dxa"/>
            </w:tcMar>
          </w:tcPr>
          <w:p w:rsidR="00000000" w:rsidDel="00000000" w:rsidP="00000000" w:rsidRDefault="00000000" w:rsidRPr="00000000" w14:paraId="00000767">
            <w:pPr>
              <w:widowControl w:val="0"/>
              <w:spacing w:after="0" w:line="240" w:lineRule="auto"/>
              <w:rPr/>
            </w:pPr>
            <w:r w:rsidDel="00000000" w:rsidR="00000000" w:rsidRPr="00000000">
              <w:rPr>
                <w:rtl w:val="0"/>
              </w:rPr>
              <w:t xml:space="preserve">24-48 horas (manual)</w:t>
            </w:r>
          </w:p>
        </w:tc>
        <w:tc>
          <w:tcPr>
            <w:tcMar>
              <w:top w:w="100.0" w:type="dxa"/>
              <w:left w:w="100.0" w:type="dxa"/>
              <w:bottom w:w="100.0" w:type="dxa"/>
              <w:right w:w="100.0" w:type="dxa"/>
            </w:tcMar>
          </w:tcPr>
          <w:p w:rsidR="00000000" w:rsidDel="00000000" w:rsidP="00000000" w:rsidRDefault="00000000" w:rsidRPr="00000000" w14:paraId="00000768">
            <w:pPr>
              <w:widowControl w:val="0"/>
              <w:spacing w:after="0" w:line="240" w:lineRule="auto"/>
              <w:rPr/>
            </w:pPr>
            <w:r w:rsidDel="00000000" w:rsidR="00000000" w:rsidRPr="00000000">
              <w:rPr>
                <w:rtl w:val="0"/>
              </w:rPr>
              <w:t xml:space="preserve">&lt;10 minutos (automatizado)</w:t>
            </w:r>
          </w:p>
        </w:tc>
        <w:tc>
          <w:tcPr>
            <w:tcMar>
              <w:top w:w="100.0" w:type="dxa"/>
              <w:left w:w="100.0" w:type="dxa"/>
              <w:bottom w:w="100.0" w:type="dxa"/>
              <w:right w:w="100.0" w:type="dxa"/>
            </w:tcMar>
          </w:tcPr>
          <w:p w:rsidR="00000000" w:rsidDel="00000000" w:rsidP="00000000" w:rsidRDefault="00000000" w:rsidRPr="00000000" w14:paraId="00000769">
            <w:pPr>
              <w:widowControl w:val="0"/>
              <w:spacing w:after="0" w:line="240" w:lineRule="auto"/>
              <w:rPr/>
            </w:pPr>
            <w:r w:rsidDel="00000000" w:rsidR="00000000" w:rsidRPr="00000000">
              <w:rPr>
                <w:rtl w:val="0"/>
              </w:rPr>
              <w:t xml:space="preserve">-99%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6A">
            <w:pPr>
              <w:widowControl w:val="0"/>
              <w:spacing w:after="0" w:line="240" w:lineRule="auto"/>
              <w:rPr/>
            </w:pPr>
            <w:r w:rsidDel="00000000" w:rsidR="00000000" w:rsidRPr="00000000">
              <w:rPr>
                <w:rtl w:val="0"/>
              </w:rPr>
              <w:t xml:space="preserve">Exactitud de inventario</w:t>
            </w:r>
          </w:p>
        </w:tc>
        <w:tc>
          <w:tcPr>
            <w:tcMar>
              <w:top w:w="100.0" w:type="dxa"/>
              <w:left w:w="100.0" w:type="dxa"/>
              <w:bottom w:w="100.0" w:type="dxa"/>
              <w:right w:w="100.0" w:type="dxa"/>
            </w:tcMar>
          </w:tcPr>
          <w:p w:rsidR="00000000" w:rsidDel="00000000" w:rsidP="00000000" w:rsidRDefault="00000000" w:rsidRPr="00000000" w14:paraId="0000076B">
            <w:pPr>
              <w:widowControl w:val="0"/>
              <w:spacing w:after="0" w:line="240" w:lineRule="auto"/>
              <w:rPr/>
            </w:pPr>
            <w:r w:rsidDel="00000000" w:rsidR="00000000" w:rsidRPr="00000000">
              <w:rPr>
                <w:rtl w:val="0"/>
              </w:rPr>
              <w:t xml:space="preserve">75% (desactualizado)</w:t>
            </w:r>
          </w:p>
        </w:tc>
        <w:tc>
          <w:tcPr>
            <w:tcMar>
              <w:top w:w="100.0" w:type="dxa"/>
              <w:left w:w="100.0" w:type="dxa"/>
              <w:bottom w:w="100.0" w:type="dxa"/>
              <w:right w:w="100.0" w:type="dxa"/>
            </w:tcMar>
          </w:tcPr>
          <w:p w:rsidR="00000000" w:rsidDel="00000000" w:rsidP="00000000" w:rsidRDefault="00000000" w:rsidRPr="00000000" w14:paraId="0000076C">
            <w:pPr>
              <w:widowControl w:val="0"/>
              <w:spacing w:after="0" w:line="240" w:lineRule="auto"/>
              <w:rPr/>
            </w:pPr>
            <w:r w:rsidDel="00000000" w:rsidR="00000000" w:rsidRPr="00000000">
              <w:rPr>
                <w:rtl w:val="0"/>
              </w:rPr>
              <w:t xml:space="preserve">98% (sincronizado vía API)</w:t>
            </w:r>
          </w:p>
        </w:tc>
        <w:tc>
          <w:tcPr>
            <w:tcMar>
              <w:top w:w="100.0" w:type="dxa"/>
              <w:left w:w="100.0" w:type="dxa"/>
              <w:bottom w:w="100.0" w:type="dxa"/>
              <w:right w:w="100.0" w:type="dxa"/>
            </w:tcMar>
          </w:tcPr>
          <w:p w:rsidR="00000000" w:rsidDel="00000000" w:rsidP="00000000" w:rsidRDefault="00000000" w:rsidRPr="00000000" w14:paraId="0000076D">
            <w:pPr>
              <w:widowControl w:val="0"/>
              <w:spacing w:after="0" w:line="240" w:lineRule="auto"/>
              <w:rPr/>
            </w:pPr>
            <w:r w:rsidDel="00000000" w:rsidR="00000000" w:rsidRPr="00000000">
              <w:rPr>
                <w:rtl w:val="0"/>
              </w:rPr>
              <w:t xml:space="preserve">+23%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6E">
            <w:pPr>
              <w:widowControl w:val="0"/>
              <w:spacing w:after="0" w:line="240" w:lineRule="auto"/>
              <w:rPr/>
            </w:pPr>
            <w:r w:rsidDel="00000000" w:rsidR="00000000" w:rsidRPr="00000000">
              <w:rPr>
                <w:rtl w:val="0"/>
              </w:rPr>
              <w:t xml:space="preserve">Pérdida de ventas</w:t>
            </w:r>
          </w:p>
        </w:tc>
        <w:tc>
          <w:tcPr>
            <w:tcMar>
              <w:top w:w="100.0" w:type="dxa"/>
              <w:left w:w="100.0" w:type="dxa"/>
              <w:bottom w:w="100.0" w:type="dxa"/>
              <w:right w:w="100.0" w:type="dxa"/>
            </w:tcMar>
          </w:tcPr>
          <w:p w:rsidR="00000000" w:rsidDel="00000000" w:rsidP="00000000" w:rsidRDefault="00000000" w:rsidRPr="00000000" w14:paraId="0000076F">
            <w:pPr>
              <w:widowControl w:val="0"/>
              <w:spacing w:after="0" w:line="240" w:lineRule="auto"/>
              <w:rPr/>
            </w:pPr>
            <w:r w:rsidDel="00000000" w:rsidR="00000000" w:rsidRPr="00000000">
              <w:rPr>
                <w:rtl w:val="0"/>
              </w:rPr>
              <w:t xml:space="preserve">30% (por overbooking/demora)</w:t>
            </w:r>
          </w:p>
        </w:tc>
        <w:tc>
          <w:tcPr>
            <w:tcMar>
              <w:top w:w="100.0" w:type="dxa"/>
              <w:left w:w="100.0" w:type="dxa"/>
              <w:bottom w:w="100.0" w:type="dxa"/>
              <w:right w:w="100.0" w:type="dxa"/>
            </w:tcMar>
          </w:tcPr>
          <w:p w:rsidR="00000000" w:rsidDel="00000000" w:rsidP="00000000" w:rsidRDefault="00000000" w:rsidRPr="00000000" w14:paraId="00000770">
            <w:pPr>
              <w:widowControl w:val="0"/>
              <w:spacing w:after="0" w:line="240" w:lineRule="auto"/>
              <w:rPr/>
            </w:pPr>
            <w:r w:rsidDel="00000000" w:rsidR="00000000" w:rsidRPr="00000000">
              <w:rPr>
                <w:rtl w:val="0"/>
              </w:rPr>
              <w:t xml:space="preserve">&lt;5% (stock confiable)</w:t>
            </w:r>
          </w:p>
        </w:tc>
        <w:tc>
          <w:tcPr>
            <w:tcMar>
              <w:top w:w="100.0" w:type="dxa"/>
              <w:left w:w="100.0" w:type="dxa"/>
              <w:bottom w:w="100.0" w:type="dxa"/>
              <w:right w:w="100.0" w:type="dxa"/>
            </w:tcMar>
          </w:tcPr>
          <w:p w:rsidR="00000000" w:rsidDel="00000000" w:rsidP="00000000" w:rsidRDefault="00000000" w:rsidRPr="00000000" w14:paraId="00000771">
            <w:pPr>
              <w:widowControl w:val="0"/>
              <w:spacing w:after="0" w:line="240" w:lineRule="auto"/>
              <w:rPr/>
            </w:pPr>
            <w:r w:rsidDel="00000000" w:rsidR="00000000" w:rsidRPr="00000000">
              <w:rPr>
                <w:rtl w:val="0"/>
              </w:rPr>
              <w:t xml:space="preserve">-83%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72">
            <w:pPr>
              <w:widowControl w:val="0"/>
              <w:spacing w:after="0" w:line="240" w:lineRule="auto"/>
              <w:rPr/>
            </w:pPr>
            <w:r w:rsidDel="00000000" w:rsidR="00000000" w:rsidRPr="00000000">
              <w:rPr>
                <w:rtl w:val="0"/>
              </w:rPr>
              <w:t xml:space="preserve">Procesos aduaneros</w:t>
            </w:r>
          </w:p>
        </w:tc>
        <w:tc>
          <w:tcPr>
            <w:tcMar>
              <w:top w:w="100.0" w:type="dxa"/>
              <w:left w:w="100.0" w:type="dxa"/>
              <w:bottom w:w="100.0" w:type="dxa"/>
              <w:right w:w="100.0" w:type="dxa"/>
            </w:tcMar>
          </w:tcPr>
          <w:p w:rsidR="00000000" w:rsidDel="00000000" w:rsidP="00000000" w:rsidRDefault="00000000" w:rsidRPr="00000000" w14:paraId="00000773">
            <w:pPr>
              <w:widowControl w:val="0"/>
              <w:spacing w:after="0" w:line="240" w:lineRule="auto"/>
              <w:rPr/>
            </w:pPr>
            <w:r w:rsidDel="00000000" w:rsidR="00000000" w:rsidRPr="00000000">
              <w:rPr>
                <w:rtl w:val="0"/>
              </w:rPr>
              <w:t xml:space="preserve">100% manual (DUA, seguimiento)</w:t>
            </w:r>
          </w:p>
        </w:tc>
        <w:tc>
          <w:tcPr>
            <w:tcMar>
              <w:top w:w="100.0" w:type="dxa"/>
              <w:left w:w="100.0" w:type="dxa"/>
              <w:bottom w:w="100.0" w:type="dxa"/>
              <w:right w:w="100.0" w:type="dxa"/>
            </w:tcMar>
          </w:tcPr>
          <w:p w:rsidR="00000000" w:rsidDel="00000000" w:rsidP="00000000" w:rsidRDefault="00000000" w:rsidRPr="00000000" w14:paraId="00000774">
            <w:pPr>
              <w:widowControl w:val="0"/>
              <w:spacing w:after="0" w:line="240" w:lineRule="auto"/>
              <w:rPr/>
            </w:pPr>
            <w:r w:rsidDel="00000000" w:rsidR="00000000" w:rsidRPr="00000000">
              <w:rPr>
                <w:rtl w:val="0"/>
              </w:rPr>
              <w:t xml:space="preserve">80% automatizado (RPA)</w:t>
            </w:r>
          </w:p>
        </w:tc>
        <w:tc>
          <w:tcPr>
            <w:tcMar>
              <w:top w:w="100.0" w:type="dxa"/>
              <w:left w:w="100.0" w:type="dxa"/>
              <w:bottom w:w="100.0" w:type="dxa"/>
              <w:right w:w="100.0" w:type="dxa"/>
            </w:tcMar>
          </w:tcPr>
          <w:p w:rsidR="00000000" w:rsidDel="00000000" w:rsidP="00000000" w:rsidRDefault="00000000" w:rsidRPr="00000000" w14:paraId="00000775">
            <w:pPr>
              <w:widowControl w:val="0"/>
              <w:spacing w:after="0" w:line="240" w:lineRule="auto"/>
              <w:rPr/>
            </w:pPr>
            <w:r w:rsidDel="00000000" w:rsidR="00000000" w:rsidRPr="00000000">
              <w:rPr>
                <w:rtl w:val="0"/>
              </w:rPr>
              <w:t xml:space="preserve">-80% horas/hombre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76">
            <w:pPr>
              <w:widowControl w:val="0"/>
              <w:spacing w:after="0" w:line="240" w:lineRule="auto"/>
              <w:rPr/>
            </w:pPr>
            <w:r w:rsidDel="00000000" w:rsidR="00000000" w:rsidRPr="00000000">
              <w:rPr>
                <w:rtl w:val="0"/>
              </w:rPr>
              <w:t xml:space="preserve">Disponibilidad sistema</w:t>
            </w:r>
          </w:p>
        </w:tc>
        <w:tc>
          <w:tcPr>
            <w:tcMar>
              <w:top w:w="100.0" w:type="dxa"/>
              <w:left w:w="100.0" w:type="dxa"/>
              <w:bottom w:w="100.0" w:type="dxa"/>
              <w:right w:w="100.0" w:type="dxa"/>
            </w:tcMar>
          </w:tcPr>
          <w:p w:rsidR="00000000" w:rsidDel="00000000" w:rsidP="00000000" w:rsidRDefault="00000000" w:rsidRPr="00000000" w14:paraId="00000777">
            <w:pPr>
              <w:widowControl w:val="0"/>
              <w:spacing w:after="0" w:line="240" w:lineRule="auto"/>
              <w:rPr/>
            </w:pPr>
            <w:r w:rsidDel="00000000" w:rsidR="00000000" w:rsidRPr="00000000">
              <w:rPr>
                <w:rtl w:val="0"/>
              </w:rPr>
              <w:t xml:space="preserve">95% (8h/día, local)</w:t>
            </w:r>
          </w:p>
        </w:tc>
        <w:tc>
          <w:tcPr>
            <w:tcMar>
              <w:top w:w="100.0" w:type="dxa"/>
              <w:left w:w="100.0" w:type="dxa"/>
              <w:bottom w:w="100.0" w:type="dxa"/>
              <w:right w:w="100.0" w:type="dxa"/>
            </w:tcMar>
          </w:tcPr>
          <w:p w:rsidR="00000000" w:rsidDel="00000000" w:rsidP="00000000" w:rsidRDefault="00000000" w:rsidRPr="00000000" w14:paraId="00000778">
            <w:pPr>
              <w:widowControl w:val="0"/>
              <w:spacing w:after="0" w:line="240" w:lineRule="auto"/>
              <w:rPr/>
            </w:pPr>
            <w:r w:rsidDel="00000000" w:rsidR="00000000" w:rsidRPr="00000000">
              <w:rPr>
                <w:rtl w:val="0"/>
              </w:rPr>
              <w:t xml:space="preserve">99.9% (24/7, AWS Multi-AZ)</w:t>
            </w:r>
          </w:p>
        </w:tc>
        <w:tc>
          <w:tcPr>
            <w:tcMar>
              <w:top w:w="100.0" w:type="dxa"/>
              <w:left w:w="100.0" w:type="dxa"/>
              <w:bottom w:w="100.0" w:type="dxa"/>
              <w:right w:w="100.0" w:type="dxa"/>
            </w:tcMar>
          </w:tcPr>
          <w:p w:rsidR="00000000" w:rsidDel="00000000" w:rsidP="00000000" w:rsidRDefault="00000000" w:rsidRPr="00000000" w14:paraId="00000779">
            <w:pPr>
              <w:widowControl w:val="0"/>
              <w:spacing w:after="0" w:line="240" w:lineRule="auto"/>
              <w:rPr/>
            </w:pPr>
            <w:r w:rsidDel="00000000" w:rsidR="00000000" w:rsidRPr="00000000">
              <w:rPr>
                <w:rtl w:val="0"/>
              </w:rPr>
              <w:t xml:space="preserve">+4.9%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7A">
            <w:pPr>
              <w:widowControl w:val="0"/>
              <w:spacing w:after="0" w:line="240" w:lineRule="auto"/>
              <w:rPr/>
            </w:pPr>
            <w:r w:rsidDel="00000000" w:rsidR="00000000" w:rsidRPr="00000000">
              <w:rPr>
                <w:rtl w:val="0"/>
              </w:rPr>
              <w:t xml:space="preserve">Toma de decisiones</w:t>
            </w:r>
          </w:p>
        </w:tc>
        <w:tc>
          <w:tcPr>
            <w:tcMar>
              <w:top w:w="100.0" w:type="dxa"/>
              <w:left w:w="100.0" w:type="dxa"/>
              <w:bottom w:w="100.0" w:type="dxa"/>
              <w:right w:w="100.0" w:type="dxa"/>
            </w:tcMar>
          </w:tcPr>
          <w:p w:rsidR="00000000" w:rsidDel="00000000" w:rsidP="00000000" w:rsidRDefault="00000000" w:rsidRPr="00000000" w14:paraId="0000077B">
            <w:pPr>
              <w:widowControl w:val="0"/>
              <w:spacing w:after="0" w:line="240" w:lineRule="auto"/>
              <w:rPr/>
            </w:pPr>
            <w:r w:rsidDel="00000000" w:rsidR="00000000" w:rsidRPr="00000000">
              <w:rPr>
                <w:rtl w:val="0"/>
              </w:rPr>
              <w:t xml:space="preserve">Reportes manuales desactualizados</w:t>
            </w:r>
          </w:p>
        </w:tc>
        <w:tc>
          <w:tcPr>
            <w:tcMar>
              <w:top w:w="100.0" w:type="dxa"/>
              <w:left w:w="100.0" w:type="dxa"/>
              <w:bottom w:w="100.0" w:type="dxa"/>
              <w:right w:w="100.0" w:type="dxa"/>
            </w:tcMar>
          </w:tcPr>
          <w:p w:rsidR="00000000" w:rsidDel="00000000" w:rsidP="00000000" w:rsidRDefault="00000000" w:rsidRPr="00000000" w14:paraId="0000077C">
            <w:pPr>
              <w:widowControl w:val="0"/>
              <w:spacing w:after="0" w:line="240" w:lineRule="auto"/>
              <w:rPr/>
            </w:pPr>
            <w:r w:rsidDel="00000000" w:rsidR="00000000" w:rsidRPr="00000000">
              <w:rPr>
                <w:rtl w:val="0"/>
              </w:rPr>
              <w:t xml:space="preserve">Dashboard en tiempo real (KPIs)</w:t>
            </w:r>
          </w:p>
        </w:tc>
        <w:tc>
          <w:tcPr>
            <w:tcMar>
              <w:top w:w="100.0" w:type="dxa"/>
              <w:left w:w="100.0" w:type="dxa"/>
              <w:bottom w:w="100.0" w:type="dxa"/>
              <w:right w:w="100.0" w:type="dxa"/>
            </w:tcMar>
          </w:tcPr>
          <w:p w:rsidR="00000000" w:rsidDel="00000000" w:rsidP="00000000" w:rsidRDefault="00000000" w:rsidRPr="00000000" w14:paraId="0000077D">
            <w:pPr>
              <w:widowControl w:val="0"/>
              <w:spacing w:after="0" w:line="240" w:lineRule="auto"/>
              <w:rPr/>
            </w:pPr>
            <w:r w:rsidDel="00000000" w:rsidR="00000000" w:rsidRPr="00000000">
              <w:rPr>
                <w:rtl w:val="0"/>
              </w:rPr>
              <w:t xml:space="preserve">Data-driven 100%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7E">
            <w:pPr>
              <w:widowControl w:val="0"/>
              <w:spacing w:after="0" w:line="240" w:lineRule="auto"/>
              <w:rPr/>
            </w:pPr>
            <w:r w:rsidDel="00000000" w:rsidR="00000000" w:rsidRPr="00000000">
              <w:rPr>
                <w:rtl w:val="0"/>
              </w:rPr>
              <w:t xml:space="preserve">Seguridad de datos</w:t>
            </w:r>
          </w:p>
        </w:tc>
        <w:tc>
          <w:tcPr>
            <w:tcMar>
              <w:top w:w="100.0" w:type="dxa"/>
              <w:left w:w="100.0" w:type="dxa"/>
              <w:bottom w:w="100.0" w:type="dxa"/>
              <w:right w:w="100.0" w:type="dxa"/>
            </w:tcMar>
          </w:tcPr>
          <w:p w:rsidR="00000000" w:rsidDel="00000000" w:rsidP="00000000" w:rsidRDefault="00000000" w:rsidRPr="00000000" w14:paraId="0000077F">
            <w:pPr>
              <w:widowControl w:val="0"/>
              <w:spacing w:after="0" w:line="240" w:lineRule="auto"/>
              <w:rPr/>
            </w:pPr>
            <w:r w:rsidDel="00000000" w:rsidR="00000000" w:rsidRPr="00000000">
              <w:rPr>
                <w:rtl w:val="0"/>
              </w:rPr>
              <w:t xml:space="preserve">Sin backup, riesgo alto</w:t>
            </w:r>
          </w:p>
        </w:tc>
        <w:tc>
          <w:tcPr>
            <w:tcMar>
              <w:top w:w="100.0" w:type="dxa"/>
              <w:left w:w="100.0" w:type="dxa"/>
              <w:bottom w:w="100.0" w:type="dxa"/>
              <w:right w:w="100.0" w:type="dxa"/>
            </w:tcMar>
          </w:tcPr>
          <w:p w:rsidR="00000000" w:rsidDel="00000000" w:rsidP="00000000" w:rsidRDefault="00000000" w:rsidRPr="00000000" w14:paraId="00000780">
            <w:pPr>
              <w:widowControl w:val="0"/>
              <w:spacing w:after="0" w:line="240" w:lineRule="auto"/>
              <w:rPr/>
            </w:pPr>
            <w:r w:rsidDel="00000000" w:rsidR="00000000" w:rsidRPr="00000000">
              <w:rPr>
                <w:rtl w:val="0"/>
              </w:rPr>
              <w:t xml:space="preserve">Backup diario AWS S3, cifrado AES-256</w:t>
            </w:r>
          </w:p>
        </w:tc>
        <w:tc>
          <w:tcPr>
            <w:tcMar>
              <w:top w:w="100.0" w:type="dxa"/>
              <w:left w:w="100.0" w:type="dxa"/>
              <w:bottom w:w="100.0" w:type="dxa"/>
              <w:right w:w="100.0" w:type="dxa"/>
            </w:tcMar>
          </w:tcPr>
          <w:p w:rsidR="00000000" w:rsidDel="00000000" w:rsidP="00000000" w:rsidRDefault="00000000" w:rsidRPr="00000000" w14:paraId="00000781">
            <w:pPr>
              <w:widowControl w:val="0"/>
              <w:spacing w:after="0" w:line="240" w:lineRule="auto"/>
              <w:rPr/>
            </w:pPr>
            <w:r w:rsidDel="00000000" w:rsidR="00000000" w:rsidRPr="00000000">
              <w:rPr>
                <w:rtl w:val="0"/>
              </w:rPr>
              <w:t xml:space="preserve">Cobertura 99%+</w:t>
            </w:r>
          </w:p>
        </w:tc>
      </w:tr>
    </w:tbl>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pStyle w:val="Heading2"/>
        <w:rPr>
          <w:color w:val="000000"/>
          <w:sz w:val="26"/>
          <w:szCs w:val="26"/>
        </w:rPr>
      </w:pPr>
      <w:bookmarkStart w:colFirst="0" w:colLast="0" w:name="_heading=h.wyq3233sgzwk" w:id="89"/>
      <w:bookmarkEnd w:id="89"/>
      <w:r w:rsidDel="00000000" w:rsidR="00000000" w:rsidRPr="00000000">
        <w:rPr>
          <w:color w:val="000000"/>
          <w:sz w:val="26"/>
          <w:szCs w:val="26"/>
          <w:rtl w:val="0"/>
        </w:rPr>
        <w:t xml:space="preserve">8.2. Beneficios Operativos</w:t>
      </w:r>
    </w:p>
    <w:p w:rsidR="00000000" w:rsidDel="00000000" w:rsidP="00000000" w:rsidRDefault="00000000" w:rsidRPr="00000000" w14:paraId="00000784">
      <w:pPr>
        <w:numPr>
          <w:ilvl w:val="0"/>
          <w:numId w:val="37"/>
        </w:numPr>
        <w:spacing w:after="0" w:lineRule="auto"/>
        <w:ind w:left="720" w:hanging="360"/>
        <w:rPr/>
      </w:pPr>
      <w:r w:rsidDel="00000000" w:rsidR="00000000" w:rsidRPr="00000000">
        <w:rPr>
          <w:rtl w:val="0"/>
        </w:rPr>
        <w:t xml:space="preserve">Reducción de costos operativos: Eliminación de reprocesos, errores de digitación y horas extras por carga manual. Ahorro estimado: S/ 45,000 anuales.</w:t>
      </w:r>
    </w:p>
    <w:p w:rsidR="00000000" w:rsidDel="00000000" w:rsidP="00000000" w:rsidRDefault="00000000" w:rsidRPr="00000000" w14:paraId="00000785">
      <w:pPr>
        <w:numPr>
          <w:ilvl w:val="0"/>
          <w:numId w:val="37"/>
        </w:numPr>
        <w:spacing w:after="0" w:lineRule="auto"/>
        <w:ind w:left="720" w:hanging="360"/>
        <w:rPr/>
      </w:pPr>
      <w:r w:rsidDel="00000000" w:rsidR="00000000" w:rsidRPr="00000000">
        <w:rPr>
          <w:rtl w:val="0"/>
        </w:rPr>
        <w:t xml:space="preserve">Escalabilidad sin fricción: Auto-scaling en AWS permite absorber picos de demanda (Navidad, Día de la Madre) sin contratar infraestructura adicional.</w:t>
      </w:r>
    </w:p>
    <w:p w:rsidR="00000000" w:rsidDel="00000000" w:rsidP="00000000" w:rsidRDefault="00000000" w:rsidRPr="00000000" w14:paraId="00000786">
      <w:pPr>
        <w:numPr>
          <w:ilvl w:val="0"/>
          <w:numId w:val="37"/>
        </w:numPr>
        <w:spacing w:after="0" w:lineRule="auto"/>
        <w:ind w:left="720" w:hanging="360"/>
        <w:rPr/>
      </w:pPr>
      <w:r w:rsidDel="00000000" w:rsidR="00000000" w:rsidRPr="00000000">
        <w:rPr>
          <w:rtl w:val="0"/>
        </w:rPr>
        <w:t xml:space="preserve">Trazabilidad completa: Cada transacción queda registrada con timestamp, usuario responsable y estado, facilitando auditorías internas y SUNAT.</w:t>
      </w:r>
    </w:p>
    <w:p w:rsidR="00000000" w:rsidDel="00000000" w:rsidP="00000000" w:rsidRDefault="00000000" w:rsidRPr="00000000" w14:paraId="00000787">
      <w:pPr>
        <w:numPr>
          <w:ilvl w:val="0"/>
          <w:numId w:val="37"/>
        </w:numPr>
        <w:spacing w:after="0" w:lineRule="auto"/>
        <w:ind w:left="720" w:hanging="360"/>
        <w:rPr>
          <w:u w:val="none"/>
        </w:rPr>
      </w:pPr>
      <w:r w:rsidDel="00000000" w:rsidR="00000000" w:rsidRPr="00000000">
        <w:rPr>
          <w:rtl w:val="0"/>
        </w:rPr>
        <w:t xml:space="preserve">Reducción de errores manuales: De 15% a &lt; 1% en cotizaciones (validación automática de precios y stock).</w:t>
      </w:r>
    </w:p>
    <w:p w:rsidR="00000000" w:rsidDel="00000000" w:rsidP="00000000" w:rsidRDefault="00000000" w:rsidRPr="00000000" w14:paraId="00000788">
      <w:pPr>
        <w:numPr>
          <w:ilvl w:val="0"/>
          <w:numId w:val="37"/>
        </w:numPr>
        <w:ind w:left="720" w:hanging="360"/>
        <w:rPr/>
      </w:pPr>
      <w:r w:rsidDel="00000000" w:rsidR="00000000" w:rsidRPr="00000000">
        <w:rPr>
          <w:rtl w:val="0"/>
        </w:rPr>
        <w:t xml:space="preserve">Liberación de talento humano: El personal de ventas y almacén deja de ejecutar tareas robóticas para enfocarse en negociación, fidelización y análisis de valor.</w:t>
      </w:r>
    </w:p>
    <w:p w:rsidR="00000000" w:rsidDel="00000000" w:rsidP="00000000" w:rsidRDefault="00000000" w:rsidRPr="00000000" w14:paraId="00000789">
      <w:pPr>
        <w:pStyle w:val="Heading2"/>
        <w:rPr>
          <w:color w:val="000000"/>
          <w:sz w:val="26"/>
          <w:szCs w:val="26"/>
        </w:rPr>
      </w:pPr>
      <w:bookmarkStart w:colFirst="0" w:colLast="0" w:name="_heading=h.xt88qfbdkzx5" w:id="90"/>
      <w:bookmarkEnd w:id="90"/>
      <w:r w:rsidDel="00000000" w:rsidR="00000000" w:rsidRPr="00000000">
        <w:rPr>
          <w:color w:val="000000"/>
          <w:sz w:val="26"/>
          <w:szCs w:val="26"/>
          <w:rtl w:val="0"/>
        </w:rPr>
        <w:t xml:space="preserve">8.3. Beneficios Estratégicos</w:t>
      </w:r>
    </w:p>
    <w:p w:rsidR="00000000" w:rsidDel="00000000" w:rsidP="00000000" w:rsidRDefault="00000000" w:rsidRPr="00000000" w14:paraId="0000078A">
      <w:pPr>
        <w:numPr>
          <w:ilvl w:val="0"/>
          <w:numId w:val="34"/>
        </w:numPr>
        <w:spacing w:after="0" w:lineRule="auto"/>
        <w:ind w:left="720" w:hanging="360"/>
        <w:rPr/>
      </w:pPr>
      <w:r w:rsidDel="00000000" w:rsidR="00000000" w:rsidRPr="00000000">
        <w:rPr>
          <w:rtl w:val="0"/>
        </w:rPr>
        <w:t xml:space="preserve">Posicionamiento competitivo: Respuesta en minutos vs competencia (horas/días) captura cuota de mercado en el sector gastronómico y hotelero.</w:t>
      </w:r>
    </w:p>
    <w:p w:rsidR="00000000" w:rsidDel="00000000" w:rsidP="00000000" w:rsidRDefault="00000000" w:rsidRPr="00000000" w14:paraId="0000078B">
      <w:pPr>
        <w:numPr>
          <w:ilvl w:val="0"/>
          <w:numId w:val="34"/>
        </w:numPr>
        <w:spacing w:after="0" w:lineRule="auto"/>
        <w:ind w:left="720" w:hanging="360"/>
        <w:rPr/>
      </w:pPr>
      <w:r w:rsidDel="00000000" w:rsidR="00000000" w:rsidRPr="00000000">
        <w:rPr>
          <w:rtl w:val="0"/>
        </w:rPr>
        <w:t xml:space="preserve">Experiencia del cliente 360°: Portal de autoservicio, tracking de pedidos y atención omnicanal aumentan la retención y el ticket promedio.</w:t>
      </w:r>
    </w:p>
    <w:p w:rsidR="00000000" w:rsidDel="00000000" w:rsidP="00000000" w:rsidRDefault="00000000" w:rsidRPr="00000000" w14:paraId="0000078C">
      <w:pPr>
        <w:numPr>
          <w:ilvl w:val="0"/>
          <w:numId w:val="34"/>
        </w:numPr>
        <w:spacing w:after="0" w:lineRule="auto"/>
        <w:ind w:left="720" w:hanging="360"/>
        <w:rPr/>
      </w:pPr>
      <w:r w:rsidDel="00000000" w:rsidR="00000000" w:rsidRPr="00000000">
        <w:rPr>
          <w:rtl w:val="0"/>
        </w:rPr>
        <w:t xml:space="preserve">Cumplimiento normativo automatizado: Facturación electrónica integrada, gestión de datos personales (Ley 29733) y documentación aduanera digitalizada.</w:t>
      </w:r>
    </w:p>
    <w:p w:rsidR="00000000" w:rsidDel="00000000" w:rsidP="00000000" w:rsidRDefault="00000000" w:rsidRPr="00000000" w14:paraId="0000078D">
      <w:pPr>
        <w:numPr>
          <w:ilvl w:val="0"/>
          <w:numId w:val="34"/>
        </w:numPr>
        <w:spacing w:after="0" w:lineRule="auto"/>
        <w:ind w:left="720" w:hanging="360"/>
        <w:rPr>
          <w:u w:val="none"/>
        </w:rPr>
      </w:pPr>
      <w:r w:rsidDel="00000000" w:rsidR="00000000" w:rsidRPr="00000000">
        <w:rPr>
          <w:rtl w:val="0"/>
        </w:rPr>
        <w:t xml:space="preserve">Data-driven decision making: Dashboards en tiempo real ppermiten ajustar precios y stock en &lt;2h vs 1 semana anterior.</w:t>
      </w:r>
    </w:p>
    <w:p w:rsidR="00000000" w:rsidDel="00000000" w:rsidP="00000000" w:rsidRDefault="00000000" w:rsidRPr="00000000" w14:paraId="0000078E">
      <w:pPr>
        <w:numPr>
          <w:ilvl w:val="0"/>
          <w:numId w:val="34"/>
        </w:numPr>
        <w:ind w:left="720" w:hanging="360"/>
        <w:rPr/>
      </w:pPr>
      <w:r w:rsidDel="00000000" w:rsidR="00000000" w:rsidRPr="00000000">
        <w:rPr>
          <w:rtl w:val="0"/>
        </w:rPr>
        <w:t xml:space="preserve">Sostenibilidad digital: Migración a cloud reduce huella de carbono (eliminación de servidores físicos), digitalización de documentos ahorra &gt;5,000 hojas/mes y optimiza PUE energético.</w:t>
      </w:r>
    </w:p>
    <w:p w:rsidR="00000000" w:rsidDel="00000000" w:rsidP="00000000" w:rsidRDefault="00000000" w:rsidRPr="00000000" w14:paraId="0000078F">
      <w:pPr>
        <w:pStyle w:val="Heading2"/>
        <w:rPr/>
      </w:pPr>
      <w:bookmarkStart w:colFirst="0" w:colLast="0" w:name="_heading=h.9g5levwpkwsz" w:id="91"/>
      <w:bookmarkEnd w:id="91"/>
      <w:r w:rsidDel="00000000" w:rsidR="00000000" w:rsidRPr="00000000">
        <w:rPr>
          <w:color w:val="000000"/>
          <w:sz w:val="26"/>
          <w:szCs w:val="26"/>
          <w:rtl w:val="0"/>
        </w:rPr>
        <w:t xml:space="preserve">8.4. Indicadores de Éxito</w:t>
      </w:r>
      <w:r w:rsidDel="00000000" w:rsidR="00000000" w:rsidRPr="00000000">
        <w:rPr>
          <w:rtl w:val="0"/>
        </w:rPr>
      </w:r>
    </w:p>
    <w:tbl>
      <w:tblPr>
        <w:tblStyle w:val="Table71"/>
        <w:tblW w:w="8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560"/>
        <w:gridCol w:w="1710"/>
        <w:gridCol w:w="1575"/>
        <w:gridCol w:w="1815"/>
        <w:tblGridChange w:id="0">
          <w:tblGrid>
            <w:gridCol w:w="1710"/>
            <w:gridCol w:w="1560"/>
            <w:gridCol w:w="1710"/>
            <w:gridCol w:w="1575"/>
            <w:gridCol w:w="18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790">
            <w:pPr>
              <w:widowControl w:val="0"/>
              <w:spacing w:after="0" w:line="240" w:lineRule="auto"/>
              <w:jc w:val="center"/>
              <w:rPr/>
            </w:pPr>
            <w:r w:rsidDel="00000000" w:rsidR="00000000" w:rsidRPr="00000000">
              <w:rPr>
                <w:rtl w:val="0"/>
              </w:rPr>
              <w:t xml:space="preserve">KPI</w:t>
            </w:r>
          </w:p>
        </w:tc>
        <w:tc>
          <w:tcPr>
            <w:tcMar>
              <w:top w:w="100.0" w:type="dxa"/>
              <w:left w:w="100.0" w:type="dxa"/>
              <w:bottom w:w="100.0" w:type="dxa"/>
              <w:right w:w="100.0" w:type="dxa"/>
            </w:tcMar>
          </w:tcPr>
          <w:p w:rsidR="00000000" w:rsidDel="00000000" w:rsidP="00000000" w:rsidRDefault="00000000" w:rsidRPr="00000000" w14:paraId="00000791">
            <w:pPr>
              <w:widowControl w:val="0"/>
              <w:spacing w:after="0" w:line="240" w:lineRule="auto"/>
              <w:jc w:val="center"/>
              <w:rPr/>
            </w:pPr>
            <w:r w:rsidDel="00000000" w:rsidR="00000000" w:rsidRPr="00000000">
              <w:rPr>
                <w:rtl w:val="0"/>
              </w:rPr>
              <w:t xml:space="preserve">Línea Base (AS-IS)</w:t>
            </w:r>
          </w:p>
        </w:tc>
        <w:tc>
          <w:tcPr>
            <w:tcMar>
              <w:top w:w="100.0" w:type="dxa"/>
              <w:left w:w="100.0" w:type="dxa"/>
              <w:bottom w:w="100.0" w:type="dxa"/>
              <w:right w:w="100.0" w:type="dxa"/>
            </w:tcMar>
          </w:tcPr>
          <w:p w:rsidR="00000000" w:rsidDel="00000000" w:rsidP="00000000" w:rsidRDefault="00000000" w:rsidRPr="00000000" w14:paraId="00000792">
            <w:pPr>
              <w:widowControl w:val="0"/>
              <w:spacing w:after="0" w:line="240" w:lineRule="auto"/>
              <w:jc w:val="center"/>
              <w:rPr/>
            </w:pPr>
            <w:r w:rsidDel="00000000" w:rsidR="00000000" w:rsidRPr="00000000">
              <w:rPr>
                <w:rtl w:val="0"/>
              </w:rPr>
              <w:t xml:space="preserve">Meta (TO-BE)</w:t>
            </w:r>
          </w:p>
        </w:tc>
        <w:tc>
          <w:tcPr>
            <w:tcMar>
              <w:top w:w="100.0" w:type="dxa"/>
              <w:left w:w="100.0" w:type="dxa"/>
              <w:bottom w:w="100.0" w:type="dxa"/>
              <w:right w:w="100.0" w:type="dxa"/>
            </w:tcMar>
          </w:tcPr>
          <w:p w:rsidR="00000000" w:rsidDel="00000000" w:rsidP="00000000" w:rsidRDefault="00000000" w:rsidRPr="00000000" w14:paraId="00000793">
            <w:pPr>
              <w:widowControl w:val="0"/>
              <w:spacing w:after="0" w:line="240" w:lineRule="auto"/>
              <w:jc w:val="center"/>
              <w:rPr/>
            </w:pPr>
            <w:r w:rsidDel="00000000" w:rsidR="00000000" w:rsidRPr="00000000">
              <w:rPr>
                <w:rtl w:val="0"/>
              </w:rPr>
              <w:t xml:space="preserve">Frecuencia de Medición</w:t>
            </w:r>
          </w:p>
        </w:tc>
        <w:tc>
          <w:tcPr>
            <w:tcMar>
              <w:top w:w="100.0" w:type="dxa"/>
              <w:left w:w="100.0" w:type="dxa"/>
              <w:bottom w:w="100.0" w:type="dxa"/>
              <w:right w:w="100.0" w:type="dxa"/>
            </w:tcMar>
          </w:tcPr>
          <w:p w:rsidR="00000000" w:rsidDel="00000000" w:rsidP="00000000" w:rsidRDefault="00000000" w:rsidRPr="00000000" w14:paraId="00000794">
            <w:pPr>
              <w:widowControl w:val="0"/>
              <w:spacing w:after="0" w:line="240" w:lineRule="auto"/>
              <w:jc w:val="center"/>
              <w:rPr/>
            </w:pPr>
            <w:r w:rsidDel="00000000" w:rsidR="00000000" w:rsidRPr="00000000">
              <w:rPr>
                <w:rtl w:val="0"/>
              </w:rPr>
              <w:t xml:space="preserve">Responsable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95">
            <w:pPr>
              <w:widowControl w:val="0"/>
              <w:spacing w:after="0" w:line="240" w:lineRule="auto"/>
              <w:rPr/>
            </w:pPr>
            <w:r w:rsidDel="00000000" w:rsidR="00000000" w:rsidRPr="00000000">
              <w:rPr>
                <w:rtl w:val="0"/>
              </w:rPr>
              <w:t xml:space="preserve">Tiempo promedio de cotización</w:t>
            </w:r>
          </w:p>
        </w:tc>
        <w:tc>
          <w:tcPr>
            <w:tcMar>
              <w:top w:w="100.0" w:type="dxa"/>
              <w:left w:w="100.0" w:type="dxa"/>
              <w:bottom w:w="100.0" w:type="dxa"/>
              <w:right w:w="100.0" w:type="dxa"/>
            </w:tcMar>
          </w:tcPr>
          <w:p w:rsidR="00000000" w:rsidDel="00000000" w:rsidP="00000000" w:rsidRDefault="00000000" w:rsidRPr="00000000" w14:paraId="00000796">
            <w:pPr>
              <w:widowControl w:val="0"/>
              <w:spacing w:after="0" w:line="240" w:lineRule="auto"/>
              <w:rPr/>
            </w:pPr>
            <w:r w:rsidDel="00000000" w:rsidR="00000000" w:rsidRPr="00000000">
              <w:rPr>
                <w:rtl w:val="0"/>
              </w:rPr>
              <w:t xml:space="preserve">24-48 h</w:t>
            </w:r>
          </w:p>
        </w:tc>
        <w:tc>
          <w:tcPr>
            <w:tcMar>
              <w:top w:w="100.0" w:type="dxa"/>
              <w:left w:w="100.0" w:type="dxa"/>
              <w:bottom w:w="100.0" w:type="dxa"/>
              <w:right w:w="100.0" w:type="dxa"/>
            </w:tcMar>
          </w:tcPr>
          <w:p w:rsidR="00000000" w:rsidDel="00000000" w:rsidP="00000000" w:rsidRDefault="00000000" w:rsidRPr="00000000" w14:paraId="00000797">
            <w:pPr>
              <w:widowControl w:val="0"/>
              <w:spacing w:after="0" w:line="240" w:lineRule="auto"/>
              <w:rPr/>
            </w:pPr>
            <w:sdt>
              <w:sdtPr>
                <w:id w:val="-655477891"/>
                <w:tag w:val="goog_rdk_34"/>
              </w:sdtPr>
              <w:sdtContent>
                <w:r w:rsidDel="00000000" w:rsidR="00000000" w:rsidRPr="00000000">
                  <w:rPr>
                    <w:rFonts w:ascii="Gungsuh" w:cs="Gungsuh" w:eastAsia="Gungsuh" w:hAnsi="Gungsuh"/>
                    <w:rtl w:val="0"/>
                  </w:rPr>
                  <w:t xml:space="preserve">≤10 min</w:t>
                </w:r>
              </w:sdtContent>
            </w:sdt>
          </w:p>
        </w:tc>
        <w:tc>
          <w:tcPr>
            <w:tcMar>
              <w:top w:w="100.0" w:type="dxa"/>
              <w:left w:w="100.0" w:type="dxa"/>
              <w:bottom w:w="100.0" w:type="dxa"/>
              <w:right w:w="100.0" w:type="dxa"/>
            </w:tcMar>
          </w:tcPr>
          <w:p w:rsidR="00000000" w:rsidDel="00000000" w:rsidP="00000000" w:rsidRDefault="00000000" w:rsidRPr="00000000" w14:paraId="00000798">
            <w:pPr>
              <w:widowControl w:val="0"/>
              <w:spacing w:after="0" w:line="240" w:lineRule="auto"/>
              <w:rPr/>
            </w:pPr>
            <w:r w:rsidDel="00000000" w:rsidR="00000000" w:rsidRPr="00000000">
              <w:rPr>
                <w:rtl w:val="0"/>
              </w:rPr>
              <w:t xml:space="preserve">Semanal</w:t>
            </w:r>
          </w:p>
        </w:tc>
        <w:tc>
          <w:tcPr>
            <w:tcMar>
              <w:top w:w="100.0" w:type="dxa"/>
              <w:left w:w="100.0" w:type="dxa"/>
              <w:bottom w:w="100.0" w:type="dxa"/>
              <w:right w:w="100.0" w:type="dxa"/>
            </w:tcMar>
          </w:tcPr>
          <w:p w:rsidR="00000000" w:rsidDel="00000000" w:rsidP="00000000" w:rsidRDefault="00000000" w:rsidRPr="00000000" w14:paraId="00000799">
            <w:pPr>
              <w:widowControl w:val="0"/>
              <w:spacing w:after="0" w:line="240" w:lineRule="auto"/>
              <w:rPr/>
            </w:pPr>
            <w:r w:rsidDel="00000000" w:rsidR="00000000" w:rsidRPr="00000000">
              <w:rPr>
                <w:rtl w:val="0"/>
              </w:rPr>
              <w:t xml:space="preserve">Gerente Comercial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9A">
            <w:pPr>
              <w:widowControl w:val="0"/>
              <w:spacing w:after="0" w:line="240" w:lineRule="auto"/>
              <w:rPr/>
            </w:pPr>
            <w:r w:rsidDel="00000000" w:rsidR="00000000" w:rsidRPr="00000000">
              <w:rPr>
                <w:rtl w:val="0"/>
              </w:rPr>
              <w:t xml:space="preserve">Exactitud de inventario</w:t>
            </w:r>
          </w:p>
        </w:tc>
        <w:tc>
          <w:tcPr>
            <w:tcMar>
              <w:top w:w="100.0" w:type="dxa"/>
              <w:left w:w="100.0" w:type="dxa"/>
              <w:bottom w:w="100.0" w:type="dxa"/>
              <w:right w:w="100.0" w:type="dxa"/>
            </w:tcMar>
          </w:tcPr>
          <w:p w:rsidR="00000000" w:rsidDel="00000000" w:rsidP="00000000" w:rsidRDefault="00000000" w:rsidRPr="00000000" w14:paraId="0000079B">
            <w:pPr>
              <w:widowControl w:val="0"/>
              <w:spacing w:after="0" w:line="240" w:lineRule="auto"/>
              <w:rPr/>
            </w:pPr>
            <w:r w:rsidDel="00000000" w:rsidR="00000000" w:rsidRPr="00000000">
              <w:rPr>
                <w:rtl w:val="0"/>
              </w:rPr>
              <w:t xml:space="preserve">75%</w:t>
            </w:r>
          </w:p>
        </w:tc>
        <w:tc>
          <w:tcPr>
            <w:tcMar>
              <w:top w:w="100.0" w:type="dxa"/>
              <w:left w:w="100.0" w:type="dxa"/>
              <w:bottom w:w="100.0" w:type="dxa"/>
              <w:right w:w="100.0" w:type="dxa"/>
            </w:tcMar>
          </w:tcPr>
          <w:p w:rsidR="00000000" w:rsidDel="00000000" w:rsidP="00000000" w:rsidRDefault="00000000" w:rsidRPr="00000000" w14:paraId="0000079C">
            <w:pPr>
              <w:widowControl w:val="0"/>
              <w:spacing w:after="0" w:line="240" w:lineRule="auto"/>
              <w:rPr/>
            </w:pPr>
            <w:sdt>
              <w:sdtPr>
                <w:id w:val="-1317854727"/>
                <w:tag w:val="goog_rdk_35"/>
              </w:sdtPr>
              <w:sdtContent>
                <w:r w:rsidDel="00000000" w:rsidR="00000000" w:rsidRPr="00000000">
                  <w:rPr>
                    <w:rFonts w:ascii="Gungsuh" w:cs="Gungsuh" w:eastAsia="Gungsuh" w:hAnsi="Gungsuh"/>
                    <w:rtl w:val="0"/>
                  </w:rPr>
                  <w:t xml:space="preserve">≥98%</w:t>
                </w:r>
              </w:sdtContent>
            </w:sdt>
          </w:p>
        </w:tc>
        <w:tc>
          <w:tcPr>
            <w:tcMar>
              <w:top w:w="100.0" w:type="dxa"/>
              <w:left w:w="100.0" w:type="dxa"/>
              <w:bottom w:w="100.0" w:type="dxa"/>
              <w:right w:w="100.0" w:type="dxa"/>
            </w:tcMar>
          </w:tcPr>
          <w:p w:rsidR="00000000" w:rsidDel="00000000" w:rsidP="00000000" w:rsidRDefault="00000000" w:rsidRPr="00000000" w14:paraId="0000079D">
            <w:pPr>
              <w:widowControl w:val="0"/>
              <w:spacing w:after="0" w:line="240" w:lineRule="auto"/>
              <w:rPr/>
            </w:pPr>
            <w:r w:rsidDel="00000000" w:rsidR="00000000" w:rsidRPr="00000000">
              <w:rPr>
                <w:rtl w:val="0"/>
              </w:rPr>
              <w:t xml:space="preserve">Diario</w:t>
            </w:r>
          </w:p>
        </w:tc>
        <w:tc>
          <w:tcPr>
            <w:tcMar>
              <w:top w:w="100.0" w:type="dxa"/>
              <w:left w:w="100.0" w:type="dxa"/>
              <w:bottom w:w="100.0" w:type="dxa"/>
              <w:right w:w="100.0" w:type="dxa"/>
            </w:tcMar>
          </w:tcPr>
          <w:p w:rsidR="00000000" w:rsidDel="00000000" w:rsidP="00000000" w:rsidRDefault="00000000" w:rsidRPr="00000000" w14:paraId="0000079E">
            <w:pPr>
              <w:widowControl w:val="0"/>
              <w:spacing w:after="0" w:line="240" w:lineRule="auto"/>
              <w:rPr/>
            </w:pPr>
            <w:r w:rsidDel="00000000" w:rsidR="00000000" w:rsidRPr="00000000">
              <w:rPr>
                <w:rtl w:val="0"/>
              </w:rPr>
              <w:t xml:space="preserve">Jefe de Almacén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9F">
            <w:pPr>
              <w:widowControl w:val="0"/>
              <w:spacing w:after="0" w:line="240" w:lineRule="auto"/>
              <w:rPr/>
            </w:pPr>
            <w:sdt>
              <w:sdtPr>
                <w:id w:val="28862923"/>
                <w:tag w:val="goog_rdk_36"/>
              </w:sdtPr>
              <w:sdtContent>
                <w:r w:rsidDel="00000000" w:rsidR="00000000" w:rsidRPr="00000000">
                  <w:rPr>
                    <w:rFonts w:ascii="Cardo" w:cs="Cardo" w:eastAsia="Cardo" w:hAnsi="Cardo"/>
                    <w:rtl w:val="0"/>
                  </w:rPr>
                  <w:t xml:space="preserve">Tasa de conversión (cotización→venta)</w:t>
                </w:r>
              </w:sdtContent>
            </w:sdt>
          </w:p>
        </w:tc>
        <w:tc>
          <w:tcPr>
            <w:tcMar>
              <w:top w:w="100.0" w:type="dxa"/>
              <w:left w:w="100.0" w:type="dxa"/>
              <w:bottom w:w="100.0" w:type="dxa"/>
              <w:right w:w="100.0" w:type="dxa"/>
            </w:tcMar>
          </w:tcPr>
          <w:p w:rsidR="00000000" w:rsidDel="00000000" w:rsidP="00000000" w:rsidRDefault="00000000" w:rsidRPr="00000000" w14:paraId="000007A0">
            <w:pPr>
              <w:widowControl w:val="0"/>
              <w:spacing w:after="0" w:line="240" w:lineRule="auto"/>
              <w:rPr/>
            </w:pPr>
            <w:r w:rsidDel="00000000" w:rsidR="00000000" w:rsidRPr="00000000">
              <w:rPr>
                <w:rtl w:val="0"/>
              </w:rPr>
              <w:t xml:space="preserve">25%</w:t>
            </w:r>
          </w:p>
        </w:tc>
        <w:tc>
          <w:tcPr>
            <w:tcMar>
              <w:top w:w="100.0" w:type="dxa"/>
              <w:left w:w="100.0" w:type="dxa"/>
              <w:bottom w:w="100.0" w:type="dxa"/>
              <w:right w:w="100.0" w:type="dxa"/>
            </w:tcMar>
          </w:tcPr>
          <w:p w:rsidR="00000000" w:rsidDel="00000000" w:rsidP="00000000" w:rsidRDefault="00000000" w:rsidRPr="00000000" w14:paraId="000007A1">
            <w:pPr>
              <w:widowControl w:val="0"/>
              <w:spacing w:after="0" w:line="240" w:lineRule="auto"/>
              <w:rPr/>
            </w:pPr>
            <w:sdt>
              <w:sdtPr>
                <w:id w:val="189234362"/>
                <w:tag w:val="goog_rdk_37"/>
              </w:sdtPr>
              <w:sdtContent>
                <w:r w:rsidDel="00000000" w:rsidR="00000000" w:rsidRPr="00000000">
                  <w:rPr>
                    <w:rFonts w:ascii="Gungsuh" w:cs="Gungsuh" w:eastAsia="Gungsuh" w:hAnsi="Gungsuh"/>
                    <w:rtl w:val="0"/>
                  </w:rPr>
                  <w:t xml:space="preserve">≥40%</w:t>
                </w:r>
              </w:sdtContent>
            </w:sdt>
          </w:p>
        </w:tc>
        <w:tc>
          <w:tcPr>
            <w:tcMar>
              <w:top w:w="100.0" w:type="dxa"/>
              <w:left w:w="100.0" w:type="dxa"/>
              <w:bottom w:w="100.0" w:type="dxa"/>
              <w:right w:w="100.0" w:type="dxa"/>
            </w:tcMar>
          </w:tcPr>
          <w:p w:rsidR="00000000" w:rsidDel="00000000" w:rsidP="00000000" w:rsidRDefault="00000000" w:rsidRPr="00000000" w14:paraId="000007A2">
            <w:pPr>
              <w:widowControl w:val="0"/>
              <w:spacing w:after="0" w:line="240" w:lineRule="auto"/>
              <w:rPr/>
            </w:pPr>
            <w:r w:rsidDel="00000000" w:rsidR="00000000" w:rsidRPr="00000000">
              <w:rPr>
                <w:rtl w:val="0"/>
              </w:rPr>
              <w:t xml:space="preserve">Mensual</w:t>
            </w:r>
          </w:p>
        </w:tc>
        <w:tc>
          <w:tcPr>
            <w:tcMar>
              <w:top w:w="100.0" w:type="dxa"/>
              <w:left w:w="100.0" w:type="dxa"/>
              <w:bottom w:w="100.0" w:type="dxa"/>
              <w:right w:w="100.0" w:type="dxa"/>
            </w:tcMar>
          </w:tcPr>
          <w:p w:rsidR="00000000" w:rsidDel="00000000" w:rsidP="00000000" w:rsidRDefault="00000000" w:rsidRPr="00000000" w14:paraId="000007A3">
            <w:pPr>
              <w:widowControl w:val="0"/>
              <w:spacing w:after="0" w:line="240" w:lineRule="auto"/>
              <w:rPr/>
            </w:pPr>
            <w:r w:rsidDel="00000000" w:rsidR="00000000" w:rsidRPr="00000000">
              <w:rPr>
                <w:rtl w:val="0"/>
              </w:rPr>
              <w:t xml:space="preserve">Gerente Comercial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A4">
            <w:pPr>
              <w:widowControl w:val="0"/>
              <w:spacing w:after="0" w:line="240" w:lineRule="auto"/>
              <w:rPr/>
            </w:pPr>
            <w:r w:rsidDel="00000000" w:rsidR="00000000" w:rsidRPr="00000000">
              <w:rPr>
                <w:rtl w:val="0"/>
              </w:rPr>
              <w:t xml:space="preserve">Tiempo de internamiento aduanero</w:t>
            </w:r>
          </w:p>
        </w:tc>
        <w:tc>
          <w:tcPr>
            <w:tcMar>
              <w:top w:w="100.0" w:type="dxa"/>
              <w:left w:w="100.0" w:type="dxa"/>
              <w:bottom w:w="100.0" w:type="dxa"/>
              <w:right w:w="100.0" w:type="dxa"/>
            </w:tcMar>
          </w:tcPr>
          <w:p w:rsidR="00000000" w:rsidDel="00000000" w:rsidP="00000000" w:rsidRDefault="00000000" w:rsidRPr="00000000" w14:paraId="000007A5">
            <w:pPr>
              <w:widowControl w:val="0"/>
              <w:spacing w:after="0" w:line="240" w:lineRule="auto"/>
              <w:rPr/>
            </w:pPr>
            <w:r w:rsidDel="00000000" w:rsidR="00000000" w:rsidRPr="00000000">
              <w:rPr>
                <w:rtl w:val="0"/>
              </w:rPr>
              <w:t xml:space="preserve">5-7 días</w:t>
            </w:r>
          </w:p>
        </w:tc>
        <w:tc>
          <w:tcPr>
            <w:tcMar>
              <w:top w:w="100.0" w:type="dxa"/>
              <w:left w:w="100.0" w:type="dxa"/>
              <w:bottom w:w="100.0" w:type="dxa"/>
              <w:right w:w="100.0" w:type="dxa"/>
            </w:tcMar>
          </w:tcPr>
          <w:p w:rsidR="00000000" w:rsidDel="00000000" w:rsidP="00000000" w:rsidRDefault="00000000" w:rsidRPr="00000000" w14:paraId="000007A6">
            <w:pPr>
              <w:widowControl w:val="0"/>
              <w:spacing w:after="0" w:line="240" w:lineRule="auto"/>
              <w:rPr/>
            </w:pPr>
            <w:sdt>
              <w:sdtPr>
                <w:id w:val="-470586439"/>
                <w:tag w:val="goog_rdk_38"/>
              </w:sdtPr>
              <w:sdtContent>
                <w:r w:rsidDel="00000000" w:rsidR="00000000" w:rsidRPr="00000000">
                  <w:rPr>
                    <w:rFonts w:ascii="Gungsuh" w:cs="Gungsuh" w:eastAsia="Gungsuh" w:hAnsi="Gungsuh"/>
                    <w:rtl w:val="0"/>
                  </w:rPr>
                  <w:t xml:space="preserve">≤3 días</w:t>
                </w:r>
              </w:sdtContent>
            </w:sdt>
          </w:p>
        </w:tc>
        <w:tc>
          <w:tcPr>
            <w:tcMar>
              <w:top w:w="100.0" w:type="dxa"/>
              <w:left w:w="100.0" w:type="dxa"/>
              <w:bottom w:w="100.0" w:type="dxa"/>
              <w:right w:w="100.0" w:type="dxa"/>
            </w:tcMar>
          </w:tcPr>
          <w:p w:rsidR="00000000" w:rsidDel="00000000" w:rsidP="00000000" w:rsidRDefault="00000000" w:rsidRPr="00000000" w14:paraId="000007A7">
            <w:pPr>
              <w:widowControl w:val="0"/>
              <w:spacing w:after="0" w:line="240" w:lineRule="auto"/>
              <w:rPr/>
            </w:pPr>
            <w:r w:rsidDel="00000000" w:rsidR="00000000" w:rsidRPr="00000000">
              <w:rPr>
                <w:rtl w:val="0"/>
              </w:rPr>
              <w:t xml:space="preserve">Por embarque</w:t>
            </w:r>
          </w:p>
        </w:tc>
        <w:tc>
          <w:tcPr>
            <w:tcMar>
              <w:top w:w="100.0" w:type="dxa"/>
              <w:left w:w="100.0" w:type="dxa"/>
              <w:bottom w:w="100.0" w:type="dxa"/>
              <w:right w:w="100.0" w:type="dxa"/>
            </w:tcMar>
          </w:tcPr>
          <w:p w:rsidR="00000000" w:rsidDel="00000000" w:rsidP="00000000" w:rsidRDefault="00000000" w:rsidRPr="00000000" w14:paraId="000007A8">
            <w:pPr>
              <w:widowControl w:val="0"/>
              <w:spacing w:after="0" w:line="240" w:lineRule="auto"/>
              <w:rPr/>
            </w:pPr>
            <w:r w:rsidDel="00000000" w:rsidR="00000000" w:rsidRPr="00000000">
              <w:rPr>
                <w:rtl w:val="0"/>
              </w:rPr>
              <w:t xml:space="preserve">Jefe de Importaciones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A9">
            <w:pPr>
              <w:widowControl w:val="0"/>
              <w:spacing w:after="0" w:line="240" w:lineRule="auto"/>
              <w:rPr/>
            </w:pPr>
            <w:r w:rsidDel="00000000" w:rsidR="00000000" w:rsidRPr="00000000">
              <w:rPr>
                <w:rtl w:val="0"/>
              </w:rPr>
              <w:t xml:space="preserve">Disponibilidad de sistemas críticos</w:t>
            </w:r>
          </w:p>
        </w:tc>
        <w:tc>
          <w:tcPr>
            <w:tcMar>
              <w:top w:w="100.0" w:type="dxa"/>
              <w:left w:w="100.0" w:type="dxa"/>
              <w:bottom w:w="100.0" w:type="dxa"/>
              <w:right w:w="100.0" w:type="dxa"/>
            </w:tcMar>
          </w:tcPr>
          <w:p w:rsidR="00000000" w:rsidDel="00000000" w:rsidP="00000000" w:rsidRDefault="00000000" w:rsidRPr="00000000" w14:paraId="000007AA">
            <w:pPr>
              <w:widowControl w:val="0"/>
              <w:spacing w:after="0" w:line="240" w:lineRule="auto"/>
              <w:rPr/>
            </w:pPr>
            <w:r w:rsidDel="00000000" w:rsidR="00000000" w:rsidRPr="00000000">
              <w:rPr>
                <w:rtl w:val="0"/>
              </w:rPr>
              <w:t xml:space="preserve">95%</w:t>
            </w:r>
          </w:p>
        </w:tc>
        <w:tc>
          <w:tcPr>
            <w:tcMar>
              <w:top w:w="100.0" w:type="dxa"/>
              <w:left w:w="100.0" w:type="dxa"/>
              <w:bottom w:w="100.0" w:type="dxa"/>
              <w:right w:w="100.0" w:type="dxa"/>
            </w:tcMar>
          </w:tcPr>
          <w:p w:rsidR="00000000" w:rsidDel="00000000" w:rsidP="00000000" w:rsidRDefault="00000000" w:rsidRPr="00000000" w14:paraId="000007AB">
            <w:pPr>
              <w:widowControl w:val="0"/>
              <w:spacing w:after="0" w:line="240" w:lineRule="auto"/>
              <w:rPr/>
            </w:pPr>
            <w:r w:rsidDel="00000000" w:rsidR="00000000" w:rsidRPr="00000000">
              <w:rPr>
                <w:rtl w:val="0"/>
              </w:rPr>
              <w:t xml:space="preserve">99.9%</w:t>
            </w:r>
          </w:p>
        </w:tc>
        <w:tc>
          <w:tcPr>
            <w:tcMar>
              <w:top w:w="100.0" w:type="dxa"/>
              <w:left w:w="100.0" w:type="dxa"/>
              <w:bottom w:w="100.0" w:type="dxa"/>
              <w:right w:w="100.0" w:type="dxa"/>
            </w:tcMar>
          </w:tcPr>
          <w:p w:rsidR="00000000" w:rsidDel="00000000" w:rsidP="00000000" w:rsidRDefault="00000000" w:rsidRPr="00000000" w14:paraId="000007AC">
            <w:pPr>
              <w:widowControl w:val="0"/>
              <w:spacing w:after="0" w:line="240" w:lineRule="auto"/>
              <w:rPr/>
            </w:pPr>
            <w:r w:rsidDel="00000000" w:rsidR="00000000" w:rsidRPr="00000000">
              <w:rPr>
                <w:rtl w:val="0"/>
              </w:rPr>
              <w:t xml:space="preserve">Continuo (CloudWatch)</w:t>
            </w:r>
          </w:p>
        </w:tc>
        <w:tc>
          <w:tcPr>
            <w:tcMar>
              <w:top w:w="100.0" w:type="dxa"/>
              <w:left w:w="100.0" w:type="dxa"/>
              <w:bottom w:w="100.0" w:type="dxa"/>
              <w:right w:w="100.0" w:type="dxa"/>
            </w:tcMar>
          </w:tcPr>
          <w:p w:rsidR="00000000" w:rsidDel="00000000" w:rsidP="00000000" w:rsidRDefault="00000000" w:rsidRPr="00000000" w14:paraId="000007AD">
            <w:pPr>
              <w:widowControl w:val="0"/>
              <w:spacing w:after="0" w:line="240" w:lineRule="auto"/>
              <w:rPr/>
            </w:pPr>
            <w:r w:rsidDel="00000000" w:rsidR="00000000" w:rsidRPr="00000000">
              <w:rPr>
                <w:rtl w:val="0"/>
              </w:rPr>
              <w:t xml:space="preserve">Arquitecto TI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AE">
            <w:pPr>
              <w:widowControl w:val="0"/>
              <w:spacing w:after="0" w:line="240" w:lineRule="auto"/>
              <w:rPr/>
            </w:pPr>
            <w:r w:rsidDel="00000000" w:rsidR="00000000" w:rsidRPr="00000000">
              <w:rPr>
                <w:rtl w:val="0"/>
              </w:rPr>
              <w:t xml:space="preserve">Satisfacción del cliente (CSAT)</w:t>
            </w:r>
          </w:p>
        </w:tc>
        <w:tc>
          <w:tcPr>
            <w:tcMar>
              <w:top w:w="100.0" w:type="dxa"/>
              <w:left w:w="100.0" w:type="dxa"/>
              <w:bottom w:w="100.0" w:type="dxa"/>
              <w:right w:w="100.0" w:type="dxa"/>
            </w:tcMar>
          </w:tcPr>
          <w:p w:rsidR="00000000" w:rsidDel="00000000" w:rsidP="00000000" w:rsidRDefault="00000000" w:rsidRPr="00000000" w14:paraId="000007AF">
            <w:pPr>
              <w:widowControl w:val="0"/>
              <w:spacing w:after="0" w:line="240" w:lineRule="auto"/>
              <w:rPr/>
            </w:pPr>
            <w:r w:rsidDel="00000000" w:rsidR="00000000" w:rsidRPr="00000000">
              <w:rPr>
                <w:rtl w:val="0"/>
              </w:rPr>
              <w:t xml:space="preserve">3.2/5</w:t>
            </w:r>
          </w:p>
        </w:tc>
        <w:tc>
          <w:tcPr>
            <w:tcMar>
              <w:top w:w="100.0" w:type="dxa"/>
              <w:left w:w="100.0" w:type="dxa"/>
              <w:bottom w:w="100.0" w:type="dxa"/>
              <w:right w:w="100.0" w:type="dxa"/>
            </w:tcMar>
          </w:tcPr>
          <w:p w:rsidR="00000000" w:rsidDel="00000000" w:rsidP="00000000" w:rsidRDefault="00000000" w:rsidRPr="00000000" w14:paraId="000007B0">
            <w:pPr>
              <w:widowControl w:val="0"/>
              <w:spacing w:after="0" w:line="240" w:lineRule="auto"/>
              <w:rPr/>
            </w:pPr>
            <w:sdt>
              <w:sdtPr>
                <w:id w:val="-301397933"/>
                <w:tag w:val="goog_rdk_39"/>
              </w:sdtPr>
              <w:sdtContent>
                <w:r w:rsidDel="00000000" w:rsidR="00000000" w:rsidRPr="00000000">
                  <w:rPr>
                    <w:rFonts w:ascii="Gungsuh" w:cs="Gungsuh" w:eastAsia="Gungsuh" w:hAnsi="Gungsuh"/>
                    <w:rtl w:val="0"/>
                  </w:rPr>
                  <w:t xml:space="preserve">≥4.5/5</w:t>
                </w:r>
              </w:sdtContent>
            </w:sdt>
          </w:p>
        </w:tc>
        <w:tc>
          <w:tcPr>
            <w:tcMar>
              <w:top w:w="100.0" w:type="dxa"/>
              <w:left w:w="100.0" w:type="dxa"/>
              <w:bottom w:w="100.0" w:type="dxa"/>
              <w:right w:w="100.0" w:type="dxa"/>
            </w:tcMar>
          </w:tcPr>
          <w:p w:rsidR="00000000" w:rsidDel="00000000" w:rsidP="00000000" w:rsidRDefault="00000000" w:rsidRPr="00000000" w14:paraId="000007B1">
            <w:pPr>
              <w:widowControl w:val="0"/>
              <w:spacing w:after="0" w:line="240" w:lineRule="auto"/>
              <w:rPr/>
            </w:pPr>
            <w:r w:rsidDel="00000000" w:rsidR="00000000" w:rsidRPr="00000000">
              <w:rPr>
                <w:rtl w:val="0"/>
              </w:rPr>
              <w:t xml:space="preserve">Trimestral</w:t>
            </w:r>
          </w:p>
        </w:tc>
        <w:tc>
          <w:tcPr>
            <w:tcMar>
              <w:top w:w="100.0" w:type="dxa"/>
              <w:left w:w="100.0" w:type="dxa"/>
              <w:bottom w:w="100.0" w:type="dxa"/>
              <w:right w:w="100.0" w:type="dxa"/>
            </w:tcMar>
          </w:tcPr>
          <w:p w:rsidR="00000000" w:rsidDel="00000000" w:rsidP="00000000" w:rsidRDefault="00000000" w:rsidRPr="00000000" w14:paraId="000007B2">
            <w:pPr>
              <w:widowControl w:val="0"/>
              <w:spacing w:after="0" w:line="240" w:lineRule="auto"/>
              <w:rPr/>
            </w:pPr>
            <w:r w:rsidDel="00000000" w:rsidR="00000000" w:rsidRPr="00000000">
              <w:rPr>
                <w:rtl w:val="0"/>
              </w:rPr>
              <w:t xml:space="preserve">Atención al Cliente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B3">
            <w:pPr>
              <w:widowControl w:val="0"/>
              <w:spacing w:after="0" w:line="240" w:lineRule="auto"/>
              <w:rPr/>
            </w:pPr>
            <w:r w:rsidDel="00000000" w:rsidR="00000000" w:rsidRPr="00000000">
              <w:rPr>
                <w:rtl w:val="0"/>
              </w:rPr>
              <w:t xml:space="preserve">Horas ahorradas por automatización</w:t>
            </w:r>
          </w:p>
        </w:tc>
        <w:tc>
          <w:tcPr>
            <w:tcMar>
              <w:top w:w="100.0" w:type="dxa"/>
              <w:left w:w="100.0" w:type="dxa"/>
              <w:bottom w:w="100.0" w:type="dxa"/>
              <w:right w:w="100.0" w:type="dxa"/>
            </w:tcMar>
          </w:tcPr>
          <w:p w:rsidR="00000000" w:rsidDel="00000000" w:rsidP="00000000" w:rsidRDefault="00000000" w:rsidRPr="00000000" w14:paraId="000007B4">
            <w:pPr>
              <w:widowControl w:val="0"/>
              <w:spacing w:after="0" w:line="240" w:lineRule="auto"/>
              <w:rPr/>
            </w:pPr>
            <w:r w:rsidDel="00000000" w:rsidR="00000000" w:rsidRPr="00000000">
              <w:rPr>
                <w:rtl w:val="0"/>
              </w:rPr>
              <w:t xml:space="preserve">0</w:t>
            </w:r>
          </w:p>
        </w:tc>
        <w:tc>
          <w:tcPr>
            <w:tcMar>
              <w:top w:w="100.0" w:type="dxa"/>
              <w:left w:w="100.0" w:type="dxa"/>
              <w:bottom w:w="100.0" w:type="dxa"/>
              <w:right w:w="100.0" w:type="dxa"/>
            </w:tcMar>
          </w:tcPr>
          <w:p w:rsidR="00000000" w:rsidDel="00000000" w:rsidP="00000000" w:rsidRDefault="00000000" w:rsidRPr="00000000" w14:paraId="000007B5">
            <w:pPr>
              <w:widowControl w:val="0"/>
              <w:spacing w:after="0" w:line="240" w:lineRule="auto"/>
              <w:rPr/>
            </w:pPr>
            <w:sdt>
              <w:sdtPr>
                <w:id w:val="-1178938111"/>
                <w:tag w:val="goog_rdk_40"/>
              </w:sdtPr>
              <w:sdtContent>
                <w:r w:rsidDel="00000000" w:rsidR="00000000" w:rsidRPr="00000000">
                  <w:rPr>
                    <w:rFonts w:ascii="Gungsuh" w:cs="Gungsuh" w:eastAsia="Gungsuh" w:hAnsi="Gungsuh"/>
                    <w:rtl w:val="0"/>
                  </w:rPr>
                  <w:t xml:space="preserve">≥120 h/mes</w:t>
                </w:r>
              </w:sdtContent>
            </w:sdt>
          </w:p>
        </w:tc>
        <w:tc>
          <w:tcPr>
            <w:tcMar>
              <w:top w:w="100.0" w:type="dxa"/>
              <w:left w:w="100.0" w:type="dxa"/>
              <w:bottom w:w="100.0" w:type="dxa"/>
              <w:right w:w="100.0" w:type="dxa"/>
            </w:tcMar>
          </w:tcPr>
          <w:p w:rsidR="00000000" w:rsidDel="00000000" w:rsidP="00000000" w:rsidRDefault="00000000" w:rsidRPr="00000000" w14:paraId="000007B6">
            <w:pPr>
              <w:widowControl w:val="0"/>
              <w:spacing w:after="0" w:line="240" w:lineRule="auto"/>
              <w:rPr/>
            </w:pPr>
            <w:r w:rsidDel="00000000" w:rsidR="00000000" w:rsidRPr="00000000">
              <w:rPr>
                <w:rtl w:val="0"/>
              </w:rPr>
              <w:t xml:space="preserve">Mensual</w:t>
            </w:r>
          </w:p>
        </w:tc>
        <w:tc>
          <w:tcPr>
            <w:tcMar>
              <w:top w:w="100.0" w:type="dxa"/>
              <w:left w:w="100.0" w:type="dxa"/>
              <w:bottom w:w="100.0" w:type="dxa"/>
              <w:right w:w="100.0" w:type="dxa"/>
            </w:tcMar>
          </w:tcPr>
          <w:p w:rsidR="00000000" w:rsidDel="00000000" w:rsidP="00000000" w:rsidRDefault="00000000" w:rsidRPr="00000000" w14:paraId="000007B7">
            <w:pPr>
              <w:widowControl w:val="0"/>
              <w:spacing w:after="0" w:line="240" w:lineRule="auto"/>
              <w:rPr/>
            </w:pPr>
            <w:r w:rsidDel="00000000" w:rsidR="00000000" w:rsidRPr="00000000">
              <w:rPr>
                <w:rtl w:val="0"/>
              </w:rPr>
              <w:t xml:space="preserve">Líder de Automatización</w:t>
            </w:r>
          </w:p>
        </w:tc>
      </w:tr>
    </w:tbl>
    <w:p w:rsidR="00000000" w:rsidDel="00000000" w:rsidP="00000000" w:rsidRDefault="00000000" w:rsidRPr="00000000" w14:paraId="000007B8">
      <w:pPr>
        <w:pStyle w:val="Heading1"/>
        <w:rPr>
          <w:color w:val="000000"/>
        </w:rPr>
      </w:pPr>
      <w:bookmarkStart w:colFirst="0" w:colLast="0" w:name="_heading=h.ovi4opjipxjo" w:id="92"/>
      <w:bookmarkEnd w:id="92"/>
      <w:r w:rsidDel="00000000" w:rsidR="00000000" w:rsidRPr="00000000">
        <w:rPr>
          <w:color w:val="000000"/>
          <w:rtl w:val="0"/>
        </w:rPr>
        <w:t xml:space="preserve">Capítulo 9. Conclusiones</w:t>
      </w:r>
    </w:p>
    <w:p w:rsidR="00000000" w:rsidDel="00000000" w:rsidP="00000000" w:rsidRDefault="00000000" w:rsidRPr="00000000" w14:paraId="000007B9">
      <w:pPr>
        <w:numPr>
          <w:ilvl w:val="0"/>
          <w:numId w:val="23"/>
        </w:numPr>
        <w:spacing w:after="0" w:line="360" w:lineRule="auto"/>
        <w:ind w:left="720" w:hanging="360"/>
        <w:rPr/>
      </w:pPr>
      <w:r w:rsidDel="00000000" w:rsidR="00000000" w:rsidRPr="00000000">
        <w:rPr>
          <w:rtl w:val="0"/>
        </w:rPr>
        <w:t xml:space="preserve">Pablo Chumacero: La arquitectura de negocio TO-BE alinea la estrategia empresarial con la ejecución operativa y cierra las brechas críticas identificadas en el diagnóstico AS-IS. La estandarización de procesos, la integración omnicanal y los principios de automatización inteligente transforman el modelo de valor (Canvas) en un ecosistema ágil que reduce la pérdida de ventas del 30% atribuible a la desactualización de información y posiciona a DSABA frente a la digitalización del sector gastronómico peruano.</w:t>
      </w:r>
    </w:p>
    <w:p w:rsidR="00000000" w:rsidDel="00000000" w:rsidP="00000000" w:rsidRDefault="00000000" w:rsidRPr="00000000" w14:paraId="000007BA">
      <w:pPr>
        <w:numPr>
          <w:ilvl w:val="0"/>
          <w:numId w:val="23"/>
        </w:numPr>
        <w:spacing w:after="0" w:line="360" w:lineRule="auto"/>
        <w:ind w:left="720" w:hanging="360"/>
        <w:rPr/>
      </w:pPr>
      <w:r w:rsidDel="00000000" w:rsidR="00000000" w:rsidRPr="00000000">
        <w:rPr>
          <w:rtl w:val="0"/>
        </w:rPr>
        <w:t xml:space="preserve">Cielo Cury: La arquitectura de aplicaciones y datos centralizada elimina los silos de información que caracterizaban la operación con hojas de cálculo y sistemas desconectados. La consolidación de DSABA como núcleo transaccional, integrado bidireccionalmente con el WMS y el CRM, establece una única fuente de verdad que respalda las matrices CRUD y los catálogos de entidades. Esta trazabilidad estructural asegura la integridad de los datos comerciales y habilita una toma de decisiones basada en información confiable, estandarizada y sincronizada en tiempo real.</w:t>
      </w:r>
    </w:p>
    <w:p w:rsidR="00000000" w:rsidDel="00000000" w:rsidP="00000000" w:rsidRDefault="00000000" w:rsidRPr="00000000" w14:paraId="000007BB">
      <w:pPr>
        <w:numPr>
          <w:ilvl w:val="0"/>
          <w:numId w:val="23"/>
        </w:numPr>
        <w:spacing w:after="0" w:line="360" w:lineRule="auto"/>
        <w:ind w:left="720" w:hanging="360"/>
        <w:rPr/>
      </w:pPr>
      <w:r w:rsidDel="00000000" w:rsidR="00000000" w:rsidRPr="00000000">
        <w:rPr>
          <w:rtl w:val="0"/>
        </w:rPr>
        <w:t xml:space="preserve">Justin Delgado: La estrategia Cloud-First sobre AWS transforma la infraestructura tecnológica de un entorno local limitado a una plataforma elástica, segura y de alta disponibilidad. El despliegue en EC2, RDS y S3, junto con la segmentación de red mediante VPC y el control de accesos con IAM, resuelve las brechas de capacidad computacional y respaldo automatizado [Insertar Cita: Amazon Web Services, Año]. Esta base tecnológica garantiza un SLA del 99,9%, absorbe picos de demanda estacional y evita sobrecostos de hardware físico y riesgos de pérdida de datos.</w:t>
      </w:r>
    </w:p>
    <w:p w:rsidR="00000000" w:rsidDel="00000000" w:rsidP="00000000" w:rsidRDefault="00000000" w:rsidRPr="00000000" w14:paraId="000007BC">
      <w:pPr>
        <w:numPr>
          <w:ilvl w:val="0"/>
          <w:numId w:val="23"/>
        </w:numPr>
        <w:spacing w:after="0" w:line="360" w:lineRule="auto"/>
        <w:ind w:left="720" w:hanging="360"/>
        <w:rPr/>
      </w:pPr>
      <w:r w:rsidDel="00000000" w:rsidR="00000000" w:rsidRPr="00000000">
        <w:rPr>
          <w:rtl w:val="0"/>
        </w:rPr>
        <w:t xml:space="preserve">Jorge Moreno: La arquitectura de integración basada en APIs REST, webhooks y flujos automatizados con Microsoft Power Platform orquesta un ecosistema donde los sistemas periféricos —VTEX, Niubiz, OSE/SUNAT— operan como extensiones sincronizadas del ERP central. La incorporación de RPA para la gestión documentaria aduanera y la automatización de cotizaciones reduce el 80% de la carga operativa manual [Insertar Cita: Fuente sobre RPA en pymes, Año]. Esta capa de conectividad permite que la información fluya sin intervención humana, acelera el ciclo comercial, disminuye los errores de transcripción y libera al talento humano para actividades de mayor valor estratégico.</w:t>
      </w:r>
    </w:p>
    <w:p w:rsidR="00000000" w:rsidDel="00000000" w:rsidP="00000000" w:rsidRDefault="00000000" w:rsidRPr="00000000" w14:paraId="000007BD">
      <w:pPr>
        <w:numPr>
          <w:ilvl w:val="0"/>
          <w:numId w:val="23"/>
        </w:numPr>
        <w:spacing w:after="0" w:line="360" w:lineRule="auto"/>
        <w:ind w:left="720" w:hanging="360"/>
        <w:rPr/>
      </w:pPr>
      <w:r w:rsidDel="00000000" w:rsidR="00000000" w:rsidRPr="00000000">
        <w:rPr>
          <w:rtl w:val="0"/>
        </w:rPr>
        <w:t xml:space="preserve">Miguel Salas: El marco de gobierno de arquitectura consolida la madurez operativa de DSABA al definir roles, políticas de seguridad y planes de continuidad (BCP/DRP) que protegen la información como activo crítico. La implementación de controles de cifrado, la gestión de identidades y la auditoría de datos garantizan el cumplimiento de la Ley 29733 de Protección de Datos Personales [Insertar Cita: Congreso de la República del Perú, 2011] y los estándares de la SUNAT. La incorporación de métricas de sostenibilidad digital y Green IT permite que la transformación tecnológica avance en equilibrio con la responsabilidad ambiental y optimiza el consumo energético asociado a la infraestructura de TI.</w:t>
      </w:r>
    </w:p>
    <w:p w:rsidR="00000000" w:rsidDel="00000000" w:rsidP="00000000" w:rsidRDefault="00000000" w:rsidRPr="00000000" w14:paraId="000007BE">
      <w:pPr>
        <w:numPr>
          <w:ilvl w:val="0"/>
          <w:numId w:val="23"/>
        </w:numPr>
        <w:spacing w:line="360" w:lineRule="auto"/>
        <w:ind w:left="720" w:hanging="360"/>
        <w:rPr/>
      </w:pPr>
      <w:r w:rsidDel="00000000" w:rsidR="00000000" w:rsidRPr="00000000">
        <w:rPr>
          <w:rtl w:val="0"/>
        </w:rPr>
        <w:t xml:space="preserve">Brandon Silva: El roadmap de implementación priorizado y el análisis de beneficios demuestran que la transformación arquitectónica de DSABA constituye una inversión estratégica con retorno medible y no un proyecto tecnológico aislado. La ejecución por fases, alineada con la matriz de priorización de procesos, proyecta una recuperación de la inversión en menos de 24 meses, respaldada por la mejora de KPIs críticos como el tiempo de respuesta, la exactitud de inventario y la satisfacción del cliente. La arquitectura TO-BE posiciona a la empresa como un actor escalable y orientado a datos, preparado para el crecimiento sostenido en un mercado altamente competitivo.</w:t>
      </w:r>
    </w:p>
    <w:p w:rsidR="00000000" w:rsidDel="00000000" w:rsidP="00000000" w:rsidRDefault="00000000" w:rsidRPr="00000000" w14:paraId="000007BF">
      <w:pPr>
        <w:pStyle w:val="Heading1"/>
        <w:jc w:val="center"/>
        <w:rPr/>
      </w:pPr>
      <w:bookmarkStart w:colFirst="0" w:colLast="0" w:name="_heading=h.2esaqdfb9uok" w:id="93"/>
      <w:bookmarkEnd w:id="93"/>
      <w:r w:rsidDel="00000000" w:rsidR="00000000" w:rsidRPr="00000000">
        <w:rPr>
          <w:rtl w:val="0"/>
        </w:rPr>
        <w:t xml:space="preserve">Referencias</w:t>
      </w:r>
    </w:p>
    <w:p w:rsidR="00000000" w:rsidDel="00000000" w:rsidP="00000000" w:rsidRDefault="00000000" w:rsidRPr="00000000" w14:paraId="000007C0">
      <w:pPr>
        <w:rPr>
          <w:i w:val="1"/>
          <w:iCs w:val="1"/>
          <w:color w:val="808080"/>
        </w:rPr>
      </w:pPr>
      <w:r w:rsidDel="00000000" w:rsidR="00000000" w:rsidRPr="00000000">
        <w:rPr>
          <w:i w:val="1"/>
          <w:iCs w:val="1"/>
          <w:color w:val="808080"/>
          <w:rtl w:val="0"/>
        </w:rPr>
        <w:t xml:space="preserve">[Insertar las referencias en formato APA 7, ordenadas alfabéticamente por apellido del autor. Aplicar sangría francesa (hanging indent) de 1.27 cm, interlineado doble y, para los títulos de obras independientes, cursiva. Las fuentes sugeridas (corresponder a los marcadores «[Insertar Cita: ...]» del cuerpo) son las siguientes:]</w:t>
      </w:r>
    </w:p>
    <w:p w:rsidR="00000000" w:rsidDel="00000000" w:rsidP="00000000" w:rsidRDefault="00000000" w:rsidRPr="00000000" w14:paraId="000007C1">
      <w:pPr>
        <w:pStyle w:val="Heading1"/>
        <w:jc w:val="center"/>
        <w:rPr/>
      </w:pPr>
      <w:bookmarkStart w:colFirst="0" w:colLast="0" w:name="_heading=h.aflygmagzhhs" w:id="94"/>
      <w:bookmarkEnd w:id="94"/>
      <w:r w:rsidDel="00000000" w:rsidR="00000000" w:rsidRPr="00000000">
        <w:rPr>
          <w:rtl w:val="0"/>
        </w:rPr>
        <w:t xml:space="preserve">Referencias</w:t>
      </w:r>
    </w:p>
    <w:p w:rsidR="00000000" w:rsidDel="00000000" w:rsidP="00000000" w:rsidRDefault="00000000" w:rsidRPr="00000000" w14:paraId="000007C2">
      <w:pPr>
        <w:rPr>
          <w:i w:val="1"/>
          <w:iCs w:val="1"/>
          <w:color w:val="808080"/>
        </w:rPr>
      </w:pPr>
      <w:r w:rsidDel="00000000" w:rsidR="00000000" w:rsidRPr="00000000">
        <w:rPr>
          <w:i w:val="1"/>
          <w:iCs w:val="1"/>
          <w:color w:val="808080"/>
          <w:rtl w:val="0"/>
        </w:rPr>
        <w:t xml:space="preserve">[Insertar las referencias en formato APA 7, ordenadas alfabéticamente por apellido del autor. Aplicar sangría francesa (hanging indent) de 1.27 cm, interlineado doble y, para los títulos de obras independientes, cursiva. Las fuentes sugeridas (corresponder a los marcadores «[Insertar Cita: ...]» del cuerpo) son las siguientes:]</w:t>
      </w:r>
    </w:p>
    <w:p w:rsidR="00000000" w:rsidDel="00000000" w:rsidP="00000000" w:rsidRDefault="00000000" w:rsidRPr="00000000" w14:paraId="000007C3">
      <w:pPr>
        <w:ind w:left="720" w:hanging="720"/>
        <w:rPr>
          <w:color w:val="000000"/>
        </w:rPr>
      </w:pPr>
      <w:r w:rsidDel="00000000" w:rsidR="00000000" w:rsidRPr="00000000">
        <w:rPr>
          <w:color w:val="000000"/>
          <w:rtl w:val="0"/>
        </w:rPr>
        <w:t xml:space="preserve">Amazon Web Services. (Año). Título del recurso técnico o whitepaper. AWS. https://aws.amazon.com/…</w:t>
      </w:r>
    </w:p>
    <w:p w:rsidR="00000000" w:rsidDel="00000000" w:rsidP="00000000" w:rsidRDefault="00000000" w:rsidRPr="00000000" w14:paraId="000007C4">
      <w:pPr>
        <w:ind w:left="720" w:hanging="720"/>
        <w:rPr>
          <w:color w:val="000000"/>
        </w:rPr>
      </w:pPr>
      <w:r w:rsidDel="00000000" w:rsidR="00000000" w:rsidRPr="00000000">
        <w:rPr>
          <w:color w:val="000000"/>
          <w:rtl w:val="0"/>
        </w:rPr>
        <w:t xml:space="preserve">Congreso de la República del Perú. (2011, 3 de julio). Ley N.º 29733, Ley de Protección de Datos Personales. Diario Oficial El Peruano.</w:t>
      </w:r>
    </w:p>
    <w:p w:rsidR="00000000" w:rsidDel="00000000" w:rsidP="00000000" w:rsidRDefault="00000000" w:rsidRPr="00000000" w14:paraId="000007C5">
      <w:pPr>
        <w:ind w:left="720" w:hanging="720"/>
        <w:rPr>
          <w:color w:val="000000"/>
        </w:rPr>
      </w:pPr>
      <w:r w:rsidDel="00000000" w:rsidR="00000000" w:rsidRPr="00000000">
        <w:rPr>
          <w:color w:val="000000"/>
          <w:rtl w:val="0"/>
        </w:rPr>
        <w:t xml:space="preserve">Ishikawa, K. (Año). Título del libro o artículo. Editorial.</w:t>
      </w:r>
    </w:p>
    <w:p w:rsidR="00000000" w:rsidDel="00000000" w:rsidP="00000000" w:rsidRDefault="00000000" w:rsidRPr="00000000" w14:paraId="000007C6">
      <w:pPr>
        <w:ind w:left="720" w:hanging="720"/>
        <w:rPr>
          <w:color w:val="000000"/>
        </w:rPr>
      </w:pPr>
      <w:r w:rsidDel="00000000" w:rsidR="00000000" w:rsidRPr="00000000">
        <w:rPr>
          <w:color w:val="000000"/>
          <w:rtl w:val="0"/>
        </w:rPr>
        <w:t xml:space="preserve">Osterwalder, A., &amp; Pigneur, Y. (2010). Generación de modelos de negocio. Deusto.</w:t>
      </w:r>
    </w:p>
    <w:p w:rsidR="00000000" w:rsidDel="00000000" w:rsidP="00000000" w:rsidRDefault="00000000" w:rsidRPr="00000000" w14:paraId="000007C7">
      <w:pPr>
        <w:ind w:left="720" w:hanging="720"/>
        <w:rPr>
          <w:color w:val="000000"/>
        </w:rPr>
      </w:pPr>
      <w:r w:rsidDel="00000000" w:rsidR="00000000" w:rsidRPr="00000000">
        <w:rPr>
          <w:color w:val="000000"/>
          <w:rtl w:val="0"/>
        </w:rPr>
        <w:t xml:space="preserve">Porter, M. E. (1985). Competitive advantage: Creating and sustaining superior performance. Free Press.</w:t>
      </w:r>
    </w:p>
    <w:p w:rsidR="00000000" w:rsidDel="00000000" w:rsidP="00000000" w:rsidRDefault="00000000" w:rsidRPr="00000000" w14:paraId="000007C8">
      <w:pPr>
        <w:ind w:left="720" w:hanging="720"/>
        <w:rPr>
          <w:color w:val="000000"/>
        </w:rPr>
      </w:pPr>
      <w:r w:rsidDel="00000000" w:rsidR="00000000" w:rsidRPr="00000000">
        <w:rPr>
          <w:color w:val="000000"/>
          <w:rtl w:val="0"/>
        </w:rPr>
        <w:t xml:space="preserve">Superintendencia Nacional de Aduanas y de Administración Tributaria. (Año). Título de la resolución o normativa OSE/SUNAT. SUNAT. https://www.sunat.gob.pe/…</w:t>
      </w:r>
    </w:p>
    <w:p w:rsidR="00000000" w:rsidDel="00000000" w:rsidP="00000000" w:rsidRDefault="00000000" w:rsidRPr="00000000" w14:paraId="000007C9">
      <w:pPr>
        <w:ind w:left="720" w:hanging="720"/>
        <w:rPr>
          <w:color w:val="000000"/>
        </w:rPr>
      </w:pPr>
      <w:r w:rsidDel="00000000" w:rsidR="00000000" w:rsidRPr="00000000">
        <w:rPr>
          <w:color w:val="000000"/>
          <w:rtl w:val="0"/>
        </w:rPr>
        <w:t xml:space="preserve">The Open Group. (Año). TOGAF® Standard, Version X. The Open Group. https://www.opengroup.org/togaf</w:t>
      </w:r>
    </w:p>
    <w:p w:rsidR="00000000" w:rsidDel="00000000" w:rsidP="00000000" w:rsidRDefault="00000000" w:rsidRPr="00000000" w14:paraId="000007CA">
      <w:pPr>
        <w:ind w:left="720" w:hanging="720"/>
        <w:rPr>
          <w:color w:val="000000"/>
        </w:rPr>
      </w:pPr>
      <w:r w:rsidDel="00000000" w:rsidR="00000000" w:rsidRPr="00000000">
        <w:rPr>
          <w:color w:val="000000"/>
          <w:rtl w:val="0"/>
        </w:rPr>
        <w:t xml:space="preserve">The Open Group. (Año). ArchiMate® Specification, Version 3.2. The Open Group. https://www.opengroup.org/archimate</w:t>
      </w:r>
    </w:p>
    <w:p w:rsidR="00000000" w:rsidDel="00000000" w:rsidP="00000000" w:rsidRDefault="00000000" w:rsidRPr="00000000" w14:paraId="000007CB">
      <w:pPr>
        <w:ind w:left="720" w:hanging="720"/>
        <w:rPr>
          <w:color w:val="000000"/>
        </w:rPr>
      </w:pPr>
      <w:r w:rsidDel="00000000" w:rsidR="00000000" w:rsidRPr="00000000">
        <w:rPr>
          <w:color w:val="000000"/>
          <w:rtl w:val="0"/>
        </w:rPr>
        <w:t xml:space="preserve">[Insertar fuente sectorial sobre el mercado de menaje/equipamiento gastronómico en Perú]</w:t>
      </w:r>
    </w:p>
    <w:p w:rsidR="00000000" w:rsidDel="00000000" w:rsidP="00000000" w:rsidRDefault="00000000" w:rsidRPr="00000000" w14:paraId="000007CC">
      <w:pPr>
        <w:ind w:left="720" w:hanging="720"/>
        <w:rPr>
          <w:color w:val="000000"/>
        </w:rPr>
      </w:pPr>
      <w:r w:rsidDel="00000000" w:rsidR="00000000" w:rsidRPr="00000000">
        <w:rPr>
          <w:color w:val="000000"/>
          <w:rtl w:val="0"/>
        </w:rPr>
        <w:t xml:space="preserve">[Insertar fuente sobre RPA / automatización inteligente en pymes peruanas]</w:t>
      </w:r>
    </w:p>
    <w:p w:rsidR="00000000" w:rsidDel="00000000" w:rsidP="00000000" w:rsidRDefault="00000000" w:rsidRPr="00000000" w14:paraId="000007CD">
      <w:pPr>
        <w:ind w:left="720" w:hanging="720"/>
        <w:rPr>
          <w:color w:val="000000"/>
        </w:rPr>
      </w:pPr>
      <w:r w:rsidDel="00000000" w:rsidR="00000000" w:rsidRPr="00000000">
        <w:rPr>
          <w:color w:val="000000"/>
          <w:rtl w:val="0"/>
        </w:rPr>
        <w:t xml:space="preserve">[Insertar fuente macroeconómica sobre digitalización del comercio en Perú]</w:t>
      </w:r>
    </w:p>
    <w:p w:rsidR="00000000" w:rsidDel="00000000" w:rsidP="00000000" w:rsidRDefault="00000000" w:rsidRPr="00000000" w14:paraId="000007CE">
      <w:pPr>
        <w:pStyle w:val="Heading1"/>
        <w:jc w:val="center"/>
        <w:rPr/>
      </w:pPr>
      <w:bookmarkStart w:colFirst="0" w:colLast="0" w:name="_heading=h.aogiwe6kyeav" w:id="95"/>
      <w:bookmarkEnd w:id="95"/>
      <w:r w:rsidDel="00000000" w:rsidR="00000000" w:rsidRPr="00000000">
        <w:rPr>
          <w:rtl w:val="0"/>
        </w:rPr>
        <w:t xml:space="preserve">Referencias</w:t>
      </w:r>
    </w:p>
    <w:p w:rsidR="00000000" w:rsidDel="00000000" w:rsidP="00000000" w:rsidRDefault="00000000" w:rsidRPr="00000000" w14:paraId="000007CF">
      <w:pPr>
        <w:rPr>
          <w:i w:val="1"/>
          <w:iCs w:val="1"/>
          <w:color w:val="808080"/>
        </w:rPr>
      </w:pPr>
      <w:r w:rsidDel="00000000" w:rsidR="00000000" w:rsidRPr="00000000">
        <w:rPr>
          <w:i w:val="1"/>
          <w:iCs w:val="1"/>
          <w:color w:val="808080"/>
          <w:rtl w:val="0"/>
        </w:rPr>
        <w:t xml:space="preserve">[Insertar las referencias en formato APA 7, ordenadas alfabéticamente por apellido del autor. Aplicar sangría francesa (hanging indent) de 1.27 cm, interlineado doble y, para los títulos de obras independientes, cursiva. Las fuentes sugeridas (corresponder a los marcadores «[Insertar Cita: ...]» del cuerpo) son las siguientes:]</w:t>
      </w:r>
    </w:p>
    <w:p w:rsidR="00000000" w:rsidDel="00000000" w:rsidP="00000000" w:rsidRDefault="00000000" w:rsidRPr="00000000" w14:paraId="000007D0">
      <w:pPr>
        <w:ind w:left="720" w:hanging="720"/>
        <w:rPr>
          <w:color w:val="000000"/>
        </w:rPr>
      </w:pPr>
      <w:r w:rsidDel="00000000" w:rsidR="00000000" w:rsidRPr="00000000">
        <w:rPr>
          <w:color w:val="000000"/>
          <w:rtl w:val="0"/>
        </w:rPr>
        <w:t xml:space="preserve">Amazon Web Services. (Año). Título del recurso técnico o whitepaper. AWS. https://aws.amazon.com/…</w:t>
      </w:r>
    </w:p>
    <w:p w:rsidR="00000000" w:rsidDel="00000000" w:rsidP="00000000" w:rsidRDefault="00000000" w:rsidRPr="00000000" w14:paraId="000007D1">
      <w:pPr>
        <w:ind w:left="720" w:hanging="720"/>
        <w:rPr>
          <w:color w:val="000000"/>
        </w:rPr>
      </w:pPr>
      <w:r w:rsidDel="00000000" w:rsidR="00000000" w:rsidRPr="00000000">
        <w:rPr>
          <w:color w:val="000000"/>
          <w:rtl w:val="0"/>
        </w:rPr>
        <w:t xml:space="preserve">Congreso de la República del Perú. (2011, 3 de julio). Ley N.º 29733, Ley de Protección de Datos Personales. Diario Oficial El Peruano.</w:t>
      </w:r>
    </w:p>
    <w:p w:rsidR="00000000" w:rsidDel="00000000" w:rsidP="00000000" w:rsidRDefault="00000000" w:rsidRPr="00000000" w14:paraId="000007D2">
      <w:pPr>
        <w:ind w:left="720" w:hanging="720"/>
        <w:rPr>
          <w:color w:val="000000"/>
        </w:rPr>
      </w:pPr>
      <w:r w:rsidDel="00000000" w:rsidR="00000000" w:rsidRPr="00000000">
        <w:rPr>
          <w:color w:val="000000"/>
          <w:rtl w:val="0"/>
        </w:rPr>
        <w:t xml:space="preserve">Ishikawa, K. (Año). Título del libro o artículo. Editorial.</w:t>
      </w:r>
    </w:p>
    <w:p w:rsidR="00000000" w:rsidDel="00000000" w:rsidP="00000000" w:rsidRDefault="00000000" w:rsidRPr="00000000" w14:paraId="000007D3">
      <w:pPr>
        <w:ind w:left="720" w:hanging="720"/>
        <w:rPr>
          <w:color w:val="000000"/>
        </w:rPr>
      </w:pPr>
      <w:r w:rsidDel="00000000" w:rsidR="00000000" w:rsidRPr="00000000">
        <w:rPr>
          <w:color w:val="000000"/>
          <w:rtl w:val="0"/>
        </w:rPr>
        <w:t xml:space="preserve">Osterwalder, A., &amp; Pigneur, Y. (2010). Generación de modelos de negocio. Deusto.</w:t>
      </w:r>
    </w:p>
    <w:p w:rsidR="00000000" w:rsidDel="00000000" w:rsidP="00000000" w:rsidRDefault="00000000" w:rsidRPr="00000000" w14:paraId="000007D4">
      <w:pPr>
        <w:ind w:left="720" w:hanging="720"/>
        <w:rPr>
          <w:color w:val="000000"/>
        </w:rPr>
      </w:pPr>
      <w:r w:rsidDel="00000000" w:rsidR="00000000" w:rsidRPr="00000000">
        <w:rPr>
          <w:color w:val="000000"/>
          <w:rtl w:val="0"/>
        </w:rPr>
        <w:t xml:space="preserve">Porter, M. E. (1985). Competitive advantage: Creating and sustaining superior performance. Free Press.</w:t>
      </w:r>
    </w:p>
    <w:p w:rsidR="00000000" w:rsidDel="00000000" w:rsidP="00000000" w:rsidRDefault="00000000" w:rsidRPr="00000000" w14:paraId="000007D5">
      <w:pPr>
        <w:ind w:left="720" w:hanging="720"/>
        <w:rPr>
          <w:color w:val="000000"/>
        </w:rPr>
      </w:pPr>
      <w:r w:rsidDel="00000000" w:rsidR="00000000" w:rsidRPr="00000000">
        <w:rPr>
          <w:color w:val="000000"/>
          <w:rtl w:val="0"/>
        </w:rPr>
        <w:t xml:space="preserve">Superintendencia Nacional de Aduanas y de Administración Tributaria. (Año). Título de la resolución o normativa OSE/SUNAT. SUNAT. https://www.sunat.gob.pe/…</w:t>
      </w:r>
    </w:p>
    <w:p w:rsidR="00000000" w:rsidDel="00000000" w:rsidP="00000000" w:rsidRDefault="00000000" w:rsidRPr="00000000" w14:paraId="000007D6">
      <w:pPr>
        <w:ind w:left="720" w:hanging="720"/>
        <w:rPr>
          <w:color w:val="000000"/>
        </w:rPr>
      </w:pPr>
      <w:r w:rsidDel="00000000" w:rsidR="00000000" w:rsidRPr="00000000">
        <w:rPr>
          <w:color w:val="000000"/>
          <w:rtl w:val="0"/>
        </w:rPr>
        <w:t xml:space="preserve">The Open Group. (Año). TOGAF® Standard, Version X. The Open Group. https://www.opengroup.org/togaf</w:t>
      </w:r>
    </w:p>
    <w:p w:rsidR="00000000" w:rsidDel="00000000" w:rsidP="00000000" w:rsidRDefault="00000000" w:rsidRPr="00000000" w14:paraId="000007D7">
      <w:pPr>
        <w:ind w:left="720" w:hanging="720"/>
        <w:rPr>
          <w:color w:val="000000"/>
        </w:rPr>
      </w:pPr>
      <w:r w:rsidDel="00000000" w:rsidR="00000000" w:rsidRPr="00000000">
        <w:rPr>
          <w:color w:val="000000"/>
          <w:rtl w:val="0"/>
        </w:rPr>
        <w:t xml:space="preserve">The Open Group. (Año). ArchiMate® Specification, Version 3.2. The Open Group. https://www.opengroup.org/archimate</w:t>
      </w:r>
    </w:p>
    <w:p w:rsidR="00000000" w:rsidDel="00000000" w:rsidP="00000000" w:rsidRDefault="00000000" w:rsidRPr="00000000" w14:paraId="000007D8">
      <w:pPr>
        <w:ind w:left="720" w:hanging="720"/>
        <w:rPr>
          <w:color w:val="000000"/>
        </w:rPr>
      </w:pPr>
      <w:r w:rsidDel="00000000" w:rsidR="00000000" w:rsidRPr="00000000">
        <w:rPr>
          <w:color w:val="000000"/>
          <w:rtl w:val="0"/>
        </w:rPr>
        <w:t xml:space="preserve">[Insertar fuente sectorial sobre el mercado de menaje/equipamiento gastronómico en Perú]</w:t>
      </w:r>
    </w:p>
    <w:p w:rsidR="00000000" w:rsidDel="00000000" w:rsidP="00000000" w:rsidRDefault="00000000" w:rsidRPr="00000000" w14:paraId="000007D9">
      <w:pPr>
        <w:ind w:left="720" w:hanging="720"/>
        <w:rPr>
          <w:color w:val="000000"/>
        </w:rPr>
      </w:pPr>
      <w:r w:rsidDel="00000000" w:rsidR="00000000" w:rsidRPr="00000000">
        <w:rPr>
          <w:color w:val="000000"/>
          <w:rtl w:val="0"/>
        </w:rPr>
        <w:t xml:space="preserve">[Insertar fuente sobre RPA / automatización inteligente en pymes peruanas]</w:t>
      </w:r>
    </w:p>
    <w:p w:rsidR="00000000" w:rsidDel="00000000" w:rsidP="00000000" w:rsidRDefault="00000000" w:rsidRPr="00000000" w14:paraId="000007DA">
      <w:pPr>
        <w:ind w:left="720" w:hanging="720"/>
        <w:rPr>
          <w:color w:val="000000"/>
        </w:rPr>
      </w:pPr>
      <w:r w:rsidDel="00000000" w:rsidR="00000000" w:rsidRPr="00000000">
        <w:rPr>
          <w:color w:val="000000"/>
          <w:rtl w:val="0"/>
        </w:rPr>
        <w:t xml:space="preserve">[Insertar fuente macroeconómica sobre digitalización del comercio en Perú]</w:t>
      </w:r>
    </w:p>
    <w:sectPr>
      <w:type w:val="nextPage"/>
      <w:pgSz w:h="16838" w:w="11906" w:orient="portrait"/>
      <w:pgMar w:bottom="1417" w:top="1417" w:left="2070"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Arial"/>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E">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B">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C">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D">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0f4761"/>
      <w:sz w:val="32"/>
      <w:szCs w:val="32"/>
    </w:rPr>
  </w:style>
  <w:style w:type="paragraph" w:styleId="Heading2">
    <w:name w:val="heading 2"/>
    <w:basedOn w:val="Normal"/>
    <w:next w:val="Normal"/>
    <w:pPr>
      <w:keepNext w:val="1"/>
      <w:keepLines w:val="1"/>
      <w:spacing w:after="80" w:before="160" w:lineRule="auto"/>
    </w:pPr>
    <w:rPr>
      <w:color w:val="0f4761"/>
      <w:sz w:val="28"/>
      <w:szCs w:val="28"/>
    </w:rPr>
  </w:style>
  <w:style w:type="paragraph" w:styleId="Heading3">
    <w:name w:val="heading 3"/>
    <w:basedOn w:val="Normal"/>
    <w:next w:val="Normal"/>
    <w:pPr>
      <w:keepNext w:val="1"/>
      <w:keepLines w:val="1"/>
      <w:spacing w:after="80" w:before="160" w:lineRule="auto"/>
    </w:pPr>
    <w:rPr>
      <w:color w:val="0f4761"/>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40"/>
      <w:szCs w:val="4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4.png"/><Relationship Id="rId21" Type="http://schemas.openxmlformats.org/officeDocument/2006/relationships/image" Target="media/image2.png"/><Relationship Id="rId24" Type="http://schemas.openxmlformats.org/officeDocument/2006/relationships/image" Target="media/image14.jp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image" Target="media/image1.png"/><Relationship Id="rId25" Type="http://schemas.openxmlformats.org/officeDocument/2006/relationships/image" Target="media/image7.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eader" Target="header2.xml"/><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5" Type="http://schemas.openxmlformats.org/officeDocument/2006/relationships/image" Target="media/image9.png"/><Relationship Id="rId14" Type="http://schemas.openxmlformats.org/officeDocument/2006/relationships/image" Target="media/image13.png"/><Relationship Id="rId17" Type="http://schemas.openxmlformats.org/officeDocument/2006/relationships/image" Target="media/image8.png"/><Relationship Id="rId16" Type="http://schemas.openxmlformats.org/officeDocument/2006/relationships/image" Target="media/image10.png"/><Relationship Id="rId19" Type="http://schemas.openxmlformats.org/officeDocument/2006/relationships/image" Target="media/image6.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l0UEUTYHHd6d2c1IfVOAMSXWVw==">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