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FD8DF" w14:textId="1558E20F" w:rsidR="00A11898" w:rsidRPr="00A11898" w:rsidRDefault="00A11898" w:rsidP="00A11898">
      <w:pPr>
        <w:pStyle w:val="font-claude-response-body"/>
        <w:jc w:val="center"/>
        <w:rPr>
          <w:rStyle w:val="Textoennegrita"/>
          <w:rFonts w:ascii="Arial" w:hAnsi="Arial" w:cs="Arial"/>
        </w:rPr>
      </w:pPr>
      <w:r w:rsidRPr="00A11898">
        <w:rPr>
          <w:rStyle w:val="Textoennegrita"/>
          <w:rFonts w:ascii="Arial" w:hAnsi="Arial" w:cs="Arial"/>
        </w:rPr>
        <w:t>Trabajo documental</w:t>
      </w:r>
    </w:p>
    <w:p w14:paraId="7309B768" w14:textId="0DE52701" w:rsidR="00A11898" w:rsidRPr="00A11898" w:rsidRDefault="00A11898" w:rsidP="00A11898">
      <w:pPr>
        <w:pStyle w:val="font-claude-response-body"/>
        <w:jc w:val="center"/>
        <w:rPr>
          <w:rStyle w:val="Textoennegrita"/>
          <w:rFonts w:ascii="Arial" w:hAnsi="Arial" w:cs="Arial"/>
        </w:rPr>
      </w:pPr>
      <w:r w:rsidRPr="00A11898">
        <w:rPr>
          <w:rStyle w:val="Textoennegrita"/>
          <w:rFonts w:ascii="Arial" w:hAnsi="Arial" w:cs="Arial"/>
        </w:rPr>
        <w:t>Jorge Mario bautista Cristancho</w:t>
      </w:r>
    </w:p>
    <w:p w14:paraId="7B187167" w14:textId="01117241" w:rsidR="00A11898" w:rsidRPr="00A11898" w:rsidRDefault="00A11898" w:rsidP="00A11898">
      <w:pPr>
        <w:pStyle w:val="font-claude-response-body"/>
        <w:jc w:val="center"/>
        <w:rPr>
          <w:rStyle w:val="Textoennegrita"/>
          <w:rFonts w:ascii="Arial" w:hAnsi="Arial" w:cs="Arial"/>
        </w:rPr>
      </w:pPr>
      <w:r w:rsidRPr="00A11898">
        <w:rPr>
          <w:rStyle w:val="Textoennegrita"/>
          <w:rFonts w:ascii="Arial" w:hAnsi="Arial" w:cs="Arial"/>
        </w:rPr>
        <w:t>Ficha 3115679</w:t>
      </w:r>
    </w:p>
    <w:p w14:paraId="1D71B011" w14:textId="77777777" w:rsidR="00A11898" w:rsidRDefault="00A11898" w:rsidP="00A11898">
      <w:pPr>
        <w:pStyle w:val="font-claude-response-body"/>
        <w:rPr>
          <w:rStyle w:val="Textoennegrita"/>
          <w:rFonts w:ascii="Arial" w:hAnsi="Arial" w:cs="Arial"/>
          <w:b w:val="0"/>
          <w:bCs w:val="0"/>
        </w:rPr>
      </w:pPr>
    </w:p>
    <w:p w14:paraId="0216D2B1" w14:textId="4A2C381E" w:rsidR="00A11898" w:rsidRPr="00A11898" w:rsidRDefault="00A11898" w:rsidP="00A11898">
      <w:pPr>
        <w:pStyle w:val="font-claude-response-body"/>
        <w:rPr>
          <w:rFonts w:ascii="Arial" w:hAnsi="Arial" w:cs="Arial"/>
        </w:rPr>
      </w:pPr>
      <w:r w:rsidRPr="00A11898">
        <w:rPr>
          <w:rStyle w:val="Textoennegrita"/>
          <w:rFonts w:ascii="Arial" w:hAnsi="Arial" w:cs="Arial"/>
          <w:b w:val="0"/>
          <w:bCs w:val="0"/>
        </w:rPr>
        <w:t xml:space="preserve">1. </w:t>
      </w:r>
      <w:r w:rsidRPr="00A11898">
        <w:rPr>
          <w:rStyle w:val="Textoennegrita"/>
          <w:rFonts w:ascii="Arial" w:hAnsi="Arial" w:cs="Arial"/>
          <w:b w:val="0"/>
          <w:bCs w:val="0"/>
          <w:color w:val="FF0000"/>
        </w:rPr>
        <w:t xml:space="preserve">¿El problema principal: </w:t>
      </w:r>
      <w:r w:rsidRPr="00A11898">
        <w:rPr>
          <w:rStyle w:val="Textoennegrita"/>
          <w:rFonts w:ascii="Arial" w:hAnsi="Arial" w:cs="Arial"/>
          <w:b w:val="0"/>
          <w:bCs w:val="0"/>
          <w:color w:val="FF0000"/>
        </w:rPr>
        <w:t>¿avión, software o ambos?</w:t>
      </w:r>
      <w:r w:rsidRPr="00A11898">
        <w:rPr>
          <w:rFonts w:ascii="Arial" w:hAnsi="Arial" w:cs="Arial"/>
        </w:rPr>
        <w:br/>
        <w:t>Ambos. El diseño físico del avión (motores más grandes y mal ubicados) generó inestabilidad aerodinámica, y el software (MCAS) se creó para "corregir" eso, pero mal diseñado (dependía de un solo sensor de ángulo de ataque) terminó causando los accidentes. Fue una combinación de mal diseño de hardware + software mal probado.</w:t>
      </w:r>
    </w:p>
    <w:p w14:paraId="409D8367" w14:textId="77777777" w:rsidR="00A11898" w:rsidRPr="00A11898" w:rsidRDefault="00A11898" w:rsidP="00A11898">
      <w:pPr>
        <w:pStyle w:val="font-claude-response-body"/>
        <w:rPr>
          <w:rFonts w:ascii="Arial" w:hAnsi="Arial" w:cs="Arial"/>
        </w:rPr>
      </w:pPr>
      <w:r w:rsidRPr="00A11898">
        <w:rPr>
          <w:rStyle w:val="Textoennegrita"/>
          <w:rFonts w:ascii="Arial" w:hAnsi="Arial" w:cs="Arial"/>
          <w:b w:val="0"/>
          <w:bCs w:val="0"/>
        </w:rPr>
        <w:t xml:space="preserve">2. </w:t>
      </w:r>
      <w:r w:rsidRPr="00A11898">
        <w:rPr>
          <w:rStyle w:val="Textoennegrita"/>
          <w:rFonts w:ascii="Arial" w:hAnsi="Arial" w:cs="Arial"/>
          <w:b w:val="0"/>
          <w:bCs w:val="0"/>
          <w:color w:val="FF0000"/>
        </w:rPr>
        <w:t>Decisiones que aumentaron el riesgo</w:t>
      </w:r>
    </w:p>
    <w:p w14:paraId="75C6DB9C" w14:textId="77777777" w:rsidR="00A11898" w:rsidRPr="00A11898" w:rsidRDefault="00A11898" w:rsidP="00A11898">
      <w:pPr>
        <w:pStyle w:val="font-claude-response-body"/>
        <w:numPr>
          <w:ilvl w:val="0"/>
          <w:numId w:val="1"/>
        </w:numPr>
        <w:rPr>
          <w:rFonts w:ascii="Arial" w:hAnsi="Arial" w:cs="Arial"/>
        </w:rPr>
      </w:pPr>
      <w:r w:rsidRPr="00A11898">
        <w:rPr>
          <w:rFonts w:ascii="Arial" w:hAnsi="Arial" w:cs="Arial"/>
        </w:rPr>
        <w:t>Presión de tiempo y costos para competir con Airbus.</w:t>
      </w:r>
    </w:p>
    <w:p w14:paraId="68E3F4AB" w14:textId="77777777" w:rsidR="00A11898" w:rsidRPr="00A11898" w:rsidRDefault="00A11898" w:rsidP="00A11898">
      <w:pPr>
        <w:pStyle w:val="font-claude-response-body"/>
        <w:numPr>
          <w:ilvl w:val="0"/>
          <w:numId w:val="1"/>
        </w:numPr>
        <w:rPr>
          <w:rFonts w:ascii="Arial" w:hAnsi="Arial" w:cs="Arial"/>
        </w:rPr>
      </w:pPr>
      <w:r w:rsidRPr="00A11898">
        <w:rPr>
          <w:rFonts w:ascii="Arial" w:hAnsi="Arial" w:cs="Arial"/>
        </w:rPr>
        <w:t>No informar a pilotos ni reguladores sobre la existencia de MCAS.</w:t>
      </w:r>
    </w:p>
    <w:p w14:paraId="0C2E2DD9" w14:textId="77777777" w:rsidR="00A11898" w:rsidRPr="00A11898" w:rsidRDefault="00A11898" w:rsidP="00A11898">
      <w:pPr>
        <w:pStyle w:val="font-claude-response-body"/>
        <w:numPr>
          <w:ilvl w:val="0"/>
          <w:numId w:val="1"/>
        </w:numPr>
        <w:rPr>
          <w:rFonts w:ascii="Arial" w:hAnsi="Arial" w:cs="Arial"/>
        </w:rPr>
      </w:pPr>
      <w:r w:rsidRPr="00A11898">
        <w:rPr>
          <w:rFonts w:ascii="Arial" w:hAnsi="Arial" w:cs="Arial"/>
        </w:rPr>
        <w:t>Depender de un solo sensor sin redundancia.</w:t>
      </w:r>
    </w:p>
    <w:p w14:paraId="62A19C9F" w14:textId="77777777" w:rsidR="00A11898" w:rsidRPr="00A11898" w:rsidRDefault="00A11898" w:rsidP="00A11898">
      <w:pPr>
        <w:pStyle w:val="font-claude-response-body"/>
        <w:numPr>
          <w:ilvl w:val="0"/>
          <w:numId w:val="1"/>
        </w:numPr>
        <w:rPr>
          <w:rFonts w:ascii="Arial" w:hAnsi="Arial" w:cs="Arial"/>
        </w:rPr>
      </w:pPr>
      <w:r w:rsidRPr="00A11898">
        <w:rPr>
          <w:rFonts w:ascii="Arial" w:hAnsi="Arial" w:cs="Arial"/>
        </w:rPr>
        <w:t>Autoevaluación de la empresa ante la FAA (poca supervisión externa).</w:t>
      </w:r>
    </w:p>
    <w:p w14:paraId="6D0261D7" w14:textId="77777777" w:rsidR="00A11898" w:rsidRPr="00A11898" w:rsidRDefault="00A11898" w:rsidP="00A11898">
      <w:pPr>
        <w:pStyle w:val="font-claude-response-body"/>
        <w:rPr>
          <w:rFonts w:ascii="Arial" w:hAnsi="Arial" w:cs="Arial"/>
        </w:rPr>
      </w:pPr>
      <w:r w:rsidRPr="00A11898">
        <w:rPr>
          <w:rStyle w:val="Textoennegrita"/>
          <w:rFonts w:ascii="Arial" w:hAnsi="Arial" w:cs="Arial"/>
          <w:b w:val="0"/>
          <w:bCs w:val="0"/>
        </w:rPr>
        <w:t xml:space="preserve">3. </w:t>
      </w:r>
      <w:r w:rsidRPr="00A11898">
        <w:rPr>
          <w:rStyle w:val="Textoennegrita"/>
          <w:rFonts w:ascii="Arial" w:hAnsi="Arial" w:cs="Arial"/>
          <w:b w:val="0"/>
          <w:bCs w:val="0"/>
          <w:color w:val="FF0000"/>
        </w:rPr>
        <w:t>Actividades de QA insuficientes</w:t>
      </w:r>
    </w:p>
    <w:p w14:paraId="0F706C65" w14:textId="77777777" w:rsidR="00A11898" w:rsidRPr="00A11898" w:rsidRDefault="00A11898" w:rsidP="00A11898">
      <w:pPr>
        <w:pStyle w:val="font-claude-response-body"/>
        <w:numPr>
          <w:ilvl w:val="0"/>
          <w:numId w:val="2"/>
        </w:numPr>
        <w:rPr>
          <w:rFonts w:ascii="Arial" w:hAnsi="Arial" w:cs="Arial"/>
        </w:rPr>
      </w:pPr>
      <w:r w:rsidRPr="00A11898">
        <w:rPr>
          <w:rFonts w:ascii="Arial" w:hAnsi="Arial" w:cs="Arial"/>
        </w:rPr>
        <w:t>Pruebas de estrés/fallo del sensor (qué pasa si falla uno solo).</w:t>
      </w:r>
    </w:p>
    <w:p w14:paraId="66FB18C2" w14:textId="77777777" w:rsidR="00A11898" w:rsidRPr="00A11898" w:rsidRDefault="00A11898" w:rsidP="00A11898">
      <w:pPr>
        <w:pStyle w:val="font-claude-response-body"/>
        <w:numPr>
          <w:ilvl w:val="0"/>
          <w:numId w:val="2"/>
        </w:numPr>
        <w:rPr>
          <w:rFonts w:ascii="Arial" w:hAnsi="Arial" w:cs="Arial"/>
        </w:rPr>
      </w:pPr>
      <w:r w:rsidRPr="00A11898">
        <w:rPr>
          <w:rFonts w:ascii="Arial" w:hAnsi="Arial" w:cs="Arial"/>
        </w:rPr>
        <w:t>Revisión de riesgos de seguridad del software.</w:t>
      </w:r>
    </w:p>
    <w:p w14:paraId="49F1C1E9" w14:textId="77777777" w:rsidR="00A11898" w:rsidRPr="00A11898" w:rsidRDefault="00A11898" w:rsidP="00A11898">
      <w:pPr>
        <w:pStyle w:val="font-claude-response-body"/>
        <w:numPr>
          <w:ilvl w:val="0"/>
          <w:numId w:val="2"/>
        </w:numPr>
        <w:rPr>
          <w:rFonts w:ascii="Arial" w:hAnsi="Arial" w:cs="Arial"/>
        </w:rPr>
      </w:pPr>
      <w:r w:rsidRPr="00A11898">
        <w:rPr>
          <w:rFonts w:ascii="Arial" w:hAnsi="Arial" w:cs="Arial"/>
        </w:rPr>
        <w:t>Pruebas de usabilidad con pilotos reales sin entrenamiento previo en MCAS.</w:t>
      </w:r>
    </w:p>
    <w:p w14:paraId="5AA8F603" w14:textId="77777777" w:rsidR="00A11898" w:rsidRPr="00A11898" w:rsidRDefault="00A11898" w:rsidP="00A11898">
      <w:pPr>
        <w:pStyle w:val="font-claude-response-body"/>
        <w:numPr>
          <w:ilvl w:val="0"/>
          <w:numId w:val="2"/>
        </w:numPr>
        <w:rPr>
          <w:rFonts w:ascii="Arial" w:hAnsi="Arial" w:cs="Arial"/>
        </w:rPr>
      </w:pPr>
      <w:r w:rsidRPr="00A11898">
        <w:rPr>
          <w:rFonts w:ascii="Arial" w:hAnsi="Arial" w:cs="Arial"/>
        </w:rPr>
        <w:t>Auditorías independientes.</w:t>
      </w:r>
    </w:p>
    <w:p w14:paraId="1EF2C049" w14:textId="77777777" w:rsidR="00A11898" w:rsidRPr="00A11898" w:rsidRDefault="00A11898" w:rsidP="00A11898">
      <w:pPr>
        <w:pStyle w:val="font-claude-response-body"/>
        <w:rPr>
          <w:rFonts w:ascii="Arial" w:hAnsi="Arial" w:cs="Arial"/>
        </w:rPr>
      </w:pPr>
      <w:r w:rsidRPr="00A11898">
        <w:rPr>
          <w:rStyle w:val="Textoennegrita"/>
          <w:rFonts w:ascii="Arial" w:hAnsi="Arial" w:cs="Arial"/>
          <w:b w:val="0"/>
          <w:bCs w:val="0"/>
        </w:rPr>
        <w:t xml:space="preserve">4. </w:t>
      </w:r>
      <w:r w:rsidRPr="00A11898">
        <w:rPr>
          <w:rStyle w:val="Textoennegrita"/>
          <w:rFonts w:ascii="Arial" w:hAnsi="Arial" w:cs="Arial"/>
          <w:b w:val="0"/>
          <w:bCs w:val="0"/>
          <w:color w:val="FF0000"/>
        </w:rPr>
        <w:t>Documentos técnicos que debieron existir</w:t>
      </w:r>
    </w:p>
    <w:p w14:paraId="61C77946" w14:textId="77777777" w:rsidR="00A11898" w:rsidRPr="00A11898" w:rsidRDefault="00A11898" w:rsidP="00A11898">
      <w:pPr>
        <w:pStyle w:val="font-claude-response-body"/>
        <w:numPr>
          <w:ilvl w:val="0"/>
          <w:numId w:val="3"/>
        </w:numPr>
        <w:rPr>
          <w:rFonts w:ascii="Arial" w:hAnsi="Arial" w:cs="Arial"/>
        </w:rPr>
      </w:pPr>
      <w:r w:rsidRPr="00A11898">
        <w:rPr>
          <w:rFonts w:ascii="Arial" w:hAnsi="Arial" w:cs="Arial"/>
        </w:rPr>
        <w:t>Análisis de riesgos (FMEA).</w:t>
      </w:r>
    </w:p>
    <w:p w14:paraId="3C845A95" w14:textId="77777777" w:rsidR="00A11898" w:rsidRPr="00A11898" w:rsidRDefault="00A11898" w:rsidP="00A11898">
      <w:pPr>
        <w:pStyle w:val="font-claude-response-body"/>
        <w:numPr>
          <w:ilvl w:val="0"/>
          <w:numId w:val="3"/>
        </w:numPr>
        <w:rPr>
          <w:rFonts w:ascii="Arial" w:hAnsi="Arial" w:cs="Arial"/>
        </w:rPr>
      </w:pPr>
      <w:r w:rsidRPr="00A11898">
        <w:rPr>
          <w:rFonts w:ascii="Arial" w:hAnsi="Arial" w:cs="Arial"/>
        </w:rPr>
        <w:t>Especificación funcional completa del MCAS.</w:t>
      </w:r>
    </w:p>
    <w:p w14:paraId="3C93CC0A" w14:textId="77777777" w:rsidR="00A11898" w:rsidRPr="00A11898" w:rsidRDefault="00A11898" w:rsidP="00A11898">
      <w:pPr>
        <w:pStyle w:val="font-claude-response-body"/>
        <w:numPr>
          <w:ilvl w:val="0"/>
          <w:numId w:val="3"/>
        </w:numPr>
        <w:rPr>
          <w:rFonts w:ascii="Arial" w:hAnsi="Arial" w:cs="Arial"/>
        </w:rPr>
      </w:pPr>
      <w:r w:rsidRPr="00A11898">
        <w:rPr>
          <w:rFonts w:ascii="Arial" w:hAnsi="Arial" w:cs="Arial"/>
        </w:rPr>
        <w:t>Manual de piloto actualizado con el sistema documentado.</w:t>
      </w:r>
    </w:p>
    <w:p w14:paraId="0D07612B" w14:textId="77777777" w:rsidR="00A11898" w:rsidRPr="00A11898" w:rsidRDefault="00A11898" w:rsidP="00A11898">
      <w:pPr>
        <w:pStyle w:val="font-claude-response-body"/>
        <w:numPr>
          <w:ilvl w:val="0"/>
          <w:numId w:val="3"/>
        </w:numPr>
        <w:rPr>
          <w:rFonts w:ascii="Arial" w:hAnsi="Arial" w:cs="Arial"/>
        </w:rPr>
      </w:pPr>
      <w:r w:rsidRPr="00A11898">
        <w:rPr>
          <w:rFonts w:ascii="Arial" w:hAnsi="Arial" w:cs="Arial"/>
        </w:rPr>
        <w:t>Reportes de pruebas de seguridad y certificación.</w:t>
      </w:r>
    </w:p>
    <w:p w14:paraId="6F2777AC" w14:textId="77777777" w:rsidR="00A11898" w:rsidRPr="00A11898" w:rsidRDefault="00A11898" w:rsidP="00A11898">
      <w:pPr>
        <w:pStyle w:val="font-claude-response-body"/>
        <w:rPr>
          <w:rFonts w:ascii="Arial" w:hAnsi="Arial" w:cs="Arial"/>
        </w:rPr>
      </w:pPr>
      <w:r w:rsidRPr="00A11898">
        <w:rPr>
          <w:rStyle w:val="Textoennegrita"/>
          <w:rFonts w:ascii="Arial" w:hAnsi="Arial" w:cs="Arial"/>
          <w:b w:val="0"/>
          <w:bCs w:val="0"/>
        </w:rPr>
        <w:t xml:space="preserve">5. </w:t>
      </w:r>
      <w:r w:rsidRPr="00A11898">
        <w:rPr>
          <w:rStyle w:val="Textoennegrita"/>
          <w:rFonts w:ascii="Arial" w:hAnsi="Arial" w:cs="Arial"/>
          <w:b w:val="0"/>
          <w:bCs w:val="0"/>
          <w:color w:val="FF0000"/>
        </w:rPr>
        <w:t>Pruebas que hacían falta</w:t>
      </w:r>
    </w:p>
    <w:p w14:paraId="58270582" w14:textId="77777777" w:rsidR="00A11898" w:rsidRPr="00A11898" w:rsidRDefault="00A11898" w:rsidP="00A11898">
      <w:pPr>
        <w:pStyle w:val="font-claude-response-body"/>
        <w:numPr>
          <w:ilvl w:val="0"/>
          <w:numId w:val="4"/>
        </w:numPr>
        <w:rPr>
          <w:rFonts w:ascii="Arial" w:hAnsi="Arial" w:cs="Arial"/>
        </w:rPr>
      </w:pPr>
      <w:r w:rsidRPr="00A11898">
        <w:rPr>
          <w:rFonts w:ascii="Arial" w:hAnsi="Arial" w:cs="Arial"/>
        </w:rPr>
        <w:t>Pruebas de fallo de sensores (redundancia).</w:t>
      </w:r>
    </w:p>
    <w:p w14:paraId="6C0B2829" w14:textId="77777777" w:rsidR="00A11898" w:rsidRPr="00A11898" w:rsidRDefault="00A11898" w:rsidP="00A11898">
      <w:pPr>
        <w:pStyle w:val="font-claude-response-body"/>
        <w:numPr>
          <w:ilvl w:val="0"/>
          <w:numId w:val="4"/>
        </w:numPr>
        <w:rPr>
          <w:rFonts w:ascii="Arial" w:hAnsi="Arial" w:cs="Arial"/>
        </w:rPr>
      </w:pPr>
      <w:r w:rsidRPr="00A11898">
        <w:rPr>
          <w:rFonts w:ascii="Arial" w:hAnsi="Arial" w:cs="Arial"/>
        </w:rPr>
        <w:t>Pruebas de integración software-hardware en escenarios extremos.</w:t>
      </w:r>
    </w:p>
    <w:p w14:paraId="0310A83B" w14:textId="77777777" w:rsidR="00A11898" w:rsidRPr="00A11898" w:rsidRDefault="00A11898" w:rsidP="00A11898">
      <w:pPr>
        <w:pStyle w:val="font-claude-response-body"/>
        <w:numPr>
          <w:ilvl w:val="0"/>
          <w:numId w:val="4"/>
        </w:numPr>
        <w:rPr>
          <w:rFonts w:ascii="Arial" w:hAnsi="Arial" w:cs="Arial"/>
        </w:rPr>
      </w:pPr>
      <w:r w:rsidRPr="00A11898">
        <w:rPr>
          <w:rFonts w:ascii="Arial" w:hAnsi="Arial" w:cs="Arial"/>
        </w:rPr>
        <w:t>Simulacros con pilotos sin entrenamiento adicional.</w:t>
      </w:r>
    </w:p>
    <w:p w14:paraId="31129250" w14:textId="77777777" w:rsidR="00A11898" w:rsidRPr="00A11898" w:rsidRDefault="00A11898" w:rsidP="00A11898">
      <w:pPr>
        <w:pStyle w:val="font-claude-response-body"/>
        <w:numPr>
          <w:ilvl w:val="0"/>
          <w:numId w:val="4"/>
        </w:numPr>
        <w:rPr>
          <w:rFonts w:ascii="Arial" w:hAnsi="Arial" w:cs="Arial"/>
        </w:rPr>
      </w:pPr>
      <w:r w:rsidRPr="00A11898">
        <w:rPr>
          <w:rFonts w:ascii="Arial" w:hAnsi="Arial" w:cs="Arial"/>
        </w:rPr>
        <w:t>Pruebas de regresión tras cambios al sistema.</w:t>
      </w:r>
    </w:p>
    <w:p w14:paraId="3083C75B" w14:textId="77777777" w:rsidR="00A11898" w:rsidRPr="00A11898" w:rsidRDefault="00A11898" w:rsidP="00A11898">
      <w:pPr>
        <w:pStyle w:val="font-claude-response-body"/>
        <w:rPr>
          <w:rFonts w:ascii="Arial" w:hAnsi="Arial" w:cs="Arial"/>
        </w:rPr>
      </w:pPr>
      <w:r w:rsidRPr="00A11898">
        <w:rPr>
          <w:rStyle w:val="Textoennegrita"/>
          <w:rFonts w:ascii="Arial" w:hAnsi="Arial" w:cs="Arial"/>
          <w:b w:val="0"/>
          <w:bCs w:val="0"/>
        </w:rPr>
        <w:t xml:space="preserve">6. </w:t>
      </w:r>
      <w:r w:rsidRPr="00A11898">
        <w:rPr>
          <w:rStyle w:val="Textoennegrita"/>
          <w:rFonts w:ascii="Arial" w:hAnsi="Arial" w:cs="Arial"/>
          <w:b w:val="0"/>
          <w:bCs w:val="0"/>
          <w:color w:val="FF0000"/>
        </w:rPr>
        <w:t>¿Quién responde cuando un fallo crítico llega a producción?</w:t>
      </w:r>
      <w:r w:rsidRPr="00A11898">
        <w:rPr>
          <w:rFonts w:ascii="Arial" w:hAnsi="Arial" w:cs="Arial"/>
        </w:rPr>
        <w:br/>
        <w:t xml:space="preserve">Toda la cadena: desarrolladores, QA, líderes de proyecto, gerencia que aprobó el </w:t>
      </w:r>
      <w:r w:rsidRPr="00A11898">
        <w:rPr>
          <w:rFonts w:ascii="Arial" w:hAnsi="Arial" w:cs="Arial"/>
        </w:rPr>
        <w:lastRenderedPageBreak/>
        <w:t>lanzamiento, y el ente regulador que certificó. La responsabilidad es compartida, no solo del programador.</w:t>
      </w:r>
    </w:p>
    <w:p w14:paraId="4A83B2B1" w14:textId="77777777" w:rsidR="00A11898" w:rsidRPr="00A11898" w:rsidRDefault="00A11898" w:rsidP="00A11898">
      <w:pPr>
        <w:pStyle w:val="font-claude-response-body"/>
        <w:rPr>
          <w:rFonts w:ascii="Arial" w:hAnsi="Arial" w:cs="Arial"/>
          <w:color w:val="FF0000"/>
        </w:rPr>
      </w:pPr>
      <w:r w:rsidRPr="00A11898">
        <w:rPr>
          <w:rStyle w:val="Textoennegrita"/>
          <w:rFonts w:ascii="Arial" w:hAnsi="Arial" w:cs="Arial"/>
          <w:b w:val="0"/>
          <w:bCs w:val="0"/>
        </w:rPr>
        <w:t xml:space="preserve">7. </w:t>
      </w:r>
      <w:r w:rsidRPr="00A11898">
        <w:rPr>
          <w:rStyle w:val="Textoennegrita"/>
          <w:rFonts w:ascii="Arial" w:hAnsi="Arial" w:cs="Arial"/>
          <w:b w:val="0"/>
          <w:bCs w:val="0"/>
          <w:color w:val="FF0000"/>
        </w:rPr>
        <w:t>Costos de la falta de calidad</w:t>
      </w:r>
    </w:p>
    <w:p w14:paraId="396B18D4" w14:textId="77777777" w:rsidR="00A11898" w:rsidRPr="00A11898" w:rsidRDefault="00A11898" w:rsidP="00A11898">
      <w:pPr>
        <w:pStyle w:val="font-claude-response-body"/>
        <w:numPr>
          <w:ilvl w:val="0"/>
          <w:numId w:val="5"/>
        </w:numPr>
        <w:rPr>
          <w:rFonts w:ascii="Arial" w:hAnsi="Arial" w:cs="Arial"/>
        </w:rPr>
      </w:pPr>
      <w:r w:rsidRPr="00A11898">
        <w:rPr>
          <w:rFonts w:ascii="Arial" w:hAnsi="Arial" w:cs="Arial"/>
        </w:rPr>
        <w:t>Económicos: multas, indemnizaciones, caída en ventas, pérdida de contratos.</w:t>
      </w:r>
    </w:p>
    <w:p w14:paraId="5CA43F67" w14:textId="77777777" w:rsidR="00A11898" w:rsidRPr="00A11898" w:rsidRDefault="00A11898" w:rsidP="00A11898">
      <w:pPr>
        <w:pStyle w:val="font-claude-response-body"/>
        <w:numPr>
          <w:ilvl w:val="0"/>
          <w:numId w:val="5"/>
        </w:numPr>
        <w:rPr>
          <w:rFonts w:ascii="Arial" w:hAnsi="Arial" w:cs="Arial"/>
        </w:rPr>
      </w:pPr>
      <w:r w:rsidRPr="00A11898">
        <w:rPr>
          <w:rFonts w:ascii="Arial" w:hAnsi="Arial" w:cs="Arial"/>
        </w:rPr>
        <w:t>Legales: demandas, procesos penales.</w:t>
      </w:r>
    </w:p>
    <w:p w14:paraId="242129B6" w14:textId="77777777" w:rsidR="00A11898" w:rsidRPr="00A11898" w:rsidRDefault="00A11898" w:rsidP="00A11898">
      <w:pPr>
        <w:pStyle w:val="font-claude-response-body"/>
        <w:numPr>
          <w:ilvl w:val="0"/>
          <w:numId w:val="5"/>
        </w:numPr>
        <w:rPr>
          <w:rFonts w:ascii="Arial" w:hAnsi="Arial" w:cs="Arial"/>
        </w:rPr>
      </w:pPr>
      <w:r w:rsidRPr="00A11898">
        <w:rPr>
          <w:rFonts w:ascii="Arial" w:hAnsi="Arial" w:cs="Arial"/>
        </w:rPr>
        <w:t>Humanos: 346 muertes.</w:t>
      </w:r>
    </w:p>
    <w:p w14:paraId="2749F60C" w14:textId="77777777" w:rsidR="00A11898" w:rsidRPr="00A11898" w:rsidRDefault="00A11898" w:rsidP="00A11898">
      <w:pPr>
        <w:pStyle w:val="font-claude-response-body"/>
        <w:numPr>
          <w:ilvl w:val="0"/>
          <w:numId w:val="5"/>
        </w:numPr>
        <w:rPr>
          <w:rFonts w:ascii="Arial" w:hAnsi="Arial" w:cs="Arial"/>
        </w:rPr>
      </w:pPr>
      <w:r w:rsidRPr="00A11898">
        <w:rPr>
          <w:rFonts w:ascii="Arial" w:hAnsi="Arial" w:cs="Arial"/>
        </w:rPr>
        <w:t>Reputacionales: pérdida de confianza en la marca a nivel mundial.</w:t>
      </w:r>
    </w:p>
    <w:p w14:paraId="5B70F669" w14:textId="77777777" w:rsidR="00A11898" w:rsidRPr="00A11898" w:rsidRDefault="00A11898" w:rsidP="00A11898">
      <w:pPr>
        <w:pStyle w:val="font-claude-response-body"/>
        <w:rPr>
          <w:rFonts w:ascii="Arial" w:hAnsi="Arial" w:cs="Arial"/>
          <w:color w:val="FF0000"/>
        </w:rPr>
      </w:pPr>
      <w:r w:rsidRPr="00A11898">
        <w:rPr>
          <w:rStyle w:val="Textoennegrita"/>
          <w:rFonts w:ascii="Arial" w:hAnsi="Arial" w:cs="Arial"/>
          <w:b w:val="0"/>
          <w:bCs w:val="0"/>
        </w:rPr>
        <w:t xml:space="preserve">8. </w:t>
      </w:r>
      <w:r w:rsidRPr="00A11898">
        <w:rPr>
          <w:rStyle w:val="Textoennegrita"/>
          <w:rFonts w:ascii="Arial" w:hAnsi="Arial" w:cs="Arial"/>
          <w:b w:val="0"/>
          <w:bCs w:val="0"/>
          <w:color w:val="FF0000"/>
        </w:rPr>
        <w:t>Si fueras QA Lead, ¿qué exigirías antes del despliegue?</w:t>
      </w:r>
    </w:p>
    <w:p w14:paraId="17AA01FF" w14:textId="77777777" w:rsidR="00A11898" w:rsidRPr="00A11898" w:rsidRDefault="00A11898" w:rsidP="00A11898">
      <w:pPr>
        <w:pStyle w:val="font-claude-response-body"/>
        <w:numPr>
          <w:ilvl w:val="0"/>
          <w:numId w:val="6"/>
        </w:numPr>
        <w:rPr>
          <w:rFonts w:ascii="Arial" w:hAnsi="Arial" w:cs="Arial"/>
        </w:rPr>
      </w:pPr>
      <w:r w:rsidRPr="00A11898">
        <w:rPr>
          <w:rFonts w:ascii="Arial" w:hAnsi="Arial" w:cs="Arial"/>
        </w:rPr>
        <w:t>Pruebas de fallo de sensores obligatorias.</w:t>
      </w:r>
    </w:p>
    <w:p w14:paraId="701B6408" w14:textId="77777777" w:rsidR="00A11898" w:rsidRPr="00A11898" w:rsidRDefault="00A11898" w:rsidP="00A11898">
      <w:pPr>
        <w:pStyle w:val="font-claude-response-body"/>
        <w:numPr>
          <w:ilvl w:val="0"/>
          <w:numId w:val="6"/>
        </w:numPr>
        <w:rPr>
          <w:rFonts w:ascii="Arial" w:hAnsi="Arial" w:cs="Arial"/>
        </w:rPr>
      </w:pPr>
      <w:r w:rsidRPr="00A11898">
        <w:rPr>
          <w:rFonts w:ascii="Arial" w:hAnsi="Arial" w:cs="Arial"/>
        </w:rPr>
        <w:t>Documentación completa y accesible para pilotos.</w:t>
      </w:r>
    </w:p>
    <w:p w14:paraId="65D98349" w14:textId="77777777" w:rsidR="00A11898" w:rsidRPr="00A11898" w:rsidRDefault="00A11898" w:rsidP="00A11898">
      <w:pPr>
        <w:pStyle w:val="font-claude-response-body"/>
        <w:numPr>
          <w:ilvl w:val="0"/>
          <w:numId w:val="6"/>
        </w:numPr>
        <w:rPr>
          <w:rFonts w:ascii="Arial" w:hAnsi="Arial" w:cs="Arial"/>
        </w:rPr>
      </w:pPr>
      <w:r w:rsidRPr="00A11898">
        <w:rPr>
          <w:rFonts w:ascii="Arial" w:hAnsi="Arial" w:cs="Arial"/>
        </w:rPr>
        <w:t>Auditoría externa independiente.</w:t>
      </w:r>
    </w:p>
    <w:p w14:paraId="648E7570" w14:textId="77777777" w:rsidR="00A11898" w:rsidRPr="00A11898" w:rsidRDefault="00A11898" w:rsidP="00A11898">
      <w:pPr>
        <w:pStyle w:val="font-claude-response-body"/>
        <w:numPr>
          <w:ilvl w:val="0"/>
          <w:numId w:val="6"/>
        </w:numPr>
        <w:rPr>
          <w:rFonts w:ascii="Arial" w:hAnsi="Arial" w:cs="Arial"/>
        </w:rPr>
      </w:pPr>
      <w:r w:rsidRPr="00A11898">
        <w:rPr>
          <w:rFonts w:ascii="Arial" w:hAnsi="Arial" w:cs="Arial"/>
        </w:rPr>
        <w:t>Aprobación formal de riesgos por comité de seguridad.</w:t>
      </w:r>
    </w:p>
    <w:p w14:paraId="483C356F" w14:textId="77777777" w:rsidR="00A11898" w:rsidRPr="00A11898" w:rsidRDefault="00A11898" w:rsidP="00A11898">
      <w:pPr>
        <w:pStyle w:val="font-claude-response-body"/>
        <w:rPr>
          <w:rFonts w:ascii="Arial" w:hAnsi="Arial" w:cs="Arial"/>
        </w:rPr>
      </w:pPr>
      <w:r w:rsidRPr="00A11898">
        <w:rPr>
          <w:rStyle w:val="Textoennegrita"/>
          <w:rFonts w:ascii="Arial" w:hAnsi="Arial" w:cs="Arial"/>
          <w:b w:val="0"/>
          <w:bCs w:val="0"/>
        </w:rPr>
        <w:t xml:space="preserve">9. </w:t>
      </w:r>
      <w:r w:rsidRPr="00A11898">
        <w:rPr>
          <w:rStyle w:val="Textoennegrita"/>
          <w:rFonts w:ascii="Arial" w:hAnsi="Arial" w:cs="Arial"/>
          <w:b w:val="0"/>
          <w:bCs w:val="0"/>
          <w:color w:val="FF0000"/>
        </w:rPr>
        <w:t>Relación con tu proyecto ADSO (PlayMatch)</w:t>
      </w:r>
      <w:r w:rsidRPr="00A11898">
        <w:rPr>
          <w:rFonts w:ascii="Arial" w:hAnsi="Arial" w:cs="Arial"/>
        </w:rPr>
        <w:br/>
        <w:t>Riesgos similares: lanzar módulos sin probar casos límite (ej. datos nulos en Cronologías), no documentar cambios en la BD, no validar bien con usuarios reales antes de producción, presión de tiempo por la sustentación que lleva a saltarse pruebas.</w:t>
      </w:r>
    </w:p>
    <w:p w14:paraId="48DAC4CE" w14:textId="77777777" w:rsidR="00A11898" w:rsidRPr="00A11898" w:rsidRDefault="00A11898" w:rsidP="00A11898">
      <w:pPr>
        <w:pStyle w:val="font-claude-response-body"/>
        <w:rPr>
          <w:rFonts w:ascii="Arial" w:hAnsi="Arial" w:cs="Arial"/>
        </w:rPr>
      </w:pPr>
      <w:r w:rsidRPr="00A11898">
        <w:rPr>
          <w:rStyle w:val="Textoennegrita"/>
          <w:rFonts w:ascii="Arial" w:hAnsi="Arial" w:cs="Arial"/>
          <w:b w:val="0"/>
          <w:bCs w:val="0"/>
        </w:rPr>
        <w:t xml:space="preserve">10. </w:t>
      </w:r>
      <w:r w:rsidRPr="00A11898">
        <w:rPr>
          <w:rStyle w:val="Textoennegrita"/>
          <w:rFonts w:ascii="Arial" w:hAnsi="Arial" w:cs="Arial"/>
          <w:b w:val="0"/>
          <w:bCs w:val="0"/>
          <w:color w:val="FF0000"/>
        </w:rPr>
        <w:t>Tres conclusiones</w:t>
      </w:r>
    </w:p>
    <w:p w14:paraId="0BBCF8BE" w14:textId="77777777" w:rsidR="00A11898" w:rsidRPr="00A11898" w:rsidRDefault="00A11898" w:rsidP="00A11898">
      <w:pPr>
        <w:pStyle w:val="font-claude-response-body"/>
        <w:numPr>
          <w:ilvl w:val="0"/>
          <w:numId w:val="7"/>
        </w:numPr>
        <w:rPr>
          <w:rFonts w:ascii="Arial" w:hAnsi="Arial" w:cs="Arial"/>
        </w:rPr>
      </w:pPr>
      <w:r w:rsidRPr="00A11898">
        <w:rPr>
          <w:rFonts w:ascii="Arial" w:hAnsi="Arial" w:cs="Arial"/>
        </w:rPr>
        <w:t>La calidad no se agrega al final, se planea desde el diseño.</w:t>
      </w:r>
    </w:p>
    <w:p w14:paraId="6B9F45B2" w14:textId="77777777" w:rsidR="00A11898" w:rsidRPr="00A11898" w:rsidRDefault="00A11898" w:rsidP="00A11898">
      <w:pPr>
        <w:pStyle w:val="font-claude-response-body"/>
        <w:numPr>
          <w:ilvl w:val="0"/>
          <w:numId w:val="7"/>
        </w:numPr>
        <w:rPr>
          <w:rFonts w:ascii="Arial" w:hAnsi="Arial" w:cs="Arial"/>
        </w:rPr>
      </w:pPr>
      <w:r w:rsidRPr="00A11898">
        <w:rPr>
          <w:rFonts w:ascii="Arial" w:hAnsi="Arial" w:cs="Arial"/>
        </w:rPr>
        <w:t>La falta de pruebas y documentación puede tener consecuencias graves, no solo técnicas.</w:t>
      </w:r>
    </w:p>
    <w:p w14:paraId="5841B21A" w14:textId="77777777" w:rsidR="00A11898" w:rsidRPr="00A11898" w:rsidRDefault="00A11898" w:rsidP="00A11898">
      <w:pPr>
        <w:pStyle w:val="font-claude-response-body"/>
        <w:numPr>
          <w:ilvl w:val="0"/>
          <w:numId w:val="7"/>
        </w:numPr>
        <w:rPr>
          <w:rFonts w:ascii="Arial" w:hAnsi="Arial" w:cs="Arial"/>
        </w:rPr>
      </w:pPr>
      <w:r w:rsidRPr="00A11898">
        <w:rPr>
          <w:rFonts w:ascii="Arial" w:hAnsi="Arial" w:cs="Arial"/>
        </w:rPr>
        <w:t>La presión por cumplir plazos nunca debe sacrificar la seguridad ni la calidad del producto.</w:t>
      </w:r>
    </w:p>
    <w:p w14:paraId="2CB84560" w14:textId="77777777" w:rsidR="0099371F" w:rsidRDefault="0099371F"/>
    <w:sectPr w:rsidR="009937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14B0C"/>
    <w:multiLevelType w:val="multilevel"/>
    <w:tmpl w:val="C16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41873"/>
    <w:multiLevelType w:val="multilevel"/>
    <w:tmpl w:val="3CE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66A7E"/>
    <w:multiLevelType w:val="multilevel"/>
    <w:tmpl w:val="5008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84902"/>
    <w:multiLevelType w:val="multilevel"/>
    <w:tmpl w:val="3F30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B4A06"/>
    <w:multiLevelType w:val="multilevel"/>
    <w:tmpl w:val="3A8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90381"/>
    <w:multiLevelType w:val="multilevel"/>
    <w:tmpl w:val="23CE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01A5C"/>
    <w:multiLevelType w:val="multilevel"/>
    <w:tmpl w:val="F1B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6"/>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98"/>
    <w:rsid w:val="0099371F"/>
    <w:rsid w:val="00A118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D84CF"/>
  <w15:chartTrackingRefBased/>
  <w15:docId w15:val="{9D415E48-A0B5-4C64-AC49-00209C4C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A11898"/>
    <w:pPr>
      <w:spacing w:before="100" w:beforeAutospacing="1" w:after="100" w:afterAutospacing="1" w:line="240" w:lineRule="auto"/>
    </w:pPr>
    <w:rPr>
      <w:rFonts w:ascii="Times New Roman" w:eastAsia="Times New Roman" w:hAnsi="Times New Roman" w:cs="Times New Roman"/>
      <w:noProof w:val="0"/>
      <w:sz w:val="24"/>
      <w:szCs w:val="24"/>
      <w:lang w:eastAsia="es-CO"/>
    </w:rPr>
  </w:style>
  <w:style w:type="character" w:styleId="Textoennegrita">
    <w:name w:val="Strong"/>
    <w:basedOn w:val="Fuentedeprrafopredeter"/>
    <w:uiPriority w:val="22"/>
    <w:qFormat/>
    <w:rsid w:val="00A118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81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416</Words>
  <Characters>2289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Mario Bautista Cristancho</dc:creator>
  <cp:keywords/>
  <dc:description/>
  <cp:lastModifiedBy>Jorge Mario Bautista Cristancho</cp:lastModifiedBy>
  <cp:revision>1</cp:revision>
  <dcterms:created xsi:type="dcterms:W3CDTF">2026-07-22T02:50:00Z</dcterms:created>
  <dcterms:modified xsi:type="dcterms:W3CDTF">2026-07-22T03:02:00Z</dcterms:modified>
</cp:coreProperties>
</file>