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C6C" w:rsidRDefault="00583C6C" w:rsidP="00583C6C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Size Counting Standard Template</w:t>
      </w:r>
    </w:p>
    <w:p w:rsidR="00583C6C" w:rsidRDefault="00583C6C" w:rsidP="00583C6C">
      <w:pPr>
        <w:rPr>
          <w:rFonts w:ascii="Helvetica" w:hAnsi="Helvetica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880"/>
        <w:gridCol w:w="3960"/>
        <w:gridCol w:w="1440"/>
        <w:gridCol w:w="2160"/>
      </w:tblGrid>
      <w:tr w:rsidR="00583C6C" w:rsidTr="00591C2E">
        <w:trPr>
          <w:cantSplit/>
          <w:jc w:val="center"/>
        </w:trPr>
        <w:tc>
          <w:tcPr>
            <w:tcW w:w="1880" w:type="dxa"/>
          </w:tcPr>
          <w:p w:rsidR="00583C6C" w:rsidRDefault="00583C6C" w:rsidP="00591C2E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Definition Name:</w:t>
            </w:r>
          </w:p>
        </w:tc>
        <w:tc>
          <w:tcPr>
            <w:tcW w:w="3960" w:type="dxa"/>
            <w:tcBorders>
              <w:bottom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2"/>
                <w:lang w:val="es-CO"/>
              </w:rPr>
            </w:pPr>
            <w:r w:rsidRPr="00E75B23">
              <w:rPr>
                <w:rFonts w:ascii="Helvetica" w:hAnsi="Helvetica"/>
                <w:sz w:val="22"/>
                <w:lang w:val="es-CO"/>
              </w:rPr>
              <w:t xml:space="preserve">Conteo de líneas en java </w:t>
            </w:r>
          </w:p>
        </w:tc>
        <w:tc>
          <w:tcPr>
            <w:tcW w:w="1440" w:type="dxa"/>
          </w:tcPr>
          <w:p w:rsidR="00583C6C" w:rsidRDefault="00583C6C" w:rsidP="00591C2E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Language:</w:t>
            </w: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:rsidR="00583C6C" w:rsidRDefault="00583C6C" w:rsidP="00591C2E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Java</w:t>
            </w:r>
          </w:p>
        </w:tc>
      </w:tr>
      <w:tr w:rsidR="00583C6C" w:rsidTr="00591C2E">
        <w:trPr>
          <w:cantSplit/>
          <w:jc w:val="center"/>
        </w:trPr>
        <w:tc>
          <w:tcPr>
            <w:tcW w:w="1880" w:type="dxa"/>
          </w:tcPr>
          <w:p w:rsidR="00583C6C" w:rsidRDefault="00583C6C" w:rsidP="00591C2E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Author: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583C6C" w:rsidRDefault="00583C6C" w:rsidP="00591C2E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 xml:space="preserve">Jorge Alfonso </w:t>
            </w:r>
            <w:proofErr w:type="spellStart"/>
            <w:r>
              <w:rPr>
                <w:rFonts w:ascii="Helvetica" w:hAnsi="Helvetica"/>
                <w:sz w:val="22"/>
              </w:rPr>
              <w:t>Beltrán</w:t>
            </w:r>
            <w:proofErr w:type="spellEnd"/>
            <w:r>
              <w:rPr>
                <w:rFonts w:ascii="Helvetica" w:hAnsi="Helvetica"/>
                <w:sz w:val="22"/>
              </w:rPr>
              <w:t xml:space="preserve"> Sandoval</w:t>
            </w:r>
          </w:p>
        </w:tc>
        <w:tc>
          <w:tcPr>
            <w:tcW w:w="1440" w:type="dxa"/>
          </w:tcPr>
          <w:p w:rsidR="00583C6C" w:rsidRDefault="00583C6C" w:rsidP="00591C2E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Date: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583C6C" w:rsidRDefault="00583C6C" w:rsidP="00591C2E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24/02/2015</w:t>
            </w:r>
          </w:p>
        </w:tc>
      </w:tr>
    </w:tbl>
    <w:p w:rsidR="00583C6C" w:rsidRPr="00E01DE2" w:rsidRDefault="00583C6C" w:rsidP="00583C6C">
      <w:pPr>
        <w:rPr>
          <w:rFonts w:ascii="Helvetica" w:hAnsi="Helvetica"/>
          <w:sz w:val="16"/>
          <w:szCs w:val="16"/>
        </w:rPr>
      </w:pPr>
    </w:p>
    <w:tbl>
      <w:tblPr>
        <w:tblW w:w="9440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600"/>
        <w:gridCol w:w="1260"/>
        <w:gridCol w:w="5580"/>
      </w:tblGrid>
      <w:tr w:rsidR="00583C6C" w:rsidTr="00583C6C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583C6C" w:rsidRDefault="00583C6C" w:rsidP="00591C2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Count 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Default="00583C6C" w:rsidP="00591C2E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Type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Default="00583C6C" w:rsidP="00591C2E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Comments</w:t>
            </w:r>
          </w:p>
        </w:tc>
      </w:tr>
      <w:tr w:rsidR="00583C6C" w:rsidRPr="00FB4CE6" w:rsidTr="00583C6C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583C6C" w:rsidRDefault="00583C6C" w:rsidP="00591C2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Physical/Logical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Default="00583C6C" w:rsidP="00591C2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Logical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Recorre los archivos que se encuentren en la carpeta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projectFoler</w:t>
            </w:r>
            <w:proofErr w:type="spellEnd"/>
            <w:r w:rsidRPr="00E75B23">
              <w:rPr>
                <w:rFonts w:ascii="Helvetica" w:hAnsi="Helvetica"/>
                <w:sz w:val="20"/>
                <w:lang w:val="es-CO"/>
              </w:rPr>
              <w:t xml:space="preserve"> </w:t>
            </w:r>
            <w:r>
              <w:rPr>
                <w:rFonts w:ascii="Helvetica" w:hAnsi="Helvetica"/>
                <w:sz w:val="20"/>
                <w:lang w:val="es-CO"/>
              </w:rPr>
              <w:t xml:space="preserve">y recorre </w:t>
            </w:r>
            <w:r w:rsidRPr="00E75B23">
              <w:rPr>
                <w:rFonts w:ascii="Helvetica" w:hAnsi="Helvetica"/>
                <w:sz w:val="20"/>
                <w:lang w:val="es-CO"/>
              </w:rPr>
              <w:t xml:space="preserve">el </w:t>
            </w:r>
            <w:r>
              <w:rPr>
                <w:rFonts w:ascii="Helvetica" w:hAnsi="Helvetica"/>
                <w:sz w:val="20"/>
                <w:lang w:val="es-CO"/>
              </w:rPr>
              <w:t>archivo</w:t>
            </w:r>
            <w:r w:rsidRPr="00E75B23">
              <w:rPr>
                <w:rFonts w:ascii="Helvetica" w:hAnsi="Helvetica"/>
                <w:sz w:val="20"/>
                <w:lang w:val="es-CO"/>
              </w:rPr>
              <w:t xml:space="preserve"> línea a lín</w:t>
            </w:r>
            <w:r>
              <w:rPr>
                <w:rFonts w:ascii="Helvetica" w:hAnsi="Helvetica"/>
                <w:sz w:val="20"/>
                <w:lang w:val="es-CO"/>
              </w:rPr>
              <w:t>ea de arriba hacia abajo</w:t>
            </w:r>
          </w:p>
        </w:tc>
      </w:tr>
      <w:tr w:rsidR="00583C6C" w:rsidTr="00583C6C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583C6C" w:rsidRDefault="00583C6C" w:rsidP="00591C2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Statement 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Default="00583C6C" w:rsidP="00591C2E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Included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Default="00583C6C" w:rsidP="00591C2E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Comments</w:t>
            </w:r>
          </w:p>
        </w:tc>
      </w:tr>
      <w:tr w:rsidR="00583C6C" w:rsidRPr="00E75B23" w:rsidTr="00583C6C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583C6C" w:rsidRDefault="00583C6C" w:rsidP="00591C2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Executable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Pr="00FB4CE6" w:rsidRDefault="00FB4CE6" w:rsidP="00591C2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Yes</w:t>
            </w:r>
            <w:bookmarkStart w:id="0" w:name="_GoBack"/>
            <w:bookmarkEnd w:id="0"/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583C6C" w:rsidTr="00583C6C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583C6C" w:rsidRDefault="00583C6C" w:rsidP="00591C2E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Nonexecutable</w:t>
            </w:r>
            <w:proofErr w:type="spellEnd"/>
            <w:r>
              <w:rPr>
                <w:rFonts w:ascii="Helvetica" w:hAnsi="Helvetica"/>
                <w:sz w:val="20"/>
              </w:rPr>
              <w:t>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Default="00583C6C" w:rsidP="00591C2E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Default="00583C6C" w:rsidP="00591C2E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583C6C" w:rsidRPr="00FB4CE6" w:rsidTr="00583C6C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583C6C" w:rsidRDefault="00583C6C" w:rsidP="00591C2E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Declarations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Default="00583C6C" w:rsidP="00591C2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Yes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E75B23">
              <w:rPr>
                <w:rFonts w:ascii="Helvetica" w:hAnsi="Helvetica"/>
                <w:sz w:val="20"/>
                <w:lang w:val="es-CO"/>
              </w:rPr>
              <w:t xml:space="preserve">Se </w:t>
            </w:r>
            <w:r>
              <w:rPr>
                <w:rFonts w:ascii="Helvetica" w:hAnsi="Helvetica"/>
                <w:sz w:val="20"/>
                <w:lang w:val="es-CO"/>
              </w:rPr>
              <w:t>cuentan</w:t>
            </w:r>
            <w:r w:rsidRPr="00E75B23">
              <w:rPr>
                <w:rFonts w:ascii="Helvetica" w:hAnsi="Helvetica"/>
                <w:sz w:val="20"/>
                <w:lang w:val="es-CO"/>
              </w:rPr>
              <w:t xml:space="preserve"> las declaraciones de los métodos</w:t>
            </w:r>
            <w:r>
              <w:rPr>
                <w:rFonts w:ascii="Helvetica" w:hAnsi="Helvetica"/>
                <w:sz w:val="20"/>
                <w:lang w:val="es-CO"/>
              </w:rPr>
              <w:t>, pero no las líneas que estos ocupan</w:t>
            </w:r>
            <w:r w:rsidRPr="00E75B23">
              <w:rPr>
                <w:rFonts w:ascii="Helvetica" w:hAnsi="Helvetica"/>
                <w:sz w:val="20"/>
                <w:lang w:val="es-CO"/>
              </w:rPr>
              <w:t xml:space="preserve"> </w:t>
            </w:r>
          </w:p>
        </w:tc>
      </w:tr>
      <w:tr w:rsidR="00583C6C" w:rsidRPr="00FB4CE6" w:rsidTr="00583C6C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583C6C" w:rsidRDefault="00583C6C" w:rsidP="00591C2E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Compiler Directives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Default="00583C6C" w:rsidP="00591C2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E75B23">
              <w:rPr>
                <w:rFonts w:ascii="Helvetica" w:hAnsi="Helvetica"/>
                <w:sz w:val="20"/>
                <w:lang w:val="es-CO"/>
              </w:rPr>
              <w:t xml:space="preserve">No se leen las líneas </w:t>
            </w:r>
            <w:proofErr w:type="spellStart"/>
            <w:r w:rsidRPr="00E75B23">
              <w:rPr>
                <w:rFonts w:ascii="Helvetica" w:hAnsi="Helvetica"/>
                <w:sz w:val="20"/>
                <w:lang w:val="es-CO"/>
              </w:rPr>
              <w:t>import</w:t>
            </w:r>
            <w:proofErr w:type="spellEnd"/>
            <w:r w:rsidRPr="00E75B23">
              <w:rPr>
                <w:rFonts w:ascii="Helvetica" w:hAnsi="Helvetica"/>
                <w:sz w:val="20"/>
                <w:lang w:val="es-CO"/>
              </w:rPr>
              <w:t xml:space="preserve"> o </w:t>
            </w:r>
            <w:proofErr w:type="spellStart"/>
            <w:r w:rsidRPr="00E75B23">
              <w:rPr>
                <w:rFonts w:ascii="Helvetica" w:hAnsi="Helvetica"/>
                <w:sz w:val="20"/>
                <w:lang w:val="es-CO"/>
              </w:rPr>
              <w:t>package</w:t>
            </w:r>
            <w:proofErr w:type="spellEnd"/>
            <w:r w:rsidRPr="00E75B23">
              <w:rPr>
                <w:rFonts w:ascii="Helvetica" w:hAnsi="Helvetica"/>
                <w:sz w:val="20"/>
                <w:lang w:val="es-CO"/>
              </w:rPr>
              <w:t xml:space="preserve"> </w:t>
            </w:r>
          </w:p>
        </w:tc>
      </w:tr>
      <w:tr w:rsidR="00583C6C" w:rsidRPr="00FB4CE6" w:rsidTr="00583C6C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583C6C" w:rsidRDefault="00583C6C" w:rsidP="00591C2E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Default="00583C6C" w:rsidP="00591C2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E75B23">
              <w:rPr>
                <w:rFonts w:ascii="Helvetica" w:hAnsi="Helvetica"/>
                <w:sz w:val="20"/>
                <w:lang w:val="es-CO"/>
              </w:rPr>
              <w:t>Los comentarios de ningún tipo serán leídos</w:t>
            </w:r>
          </w:p>
        </w:tc>
      </w:tr>
      <w:tr w:rsidR="00583C6C" w:rsidRPr="00E75B23" w:rsidTr="00583C6C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583C6C" w:rsidRDefault="00583C6C" w:rsidP="00591C2E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Blank lines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Default="00583C6C" w:rsidP="00591C2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583C6C" w:rsidTr="00583C6C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583C6C" w:rsidRDefault="00583C6C" w:rsidP="00591C2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Other elements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Default="00583C6C" w:rsidP="00591C2E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Default="00583C6C" w:rsidP="00591C2E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583C6C" w:rsidRPr="00FB4CE6" w:rsidTr="00583C6C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583C6C" w:rsidRDefault="00583C6C" w:rsidP="00591C2E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Llaves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Default="00583C6C" w:rsidP="00591C2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E75B23">
              <w:rPr>
                <w:rFonts w:ascii="Helvetica" w:hAnsi="Helvetica"/>
                <w:sz w:val="20"/>
                <w:lang w:val="es-CO"/>
              </w:rPr>
              <w:t xml:space="preserve">No se contaran las </w:t>
            </w:r>
            <w:proofErr w:type="spellStart"/>
            <w:r w:rsidRPr="00E75B23">
              <w:rPr>
                <w:rFonts w:ascii="Helvetica" w:hAnsi="Helvetica"/>
                <w:sz w:val="20"/>
                <w:lang w:val="es-CO"/>
              </w:rPr>
              <w:t>lineas</w:t>
            </w:r>
            <w:proofErr w:type="spellEnd"/>
            <w:r w:rsidRPr="00E75B23">
              <w:rPr>
                <w:rFonts w:ascii="Helvetica" w:hAnsi="Helvetica"/>
                <w:sz w:val="20"/>
                <w:lang w:val="es-CO"/>
              </w:rPr>
              <w:t xml:space="preserve"> que inicien con {} </w:t>
            </w:r>
          </w:p>
        </w:tc>
      </w:tr>
      <w:tr w:rsidR="00583C6C" w:rsidRPr="00FB4CE6" w:rsidTr="00583C6C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ind w:left="18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583C6C" w:rsidRPr="00FB4CE6" w:rsidTr="00583C6C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ind w:left="18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583C6C" w:rsidRPr="00FB4CE6" w:rsidTr="00583C6C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ind w:left="18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583C6C" w:rsidRPr="00FB4CE6" w:rsidTr="00583C6C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E75B23">
              <w:rPr>
                <w:rFonts w:ascii="Helvetica" w:hAnsi="Helvetica"/>
                <w:sz w:val="20"/>
                <w:lang w:val="es-CO"/>
              </w:rPr>
              <w:t xml:space="preserve">  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583C6C" w:rsidTr="00583C6C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83C6C" w:rsidRDefault="00583C6C" w:rsidP="00591C2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Clarifications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Default="00583C6C" w:rsidP="00591C2E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Default="00583C6C" w:rsidP="00591C2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Examples/Cases</w:t>
            </w:r>
          </w:p>
        </w:tc>
      </w:tr>
      <w:tr w:rsidR="00583C6C" w:rsidRPr="00E75B23" w:rsidTr="00583C6C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83C6C" w:rsidRDefault="00583C6C" w:rsidP="00591C2E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Default="00583C6C" w:rsidP="00591C2E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583C6C" w:rsidRPr="00E75B23" w:rsidTr="00583C6C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583C6C" w:rsidRPr="00E75B23" w:rsidTr="00583C6C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583C6C" w:rsidRPr="00E75B23" w:rsidTr="00583C6C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583C6C" w:rsidRPr="00E75B23" w:rsidTr="00583C6C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583C6C" w:rsidRPr="00E75B23" w:rsidTr="00583C6C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583C6C" w:rsidRPr="00E75B23" w:rsidTr="00583C6C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583C6C" w:rsidRPr="00E75B23" w:rsidTr="00583C6C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583C6C" w:rsidRPr="00E75B23" w:rsidTr="00583C6C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583C6C" w:rsidRPr="00E75B23" w:rsidTr="00583C6C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583C6C" w:rsidRPr="00E75B23" w:rsidTr="00583C6C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583C6C" w:rsidRPr="00E75B23" w:rsidTr="00583C6C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583C6C" w:rsidRPr="00E75B23" w:rsidTr="00583C6C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Pr="00E75B2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583C6C" w:rsidRPr="00FB4CE6" w:rsidTr="00583C6C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583C6C" w:rsidRDefault="00583C6C" w:rsidP="00591C2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Default="00583C6C" w:rsidP="00591C2E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C6C" w:rsidRPr="00E6013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E75B23">
              <w:rPr>
                <w:rFonts w:ascii="Helvetica" w:hAnsi="Helvetica"/>
                <w:sz w:val="20"/>
                <w:lang w:val="es-CO"/>
              </w:rPr>
              <w:t>Las sentencias deben realizarse en una sola línea</w:t>
            </w:r>
          </w:p>
          <w:p w:rsidR="00583C6C" w:rsidRPr="00E60133" w:rsidRDefault="00583C6C" w:rsidP="00591C2E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</w:tbl>
    <w:p w:rsidR="00583C6C" w:rsidRPr="00FB4CE6" w:rsidRDefault="00583C6C" w:rsidP="00583C6C">
      <w:pPr>
        <w:rPr>
          <w:lang w:val="es-CO"/>
        </w:rPr>
      </w:pPr>
    </w:p>
    <w:sectPr w:rsidR="00583C6C" w:rsidRPr="00FB4CE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C6C"/>
    <w:rsid w:val="00583C6C"/>
    <w:rsid w:val="00B67DF1"/>
    <w:rsid w:val="00FB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CA4B292-61F8-4A28-AD04-8F31CBA0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C6C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G40</dc:creator>
  <cp:keywords/>
  <dc:description/>
  <cp:lastModifiedBy>G40</cp:lastModifiedBy>
  <cp:revision>2</cp:revision>
  <dcterms:created xsi:type="dcterms:W3CDTF">2015-02-05T04:21:00Z</dcterms:created>
  <dcterms:modified xsi:type="dcterms:W3CDTF">2015-02-05T04:38:00Z</dcterms:modified>
</cp:coreProperties>
</file>