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C09" w:rsidRPr="00A565C9" w:rsidRDefault="00BA112A" w:rsidP="009C1132">
      <w:pPr>
        <w:pStyle w:val="Ttulo1"/>
        <w:rPr>
          <w:rFonts w:ascii="Barlow" w:hAnsi="Barlow"/>
          <w:lang w:val="es-419"/>
        </w:rPr>
      </w:pPr>
      <w:r w:rsidRPr="00A565C9">
        <w:rPr>
          <w:rFonts w:ascii="Barlow" w:hAnsi="Barlow"/>
          <w:lang w:val="es-419"/>
        </w:rPr>
        <w:t>Acceso al sistema</w:t>
      </w:r>
    </w:p>
    <w:p w:rsidR="00BA112A" w:rsidRPr="00A565C9" w:rsidRDefault="00BA112A">
      <w:pPr>
        <w:rPr>
          <w:rFonts w:ascii="Barlow" w:hAnsi="Barlow"/>
          <w:lang w:val="es-419"/>
        </w:rPr>
      </w:pPr>
      <w:r w:rsidRPr="00A565C9">
        <w:rPr>
          <w:rFonts w:ascii="Barlow" w:hAnsi="Barlow"/>
          <w:lang w:val="es-419"/>
        </w:rPr>
        <w:t>Para acceder al sistema, ingrese la siguiente URL a su navegador web</w:t>
      </w:r>
    </w:p>
    <w:p w:rsidR="00BA112A" w:rsidRPr="00A565C9" w:rsidRDefault="00BA112A">
      <w:pPr>
        <w:rPr>
          <w:rFonts w:ascii="Barlow" w:hAnsi="Barlow"/>
          <w:lang w:val="es-419"/>
        </w:rPr>
      </w:pPr>
      <w:r w:rsidRPr="00A565C9">
        <w:rPr>
          <w:rFonts w:ascii="Barlow" w:hAnsi="Barlow"/>
          <w:lang w:val="es-419"/>
        </w:rPr>
        <w:t xml:space="preserve">Se </w:t>
      </w:r>
      <w:r w:rsidR="00E049C0" w:rsidRPr="00A565C9">
        <w:rPr>
          <w:rFonts w:ascii="Barlow" w:hAnsi="Barlow"/>
          <w:lang w:val="es-419"/>
        </w:rPr>
        <w:t>aparecerá</w:t>
      </w:r>
      <w:r w:rsidRPr="00A565C9">
        <w:rPr>
          <w:rFonts w:ascii="Barlow" w:hAnsi="Barlow"/>
          <w:lang w:val="es-419"/>
        </w:rPr>
        <w:t xml:space="preserve"> la siguiente pantalla, desde la cual deberá ingresar sus datos de usuario</w:t>
      </w:r>
      <w:r w:rsidR="00E049C0" w:rsidRPr="00A565C9">
        <w:rPr>
          <w:rFonts w:ascii="Barlow" w:hAnsi="Barlow"/>
          <w:lang w:val="es-419"/>
        </w:rPr>
        <w:t xml:space="preserve"> y resolver una captcha</w:t>
      </w:r>
      <w:r w:rsidRPr="00A565C9">
        <w:rPr>
          <w:rFonts w:ascii="Barlow" w:hAnsi="Barlow"/>
          <w:lang w:val="es-419"/>
        </w:rPr>
        <w:t xml:space="preserve"> para</w:t>
      </w:r>
      <w:r w:rsidR="004A06BC" w:rsidRPr="00A565C9">
        <w:rPr>
          <w:rFonts w:ascii="Barlow" w:hAnsi="Barlow"/>
          <w:lang w:val="es-419"/>
        </w:rPr>
        <w:t xml:space="preserve"> poder</w:t>
      </w:r>
      <w:r w:rsidRPr="00A565C9">
        <w:rPr>
          <w:rFonts w:ascii="Barlow" w:hAnsi="Barlow"/>
          <w:lang w:val="es-419"/>
        </w:rPr>
        <w:t xml:space="preserve"> iniciar sesión.</w:t>
      </w:r>
    </w:p>
    <w:p w:rsidR="00BA112A" w:rsidRPr="00A565C9" w:rsidRDefault="00BA112A">
      <w:pPr>
        <w:rPr>
          <w:rFonts w:ascii="Barlow" w:hAnsi="Barlow"/>
          <w:lang w:val="es-419"/>
        </w:rPr>
      </w:pPr>
    </w:p>
    <w:p w:rsidR="00E049C0" w:rsidRPr="00A565C9" w:rsidRDefault="00E049C0" w:rsidP="00E049C0">
      <w:pPr>
        <w:keepNext/>
        <w:rPr>
          <w:rFonts w:ascii="Barlow" w:hAnsi="Barlow"/>
        </w:rPr>
      </w:pPr>
      <w:r w:rsidRPr="00A565C9">
        <w:rPr>
          <w:rFonts w:ascii="Barlow" w:hAnsi="Barlow"/>
          <w:noProof/>
          <w:lang w:val="es-ES" w:eastAsia="es-ES"/>
        </w:rPr>
        <w:drawing>
          <wp:inline distT="0" distB="0" distL="0" distR="0" wp14:anchorId="2AD719C9" wp14:editId="190502D9">
            <wp:extent cx="5400040" cy="2743835"/>
            <wp:effectExtent l="19050" t="19050" r="10160" b="184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3835"/>
                    </a:xfrm>
                    <a:prstGeom prst="rect">
                      <a:avLst/>
                    </a:prstGeom>
                    <a:ln>
                      <a:solidFill>
                        <a:schemeClr val="accent1"/>
                      </a:solidFill>
                    </a:ln>
                  </pic:spPr>
                </pic:pic>
              </a:graphicData>
            </a:graphic>
          </wp:inline>
        </w:drawing>
      </w:r>
    </w:p>
    <w:p w:rsidR="00BA112A" w:rsidRPr="00A565C9" w:rsidRDefault="00E049C0" w:rsidP="00E049C0">
      <w:pPr>
        <w:pStyle w:val="Descripcin"/>
        <w:jc w:val="center"/>
        <w:rPr>
          <w:rFonts w:ascii="Barlow" w:hAnsi="Barlow"/>
        </w:rPr>
      </w:pPr>
      <w:r w:rsidRPr="00A565C9">
        <w:rPr>
          <w:rFonts w:ascii="Barlow" w:hAnsi="Barlow"/>
        </w:rPr>
        <w:t xml:space="preserve">Ilustración </w:t>
      </w:r>
      <w:r w:rsidRPr="00A565C9">
        <w:rPr>
          <w:rFonts w:ascii="Barlow" w:hAnsi="Barlow"/>
        </w:rPr>
        <w:fldChar w:fldCharType="begin"/>
      </w:r>
      <w:r w:rsidRPr="00A565C9">
        <w:rPr>
          <w:rFonts w:ascii="Barlow" w:hAnsi="Barlow"/>
        </w:rPr>
        <w:instrText xml:space="preserve"> SEQ Ilustración \* ARABIC </w:instrText>
      </w:r>
      <w:r w:rsidRPr="00A565C9">
        <w:rPr>
          <w:rFonts w:ascii="Barlow" w:hAnsi="Barlow"/>
        </w:rPr>
        <w:fldChar w:fldCharType="separate"/>
      </w:r>
      <w:r w:rsidRPr="00A565C9">
        <w:rPr>
          <w:rFonts w:ascii="Barlow" w:hAnsi="Barlow"/>
          <w:noProof/>
        </w:rPr>
        <w:t>1</w:t>
      </w:r>
      <w:r w:rsidRPr="00A565C9">
        <w:rPr>
          <w:rFonts w:ascii="Barlow" w:hAnsi="Barlow"/>
        </w:rPr>
        <w:fldChar w:fldCharType="end"/>
      </w:r>
      <w:r w:rsidRPr="00A565C9">
        <w:rPr>
          <w:rFonts w:ascii="Barlow" w:hAnsi="Barlow"/>
        </w:rPr>
        <w:t>Inicio de sesión</w:t>
      </w:r>
    </w:p>
    <w:p w:rsidR="009C1132" w:rsidRPr="00A565C9" w:rsidRDefault="009C1132" w:rsidP="009C1132">
      <w:pPr>
        <w:pStyle w:val="Ttulo1"/>
        <w:rPr>
          <w:rFonts w:ascii="Barlow" w:hAnsi="Barlow"/>
          <w:lang w:val="es-419"/>
        </w:rPr>
      </w:pPr>
      <w:r w:rsidRPr="00A565C9">
        <w:rPr>
          <w:rFonts w:ascii="Barlow" w:hAnsi="Barlow"/>
          <w:lang w:val="es-419"/>
        </w:rPr>
        <w:t>Estructura del sistema</w:t>
      </w:r>
    </w:p>
    <w:p w:rsidR="002B1B7D" w:rsidRPr="00A565C9" w:rsidRDefault="002B1B7D" w:rsidP="002B1B7D">
      <w:pPr>
        <w:rPr>
          <w:rFonts w:ascii="Barlow" w:hAnsi="Barlow"/>
          <w:lang w:val="es-419"/>
        </w:rPr>
      </w:pPr>
      <w:r w:rsidRPr="00A565C9">
        <w:rPr>
          <w:rFonts w:ascii="Barlow" w:hAnsi="Barlow"/>
          <w:lang w:val="es-419"/>
        </w:rPr>
        <w:t>A continuación se lista la estructura general del sistema.</w:t>
      </w:r>
    </w:p>
    <w:p w:rsidR="009C1132" w:rsidRPr="00A565C9" w:rsidRDefault="002B1B7D" w:rsidP="009C1132">
      <w:pPr>
        <w:rPr>
          <w:rFonts w:ascii="Barlow" w:hAnsi="Barlow"/>
          <w:lang w:val="es-419"/>
        </w:rPr>
      </w:pPr>
      <w:r w:rsidRPr="00A565C9">
        <w:rPr>
          <w:rFonts w:ascii="Barlow" w:hAnsi="Barlow"/>
          <w:noProof/>
          <w:lang w:val="es-ES" w:eastAsia="es-ES"/>
        </w:rPr>
        <w:drawing>
          <wp:inline distT="0" distB="0" distL="0" distR="0" wp14:anchorId="1E0A4A54" wp14:editId="28BDF34E">
            <wp:extent cx="5891626" cy="1514475"/>
            <wp:effectExtent l="19050" t="19050" r="139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8293" cy="1516189"/>
                    </a:xfrm>
                    <a:prstGeom prst="rect">
                      <a:avLst/>
                    </a:prstGeom>
                    <a:ln>
                      <a:solidFill>
                        <a:schemeClr val="accent1"/>
                      </a:solidFill>
                    </a:ln>
                  </pic:spPr>
                </pic:pic>
              </a:graphicData>
            </a:graphic>
          </wp:inline>
        </w:drawing>
      </w:r>
    </w:p>
    <w:p w:rsidR="003257CD" w:rsidRPr="00A565C9" w:rsidRDefault="00210A24" w:rsidP="003257CD">
      <w:pPr>
        <w:pStyle w:val="Prrafodelista"/>
        <w:numPr>
          <w:ilvl w:val="0"/>
          <w:numId w:val="1"/>
        </w:numPr>
        <w:rPr>
          <w:rFonts w:ascii="Barlow" w:hAnsi="Barlow"/>
          <w:lang w:val="es-419"/>
        </w:rPr>
      </w:pPr>
      <w:r w:rsidRPr="00A565C9">
        <w:rPr>
          <w:rFonts w:ascii="Barlow" w:hAnsi="Barlow"/>
          <w:lang w:val="es-419"/>
        </w:rPr>
        <w:t>Datos del usuario. Aquí se muestra los datos del usuario logueado y la opción cerrar sesión.</w:t>
      </w:r>
    </w:p>
    <w:p w:rsidR="00210A24" w:rsidRPr="00A565C9" w:rsidRDefault="00210A24" w:rsidP="003257CD">
      <w:pPr>
        <w:pStyle w:val="Prrafodelista"/>
        <w:numPr>
          <w:ilvl w:val="0"/>
          <w:numId w:val="1"/>
        </w:numPr>
        <w:rPr>
          <w:rFonts w:ascii="Barlow" w:hAnsi="Barlow"/>
          <w:lang w:val="es-419"/>
        </w:rPr>
      </w:pPr>
      <w:r w:rsidRPr="00A565C9">
        <w:rPr>
          <w:rFonts w:ascii="Barlow" w:hAnsi="Barlow"/>
          <w:lang w:val="es-419"/>
        </w:rPr>
        <w:t>Menú.</w:t>
      </w:r>
      <w:r w:rsidR="00507F2F" w:rsidRPr="00A565C9">
        <w:rPr>
          <w:rFonts w:ascii="Barlow" w:hAnsi="Barlow"/>
          <w:lang w:val="es-419"/>
        </w:rPr>
        <w:t xml:space="preserve"> De acuerdo a los permisos asignados, muestra los acceso a los</w:t>
      </w:r>
      <w:r w:rsidRPr="00A565C9">
        <w:rPr>
          <w:rFonts w:ascii="Barlow" w:hAnsi="Barlow"/>
          <w:lang w:val="es-419"/>
        </w:rPr>
        <w:t xml:space="preserve"> módulos del sistema.</w:t>
      </w:r>
    </w:p>
    <w:p w:rsidR="00507F2F" w:rsidRPr="00A565C9" w:rsidRDefault="00507F2F" w:rsidP="003257CD">
      <w:pPr>
        <w:pStyle w:val="Prrafodelista"/>
        <w:numPr>
          <w:ilvl w:val="0"/>
          <w:numId w:val="1"/>
        </w:numPr>
        <w:rPr>
          <w:rFonts w:ascii="Barlow" w:hAnsi="Barlow"/>
          <w:lang w:val="es-419"/>
        </w:rPr>
      </w:pPr>
      <w:r w:rsidRPr="00A565C9">
        <w:rPr>
          <w:rFonts w:ascii="Barlow" w:hAnsi="Barlow"/>
          <w:lang w:val="es-419"/>
        </w:rPr>
        <w:t>Área de contenido. En esta  zona de visualizarán las pantalla de los distintos módulos.</w:t>
      </w:r>
    </w:p>
    <w:p w:rsidR="00507F2F" w:rsidRPr="00A565C9" w:rsidRDefault="00507F2F" w:rsidP="00507F2F">
      <w:pPr>
        <w:pStyle w:val="Ttulo1"/>
        <w:rPr>
          <w:rFonts w:ascii="Barlow" w:hAnsi="Barlow"/>
          <w:lang w:val="es-419"/>
        </w:rPr>
      </w:pPr>
      <w:r w:rsidRPr="00A565C9">
        <w:rPr>
          <w:rFonts w:ascii="Barlow" w:hAnsi="Barlow"/>
          <w:lang w:val="es-419"/>
        </w:rPr>
        <w:t>Cerrar sesión</w:t>
      </w:r>
    </w:p>
    <w:p w:rsidR="00507F2F" w:rsidRPr="00A565C9" w:rsidRDefault="00507F2F" w:rsidP="00507F2F">
      <w:pPr>
        <w:rPr>
          <w:rFonts w:ascii="Barlow" w:hAnsi="Barlow"/>
          <w:lang w:val="es-419"/>
        </w:rPr>
      </w:pPr>
      <w:r w:rsidRPr="00A565C9">
        <w:rPr>
          <w:rFonts w:ascii="Barlow" w:hAnsi="Barlow"/>
          <w:lang w:val="es-419"/>
        </w:rPr>
        <w:t>Para cerrar la sesión activa (salir del sistema), desde la pantalla principal haga clic en el nombre de usuario y luego clic en la opción “Cerrar sesión”.</w:t>
      </w:r>
    </w:p>
    <w:p w:rsidR="00507F2F" w:rsidRPr="00A565C9" w:rsidRDefault="00507F2F" w:rsidP="00507F2F">
      <w:pPr>
        <w:jc w:val="center"/>
        <w:rPr>
          <w:rFonts w:ascii="Barlow" w:hAnsi="Barlow"/>
          <w:lang w:val="es-419"/>
        </w:rPr>
      </w:pPr>
      <w:r w:rsidRPr="00A565C9">
        <w:rPr>
          <w:rFonts w:ascii="Barlow" w:hAnsi="Barlow"/>
          <w:noProof/>
          <w:lang w:val="es-ES" w:eastAsia="es-ES"/>
        </w:rPr>
        <w:lastRenderedPageBreak/>
        <w:drawing>
          <wp:inline distT="0" distB="0" distL="0" distR="0" wp14:anchorId="0A71545C" wp14:editId="6C40B0DD">
            <wp:extent cx="3380740" cy="1019175"/>
            <wp:effectExtent l="19050" t="19050" r="1016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94" b="37573"/>
                    <a:stretch/>
                  </pic:blipFill>
                  <pic:spPr bwMode="auto">
                    <a:xfrm>
                      <a:off x="0" y="0"/>
                      <a:ext cx="3380740" cy="10191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07F2F" w:rsidRPr="00A565C9" w:rsidRDefault="00507F2F" w:rsidP="00507F2F">
      <w:pPr>
        <w:jc w:val="center"/>
        <w:rPr>
          <w:rFonts w:ascii="Barlow" w:hAnsi="Barlow"/>
          <w:lang w:val="es-419"/>
        </w:rPr>
      </w:pPr>
      <w:r w:rsidRPr="00A565C9">
        <w:rPr>
          <w:rFonts w:ascii="Barlow" w:hAnsi="Barlow"/>
          <w:noProof/>
          <w:lang w:val="es-ES" w:eastAsia="es-ES"/>
        </w:rPr>
        <w:drawing>
          <wp:inline distT="0" distB="0" distL="0" distR="0" wp14:anchorId="3A3E3E69" wp14:editId="2503B0F3">
            <wp:extent cx="1714500" cy="114300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500" cy="1143000"/>
                    </a:xfrm>
                    <a:prstGeom prst="rect">
                      <a:avLst/>
                    </a:prstGeom>
                    <a:ln>
                      <a:solidFill>
                        <a:schemeClr val="accent1"/>
                      </a:solidFill>
                    </a:ln>
                  </pic:spPr>
                </pic:pic>
              </a:graphicData>
            </a:graphic>
          </wp:inline>
        </w:drawing>
      </w:r>
    </w:p>
    <w:p w:rsidR="00507F2F" w:rsidRPr="00A565C9" w:rsidRDefault="00507F2F" w:rsidP="00507F2F">
      <w:pPr>
        <w:jc w:val="center"/>
        <w:rPr>
          <w:rFonts w:ascii="Barlow" w:hAnsi="Barlow"/>
          <w:lang w:val="es-419"/>
        </w:rPr>
      </w:pPr>
    </w:p>
    <w:p w:rsidR="00507F2F" w:rsidRPr="00A565C9" w:rsidRDefault="00507F2F" w:rsidP="00507F2F">
      <w:pPr>
        <w:rPr>
          <w:rFonts w:ascii="Barlow" w:hAnsi="Barlow"/>
          <w:lang w:val="es-419"/>
        </w:rPr>
      </w:pPr>
      <w:r w:rsidRPr="00A565C9">
        <w:rPr>
          <w:rFonts w:ascii="Barlow" w:hAnsi="Barlow"/>
          <w:lang w:val="es-419"/>
        </w:rPr>
        <w:t>Se le pedirá confirma esta acción, haga clic en el botón “Confirmar”.</w:t>
      </w:r>
    </w:p>
    <w:p w:rsidR="00E47FA8" w:rsidRPr="00A565C9" w:rsidRDefault="00E47FA8" w:rsidP="00160202">
      <w:pPr>
        <w:pStyle w:val="Ttulo1"/>
        <w:rPr>
          <w:rFonts w:ascii="Barlow" w:hAnsi="Barlow"/>
          <w:lang w:val="es-419"/>
        </w:rPr>
      </w:pPr>
      <w:r w:rsidRPr="00A565C9">
        <w:rPr>
          <w:rFonts w:ascii="Barlow" w:hAnsi="Barlow"/>
          <w:lang w:val="es-419"/>
        </w:rPr>
        <w:t>Organismos</w:t>
      </w:r>
    </w:p>
    <w:p w:rsidR="00E47FA8" w:rsidRPr="00A565C9" w:rsidRDefault="00E47FA8" w:rsidP="00507F2F">
      <w:pPr>
        <w:rPr>
          <w:rFonts w:ascii="Barlow" w:hAnsi="Barlow"/>
          <w:lang w:val="es-419"/>
        </w:rPr>
      </w:pPr>
      <w:r w:rsidRPr="00A565C9">
        <w:rPr>
          <w:rFonts w:ascii="Barlow" w:hAnsi="Barlow"/>
          <w:lang w:val="es-419"/>
        </w:rPr>
        <w:t>Desde este módulo usted puede administrar el catálogo de organismos (dependencias e instituciones publicas y/o privadas) del sistema. Para ello desde el menú haga clic an la opción “Organismos” para acceder a la pantalla principal del módulo.</w:t>
      </w:r>
    </w:p>
    <w:p w:rsidR="00E47FA8" w:rsidRPr="00A565C9" w:rsidRDefault="00E47FA8" w:rsidP="00E47FA8">
      <w:pPr>
        <w:jc w:val="center"/>
        <w:rPr>
          <w:rFonts w:ascii="Barlow" w:hAnsi="Barlow"/>
          <w:lang w:val="es-419"/>
        </w:rPr>
      </w:pPr>
      <w:r w:rsidRPr="00A565C9">
        <w:rPr>
          <w:rFonts w:ascii="Barlow" w:hAnsi="Barlow"/>
          <w:noProof/>
          <w:lang w:val="es-ES" w:eastAsia="es-ES"/>
        </w:rPr>
        <w:drawing>
          <wp:inline distT="0" distB="0" distL="0" distR="0" wp14:anchorId="67C00008" wp14:editId="0D46B378">
            <wp:extent cx="1971675" cy="1323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675" cy="1323975"/>
                    </a:xfrm>
                    <a:prstGeom prst="rect">
                      <a:avLst/>
                    </a:prstGeom>
                  </pic:spPr>
                </pic:pic>
              </a:graphicData>
            </a:graphic>
          </wp:inline>
        </w:drawing>
      </w:r>
    </w:p>
    <w:p w:rsidR="00E47FA8" w:rsidRPr="00A565C9" w:rsidRDefault="00E47FA8" w:rsidP="00160202">
      <w:pPr>
        <w:pStyle w:val="Ttulo2"/>
        <w:rPr>
          <w:rFonts w:ascii="Barlow" w:hAnsi="Barlow"/>
          <w:lang w:val="es-419"/>
        </w:rPr>
      </w:pPr>
      <w:r w:rsidRPr="00A565C9">
        <w:rPr>
          <w:rFonts w:ascii="Barlow" w:hAnsi="Barlow"/>
          <w:lang w:val="es-419"/>
        </w:rPr>
        <w:t>Pantalla principal</w:t>
      </w:r>
    </w:p>
    <w:p w:rsidR="00160202" w:rsidRPr="00A565C9" w:rsidRDefault="000C792D" w:rsidP="00160202">
      <w:pPr>
        <w:rPr>
          <w:rFonts w:ascii="Barlow" w:hAnsi="Barlow"/>
          <w:lang w:val="es-419"/>
        </w:rPr>
      </w:pPr>
      <w:r w:rsidRPr="00A565C9">
        <w:rPr>
          <w:rFonts w:ascii="Barlow" w:hAnsi="Barlow"/>
          <w:lang w:val="es-419"/>
        </w:rPr>
        <w:t>Esta pa</w:t>
      </w:r>
      <w:r w:rsidR="00160202" w:rsidRPr="00A565C9">
        <w:rPr>
          <w:rFonts w:ascii="Barlow" w:hAnsi="Barlow"/>
          <w:lang w:val="es-419"/>
        </w:rPr>
        <w:t xml:space="preserve">ntalla se compone de dos apartados, los “Filtros de búsqueda” y “Resultados de la búsqueda”. El primero permite realizar un búsqueda aplicando uno o varios criterios, los registros que coincidan con los criterios establecidos son mostrados en el apartado correspondiente. </w:t>
      </w:r>
    </w:p>
    <w:p w:rsidR="00160202" w:rsidRPr="00A565C9" w:rsidRDefault="00160202" w:rsidP="00160202">
      <w:pPr>
        <w:pStyle w:val="Ttulo2"/>
        <w:rPr>
          <w:rFonts w:ascii="Barlow" w:hAnsi="Barlow"/>
          <w:lang w:val="es-419"/>
        </w:rPr>
      </w:pPr>
      <w:r w:rsidRPr="00A565C9">
        <w:rPr>
          <w:rFonts w:ascii="Barlow" w:hAnsi="Barlow"/>
          <w:lang w:val="es-419"/>
        </w:rPr>
        <w:t>Buscar</w:t>
      </w:r>
    </w:p>
    <w:p w:rsidR="00160202" w:rsidRPr="00A565C9" w:rsidRDefault="00160202" w:rsidP="00160202">
      <w:pPr>
        <w:rPr>
          <w:rFonts w:ascii="Barlow" w:hAnsi="Barlow"/>
          <w:lang w:val="es-419"/>
        </w:rPr>
      </w:pPr>
      <w:r w:rsidRPr="00A565C9">
        <w:rPr>
          <w:rFonts w:ascii="Barlow" w:hAnsi="Barlow"/>
          <w:lang w:val="es-419"/>
        </w:rPr>
        <w:t>Para realizar un búsqueda, desde el apartado “Filtros de búsqueda” indique los criterios que crea convenientes y posteriormente haga clic en el botón “Buscar”. Si no se establece ningún criterio por defecto se mostrarán todos lo resgistros.</w:t>
      </w:r>
    </w:p>
    <w:p w:rsidR="00160202" w:rsidRPr="00A565C9" w:rsidRDefault="00160202" w:rsidP="00160202">
      <w:pPr>
        <w:rPr>
          <w:rFonts w:ascii="Barlow" w:hAnsi="Barlow"/>
          <w:lang w:val="es-419"/>
        </w:rPr>
      </w:pPr>
      <w:r w:rsidRPr="00A565C9">
        <w:rPr>
          <w:rFonts w:ascii="Barlow" w:hAnsi="Barlow"/>
          <w:noProof/>
          <w:lang w:val="es-ES" w:eastAsia="es-ES"/>
        </w:rPr>
        <w:lastRenderedPageBreak/>
        <w:drawing>
          <wp:inline distT="0" distB="0" distL="0" distR="0" wp14:anchorId="382C2979" wp14:editId="26D783DA">
            <wp:extent cx="5400040" cy="3009900"/>
            <wp:effectExtent l="19050" t="19050" r="1016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09900"/>
                    </a:xfrm>
                    <a:prstGeom prst="rect">
                      <a:avLst/>
                    </a:prstGeom>
                    <a:ln>
                      <a:solidFill>
                        <a:schemeClr val="accent1"/>
                      </a:solidFill>
                    </a:ln>
                  </pic:spPr>
                </pic:pic>
              </a:graphicData>
            </a:graphic>
          </wp:inline>
        </w:drawing>
      </w:r>
    </w:p>
    <w:p w:rsidR="00E9145C" w:rsidRPr="00A565C9" w:rsidRDefault="00E9145C" w:rsidP="00160202">
      <w:pPr>
        <w:rPr>
          <w:rFonts w:ascii="Barlow" w:hAnsi="Barlow"/>
          <w:lang w:val="es-419"/>
        </w:rPr>
      </w:pPr>
      <w:r w:rsidRPr="00A565C9">
        <w:rPr>
          <w:rFonts w:ascii="Barlow" w:hAnsi="Barlow"/>
          <w:lang w:val="es-419"/>
        </w:rPr>
        <w:t>Los registros son mostrados en un listado paginado, para cambiar de página haga clic en el número de página deseado. Del lado derecho de cada elemento aparecen los botónes de acción, los cuales permiten realizar una función específica.</w:t>
      </w:r>
    </w:p>
    <w:p w:rsidR="008769BF" w:rsidRPr="00A565C9" w:rsidRDefault="008769BF" w:rsidP="00E9145C">
      <w:pPr>
        <w:pStyle w:val="Ttulo2"/>
        <w:rPr>
          <w:rFonts w:ascii="Barlow" w:hAnsi="Barlow"/>
          <w:lang w:val="es-419"/>
        </w:rPr>
      </w:pPr>
      <w:r w:rsidRPr="00A565C9">
        <w:rPr>
          <w:rFonts w:ascii="Barlow" w:hAnsi="Barlow"/>
          <w:lang w:val="es-419"/>
        </w:rPr>
        <w:t>Agregar</w:t>
      </w:r>
    </w:p>
    <w:p w:rsidR="008769BF" w:rsidRPr="00A565C9" w:rsidRDefault="008769BF" w:rsidP="008769BF">
      <w:pPr>
        <w:rPr>
          <w:rFonts w:ascii="Barlow" w:hAnsi="Barlow"/>
          <w:lang w:val="es-419"/>
        </w:rPr>
      </w:pPr>
      <w:r w:rsidRPr="00A565C9">
        <w:rPr>
          <w:rFonts w:ascii="Barlow" w:hAnsi="Barlow"/>
          <w:lang w:val="es-419"/>
        </w:rPr>
        <w:t>Para agregar un nuevo organismo, desde la pantalla principal, haga clic en el botón “Nuevo registro” del apartado “Filtros de búsqueda”.</w:t>
      </w:r>
    </w:p>
    <w:p w:rsidR="008769BF" w:rsidRPr="00A565C9" w:rsidRDefault="008769BF" w:rsidP="008769BF">
      <w:pPr>
        <w:rPr>
          <w:rFonts w:ascii="Barlow" w:hAnsi="Barlow"/>
          <w:lang w:val="es-419"/>
        </w:rPr>
      </w:pPr>
      <w:r w:rsidRPr="00A565C9">
        <w:rPr>
          <w:rFonts w:ascii="Barlow" w:hAnsi="Barlow"/>
          <w:noProof/>
          <w:lang w:val="es-ES" w:eastAsia="es-ES"/>
        </w:rPr>
        <w:drawing>
          <wp:inline distT="0" distB="0" distL="0" distR="0" wp14:anchorId="08D85575" wp14:editId="3BB3F761">
            <wp:extent cx="5400040" cy="504825"/>
            <wp:effectExtent l="19050" t="19050" r="1016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04825"/>
                    </a:xfrm>
                    <a:prstGeom prst="rect">
                      <a:avLst/>
                    </a:prstGeom>
                    <a:ln>
                      <a:solidFill>
                        <a:schemeClr val="accent1"/>
                      </a:solidFill>
                    </a:ln>
                  </pic:spPr>
                </pic:pic>
              </a:graphicData>
            </a:graphic>
          </wp:inline>
        </w:drawing>
      </w:r>
    </w:p>
    <w:p w:rsidR="008769BF" w:rsidRPr="00A565C9" w:rsidRDefault="008769BF" w:rsidP="008769BF">
      <w:pPr>
        <w:rPr>
          <w:rFonts w:ascii="Barlow" w:hAnsi="Barlow"/>
          <w:lang w:val="es-419"/>
        </w:rPr>
      </w:pPr>
      <w:r w:rsidRPr="00A565C9">
        <w:rPr>
          <w:rFonts w:ascii="Barlow" w:hAnsi="Barlow"/>
          <w:lang w:val="es-419"/>
        </w:rPr>
        <w:t>El sistema mostrará la pan</w:t>
      </w:r>
      <w:r w:rsidR="00D90AF8" w:rsidRPr="00A565C9">
        <w:rPr>
          <w:rFonts w:ascii="Barlow" w:hAnsi="Barlow"/>
          <w:lang w:val="es-419"/>
        </w:rPr>
        <w:t>talla de “C</w:t>
      </w:r>
      <w:r w:rsidRPr="00A565C9">
        <w:rPr>
          <w:rFonts w:ascii="Barlow" w:hAnsi="Barlow"/>
          <w:lang w:val="es-419"/>
        </w:rPr>
        <w:t>aptura de datos</w:t>
      </w:r>
      <w:r w:rsidR="00D90AF8" w:rsidRPr="00A565C9">
        <w:rPr>
          <w:rFonts w:ascii="Barlow" w:hAnsi="Barlow"/>
          <w:lang w:val="es-419"/>
        </w:rPr>
        <w:t>”</w:t>
      </w:r>
      <w:r w:rsidRPr="00A565C9">
        <w:rPr>
          <w:rFonts w:ascii="Barlow" w:hAnsi="Barlow"/>
          <w:lang w:val="es-419"/>
        </w:rPr>
        <w:t>. Capture la información requerida y posteriormente haga clic en el botón “Guardar”</w:t>
      </w:r>
      <w:r w:rsidR="00D90AF8" w:rsidRPr="00A565C9">
        <w:rPr>
          <w:rFonts w:ascii="Barlow" w:hAnsi="Barlow"/>
          <w:lang w:val="es-419"/>
        </w:rPr>
        <w:t>. Sólo</w:t>
      </w:r>
      <w:r w:rsidRPr="00A565C9">
        <w:rPr>
          <w:rFonts w:ascii="Barlow" w:hAnsi="Barlow"/>
          <w:lang w:val="es-419"/>
        </w:rPr>
        <w:t xml:space="preserve"> los campos con </w:t>
      </w:r>
      <w:r w:rsidRPr="00A565C9">
        <w:rPr>
          <w:rFonts w:ascii="Barlow" w:hAnsi="Barlow"/>
          <w:b/>
          <w:color w:val="FF0000"/>
          <w:sz w:val="28"/>
          <w:szCs w:val="28"/>
          <w:lang w:val="es-419"/>
        </w:rPr>
        <w:t>*</w:t>
      </w:r>
      <w:r w:rsidRPr="00A565C9">
        <w:rPr>
          <w:rFonts w:ascii="Barlow" w:hAnsi="Barlow"/>
          <w:lang w:val="es-419"/>
        </w:rPr>
        <w:t xml:space="preserve"> son obligatorios.</w:t>
      </w:r>
    </w:p>
    <w:p w:rsidR="008769BF" w:rsidRPr="00A565C9" w:rsidRDefault="008769BF" w:rsidP="008769BF">
      <w:pPr>
        <w:rPr>
          <w:rFonts w:ascii="Barlow" w:hAnsi="Barlow"/>
          <w:lang w:val="es-419"/>
        </w:rPr>
      </w:pPr>
      <w:r w:rsidRPr="00A565C9">
        <w:rPr>
          <w:rFonts w:ascii="Barlow" w:hAnsi="Barlow"/>
          <w:noProof/>
          <w:lang w:val="es-ES" w:eastAsia="es-ES"/>
        </w:rPr>
        <w:drawing>
          <wp:inline distT="0" distB="0" distL="0" distR="0" wp14:anchorId="17D7C4E5" wp14:editId="78442204">
            <wp:extent cx="5400040" cy="1862455"/>
            <wp:effectExtent l="19050" t="19050" r="10160"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62455"/>
                    </a:xfrm>
                    <a:prstGeom prst="rect">
                      <a:avLst/>
                    </a:prstGeom>
                    <a:ln>
                      <a:solidFill>
                        <a:schemeClr val="accent1"/>
                      </a:solidFill>
                    </a:ln>
                  </pic:spPr>
                </pic:pic>
              </a:graphicData>
            </a:graphic>
          </wp:inline>
        </w:drawing>
      </w:r>
    </w:p>
    <w:p w:rsidR="00E9145C" w:rsidRDefault="00E9145C" w:rsidP="008769BF">
      <w:pPr>
        <w:pStyle w:val="Ttulo2"/>
        <w:rPr>
          <w:rFonts w:ascii="Barlow" w:hAnsi="Barlow"/>
          <w:lang w:val="es-419"/>
        </w:rPr>
      </w:pPr>
      <w:r w:rsidRPr="00A565C9">
        <w:rPr>
          <w:rFonts w:ascii="Barlow" w:hAnsi="Barlow"/>
          <w:lang w:val="es-419"/>
        </w:rPr>
        <w:t>Editar</w:t>
      </w:r>
    </w:p>
    <w:p w:rsidR="00A565C9" w:rsidRPr="00A565C9" w:rsidRDefault="003F79DB" w:rsidP="00A565C9">
      <w:pPr>
        <w:rPr>
          <w:lang w:val="es-419"/>
        </w:rPr>
      </w:pPr>
      <w:r>
        <w:rPr>
          <w:lang w:val="es-419"/>
        </w:rPr>
        <w:t xml:space="preserve">Para editar un registro previamente capturado, luego de realizar la búsqueda del mismo. Haga clic en el botón </w:t>
      </w:r>
      <w:r w:rsidR="00E90C54">
        <w:rPr>
          <w:lang w:val="es-419"/>
        </w:rPr>
        <w:t xml:space="preserve">de acción </w:t>
      </w:r>
      <w:r>
        <w:rPr>
          <w:noProof/>
          <w:lang w:val="es-ES" w:eastAsia="es-ES"/>
        </w:rPr>
        <w:drawing>
          <wp:inline distT="0" distB="0" distL="0" distR="0" wp14:anchorId="5CF16143" wp14:editId="7AEF71B6">
            <wp:extent cx="161925" cy="142875"/>
            <wp:effectExtent l="19050" t="19050" r="2857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 cy="142875"/>
                    </a:xfrm>
                    <a:prstGeom prst="rect">
                      <a:avLst/>
                    </a:prstGeom>
                    <a:ln>
                      <a:solidFill>
                        <a:schemeClr val="accent1"/>
                      </a:solidFill>
                    </a:ln>
                  </pic:spPr>
                </pic:pic>
              </a:graphicData>
            </a:graphic>
          </wp:inline>
        </w:drawing>
      </w:r>
      <w:r w:rsidR="00E90C54">
        <w:rPr>
          <w:lang w:val="es-419"/>
        </w:rPr>
        <w:t>. El sistema le mostrá la pantalla de captura de datos, donde podrá modificar la información que requiera</w:t>
      </w:r>
      <w:bookmarkStart w:id="0" w:name="_GoBack"/>
      <w:bookmarkEnd w:id="0"/>
    </w:p>
    <w:p w:rsidR="00E9145C" w:rsidRPr="00A565C9" w:rsidRDefault="008769BF" w:rsidP="008769BF">
      <w:pPr>
        <w:pStyle w:val="Ttulo2"/>
        <w:rPr>
          <w:rFonts w:ascii="Barlow" w:hAnsi="Barlow"/>
          <w:lang w:val="es-419"/>
        </w:rPr>
      </w:pPr>
      <w:r w:rsidRPr="00A565C9">
        <w:rPr>
          <w:rFonts w:ascii="Barlow" w:hAnsi="Barlow"/>
          <w:lang w:val="es-419"/>
        </w:rPr>
        <w:t>Eliminar</w:t>
      </w:r>
    </w:p>
    <w:sectPr w:rsidR="00E9145C" w:rsidRPr="00A565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rlow">
    <w:panose1 w:val="00000500000000000000"/>
    <w:charset w:val="00"/>
    <w:family w:val="auto"/>
    <w:pitch w:val="variable"/>
    <w:sig w:usb0="00000007" w:usb1="00000000"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65935"/>
    <w:multiLevelType w:val="hybridMultilevel"/>
    <w:tmpl w:val="338017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12A"/>
    <w:rsid w:val="0001011F"/>
    <w:rsid w:val="000C792D"/>
    <w:rsid w:val="00160202"/>
    <w:rsid w:val="00210A24"/>
    <w:rsid w:val="002B1B7D"/>
    <w:rsid w:val="003257CD"/>
    <w:rsid w:val="00361900"/>
    <w:rsid w:val="003F79DB"/>
    <w:rsid w:val="004A06BC"/>
    <w:rsid w:val="00507F2F"/>
    <w:rsid w:val="005E3100"/>
    <w:rsid w:val="00797C09"/>
    <w:rsid w:val="008769BF"/>
    <w:rsid w:val="009C1132"/>
    <w:rsid w:val="00A565C9"/>
    <w:rsid w:val="00BA112A"/>
    <w:rsid w:val="00D90AF8"/>
    <w:rsid w:val="00E049C0"/>
    <w:rsid w:val="00E47FA8"/>
    <w:rsid w:val="00E90C54"/>
    <w:rsid w:val="00E914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E3EF82-7F0A-4A37-9F45-B0BE8C03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9C11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602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049C0"/>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9C1132"/>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3257CD"/>
    <w:pPr>
      <w:ind w:left="720"/>
      <w:contextualSpacing/>
    </w:pPr>
  </w:style>
  <w:style w:type="character" w:customStyle="1" w:styleId="Ttulo2Car">
    <w:name w:val="Título 2 Car"/>
    <w:basedOn w:val="Fuentedeprrafopredeter"/>
    <w:link w:val="Ttulo2"/>
    <w:uiPriority w:val="9"/>
    <w:rsid w:val="00160202"/>
    <w:rPr>
      <w:rFonts w:asciiTheme="majorHAnsi" w:eastAsiaTheme="majorEastAsia" w:hAnsiTheme="majorHAnsi" w:cstheme="majorBidi"/>
      <w:color w:val="2E74B5" w:themeColor="accent1" w:themeShade="BF"/>
      <w:sz w:val="26"/>
      <w:szCs w:val="2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5710</TotalTime>
  <Pages>3</Pages>
  <Words>384</Words>
  <Characters>2112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2019-08-08T17:51:00Z</dcterms:created>
  <dcterms:modified xsi:type="dcterms:W3CDTF">2019-08-16T23:22:00Z</dcterms:modified>
</cp:coreProperties>
</file>