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1557" w14:textId="77777777" w:rsidR="00167D87" w:rsidRPr="00937481" w:rsidRDefault="00CA2FA1">
      <w:pPr>
        <w:ind w:left="3566"/>
        <w:rPr>
          <w:sz w:val="20"/>
        </w:rPr>
      </w:pPr>
      <w:r w:rsidRPr="00937481">
        <w:rPr>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937481">
        <w:rPr>
          <w:spacing w:val="63"/>
          <w:position w:val="1"/>
          <w:sz w:val="20"/>
        </w:rPr>
        <w:t xml:space="preserve"> </w:t>
      </w:r>
      <w:r w:rsidRPr="00937481">
        <w:rPr>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pic="http://schemas.openxmlformats.org/drawingml/2006/picture" xmlns:a="http://schemas.openxmlformats.org/drawingml/2006/main">
            <w:pict>
              <v:group id="Group 2" style="width:85.45pt;height:51.55pt;mso-position-horizontal-relative:char;mso-position-vertical-relative:line" coordsize="10852,6546" o:spid="_x0000_s1026" w14:anchorId="7A8A23C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C8F8C75" w14:textId="77777777" w:rsidR="00167D87" w:rsidRPr="00937481" w:rsidRDefault="00167D87">
      <w:pPr>
        <w:pStyle w:val="Textoindependiente"/>
        <w:rPr>
          <w:sz w:val="20"/>
        </w:rPr>
      </w:pPr>
    </w:p>
    <w:p w14:paraId="2A0C6D40" w14:textId="77777777" w:rsidR="00167D87" w:rsidRPr="00937481" w:rsidRDefault="00167D87">
      <w:pPr>
        <w:pStyle w:val="Textoindependiente"/>
        <w:rPr>
          <w:sz w:val="20"/>
        </w:rPr>
      </w:pPr>
    </w:p>
    <w:p w14:paraId="39C7F6C2" w14:textId="77777777" w:rsidR="00167D87" w:rsidRPr="00937481" w:rsidRDefault="00167D87">
      <w:pPr>
        <w:pStyle w:val="Textoindependiente"/>
        <w:rPr>
          <w:sz w:val="20"/>
        </w:rPr>
      </w:pPr>
    </w:p>
    <w:p w14:paraId="47524765" w14:textId="77777777" w:rsidR="00167D87" w:rsidRPr="00937481" w:rsidRDefault="00167D87">
      <w:pPr>
        <w:pStyle w:val="Textoindependiente"/>
        <w:rPr>
          <w:sz w:val="20"/>
        </w:rPr>
      </w:pPr>
    </w:p>
    <w:p w14:paraId="3A89BC24" w14:textId="77777777" w:rsidR="00167D87" w:rsidRPr="00937481" w:rsidRDefault="00167D87">
      <w:pPr>
        <w:pStyle w:val="Textoindependiente"/>
        <w:rPr>
          <w:sz w:val="20"/>
        </w:rPr>
      </w:pPr>
    </w:p>
    <w:p w14:paraId="510391BC" w14:textId="77777777" w:rsidR="00167D87" w:rsidRPr="00937481" w:rsidRDefault="00167D87">
      <w:pPr>
        <w:pStyle w:val="Textoindependiente"/>
        <w:rPr>
          <w:sz w:val="20"/>
        </w:rPr>
      </w:pPr>
    </w:p>
    <w:p w14:paraId="10FABF47" w14:textId="77777777" w:rsidR="00167D87" w:rsidRPr="00937481" w:rsidRDefault="00167D87">
      <w:pPr>
        <w:pStyle w:val="Textoindependiente"/>
        <w:spacing w:before="4"/>
        <w:rPr>
          <w:sz w:val="26"/>
        </w:rPr>
      </w:pPr>
    </w:p>
    <w:p w14:paraId="7E88C26F" w14:textId="77777777" w:rsidR="003E54EE" w:rsidRPr="00937481" w:rsidRDefault="003E54EE" w:rsidP="3D4045C5">
      <w:pPr>
        <w:pBdr>
          <w:top w:val="nil"/>
          <w:left w:val="nil"/>
          <w:bottom w:val="nil"/>
          <w:right w:val="nil"/>
          <w:between w:val="nil"/>
        </w:pBdr>
        <w:spacing w:before="210"/>
        <w:rPr>
          <w:b/>
          <w:bCs/>
          <w:sz w:val="72"/>
          <w:szCs w:val="72"/>
        </w:rPr>
      </w:pPr>
      <w:r w:rsidRPr="00937481">
        <w:rPr>
          <w:b/>
          <w:sz w:val="56"/>
        </w:rPr>
        <w:t>MCDI500</w:t>
      </w:r>
    </w:p>
    <w:p w14:paraId="5F980CA4" w14:textId="77777777" w:rsidR="003E54EE" w:rsidRPr="00937481" w:rsidRDefault="003E54EE" w:rsidP="003E54EE">
      <w:pPr>
        <w:pBdr>
          <w:top w:val="nil"/>
          <w:left w:val="nil"/>
          <w:bottom w:val="nil"/>
          <w:right w:val="nil"/>
          <w:between w:val="nil"/>
        </w:pBdr>
        <w:spacing w:before="210"/>
        <w:rPr>
          <w:b/>
          <w:sz w:val="72"/>
          <w:szCs w:val="72"/>
        </w:rPr>
      </w:pPr>
      <w:r w:rsidRPr="00937481">
        <w:rPr>
          <w:b/>
          <w:sz w:val="56"/>
        </w:rPr>
        <w:t>PROGRAMACIÓN PARA LA CIENCIA DE DATOS</w:t>
      </w:r>
    </w:p>
    <w:p w14:paraId="6729D434" w14:textId="77777777" w:rsidR="00AB60D8" w:rsidRPr="00937481" w:rsidRDefault="00AB60D8" w:rsidP="00AB60D8">
      <w:pPr>
        <w:pBdr>
          <w:top w:val="nil"/>
          <w:left w:val="nil"/>
          <w:bottom w:val="nil"/>
          <w:right w:val="nil"/>
          <w:between w:val="nil"/>
        </w:pBdr>
        <w:spacing w:before="210"/>
        <w:rPr>
          <w:b/>
          <w:color w:val="AD1F2B"/>
          <w:highlight w:val="yellow"/>
        </w:rPr>
      </w:pPr>
      <w:r w:rsidRPr="00937481">
        <w:rPr>
          <w:b/>
          <w:sz w:val="56"/>
        </w:rPr>
        <w:t>AVANCE DEL PROYECTO FASE 3 – SEMANA 2</w:t>
      </w:r>
    </w:p>
    <w:p w14:paraId="4ABECCEB" w14:textId="77777777" w:rsidR="00167D87" w:rsidRPr="00937481" w:rsidRDefault="00167D87">
      <w:pPr>
        <w:pStyle w:val="Textoindependiente"/>
        <w:rPr>
          <w:b/>
          <w:sz w:val="20"/>
        </w:rPr>
      </w:pPr>
      <w:r w:rsidRPr="00937481">
        <w:rPr>
          <w:b/>
          <w:sz w:val="30"/>
        </w:rPr>
        <w:t>Nacimientos en Chile entre 2020 y 2023</w:t>
      </w:r>
    </w:p>
    <w:p w14:paraId="14C84125" w14:textId="77777777" w:rsidR="00167D87" w:rsidRPr="00937481" w:rsidRDefault="00167D87">
      <w:pPr>
        <w:pStyle w:val="Textoindependiente"/>
        <w:rPr>
          <w:b/>
          <w:sz w:val="20"/>
        </w:rPr>
      </w:pPr>
    </w:p>
    <w:p w14:paraId="6177DFE3" w14:textId="77777777" w:rsidR="00167D87" w:rsidRPr="00937481" w:rsidRDefault="00167D87">
      <w:pPr>
        <w:pStyle w:val="Textoindependiente"/>
        <w:spacing w:before="1"/>
        <w:rPr>
          <w:b/>
          <w:sz w:val="27"/>
        </w:rPr>
      </w:pPr>
    </w:p>
    <w:p w14:paraId="4ED4F130" w14:textId="77777777" w:rsidR="00167D87" w:rsidRPr="00937481" w:rsidRDefault="00CA2FA1">
      <w:pPr>
        <w:spacing w:before="93"/>
        <w:ind w:left="113"/>
        <w:rPr>
          <w:b/>
        </w:rPr>
      </w:pPr>
      <w:r w:rsidRPr="00937481">
        <w:rPr>
          <w:b/>
          <w:sz w:val="20"/>
        </w:rPr>
        <w:t>Integrantes: Cristian Hurtado, Jorge Altamirano, Renzo Vilchez y Luis Paredes</w:t>
      </w:r>
    </w:p>
    <w:p w14:paraId="5A35A397" w14:textId="77777777" w:rsidR="00167D87" w:rsidRPr="00937481" w:rsidRDefault="00167D87" w:rsidP="00937481">
      <w:pPr>
        <w:spacing w:before="1"/>
        <w:ind w:left="113"/>
        <w:rPr>
          <w:b/>
          <w:sz w:val="19"/>
        </w:rPr>
      </w:pPr>
      <w:r w:rsidRPr="00937481">
        <w:rPr>
          <w:sz w:val="20"/>
        </w:rPr>
        <w:t>Docente: Dr. Omar Salinas Silva</w:t>
      </w:r>
    </w:p>
    <w:p w14:paraId="56D1B9EF" w14:textId="77777777" w:rsidR="00167D87" w:rsidRPr="00937481" w:rsidRDefault="00CA2FA1">
      <w:pPr>
        <w:spacing w:before="1"/>
        <w:ind w:left="113"/>
        <w:rPr>
          <w:b/>
        </w:rPr>
      </w:pPr>
      <w:r w:rsidRPr="00937481">
        <w:rPr>
          <w:sz w:val="20"/>
        </w:rPr>
        <w:t>Curso: MCDI500 – Programación para la Ciencia de Datos</w:t>
      </w:r>
    </w:p>
    <w:p w14:paraId="46D6FD1C" w14:textId="77777777" w:rsidR="00167D87" w:rsidRPr="00937481" w:rsidRDefault="00167D87">
      <w:pPr>
        <w:pStyle w:val="Textoindependiente"/>
        <w:spacing w:before="9"/>
        <w:rPr>
          <w:b/>
          <w:sz w:val="19"/>
        </w:rPr>
      </w:pPr>
    </w:p>
    <w:p w14:paraId="40B8FB9B" w14:textId="77777777" w:rsidR="00167D87" w:rsidRPr="00937481" w:rsidRDefault="00CA2FA1">
      <w:pPr>
        <w:spacing w:line="252" w:lineRule="exact"/>
        <w:ind w:left="113"/>
        <w:rPr>
          <w:b/>
        </w:rPr>
      </w:pPr>
      <w:r w:rsidRPr="00937481">
        <w:rPr>
          <w:sz w:val="20"/>
        </w:rPr>
        <w:t>Fecha: 29 de septiembre de 2026</w:t>
      </w:r>
    </w:p>
    <w:p w14:paraId="13993A62" w14:textId="77777777" w:rsidR="00167D87" w:rsidRPr="00937481" w:rsidRDefault="00167D87">
      <w:pPr>
        <w:spacing w:line="252" w:lineRule="exact"/>
        <w:sectPr w:rsidR="00167D87" w:rsidRPr="00937481">
          <w:type w:val="continuous"/>
          <w:pgSz w:w="12240" w:h="15840"/>
          <w:pgMar w:top="1120" w:right="840" w:bottom="280" w:left="1020" w:header="720" w:footer="720" w:gutter="0"/>
          <w:cols w:space="720"/>
        </w:sectPr>
      </w:pPr>
      <w:r>
        <w:t xml:space="preserve">Repositorio del proyecto: </w:t>
      </w:r>
      <w:hyperlink r:id="rId30">
        <w:r>
          <w:rPr>
            <w:color w:val="0563C1"/>
            <w:u w:val="single"/>
          </w:rPr>
          <w:t>https://github.com/jorgealtamiranonavarrete-art/proyecto-grupo2</w:t>
        </w:r>
      </w:hyperlink>
    </w:p>
    <w:p w14:paraId="7861899B" w14:textId="77777777" w:rsidR="00167D87" w:rsidRPr="00937481" w:rsidRDefault="00167D87">
      <w:pPr>
        <w:pStyle w:val="Textoindependiente"/>
        <w:rPr>
          <w:b/>
          <w:sz w:val="9"/>
        </w:rPr>
      </w:pPr>
    </w:p>
    <w:p w14:paraId="50E8EE80" w14:textId="77777777" w:rsidR="00167D87" w:rsidRPr="00937481" w:rsidRDefault="00CA2FA1">
      <w:pPr>
        <w:spacing w:before="93"/>
        <w:ind w:left="167"/>
        <w:rPr>
          <w:b/>
          <w:color w:val="231F20"/>
          <w:spacing w:val="-2"/>
        </w:rPr>
      </w:pPr>
      <w:r w:rsidRPr="00937481">
        <w:rPr>
          <w:b/>
          <w:sz w:val="24"/>
        </w:rPr>
        <w:t>ÍNDICE</w:t>
      </w:r>
    </w:p>
    <w:p w14:paraId="0EF6DC5A" w14:textId="5A1400E4" w:rsidR="00937481" w:rsidRPr="00937481" w:rsidRDefault="00F905A3">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r w:rsidRPr="00937481">
        <w:fldChar w:fldCharType="begin"/>
      </w:r>
      <w:r w:rsidRPr="00937481">
        <w:instrText>TOC \o "1-1" \h \z \u</w:instrText>
      </w:r>
      <w:r w:rsidRPr="00937481">
        <w:fldChar w:fldCharType="separate"/>
      </w:r>
      <w:hyperlink w:anchor="_Toc241593817" w:history="1">
        <w:r w:rsidR="00937481" w:rsidRPr="00937481">
          <w:rPr>
            <w:rStyle w:val="Hipervnculo"/>
          </w:rPr>
          <w:t>1. Introducción y alcance del avance</w:t>
        </w:r>
        <w:r w:rsidR="00937481" w:rsidRPr="00937481">
          <w:rPr>
            <w:webHidden/>
          </w:rPr>
          <w:tab/>
        </w:r>
        <w:r w:rsidR="00937481" w:rsidRPr="00937481">
          <w:rPr>
            <w:webHidden/>
          </w:rPr>
          <w:fldChar w:fldCharType="begin"/>
        </w:r>
        <w:r w:rsidR="00937481" w:rsidRPr="00937481">
          <w:rPr>
            <w:webHidden/>
          </w:rPr>
          <w:instrText xml:space="preserve"> PAGEREF _Toc241593817 \h </w:instrText>
        </w:r>
        <w:r w:rsidR="00937481" w:rsidRPr="00937481">
          <w:rPr>
            <w:webHidden/>
          </w:rPr>
        </w:r>
        <w:r w:rsidR="00937481" w:rsidRPr="00937481">
          <w:rPr>
            <w:webHidden/>
          </w:rPr>
          <w:fldChar w:fldCharType="separate"/>
        </w:r>
        <w:r w:rsidR="00937481" w:rsidRPr="00937481">
          <w:rPr>
            <w:webHidden/>
          </w:rPr>
          <w:t>3</w:t>
        </w:r>
        <w:r w:rsidR="00937481" w:rsidRPr="00937481">
          <w:rPr>
            <w:webHidden/>
          </w:rPr>
          <w:fldChar w:fldCharType="end"/>
        </w:r>
      </w:hyperlink>
    </w:p>
    <w:p w14:paraId="2F701B46" w14:textId="75C8ABCC"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18" w:history="1">
        <w:r w:rsidRPr="00937481">
          <w:rPr>
            <w:rStyle w:val="Hipervnculo"/>
          </w:rPr>
          <w:t>2. Codificación funcional y arquitectura básica</w:t>
        </w:r>
        <w:r w:rsidRPr="00937481">
          <w:rPr>
            <w:webHidden/>
          </w:rPr>
          <w:tab/>
        </w:r>
        <w:r w:rsidRPr="00937481">
          <w:rPr>
            <w:webHidden/>
          </w:rPr>
          <w:fldChar w:fldCharType="begin"/>
        </w:r>
        <w:r w:rsidRPr="00937481">
          <w:rPr>
            <w:webHidden/>
          </w:rPr>
          <w:instrText xml:space="preserve"> PAGEREF _Toc241593818 \h </w:instrText>
        </w:r>
        <w:r w:rsidRPr="00937481">
          <w:rPr>
            <w:webHidden/>
          </w:rPr>
        </w:r>
        <w:r w:rsidRPr="00937481">
          <w:rPr>
            <w:webHidden/>
          </w:rPr>
          <w:fldChar w:fldCharType="separate"/>
        </w:r>
        <w:r w:rsidRPr="00937481">
          <w:rPr>
            <w:webHidden/>
          </w:rPr>
          <w:t>3</w:t>
        </w:r>
        <w:r w:rsidRPr="00937481">
          <w:rPr>
            <w:webHidden/>
          </w:rPr>
          <w:fldChar w:fldCharType="end"/>
        </w:r>
      </w:hyperlink>
    </w:p>
    <w:p w14:paraId="7AD31734" w14:textId="23EDE3D9"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19" w:history="1">
        <w:r w:rsidRPr="00937481">
          <w:rPr>
            <w:rStyle w:val="Hipervnculo"/>
          </w:rPr>
          <w:t>3. Preprocesamiento y transformación del dataset</w:t>
        </w:r>
        <w:r w:rsidRPr="00937481">
          <w:rPr>
            <w:webHidden/>
          </w:rPr>
          <w:tab/>
        </w:r>
        <w:r w:rsidRPr="00937481">
          <w:rPr>
            <w:webHidden/>
          </w:rPr>
          <w:fldChar w:fldCharType="begin"/>
        </w:r>
        <w:r w:rsidRPr="00937481">
          <w:rPr>
            <w:webHidden/>
          </w:rPr>
          <w:instrText xml:space="preserve"> PAGEREF _Toc241593819 \h </w:instrText>
        </w:r>
        <w:r w:rsidRPr="00937481">
          <w:rPr>
            <w:webHidden/>
          </w:rPr>
        </w:r>
        <w:r w:rsidRPr="00937481">
          <w:rPr>
            <w:webHidden/>
          </w:rPr>
          <w:fldChar w:fldCharType="separate"/>
        </w:r>
        <w:r w:rsidRPr="00937481">
          <w:rPr>
            <w:webHidden/>
          </w:rPr>
          <w:t>3</w:t>
        </w:r>
        <w:r w:rsidRPr="00937481">
          <w:rPr>
            <w:webHidden/>
          </w:rPr>
          <w:fldChar w:fldCharType="end"/>
        </w:r>
      </w:hyperlink>
    </w:p>
    <w:p w14:paraId="0F2E30BC" w14:textId="67563749"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20" w:history="1">
        <w:r w:rsidRPr="00937481">
          <w:rPr>
            <w:rStyle w:val="Hipervnculo"/>
          </w:rPr>
          <w:t>4. Validación técnica y verificación</w:t>
        </w:r>
        <w:r w:rsidRPr="00937481">
          <w:rPr>
            <w:webHidden/>
          </w:rPr>
          <w:tab/>
        </w:r>
        <w:r w:rsidRPr="00937481">
          <w:rPr>
            <w:webHidden/>
          </w:rPr>
          <w:fldChar w:fldCharType="begin"/>
        </w:r>
        <w:r w:rsidRPr="00937481">
          <w:rPr>
            <w:webHidden/>
          </w:rPr>
          <w:instrText xml:space="preserve"> PAGEREF _Toc241593820 \h </w:instrText>
        </w:r>
        <w:r w:rsidRPr="00937481">
          <w:rPr>
            <w:webHidden/>
          </w:rPr>
        </w:r>
        <w:r w:rsidRPr="00937481">
          <w:rPr>
            <w:webHidden/>
          </w:rPr>
          <w:fldChar w:fldCharType="separate"/>
        </w:r>
        <w:r w:rsidRPr="00937481">
          <w:rPr>
            <w:webHidden/>
          </w:rPr>
          <w:t>4</w:t>
        </w:r>
        <w:r w:rsidRPr="00937481">
          <w:rPr>
            <w:webHidden/>
          </w:rPr>
          <w:fldChar w:fldCharType="end"/>
        </w:r>
      </w:hyperlink>
    </w:p>
    <w:p w14:paraId="7A106619" w14:textId="52E3A896"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21" w:history="1">
        <w:r w:rsidRPr="00937481">
          <w:rPr>
            <w:rStyle w:val="Hipervnculo"/>
          </w:rPr>
          <w:t>5. Eficiencia y optimización</w:t>
        </w:r>
        <w:r w:rsidRPr="00937481">
          <w:rPr>
            <w:webHidden/>
          </w:rPr>
          <w:tab/>
        </w:r>
        <w:r w:rsidRPr="00937481">
          <w:rPr>
            <w:webHidden/>
          </w:rPr>
          <w:fldChar w:fldCharType="begin"/>
        </w:r>
        <w:r w:rsidRPr="00937481">
          <w:rPr>
            <w:webHidden/>
          </w:rPr>
          <w:instrText xml:space="preserve"> PAGEREF _Toc241593821 \h </w:instrText>
        </w:r>
        <w:r w:rsidRPr="00937481">
          <w:rPr>
            <w:webHidden/>
          </w:rPr>
        </w:r>
        <w:r w:rsidRPr="00937481">
          <w:rPr>
            <w:webHidden/>
          </w:rPr>
          <w:fldChar w:fldCharType="separate"/>
        </w:r>
        <w:r w:rsidRPr="00937481">
          <w:rPr>
            <w:webHidden/>
          </w:rPr>
          <w:t>4</w:t>
        </w:r>
        <w:r w:rsidRPr="00937481">
          <w:rPr>
            <w:webHidden/>
          </w:rPr>
          <w:fldChar w:fldCharType="end"/>
        </w:r>
      </w:hyperlink>
    </w:p>
    <w:p w14:paraId="6229CA10" w14:textId="34AF803E"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22" w:history="1">
        <w:r w:rsidRPr="00937481">
          <w:rPr>
            <w:rStyle w:val="Hipervnculo"/>
          </w:rPr>
          <w:t>6. Diseño estructurado y modularidad</w:t>
        </w:r>
        <w:r w:rsidRPr="00937481">
          <w:rPr>
            <w:webHidden/>
          </w:rPr>
          <w:tab/>
        </w:r>
        <w:r w:rsidRPr="00937481">
          <w:rPr>
            <w:webHidden/>
          </w:rPr>
          <w:fldChar w:fldCharType="begin"/>
        </w:r>
        <w:r w:rsidRPr="00937481">
          <w:rPr>
            <w:webHidden/>
          </w:rPr>
          <w:instrText xml:space="preserve"> PAGEREF _Toc241593822 \h </w:instrText>
        </w:r>
        <w:r w:rsidRPr="00937481">
          <w:rPr>
            <w:webHidden/>
          </w:rPr>
        </w:r>
        <w:r w:rsidRPr="00937481">
          <w:rPr>
            <w:webHidden/>
          </w:rPr>
          <w:fldChar w:fldCharType="separate"/>
        </w:r>
        <w:r w:rsidRPr="00937481">
          <w:rPr>
            <w:webHidden/>
          </w:rPr>
          <w:t>4</w:t>
        </w:r>
        <w:r w:rsidRPr="00937481">
          <w:rPr>
            <w:webHidden/>
          </w:rPr>
          <w:fldChar w:fldCharType="end"/>
        </w:r>
      </w:hyperlink>
    </w:p>
    <w:p w14:paraId="7839A0C0" w14:textId="2925BF58"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23" w:history="1">
        <w:r w:rsidRPr="00937481">
          <w:rPr>
            <w:rStyle w:val="Hipervnculo"/>
          </w:rPr>
          <w:t>7. Implementación modular y programación orientada a objetos</w:t>
        </w:r>
        <w:r w:rsidRPr="00937481">
          <w:rPr>
            <w:webHidden/>
          </w:rPr>
          <w:tab/>
        </w:r>
        <w:r w:rsidRPr="00937481">
          <w:rPr>
            <w:webHidden/>
          </w:rPr>
          <w:fldChar w:fldCharType="begin"/>
        </w:r>
        <w:r w:rsidRPr="00937481">
          <w:rPr>
            <w:webHidden/>
          </w:rPr>
          <w:instrText xml:space="preserve"> PAGEREF _Toc241593823 \h </w:instrText>
        </w:r>
        <w:r w:rsidRPr="00937481">
          <w:rPr>
            <w:webHidden/>
          </w:rPr>
        </w:r>
        <w:r w:rsidRPr="00937481">
          <w:rPr>
            <w:webHidden/>
          </w:rPr>
          <w:fldChar w:fldCharType="separate"/>
        </w:r>
        <w:r w:rsidRPr="00937481">
          <w:rPr>
            <w:webHidden/>
          </w:rPr>
          <w:t>4</w:t>
        </w:r>
        <w:r w:rsidRPr="00937481">
          <w:rPr>
            <w:webHidden/>
          </w:rPr>
          <w:fldChar w:fldCharType="end"/>
        </w:r>
      </w:hyperlink>
    </w:p>
    <w:p w14:paraId="55D8D6E4" w14:textId="7B5E583E"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24" w:history="1">
        <w:r w:rsidRPr="00937481">
          <w:rPr>
            <w:rStyle w:val="Hipervnculo"/>
          </w:rPr>
          <w:t>8. Documentación de arquitectura y repositorio</w:t>
        </w:r>
        <w:r w:rsidRPr="00937481">
          <w:rPr>
            <w:webHidden/>
          </w:rPr>
          <w:tab/>
        </w:r>
        <w:r w:rsidRPr="00937481">
          <w:rPr>
            <w:webHidden/>
          </w:rPr>
          <w:fldChar w:fldCharType="begin"/>
        </w:r>
        <w:r w:rsidRPr="00937481">
          <w:rPr>
            <w:webHidden/>
          </w:rPr>
          <w:instrText xml:space="preserve"> PAGEREF _Toc241593824 \h </w:instrText>
        </w:r>
        <w:r w:rsidRPr="00937481">
          <w:rPr>
            <w:webHidden/>
          </w:rPr>
        </w:r>
        <w:r w:rsidRPr="00937481">
          <w:rPr>
            <w:webHidden/>
          </w:rPr>
          <w:fldChar w:fldCharType="separate"/>
        </w:r>
        <w:r w:rsidRPr="00937481">
          <w:rPr>
            <w:webHidden/>
          </w:rPr>
          <w:t>5</w:t>
        </w:r>
        <w:r w:rsidRPr="00937481">
          <w:rPr>
            <w:webHidden/>
          </w:rPr>
          <w:fldChar w:fldCharType="end"/>
        </w:r>
      </w:hyperlink>
    </w:p>
    <w:p w14:paraId="7AB8CD74" w14:textId="6D79890B"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25" w:history="1">
        <w:r w:rsidRPr="00937481">
          <w:rPr>
            <w:rStyle w:val="Hipervnculo"/>
          </w:rPr>
          <w:t>9. Notebook ejecutado y reproducibilidad</w:t>
        </w:r>
        <w:r w:rsidRPr="00937481">
          <w:rPr>
            <w:webHidden/>
          </w:rPr>
          <w:tab/>
        </w:r>
        <w:r w:rsidRPr="00937481">
          <w:rPr>
            <w:webHidden/>
          </w:rPr>
          <w:fldChar w:fldCharType="begin"/>
        </w:r>
        <w:r w:rsidRPr="00937481">
          <w:rPr>
            <w:webHidden/>
          </w:rPr>
          <w:instrText xml:space="preserve"> PAGEREF _Toc241593825 \h </w:instrText>
        </w:r>
        <w:r w:rsidRPr="00937481">
          <w:rPr>
            <w:webHidden/>
          </w:rPr>
        </w:r>
        <w:r w:rsidRPr="00937481">
          <w:rPr>
            <w:webHidden/>
          </w:rPr>
          <w:fldChar w:fldCharType="separate"/>
        </w:r>
        <w:r w:rsidRPr="00937481">
          <w:rPr>
            <w:webHidden/>
          </w:rPr>
          <w:t>5</w:t>
        </w:r>
        <w:r w:rsidRPr="00937481">
          <w:rPr>
            <w:webHidden/>
          </w:rPr>
          <w:fldChar w:fldCharType="end"/>
        </w:r>
      </w:hyperlink>
    </w:p>
    <w:p w14:paraId="1EAED92C" w14:textId="7CCE0C9F"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26" w:history="1">
        <w:r w:rsidRPr="00937481">
          <w:rPr>
            <w:rStyle w:val="Hipervnculo"/>
          </w:rPr>
          <w:t>10. Conclusiones del avance</w:t>
        </w:r>
        <w:r w:rsidRPr="00937481">
          <w:rPr>
            <w:webHidden/>
          </w:rPr>
          <w:tab/>
        </w:r>
        <w:r w:rsidRPr="00937481">
          <w:rPr>
            <w:webHidden/>
          </w:rPr>
          <w:fldChar w:fldCharType="begin"/>
        </w:r>
        <w:r w:rsidRPr="00937481">
          <w:rPr>
            <w:webHidden/>
          </w:rPr>
          <w:instrText xml:space="preserve"> PAGEREF _Toc241593826 \h </w:instrText>
        </w:r>
        <w:r w:rsidRPr="00937481">
          <w:rPr>
            <w:webHidden/>
          </w:rPr>
        </w:r>
        <w:r w:rsidRPr="00937481">
          <w:rPr>
            <w:webHidden/>
          </w:rPr>
          <w:fldChar w:fldCharType="separate"/>
        </w:r>
        <w:r w:rsidRPr="00937481">
          <w:rPr>
            <w:webHidden/>
          </w:rPr>
          <w:t>5</w:t>
        </w:r>
        <w:r w:rsidRPr="00937481">
          <w:rPr>
            <w:webHidden/>
          </w:rPr>
          <w:fldChar w:fldCharType="end"/>
        </w:r>
      </w:hyperlink>
    </w:p>
    <w:p w14:paraId="34CE348B" w14:textId="005F7EDB" w:rsidR="00937481" w:rsidRPr="00937481" w:rsidRDefault="00937481">
      <w:pPr>
        <w:pStyle w:val="TDC1"/>
        <w:tabs>
          <w:tab w:val="right" w:leader="dot" w:pos="10370"/>
        </w:tabs>
        <w:rPr>
          <w:rFonts w:asciiTheme="minorHAnsi" w:eastAsiaTheme="minorEastAsia" w:hAnsiTheme="minorHAnsi" w:cstheme="minorBidi"/>
          <w:color w:val="auto"/>
          <w:kern w:val="2"/>
          <w:sz w:val="24"/>
          <w:szCs w:val="24"/>
          <w:lang w:eastAsia="es-CL"/>
          <w14:ligatures w14:val="standardContextual"/>
        </w:rPr>
      </w:pPr>
      <w:hyperlink w:anchor="_Toc241593827" w:history="1">
        <w:r w:rsidRPr="00937481">
          <w:rPr>
            <w:rStyle w:val="Hipervnculo"/>
          </w:rPr>
          <w:t>Referencias</w:t>
        </w:r>
        <w:r w:rsidRPr="00937481">
          <w:rPr>
            <w:webHidden/>
          </w:rPr>
          <w:tab/>
        </w:r>
        <w:r w:rsidRPr="00937481">
          <w:rPr>
            <w:webHidden/>
          </w:rPr>
          <w:fldChar w:fldCharType="begin"/>
        </w:r>
        <w:r w:rsidRPr="00937481">
          <w:rPr>
            <w:webHidden/>
          </w:rPr>
          <w:instrText xml:space="preserve"> PAGEREF _Toc241593827 \h </w:instrText>
        </w:r>
        <w:r w:rsidRPr="00937481">
          <w:rPr>
            <w:webHidden/>
          </w:rPr>
        </w:r>
        <w:r w:rsidRPr="00937481">
          <w:rPr>
            <w:webHidden/>
          </w:rPr>
          <w:fldChar w:fldCharType="separate"/>
        </w:r>
        <w:r w:rsidRPr="00937481">
          <w:rPr>
            <w:webHidden/>
          </w:rPr>
          <w:t>6</w:t>
        </w:r>
        <w:r w:rsidRPr="00937481">
          <w:rPr>
            <w:webHidden/>
          </w:rPr>
          <w:fldChar w:fldCharType="end"/>
        </w:r>
      </w:hyperlink>
    </w:p>
    <w:p w14:paraId="6F33BAEB" w14:textId="65C27DE1" w:rsidR="00025E5F" w:rsidRPr="00937481" w:rsidRDefault="00F905A3">
      <w:r w:rsidRPr="00937481">
        <w:fldChar w:fldCharType="end"/>
      </w:r>
    </w:p>
    <w:p w14:paraId="2E96B50B" w14:textId="77777777" w:rsidR="00025E5F" w:rsidRPr="00937481" w:rsidRDefault="00F905A3">
      <w:r w:rsidRPr="00937481">
        <w:br w:type="page"/>
      </w:r>
    </w:p>
    <w:p w14:paraId="66AC4195" w14:textId="77777777" w:rsidR="00025E5F" w:rsidRPr="00937481" w:rsidRDefault="00F905A3">
      <w:pPr>
        <w:pStyle w:val="Heading11"/>
        <w:rPr>
          <w:lang w:val="es-CL"/>
        </w:rPr>
      </w:pPr>
      <w:bookmarkStart w:id="0" w:name="_Toc241593817"/>
      <w:r w:rsidRPr="00937481">
        <w:rPr>
          <w:b w:val="0"/>
          <w:lang w:val="es-CL"/>
        </w:rPr>
        <w:lastRenderedPageBreak/>
        <w:t>1. Introducción y alcance del avance</w:t>
      </w:r>
      <w:bookmarkEnd w:id="0"/>
    </w:p>
    <w:p w14:paraId="795CE21E" w14:textId="77777777" w:rsidR="00025E5F" w:rsidRPr="00937481" w:rsidRDefault="00F905A3" w:rsidP="00937481">
      <w:r w:rsidRPr="00937481">
        <w:t>Este informe documenta el prototipo algorítmico de la Fase 3. El proyecto analiza los nacidos vivos inscritos en Chile entre 2020 y 2023 a partir de datos abiertos del DEIS/MINSAL. La Fase 2 dejó un conjunto preparado de 735.611 filas; esta entrega evalúa cómo procesarlo de manera verificable y eficiente, sin rehacer la limpieza ni cambiar las preguntas descriptivas. Una fila representa un nacido vivo inscrito, no necesariamente una madre diferente.</w:t>
      </w:r>
    </w:p>
    <w:p w14:paraId="7B5B95CD" w14:textId="77777777" w:rsidR="00025E5F" w:rsidRPr="00937481" w:rsidRDefault="00F905A3" w:rsidP="00937481">
      <w:r w:rsidRPr="00937481">
        <w:t>El avance contiene un notebook ejecutado, funciones separadas en un módulo, verificaciones de equivalencia, tres repeticiones por medición y una transformación nominal requerida por el docente. El diseño se ajusta al carácter de prototipo descrito en la guía de la Formativa 3 (Salinas Silva, 2026). La consigna de la Formativa 2 plantea comparar programación estructurada y recursiva, tiempo y memoria (Universidad Andrés Bello, 2026). En su intervención inicial del 29 de septiembre, Cristian Hurtado Cabezas distinguió el procesamiento tabular de la recursividad sobre metadatos anidados y propuso verificar resultados equivalentes antes de comparar tiempo y memoria. Este avance aplica esos criterios.</w:t>
      </w:r>
    </w:p>
    <w:p w14:paraId="038ED1E3" w14:textId="77777777" w:rsidR="00025E5F" w:rsidRPr="00937481" w:rsidRDefault="00F905A3">
      <w:pPr>
        <w:pStyle w:val="Heading11"/>
        <w:rPr>
          <w:lang w:val="es-CL"/>
        </w:rPr>
      </w:pPr>
      <w:bookmarkStart w:id="1" w:name="_Toc241593818"/>
      <w:r w:rsidRPr="00937481">
        <w:rPr>
          <w:b w:val="0"/>
          <w:lang w:val="es-CL"/>
        </w:rPr>
        <w:t>2. Codificación funcional y arquitectura básica</w:t>
      </w:r>
      <w:bookmarkEnd w:id="1"/>
    </w:p>
    <w:p w14:paraId="1916A10C" w14:textId="77777777" w:rsidR="00025E5F" w:rsidRPr="00937481" w:rsidRDefault="00F905A3" w:rsidP="00937481">
      <w:r>
        <w:t>El archivo F3/src/f3_algoritmos.py contiene funciones de lectura, cálculo y medición. cargar_preparado verifica la salida de F2; proporcion_bucle y proporcion_groupby calculan el mismo indicador regional; medir_tiempos y medir_memoria_pico observan costos; leer_original permite comparar lecturas del CSV. La clase AnalizadorNacimientos, propuesta por Jorge Altamirano, reúne la carga del conjunto preparado y los dos cálculos regionales, reutilizando esas funciones.</w:t>
      </w:r>
    </w:p>
    <w:p w14:paraId="142D09F3" w14:textId="77777777" w:rsidR="00025E5F" w:rsidRPr="00937481" w:rsidRDefault="00F905A3">
      <w:r w:rsidRPr="00937481">
        <w:t xml:space="preserve">El notebook </w:t>
      </w:r>
      <w:r w:rsidRPr="00937481">
        <w:rPr>
          <w:i/>
        </w:rPr>
        <w:t>F3/F3_Avance_Semana2.ipynb</w:t>
      </w:r>
      <w:r w:rsidRPr="00937481">
        <w:t xml:space="preserve"> coordina las funciones, muestra resultados intermedios y comprueba las invariantes. Esta separación evita ocultar la lógica en una única celda y permite reemplazar una implementación sin alterar las demás. Las funciones del módulo devuelven valores o generan errores claros, en lugar de modificar los archivos fuente.</w:t>
      </w:r>
    </w:p>
    <w:p w14:paraId="1EE378C9" w14:textId="77777777" w:rsidR="00025E5F" w:rsidRPr="00937481" w:rsidRDefault="00F905A3">
      <w:pPr>
        <w:pStyle w:val="Heading11"/>
        <w:rPr>
          <w:lang w:val="es-CL"/>
        </w:rPr>
      </w:pPr>
      <w:bookmarkStart w:id="2" w:name="_Toc241593819"/>
      <w:r w:rsidRPr="00937481">
        <w:rPr>
          <w:b w:val="0"/>
          <w:lang w:val="es-CL"/>
        </w:rPr>
        <w:t xml:space="preserve">3. Preprocesamiento y transformación del </w:t>
      </w:r>
      <w:proofErr w:type="spellStart"/>
      <w:r w:rsidRPr="00937481">
        <w:rPr>
          <w:b w:val="0"/>
          <w:lang w:val="es-CL"/>
        </w:rPr>
        <w:t>dataset</w:t>
      </w:r>
      <w:bookmarkEnd w:id="2"/>
      <w:proofErr w:type="spellEnd"/>
    </w:p>
    <w:p w14:paraId="179D71C4" w14:textId="77777777" w:rsidR="00025E5F" w:rsidRPr="00937481" w:rsidRDefault="00F905A3">
      <w:r w:rsidRPr="00937481">
        <w:t xml:space="preserve">La entrada analítica es </w:t>
      </w:r>
      <w:r w:rsidRPr="00937481">
        <w:rPr>
          <w:i/>
        </w:rPr>
        <w:t>data/</w:t>
      </w:r>
      <w:proofErr w:type="spellStart"/>
      <w:r w:rsidRPr="00937481">
        <w:rPr>
          <w:i/>
        </w:rPr>
        <w:t>processed</w:t>
      </w:r>
      <w:proofErr w:type="spellEnd"/>
      <w:r w:rsidRPr="00937481">
        <w:rPr>
          <w:i/>
        </w:rPr>
        <w:t>/nacimientos_preparados_propuesta.csv</w:t>
      </w:r>
      <w:r w:rsidRPr="00937481">
        <w:t xml:space="preserve">, generada en F2. Se seleccionan </w:t>
      </w:r>
      <w:r w:rsidRPr="00937481">
        <w:rPr>
          <w:i/>
        </w:rPr>
        <w:t>REGION_RESIDENCIA</w:t>
      </w:r>
      <w:r w:rsidRPr="00937481">
        <w:t xml:space="preserve"> y </w:t>
      </w:r>
      <w:r w:rsidRPr="00937481">
        <w:rPr>
          <w:i/>
        </w:rPr>
        <w:t>madre_menor_20</w:t>
      </w:r>
      <w:r w:rsidRPr="00937481">
        <w:t xml:space="preserve"> porque bastan para el indicador. En F2 ya se había recodificado la edad materna para marcar el grupo menor de 20 años, construido un período mensual a partir de año y mes, documentado la validez técnica de talla y comparado cuatro escenarios de imputación. Este avance no vuelve a estimar esos valores.</w:t>
      </w:r>
    </w:p>
    <w:p w14:paraId="0E222F44" w14:textId="77777777" w:rsidR="00025E5F" w:rsidRPr="00937481" w:rsidRDefault="00F905A3">
      <w:r w:rsidRPr="00937481">
        <w:t xml:space="preserve">La región es nominal: sus códigos enteros no expresan orden ni distancia. Para la demostración de codificación se divide el conjunto en entrenamiento y prueba con semilla 42 y proporción 80/20. </w:t>
      </w:r>
      <w:proofErr w:type="spellStart"/>
      <w:r w:rsidRPr="00937481">
        <w:rPr>
          <w:i/>
        </w:rPr>
        <w:t>OneHotEncoder</w:t>
      </w:r>
      <w:proofErr w:type="spellEnd"/>
      <w:r w:rsidRPr="00937481">
        <w:t xml:space="preserve"> aprende las 16 categorías observadas solo en entrenamiento y aplica las mismas 16 columnas a prueba. El notebook muestra una tabla de cuatro ejemplos reales: cada región activa una sola columna indicadora. Una categoría hipotética no observada conserva el esquema y recibe ceros; esa fila no puede invertirse únicamente desde la matriz, por lo que se conserva el conjunto con la región original y la correspondencia de filas. La documentación oficial describe este comportamiento de </w:t>
      </w:r>
      <w:proofErr w:type="spellStart"/>
      <w:r w:rsidRPr="00937481">
        <w:rPr>
          <w:i/>
        </w:rPr>
        <w:t>handle_unknown</w:t>
      </w:r>
      <w:proofErr w:type="spellEnd"/>
      <w:r w:rsidRPr="00937481">
        <w:rPr>
          <w:i/>
        </w:rPr>
        <w:t>='ignore'</w:t>
      </w:r>
      <w:r w:rsidRPr="00937481">
        <w:t xml:space="preserve"> (</w:t>
      </w:r>
      <w:proofErr w:type="spellStart"/>
      <w:r w:rsidRPr="00937481">
        <w:t>scikit-learn</w:t>
      </w:r>
      <w:proofErr w:type="spellEnd"/>
      <w:r w:rsidRPr="00937481">
        <w:t xml:space="preserve"> </w:t>
      </w:r>
      <w:proofErr w:type="spellStart"/>
      <w:r w:rsidRPr="00937481">
        <w:t>developers</w:t>
      </w:r>
      <w:proofErr w:type="spellEnd"/>
      <w:r w:rsidRPr="00937481">
        <w:t>, s. f.; Pedregosa et al., 2011).</w:t>
      </w:r>
    </w:p>
    <w:p w14:paraId="507C0CFB" w14:textId="77777777" w:rsidR="00025E5F" w:rsidRPr="00937481" w:rsidRDefault="00F905A3">
      <w:r w:rsidRPr="00937481">
        <w:t>La talla permanece en centímetros. Este prototipo no usa métodos basados en distancias y, por tanto, no necesita escalarla. La matriz codificada es un objeto separado de la versión legible utilizada para tablas y gráficos.</w:t>
      </w:r>
    </w:p>
    <w:p w14:paraId="420AEBC0" w14:textId="77777777" w:rsidR="00025E5F" w:rsidRPr="00937481" w:rsidRDefault="00F905A3">
      <w:pPr>
        <w:pStyle w:val="Heading11"/>
        <w:rPr>
          <w:lang w:val="es-CL"/>
        </w:rPr>
      </w:pPr>
      <w:bookmarkStart w:id="3" w:name="_Toc241593820"/>
      <w:r w:rsidRPr="00937481">
        <w:rPr>
          <w:b w:val="0"/>
          <w:lang w:val="es-CL"/>
        </w:rPr>
        <w:lastRenderedPageBreak/>
        <w:t>4. Validación técnica y verificación</w:t>
      </w:r>
      <w:bookmarkEnd w:id="3"/>
    </w:p>
    <w:p w14:paraId="3802F42D" w14:textId="77777777" w:rsidR="00025E5F" w:rsidRPr="00937481" w:rsidRDefault="00F905A3">
      <w:r w:rsidRPr="00937481">
        <w:t xml:space="preserve">La ejecución completa comprueba que las columnas requeridas no tienen nulos y que los códigos regionales están entre 1 y 16. Las versiones con bucle y </w:t>
      </w:r>
      <w:proofErr w:type="spellStart"/>
      <w:r w:rsidRPr="00937481">
        <w:rPr>
          <w:i/>
        </w:rPr>
        <w:t>groupby</w:t>
      </w:r>
      <w:proofErr w:type="spellEnd"/>
      <w:r w:rsidRPr="00937481">
        <w:t xml:space="preserve"> entregaron los mismos conteos y porcentajes por región; la suma de nacimientos regionales coincide con las 735.611 filas y la suma de las marcas maternas coincide con el total de la columna original.</w:t>
      </w:r>
    </w:p>
    <w:p w14:paraId="645E2A80" w14:textId="77777777" w:rsidR="00025E5F" w:rsidRPr="00937481" w:rsidRDefault="00F905A3">
      <w:r w:rsidRPr="00937481">
        <w:t xml:space="preserve">En la comparación de lectura se constató igualdad fila por fila de las seis columnas pertinentes. Para la codificación se verificaron igual número y nombre de columnas en entrenamiento y prueba, una única categoría activa por fila conocida y ausencia de columna nueva ante la categoría hipotética 99. La función recursiva </w:t>
      </w:r>
      <w:r w:rsidRPr="00937481">
        <w:rPr>
          <w:i/>
        </w:rPr>
        <w:t>aplanar</w:t>
      </w:r>
      <w:r w:rsidRPr="00937481">
        <w:t xml:space="preserve"> de F2 también se comprobó con metadatos anidados de dos niveles. Estas verificaciones corresponden a evidencia básica, no a una batería exhaustiva de pruebas.</w:t>
      </w:r>
    </w:p>
    <w:p w14:paraId="0B916DA2" w14:textId="77777777" w:rsidR="00025E5F" w:rsidRPr="00937481" w:rsidRDefault="00F905A3">
      <w:pPr>
        <w:pStyle w:val="Heading11"/>
        <w:rPr>
          <w:lang w:val="es-CL"/>
        </w:rPr>
      </w:pPr>
      <w:bookmarkStart w:id="4" w:name="_Toc241593821"/>
      <w:r w:rsidRPr="00937481">
        <w:rPr>
          <w:b w:val="0"/>
          <w:lang w:val="es-CL"/>
        </w:rPr>
        <w:t>5. Eficiencia y optimización</w:t>
      </w:r>
      <w:bookmarkEnd w:id="4"/>
    </w:p>
    <w:p w14:paraId="6527A05D" w14:textId="77777777" w:rsidR="00025E5F" w:rsidRPr="00937481" w:rsidRDefault="00F905A3">
      <w:r w:rsidRPr="00937481">
        <w:t xml:space="preserve">Se usó </w:t>
      </w:r>
      <w:proofErr w:type="spellStart"/>
      <w:proofErr w:type="gramStart"/>
      <w:r w:rsidRPr="00937481">
        <w:rPr>
          <w:i/>
        </w:rPr>
        <w:t>time.perf</w:t>
      </w:r>
      <w:proofErr w:type="gramEnd"/>
      <w:r w:rsidRPr="00937481">
        <w:rPr>
          <w:i/>
        </w:rPr>
        <w:t>_</w:t>
      </w:r>
      <w:proofErr w:type="gramStart"/>
      <w:r w:rsidRPr="00937481">
        <w:rPr>
          <w:i/>
        </w:rPr>
        <w:t>counter</w:t>
      </w:r>
      <w:proofErr w:type="spellEnd"/>
      <w:r w:rsidRPr="00937481">
        <w:rPr>
          <w:i/>
        </w:rPr>
        <w:t>(</w:t>
      </w:r>
      <w:proofErr w:type="gramEnd"/>
      <w:r w:rsidRPr="00937481">
        <w:rPr>
          <w:i/>
        </w:rPr>
        <w:t>)</w:t>
      </w:r>
      <w:r w:rsidRPr="00937481">
        <w:t xml:space="preserve"> y se conservó el menor tiempo de tres repeticiones con el conjunto completo, conforme a la guía docente (Salinas Silva, 2026; Python Software </w:t>
      </w:r>
      <w:proofErr w:type="spellStart"/>
      <w:r w:rsidRPr="00937481">
        <w:t>Foundation</w:t>
      </w:r>
      <w:proofErr w:type="spellEnd"/>
      <w:r w:rsidRPr="00937481">
        <w:t xml:space="preserve">, s. f.). Los tiempos describen esta ejecución en Python 3.13.5, pandas 3.0.5, </w:t>
      </w:r>
      <w:proofErr w:type="spellStart"/>
      <w:r w:rsidRPr="00937481">
        <w:t>NumPy</w:t>
      </w:r>
      <w:proofErr w:type="spellEnd"/>
      <w:r w:rsidRPr="00937481">
        <w:t xml:space="preserve"> 2.5.2 y </w:t>
      </w:r>
      <w:proofErr w:type="spellStart"/>
      <w:r w:rsidRPr="00937481">
        <w:t>scikit-learn</w:t>
      </w:r>
      <w:proofErr w:type="spellEnd"/>
      <w:r w:rsidRPr="00937481">
        <w:t xml:space="preserve"> 1.9.0; pueden variar en otro equipo.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5"/>
        <w:gridCol w:w="2595"/>
        <w:gridCol w:w="2595"/>
        <w:gridCol w:w="2595"/>
      </w:tblGrid>
      <w:tr w:rsidR="00025E5F" w:rsidRPr="00937481" w14:paraId="3FD0433C" w14:textId="77777777">
        <w:tc>
          <w:tcPr>
            <w:tcW w:w="2595" w:type="dxa"/>
            <w:shd w:val="clear" w:color="auto" w:fill="03102C"/>
            <w:vAlign w:val="center"/>
          </w:tcPr>
          <w:p w14:paraId="3C3FF8AF" w14:textId="77777777" w:rsidR="00025E5F" w:rsidRPr="00937481" w:rsidRDefault="00F905A3">
            <w:pPr>
              <w:spacing w:after="40"/>
            </w:pPr>
            <w:r w:rsidRPr="00937481">
              <w:rPr>
                <w:b/>
                <w:color w:val="FFFFFF"/>
                <w:sz w:val="18"/>
              </w:rPr>
              <w:t>Operación</w:t>
            </w:r>
          </w:p>
        </w:tc>
        <w:tc>
          <w:tcPr>
            <w:tcW w:w="2595" w:type="dxa"/>
            <w:shd w:val="clear" w:color="auto" w:fill="03102C"/>
            <w:vAlign w:val="center"/>
          </w:tcPr>
          <w:p w14:paraId="7D3436CD" w14:textId="77777777" w:rsidR="00025E5F" w:rsidRPr="00937481" w:rsidRDefault="00F905A3">
            <w:pPr>
              <w:spacing w:after="40"/>
            </w:pPr>
            <w:r w:rsidRPr="00937481">
              <w:rPr>
                <w:b/>
                <w:color w:val="FFFFFF"/>
                <w:sz w:val="18"/>
              </w:rPr>
              <w:t>Versión A</w:t>
            </w:r>
          </w:p>
        </w:tc>
        <w:tc>
          <w:tcPr>
            <w:tcW w:w="2595" w:type="dxa"/>
            <w:shd w:val="clear" w:color="auto" w:fill="03102C"/>
            <w:vAlign w:val="center"/>
          </w:tcPr>
          <w:p w14:paraId="57273F85" w14:textId="77777777" w:rsidR="00025E5F" w:rsidRPr="00937481" w:rsidRDefault="00F905A3">
            <w:pPr>
              <w:spacing w:after="40"/>
            </w:pPr>
            <w:r w:rsidRPr="00937481">
              <w:rPr>
                <w:b/>
                <w:color w:val="FFFFFF"/>
                <w:sz w:val="18"/>
              </w:rPr>
              <w:t>Versión B</w:t>
            </w:r>
          </w:p>
        </w:tc>
        <w:tc>
          <w:tcPr>
            <w:tcW w:w="2595" w:type="dxa"/>
            <w:shd w:val="clear" w:color="auto" w:fill="03102C"/>
            <w:vAlign w:val="center"/>
          </w:tcPr>
          <w:p w14:paraId="17BCC4A2" w14:textId="77777777" w:rsidR="00025E5F" w:rsidRPr="00937481" w:rsidRDefault="00F905A3">
            <w:pPr>
              <w:spacing w:after="40"/>
            </w:pPr>
            <w:r w:rsidRPr="00937481">
              <w:rPr>
                <w:b/>
                <w:color w:val="FFFFFF"/>
                <w:sz w:val="18"/>
              </w:rPr>
              <w:t>Verificación</w:t>
            </w:r>
          </w:p>
        </w:tc>
      </w:tr>
      <w:tr w:rsidR="00025E5F" w:rsidRPr="00937481" w14:paraId="0BA773D2" w14:textId="77777777">
        <w:tc>
          <w:tcPr>
            <w:tcW w:w="2595" w:type="dxa"/>
            <w:shd w:val="clear" w:color="auto" w:fill="FFFFFF"/>
            <w:vAlign w:val="center"/>
          </w:tcPr>
          <w:p w14:paraId="33B01A1B" w14:textId="77777777" w:rsidR="00025E5F" w:rsidRPr="00937481" w:rsidRDefault="00F905A3">
            <w:pPr>
              <w:spacing w:after="40"/>
            </w:pPr>
            <w:r w:rsidRPr="00937481">
              <w:rPr>
                <w:sz w:val="18"/>
              </w:rPr>
              <w:t>Indicador regional</w:t>
            </w:r>
          </w:p>
        </w:tc>
        <w:tc>
          <w:tcPr>
            <w:tcW w:w="2595" w:type="dxa"/>
            <w:shd w:val="clear" w:color="auto" w:fill="FFFFFF"/>
            <w:vAlign w:val="center"/>
          </w:tcPr>
          <w:p w14:paraId="05E65853" w14:textId="77777777" w:rsidR="00C65559" w:rsidRPr="00937481" w:rsidRDefault="00000000">
            <w:r w:rsidRPr="00937481">
              <w:t>Bucle: 0.1423 s</w:t>
            </w:r>
          </w:p>
        </w:tc>
        <w:tc>
          <w:tcPr>
            <w:tcW w:w="2595" w:type="dxa"/>
            <w:shd w:val="clear" w:color="auto" w:fill="FFFFFF"/>
            <w:vAlign w:val="center"/>
          </w:tcPr>
          <w:p w14:paraId="70D72BCF" w14:textId="77777777" w:rsidR="00C65559" w:rsidRPr="00937481" w:rsidRDefault="00000000">
            <w:proofErr w:type="spellStart"/>
            <w:r w:rsidRPr="00937481">
              <w:t>groupby: 0.0090 s</w:t>
            </w:r>
            <w:proofErr w:type="spellEnd"/>
            <w:r w:rsidRPr="00937481"/>
          </w:p>
        </w:tc>
        <w:tc>
          <w:tcPr>
            <w:tcW w:w="2595" w:type="dxa"/>
            <w:shd w:val="clear" w:color="auto" w:fill="FFFFFF"/>
            <w:vAlign w:val="center"/>
          </w:tcPr>
          <w:p w14:paraId="09B8A53B" w14:textId="77777777" w:rsidR="00025E5F" w:rsidRPr="00937481" w:rsidRDefault="00F905A3">
            <w:pPr>
              <w:spacing w:after="40"/>
            </w:pPr>
            <w:r w:rsidRPr="00937481">
              <w:rPr>
                <w:sz w:val="18"/>
              </w:rPr>
              <w:t>Mismos conteos</w:t>
            </w:r>
          </w:p>
        </w:tc>
      </w:tr>
      <w:tr w:rsidR="00025E5F" w:rsidRPr="00937481" w14:paraId="7CA28DD0" w14:textId="77777777">
        <w:tc>
          <w:tcPr>
            <w:tcW w:w="2595" w:type="dxa"/>
            <w:shd w:val="clear" w:color="auto" w:fill="EAF0F6"/>
            <w:vAlign w:val="center"/>
          </w:tcPr>
          <w:p w14:paraId="3212F949" w14:textId="77777777" w:rsidR="00025E5F" w:rsidRPr="00937481" w:rsidRDefault="00F905A3">
            <w:pPr>
              <w:spacing w:after="40"/>
            </w:pPr>
            <w:r w:rsidRPr="00937481">
              <w:rPr>
                <w:sz w:val="18"/>
              </w:rPr>
              <w:t>Lectura del CSV</w:t>
            </w:r>
          </w:p>
        </w:tc>
        <w:tc>
          <w:tcPr>
            <w:tcW w:w="2595" w:type="dxa"/>
            <w:shd w:val="clear" w:color="auto" w:fill="EAF0F6"/>
            <w:vAlign w:val="center"/>
          </w:tcPr>
          <w:p w14:paraId="1CF22FA0" w14:textId="77777777" w:rsidR="00C65559" w:rsidRPr="00937481" w:rsidRDefault="00000000">
            <w:r w:rsidRPr="00937481">
              <w:t>25 columnas: 0.9710 s</w:t>
            </w:r>
          </w:p>
        </w:tc>
        <w:tc>
          <w:tcPr>
            <w:tcW w:w="2595" w:type="dxa"/>
            <w:shd w:val="clear" w:color="auto" w:fill="EAF0F6"/>
            <w:vAlign w:val="center"/>
          </w:tcPr>
          <w:p w14:paraId="1219D941" w14:textId="77777777" w:rsidR="00C65559" w:rsidRPr="00937481" w:rsidRDefault="00000000">
            <w:r w:rsidRPr="00937481">
              <w:t>6 columnas: 0.5450 s</w:t>
            </w:r>
          </w:p>
        </w:tc>
        <w:tc>
          <w:tcPr>
            <w:tcW w:w="2595" w:type="dxa"/>
            <w:shd w:val="clear" w:color="auto" w:fill="EAF0F6"/>
            <w:vAlign w:val="center"/>
          </w:tcPr>
          <w:p w14:paraId="04B05B13" w14:textId="77777777" w:rsidR="00025E5F" w:rsidRPr="00937481" w:rsidRDefault="00F905A3">
            <w:pPr>
              <w:spacing w:after="40"/>
            </w:pPr>
            <w:r w:rsidRPr="00937481">
              <w:rPr>
                <w:sz w:val="18"/>
              </w:rPr>
              <w:t>Mismas 6 columnas</w:t>
            </w:r>
          </w:p>
        </w:tc>
      </w:tr>
      <w:tr w:rsidR="00025E5F" w:rsidRPr="00937481" w14:paraId="3D60843D" w14:textId="77777777">
        <w:tc>
          <w:tcPr>
            <w:tcW w:w="2595" w:type="dxa"/>
            <w:shd w:val="clear" w:color="auto" w:fill="FFFFFF"/>
            <w:vAlign w:val="center"/>
          </w:tcPr>
          <w:p w14:paraId="03276152" w14:textId="77777777" w:rsidR="00025E5F" w:rsidRPr="00937481" w:rsidRDefault="00F905A3">
            <w:pPr>
              <w:spacing w:after="40"/>
            </w:pPr>
            <w:r w:rsidRPr="00937481">
              <w:rPr>
                <w:sz w:val="18"/>
              </w:rPr>
              <w:t xml:space="preserve">Memoria del </w:t>
            </w:r>
            <w:proofErr w:type="spellStart"/>
            <w:r w:rsidRPr="00937481">
              <w:rPr>
                <w:sz w:val="18"/>
              </w:rPr>
              <w:t>DataFrame</w:t>
            </w:r>
            <w:proofErr w:type="spellEnd"/>
          </w:p>
        </w:tc>
        <w:tc>
          <w:tcPr>
            <w:tcW w:w="2595" w:type="dxa"/>
            <w:shd w:val="clear" w:color="auto" w:fill="FFFFFF"/>
            <w:vAlign w:val="center"/>
          </w:tcPr>
          <w:p w14:paraId="18CD4AE7" w14:textId="77777777" w:rsidR="00C65559" w:rsidRPr="00937481" w:rsidRDefault="00000000">
            <w:r w:rsidRPr="00937481">
              <w:t>408.08 MB</w:t>
            </w:r>
          </w:p>
        </w:tc>
        <w:tc>
          <w:tcPr>
            <w:tcW w:w="2595" w:type="dxa"/>
            <w:shd w:val="clear" w:color="auto" w:fill="FFFFFF"/>
            <w:vAlign w:val="center"/>
          </w:tcPr>
          <w:p w14:paraId="16BF37AB" w14:textId="77777777" w:rsidR="00C65559" w:rsidRPr="00937481" w:rsidRDefault="00000000">
            <w:r w:rsidRPr="00937481">
              <w:t>127.30 MB</w:t>
            </w:r>
          </w:p>
        </w:tc>
        <w:tc>
          <w:tcPr>
            <w:tcW w:w="2595" w:type="dxa"/>
            <w:shd w:val="clear" w:color="auto" w:fill="FFFFFF"/>
            <w:vAlign w:val="center"/>
          </w:tcPr>
          <w:p w14:paraId="40C76AFF" w14:textId="77777777" w:rsidR="00025E5F" w:rsidRPr="00937481" w:rsidRDefault="00F905A3">
            <w:pPr>
              <w:spacing w:after="40"/>
            </w:pPr>
            <w:r w:rsidRPr="00937481">
              <w:rPr>
                <w:sz w:val="18"/>
              </w:rPr>
              <w:t>Objetos cargados</w:t>
            </w:r>
          </w:p>
        </w:tc>
      </w:tr>
    </w:tbl>
    <w:p w14:paraId="3ABDFC91" w14:textId="77777777" w:rsidR="00025E5F" w:rsidRPr="00937481" w:rsidRDefault="00025E5F"/>
    <w:p w14:paraId="258F0970" w14:textId="77777777" w:rsidR="00025E5F" w:rsidRPr="00937481" w:rsidRDefault="00F905A3">
      <w:r w:rsidRPr="00937481">
        <w:t xml:space="preserve">En esta medición, </w:t>
      </w:r>
      <w:proofErr w:type="spellStart"/>
      <w:r w:rsidRPr="00937481">
        <w:rPr>
          <w:i/>
        </w:rPr>
        <w:t>groupby</w:t>
      </w:r>
      <w:proofErr w:type="spellEnd"/>
      <w:r w:rsidRPr="00937481">
        <w:t xml:space="preserve"> fue 15.86 veces más rápido que el bucle. La lectura selectiva fue 1.78 veces más rápida y el </w:t>
      </w:r>
      <w:proofErr w:type="spellStart"/>
      <w:r w:rsidRPr="00937481">
        <w:t>DataFrame</w:t>
      </w:r>
      <w:proofErr w:type="spellEnd"/>
      <w:r w:rsidRPr="00937481">
        <w:t xml:space="preserve"> resultante ocupó 3.21 veces menos memoria. Se adopta </w:t>
      </w:r>
      <w:proofErr w:type="spellStart"/>
      <w:r w:rsidRPr="00937481">
        <w:rPr>
          <w:i/>
        </w:rPr>
        <w:t>groupby</w:t>
      </w:r>
      <w:proofErr w:type="spellEnd"/>
      <w:r w:rsidRPr="00937481">
        <w:t xml:space="preserve"> para el indicador y </w:t>
      </w:r>
      <w:proofErr w:type="spellStart"/>
      <w:r w:rsidRPr="00937481">
        <w:rPr>
          <w:i/>
        </w:rPr>
        <w:t>usecols</w:t>
      </w:r>
      <w:proofErr w:type="spellEnd"/>
      <w:r w:rsidRPr="00937481">
        <w:t xml:space="preserve"> para lecturas que solo necesiten las seis variables. El parámetro </w:t>
      </w:r>
      <w:proofErr w:type="spellStart"/>
      <w:r w:rsidRPr="00937481">
        <w:rPr>
          <w:i/>
        </w:rPr>
        <w:t>usecols</w:t>
      </w:r>
      <w:proofErr w:type="spellEnd"/>
      <w:r w:rsidRPr="00937481">
        <w:t xml:space="preserve"> evita materializar columnas no usadas, según la documentación de pandas (The pandas </w:t>
      </w:r>
      <w:proofErr w:type="spellStart"/>
      <w:r w:rsidRPr="00937481">
        <w:t>development</w:t>
      </w:r>
      <w:proofErr w:type="spellEnd"/>
      <w:r w:rsidRPr="00937481">
        <w:t xml:space="preserve"> </w:t>
      </w:r>
      <w:proofErr w:type="spellStart"/>
      <w:r w:rsidRPr="00937481">
        <w:t>team</w:t>
      </w:r>
      <w:proofErr w:type="spellEnd"/>
      <w:r w:rsidRPr="00937481">
        <w:t xml:space="preserve">, s. f.). La memoria informada es la ocupación profunda del </w:t>
      </w:r>
      <w:proofErr w:type="spellStart"/>
      <w:r w:rsidRPr="00937481">
        <w:t>DataFrame</w:t>
      </w:r>
      <w:proofErr w:type="spellEnd"/>
      <w:r w:rsidRPr="00937481">
        <w:t>; no representa el pico total del proceso.</w:t>
      </w:r>
    </w:p>
    <w:p w14:paraId="7B69E174" w14:textId="77777777" w:rsidR="00025E5F" w:rsidRPr="00937481" w:rsidRDefault="00F905A3">
      <w:pPr>
        <w:pStyle w:val="Heading11"/>
        <w:rPr>
          <w:lang w:val="es-CL"/>
        </w:rPr>
      </w:pPr>
      <w:bookmarkStart w:id="5" w:name="_Toc241593822"/>
      <w:r w:rsidRPr="00937481">
        <w:rPr>
          <w:b w:val="0"/>
          <w:lang w:val="es-CL"/>
        </w:rPr>
        <w:t>6. Diseño estructurado y modularidad</w:t>
      </w:r>
      <w:bookmarkEnd w:id="5"/>
    </w:p>
    <w:p w14:paraId="27FB2231" w14:textId="77777777" w:rsidR="00025E5F" w:rsidRPr="00937481" w:rsidRDefault="00F905A3">
      <w:r w:rsidRPr="00937481">
        <w:t xml:space="preserve">El diseño actual usa funciones porque cada cálculo es independiente. Se reutiliza </w:t>
      </w:r>
      <w:r w:rsidRPr="00937481">
        <w:rPr>
          <w:i/>
        </w:rPr>
        <w:t>aplanar</w:t>
      </w:r>
      <w:r w:rsidRPr="00937481">
        <w:t xml:space="preserve"> desde </w:t>
      </w:r>
      <w:proofErr w:type="spellStart"/>
      <w:r w:rsidRPr="00937481">
        <w:rPr>
          <w:i/>
        </w:rPr>
        <w:t>src</w:t>
      </w:r>
      <w:proofErr w:type="spellEnd"/>
      <w:r w:rsidRPr="00937481">
        <w:rPr>
          <w:i/>
        </w:rPr>
        <w:t>/f2_utilidades.py</w:t>
      </w:r>
      <w:r w:rsidRPr="00937481">
        <w:t>: se aplicó a los metadatos reales de esta ejecución, que incluyen versiones, tiempos y parámetros de codificación. Su caso recursivo desciende en diccionarios anidados y su caso base registra un valor simple. No se emplea recursión sobre las filas de nacimientos, donde un recorrido o una agrupación son más adecuados. Esta distinción responde al criterio de pertinencia explicado en la guía docente (Salinas Silva, 2026).</w:t>
      </w:r>
    </w:p>
    <w:p w14:paraId="685B7FCD" w14:textId="77777777" w:rsidR="00025E5F" w:rsidRPr="00937481" w:rsidRDefault="00F905A3">
      <w:pPr>
        <w:pStyle w:val="Heading11"/>
        <w:rPr>
          <w:lang w:val="es-CL"/>
        </w:rPr>
      </w:pPr>
      <w:bookmarkStart w:id="6" w:name="_Toc241593823"/>
      <w:r w:rsidRPr="00937481">
        <w:rPr>
          <w:b w:val="0"/>
          <w:lang w:val="es-CL"/>
        </w:rPr>
        <w:t>7. Implementación modular y programación orientada a objetos</w:t>
      </w:r>
      <w:bookmarkEnd w:id="6"/>
    </w:p>
    <w:p w14:paraId="1942B8B0" w14:textId="77777777" w:rsidR="00025E5F" w:rsidRPr="00937481" w:rsidRDefault="00F905A3">
      <w:r>
        <w:t>Se incorporó AnalizadorNacimientos para organizar la lectura del conjunto preparado y las dos formas de calcular el indicador regional. Sus métodos exigen que los datos se carguen antes de calcular. El notebook comprueba que el bucle y groupby producen los mismos resultados y mide el tiempo de cada alternativa. La clase organiza el uso de esos cálculos; por sí sola no demuestra una mejora de velocidad. Las funciones independientes permanecen disponibles para mediciones sobre distintos tamaños de entrada.</w:t>
      </w:r>
    </w:p>
    <w:p w14:paraId="2FB3E9EA" w14:textId="77777777" w:rsidR="00025E5F" w:rsidRPr="00937481" w:rsidRDefault="00F905A3">
      <w:pPr>
        <w:pStyle w:val="Heading11"/>
        <w:rPr>
          <w:lang w:val="es-CL"/>
        </w:rPr>
      </w:pPr>
      <w:bookmarkStart w:id="7" w:name="_Toc241593824"/>
      <w:r w:rsidRPr="00937481">
        <w:rPr>
          <w:b w:val="0"/>
          <w:lang w:val="es-CL"/>
        </w:rPr>
        <w:lastRenderedPageBreak/>
        <w:t>8. Documentación de arquitectura y repositorio</w:t>
      </w:r>
      <w:bookmarkEnd w:id="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90"/>
        <w:gridCol w:w="5190"/>
      </w:tblGrid>
      <w:tr w:rsidR="00025E5F" w:rsidRPr="00937481" w14:paraId="1303609E" w14:textId="77777777">
        <w:tc>
          <w:tcPr>
            <w:tcW w:w="5190" w:type="dxa"/>
            <w:shd w:val="clear" w:color="auto" w:fill="03102C"/>
            <w:vAlign w:val="center"/>
          </w:tcPr>
          <w:p w14:paraId="242195C5" w14:textId="77777777" w:rsidR="00025E5F" w:rsidRPr="00937481" w:rsidRDefault="00F905A3">
            <w:pPr>
              <w:spacing w:after="40"/>
            </w:pPr>
            <w:r w:rsidRPr="00937481">
              <w:rPr>
                <w:b/>
                <w:color w:val="FFFFFF"/>
                <w:sz w:val="18"/>
              </w:rPr>
              <w:t>Ruta</w:t>
            </w:r>
          </w:p>
        </w:tc>
        <w:tc>
          <w:tcPr>
            <w:tcW w:w="5190" w:type="dxa"/>
            <w:shd w:val="clear" w:color="auto" w:fill="03102C"/>
            <w:vAlign w:val="center"/>
          </w:tcPr>
          <w:p w14:paraId="377B5F4A" w14:textId="77777777" w:rsidR="00025E5F" w:rsidRPr="00937481" w:rsidRDefault="00F905A3">
            <w:pPr>
              <w:spacing w:after="40"/>
            </w:pPr>
            <w:r w:rsidRPr="00937481">
              <w:rPr>
                <w:b/>
                <w:color w:val="FFFFFF"/>
                <w:sz w:val="18"/>
              </w:rPr>
              <w:t>Responsabilidad</w:t>
            </w:r>
          </w:p>
        </w:tc>
      </w:tr>
      <w:tr w:rsidR="00025E5F" w:rsidRPr="00937481" w14:paraId="2C1E2282" w14:textId="77777777">
        <w:tc>
          <w:tcPr>
            <w:tcW w:w="5190" w:type="dxa"/>
            <w:shd w:val="clear" w:color="auto" w:fill="FFFFFF"/>
            <w:vAlign w:val="center"/>
          </w:tcPr>
          <w:p w14:paraId="039E52DC" w14:textId="77777777" w:rsidR="00025E5F" w:rsidRPr="00937481" w:rsidRDefault="00F905A3">
            <w:pPr>
              <w:spacing w:after="40"/>
            </w:pPr>
            <w:r w:rsidRPr="00937481">
              <w:rPr>
                <w:sz w:val="18"/>
              </w:rPr>
              <w:t>data/</w:t>
            </w:r>
            <w:proofErr w:type="spellStart"/>
            <w:r w:rsidRPr="00937481">
              <w:rPr>
                <w:sz w:val="18"/>
              </w:rPr>
              <w:t>processed</w:t>
            </w:r>
            <w:proofErr w:type="spellEnd"/>
            <w:r w:rsidRPr="00937481">
              <w:rPr>
                <w:sz w:val="18"/>
              </w:rPr>
              <w:t>/</w:t>
            </w:r>
          </w:p>
        </w:tc>
        <w:tc>
          <w:tcPr>
            <w:tcW w:w="5190" w:type="dxa"/>
            <w:shd w:val="clear" w:color="auto" w:fill="FFFFFF"/>
            <w:vAlign w:val="center"/>
          </w:tcPr>
          <w:p w14:paraId="6BDD8402" w14:textId="77777777" w:rsidR="00025E5F" w:rsidRPr="00937481" w:rsidRDefault="00F905A3">
            <w:pPr>
              <w:spacing w:after="40"/>
            </w:pPr>
            <w:r w:rsidRPr="00937481">
              <w:rPr>
                <w:sz w:val="18"/>
              </w:rPr>
              <w:t>Conjunto preparado y legible de F2; entrada analítica de F3.</w:t>
            </w:r>
          </w:p>
        </w:tc>
      </w:tr>
      <w:tr w:rsidR="00025E5F" w:rsidRPr="00937481" w14:paraId="34E7A7D1" w14:textId="77777777">
        <w:tc>
          <w:tcPr>
            <w:tcW w:w="5190" w:type="dxa"/>
            <w:shd w:val="clear" w:color="auto" w:fill="EAF0F6"/>
            <w:vAlign w:val="center"/>
          </w:tcPr>
          <w:p w14:paraId="1B1EB0B7" w14:textId="77777777" w:rsidR="00025E5F" w:rsidRPr="00937481" w:rsidRDefault="00F905A3">
            <w:pPr>
              <w:spacing w:after="40"/>
            </w:pPr>
            <w:r w:rsidRPr="00937481">
              <w:rPr>
                <w:sz w:val="18"/>
              </w:rPr>
              <w:t>src/f2_utilidades.py</w:t>
            </w:r>
          </w:p>
        </w:tc>
        <w:tc>
          <w:tcPr>
            <w:tcW w:w="5190" w:type="dxa"/>
            <w:shd w:val="clear" w:color="auto" w:fill="EAF0F6"/>
            <w:vAlign w:val="center"/>
          </w:tcPr>
          <w:p w14:paraId="036E2E02" w14:textId="77777777" w:rsidR="00025E5F" w:rsidRPr="00937481" w:rsidRDefault="00F905A3">
            <w:pPr>
              <w:spacing w:after="40"/>
            </w:pPr>
            <w:r w:rsidRPr="00937481">
              <w:rPr>
                <w:sz w:val="18"/>
              </w:rPr>
              <w:t>Función recursiva reutilizada para metadatos.</w:t>
            </w:r>
          </w:p>
        </w:tc>
      </w:tr>
      <w:tr w:rsidR="00025E5F" w:rsidRPr="00937481" w14:paraId="08AC43B0" w14:textId="77777777">
        <w:tc>
          <w:tcPr>
            <w:tcW w:w="5190" w:type="dxa"/>
            <w:shd w:val="clear" w:color="auto" w:fill="FFFFFF"/>
            <w:vAlign w:val="center"/>
          </w:tcPr>
          <w:p w14:paraId="361DD365" w14:textId="77777777" w:rsidR="00025E5F" w:rsidRPr="00937481" w:rsidRDefault="00F905A3">
            <w:pPr>
              <w:spacing w:after="40"/>
            </w:pPr>
            <w:r w:rsidRPr="00937481">
              <w:rPr>
                <w:sz w:val="18"/>
              </w:rPr>
              <w:t>F3/src/f3_algoritmos.py</w:t>
            </w:r>
          </w:p>
        </w:tc>
        <w:tc>
          <w:tcPr>
            <w:tcW w:w="5190" w:type="dxa"/>
            <w:shd w:val="clear" w:color="auto" w:fill="FFFFFF"/>
            <w:vAlign w:val="center"/>
          </w:tcPr>
          <w:p w14:paraId="314394B2" w14:textId="77777777" w:rsidR="00025E5F" w:rsidRPr="00937481" w:rsidRDefault="00F905A3">
            <w:pPr>
              <w:spacing w:after="40"/>
            </w:pPr>
            <w:r w:rsidRPr="00937481">
              <w:rPr>
                <w:sz w:val="18"/>
              </w:rPr>
              <w:t>Lectura, clase regional, dos cálculos equivalentes y mediciones.</w:t>
            </w:r>
          </w:p>
        </w:tc>
      </w:tr>
      <w:tr w:rsidR="00025E5F" w:rsidRPr="00937481" w14:paraId="63F1F5AB" w14:textId="77777777">
        <w:tc>
          <w:tcPr>
            <w:tcW w:w="5190" w:type="dxa"/>
            <w:shd w:val="clear" w:color="auto" w:fill="EAF0F6"/>
            <w:vAlign w:val="center"/>
          </w:tcPr>
          <w:p w14:paraId="53AD744E" w14:textId="77777777" w:rsidR="00025E5F" w:rsidRPr="00937481" w:rsidRDefault="00F905A3">
            <w:pPr>
              <w:spacing w:after="40"/>
            </w:pPr>
            <w:r w:rsidRPr="00937481">
              <w:rPr>
                <w:sz w:val="18"/>
              </w:rPr>
              <w:t>F3/F3_Avance_Semana2.ipynb</w:t>
            </w:r>
          </w:p>
        </w:tc>
        <w:tc>
          <w:tcPr>
            <w:tcW w:w="5190" w:type="dxa"/>
            <w:shd w:val="clear" w:color="auto" w:fill="EAF0F6"/>
            <w:vAlign w:val="center"/>
          </w:tcPr>
          <w:p w14:paraId="4053A51C" w14:textId="77777777" w:rsidR="00025E5F" w:rsidRPr="00937481" w:rsidRDefault="00F905A3">
            <w:pPr>
              <w:spacing w:after="40"/>
            </w:pPr>
            <w:r w:rsidRPr="00937481">
              <w:rPr>
                <w:sz w:val="18"/>
              </w:rPr>
              <w:t>Orquestación, pruebas visibles, interpretación y codificación.</w:t>
            </w:r>
          </w:p>
        </w:tc>
      </w:tr>
      <w:tr w:rsidR="00025E5F" w:rsidRPr="00937481" w14:paraId="41D3D0CA" w14:textId="77777777">
        <w:tc>
          <w:tcPr>
            <w:tcW w:w="5190" w:type="dxa"/>
            <w:shd w:val="clear" w:color="auto" w:fill="FFFFFF"/>
            <w:vAlign w:val="center"/>
          </w:tcPr>
          <w:p w14:paraId="546A7A6F" w14:textId="77777777" w:rsidR="00025E5F" w:rsidRPr="00937481" w:rsidRDefault="00F905A3">
            <w:pPr>
              <w:spacing w:after="40"/>
            </w:pPr>
            <w:r w:rsidRPr="00937481">
              <w:rPr>
                <w:sz w:val="18"/>
              </w:rPr>
              <w:t>F3/resultados/</w:t>
            </w:r>
          </w:p>
        </w:tc>
        <w:tc>
          <w:tcPr>
            <w:tcW w:w="5190" w:type="dxa"/>
            <w:shd w:val="clear" w:color="auto" w:fill="FFFFFF"/>
            <w:vAlign w:val="center"/>
          </w:tcPr>
          <w:p w14:paraId="13E7E1F3" w14:textId="77777777" w:rsidR="00025E5F" w:rsidRPr="00937481" w:rsidRDefault="00F905A3">
            <w:pPr>
              <w:spacing w:after="40"/>
            </w:pPr>
            <w:r w:rsidRPr="00937481">
              <w:rPr>
                <w:sz w:val="18"/>
              </w:rPr>
              <w:t>JSON pequeños de tiempos, versiones y vocabulario nominal.</w:t>
            </w:r>
          </w:p>
        </w:tc>
      </w:tr>
      <w:tr w:rsidR="00025E5F" w:rsidRPr="00937481" w14:paraId="44A49E67" w14:textId="77777777">
        <w:tc>
          <w:tcPr>
            <w:tcW w:w="5190" w:type="dxa"/>
            <w:shd w:val="clear" w:color="auto" w:fill="EAF0F6"/>
            <w:vAlign w:val="center"/>
          </w:tcPr>
          <w:p w14:paraId="75FDA0FC" w14:textId="77777777" w:rsidR="00025E5F" w:rsidRPr="00937481" w:rsidRDefault="00F905A3">
            <w:pPr>
              <w:spacing w:after="40"/>
            </w:pPr>
            <w:r w:rsidRPr="00937481">
              <w:rPr>
                <w:sz w:val="18"/>
              </w:rPr>
              <w:t>README.md y F3/README.md</w:t>
            </w:r>
          </w:p>
        </w:tc>
        <w:tc>
          <w:tcPr>
            <w:tcW w:w="5190" w:type="dxa"/>
            <w:shd w:val="clear" w:color="auto" w:fill="EAF0F6"/>
            <w:vAlign w:val="center"/>
          </w:tcPr>
          <w:p w14:paraId="1E15C7F4" w14:textId="77777777" w:rsidR="00025E5F" w:rsidRPr="00937481" w:rsidRDefault="00F905A3">
            <w:pPr>
              <w:spacing w:after="40"/>
            </w:pPr>
            <w:r w:rsidRPr="00937481">
              <w:rPr>
                <w:sz w:val="18"/>
              </w:rPr>
              <w:t>Ejecución, alcance, dependencias y decisiones técnicas.</w:t>
            </w:r>
          </w:p>
        </w:tc>
      </w:tr>
    </w:tbl>
    <w:p w14:paraId="7A5DA92F" w14:textId="77777777" w:rsidR="00025E5F" w:rsidRPr="00937481" w:rsidRDefault="00025E5F"/>
    <w:p w14:paraId="7630731F" w14:textId="77777777" w:rsidR="00025E5F" w:rsidRPr="00937481" w:rsidRDefault="00F905A3">
      <w:r>
        <w:t>La arquitectura conserva F2 como referencia y añade F3 sin copiar sus CSV. El avance se encuentra integrado en la rama main del repositorio del grupo y sus cambios se registran en el historial de Git.</w:t>
      </w:r>
    </w:p>
    <w:p w14:paraId="3BBD60A0" w14:textId="77777777" w:rsidR="00025E5F" w:rsidRPr="00937481" w:rsidRDefault="00F905A3">
      <w:pPr>
        <w:pStyle w:val="Heading11"/>
        <w:rPr>
          <w:lang w:val="es-CL"/>
        </w:rPr>
      </w:pPr>
      <w:bookmarkStart w:id="8" w:name="_Toc241593825"/>
      <w:r w:rsidRPr="00937481">
        <w:rPr>
          <w:b w:val="0"/>
          <w:lang w:val="es-CL"/>
        </w:rPr>
        <w:t>9. Notebook ejecutado y reproducibilidad</w:t>
      </w:r>
      <w:bookmarkEnd w:id="8"/>
    </w:p>
    <w:p w14:paraId="6B30B769" w14:textId="77777777" w:rsidR="00025E5F" w:rsidRPr="00937481" w:rsidRDefault="00F905A3">
      <w:r w:rsidRPr="00937481">
        <w:t xml:space="preserve">El cuaderno se ejecutó completo, en orden, con nueve celdas de código y salidas visibles. Registra versiones efectivas y rutas, verifica equivalencia antes de interpretar tiempos, y escribe </w:t>
      </w:r>
      <w:proofErr w:type="spellStart"/>
      <w:proofErr w:type="gramStart"/>
      <w:r w:rsidRPr="00937481">
        <w:rPr>
          <w:i/>
        </w:rPr>
        <w:t>mediciones.json</w:t>
      </w:r>
      <w:proofErr w:type="spellEnd"/>
      <w:proofErr w:type="gramEnd"/>
      <w:r w:rsidRPr="00937481">
        <w:t xml:space="preserve"> y </w:t>
      </w:r>
      <w:proofErr w:type="spellStart"/>
      <w:r w:rsidRPr="00937481">
        <w:rPr>
          <w:i/>
        </w:rPr>
        <w:t>parametros_</w:t>
      </w:r>
      <w:proofErr w:type="gramStart"/>
      <w:r w:rsidRPr="00937481">
        <w:rPr>
          <w:i/>
        </w:rPr>
        <w:t>codificacion.json</w:t>
      </w:r>
      <w:proofErr w:type="spellEnd"/>
      <w:proofErr w:type="gramEnd"/>
      <w:r w:rsidRPr="00937481">
        <w:t xml:space="preserve">. Para reproducirlo se abre la raíz del repositorio, se crea el entorno virtual con requirements.txt, se selecciona ese </w:t>
      </w:r>
      <w:proofErr w:type="spellStart"/>
      <w:r w:rsidRPr="00937481">
        <w:t>kernel</w:t>
      </w:r>
      <w:proofErr w:type="spellEnd"/>
      <w:r w:rsidRPr="00937481">
        <w:t xml:space="preserve"> y se ejecutan todas las celdas tras reiniciar. </w:t>
      </w:r>
      <w:r w:rsidRPr="00937481">
        <w:rPr>
          <w:i/>
        </w:rPr>
        <w:t>F3/README.md</w:t>
      </w:r>
      <w:r w:rsidRPr="00937481">
        <w:t xml:space="preserve"> contiene las instrucciones concretas. F1, F2 y F3 se ejecutaron sin errores con las versiones declaradas en el archivo principal de dependencias.</w:t>
      </w:r>
    </w:p>
    <w:p w14:paraId="46F91674" w14:textId="77777777" w:rsidR="00025E5F" w:rsidRPr="00937481" w:rsidRDefault="00F905A3">
      <w:pPr>
        <w:pStyle w:val="Heading11"/>
        <w:rPr>
          <w:lang w:val="es-CL"/>
        </w:rPr>
      </w:pPr>
      <w:bookmarkStart w:id="9" w:name="_Toc241593826"/>
      <w:r w:rsidRPr="00937481">
        <w:rPr>
          <w:b w:val="0"/>
          <w:lang w:val="es-CL"/>
        </w:rPr>
        <w:t>10. Conclusiones del avance</w:t>
      </w:r>
      <w:bookmarkEnd w:id="9"/>
    </w:p>
    <w:p w14:paraId="5CDF3BC7" w14:textId="77777777" w:rsidR="00025E5F" w:rsidRPr="00937481" w:rsidRDefault="00F905A3">
      <w:r>
        <w:t>El prototipo produce el mismo indicador con ambas implementaciones y demuestra una ventaja temporal de la agrupación de pandas en el conjunto completo. La lectura selectiva reduce el tiempo y la memoria del objeto cargado sin cambiar las seis variables utilizadas. La codificación nominal mantiene separados entrenamiento y prueba y conserva los datos interpretables para etapas posteriores. El módulo de funciones y las verificaciones visibles establecen una base para ampliar el proyecto sin rehacer F2 y usar una clase para reunir la lectura preparada y los dos cálculos regionales.</w:t>
      </w:r>
    </w:p>
    <w:p w14:paraId="7B0520C0" w14:textId="77777777" w:rsidR="00025E5F" w:rsidRPr="00937481" w:rsidRDefault="00F905A3">
      <w:pPr>
        <w:pStyle w:val="Heading11"/>
        <w:pageBreakBefore/>
        <w:rPr>
          <w:lang w:val="es-CL"/>
        </w:rPr>
      </w:pPr>
      <w:bookmarkStart w:id="10" w:name="_Toc241593827"/>
      <w:r w:rsidRPr="00937481">
        <w:rPr>
          <w:b w:val="0"/>
          <w:lang w:val="es-CL"/>
        </w:rPr>
        <w:lastRenderedPageBreak/>
        <w:t>Referencias</w:t>
      </w:r>
      <w:bookmarkEnd w:id="10"/>
    </w:p>
    <w:p w14:paraId="0EC64F54" w14:textId="3DE23F41" w:rsidR="00025E5F" w:rsidRPr="00937481" w:rsidRDefault="00F905A3" w:rsidP="00937481">
      <w:pPr>
        <w:pStyle w:val="Prrafodelista"/>
        <w:keepLines/>
        <w:numPr>
          <w:ilvl w:val="0"/>
          <w:numId w:val="7"/>
        </w:numPr>
        <w:jc w:val="left"/>
      </w:pPr>
      <w:r w:rsidRPr="00937481">
        <w:t xml:space="preserve">Pedregosa, F., </w:t>
      </w:r>
      <w:proofErr w:type="spellStart"/>
      <w:r w:rsidRPr="00937481">
        <w:t>Varoquaux</w:t>
      </w:r>
      <w:proofErr w:type="spellEnd"/>
      <w:r w:rsidRPr="00937481">
        <w:t xml:space="preserve">, G., </w:t>
      </w:r>
      <w:proofErr w:type="spellStart"/>
      <w:r w:rsidRPr="00937481">
        <w:t>Gramfort</w:t>
      </w:r>
      <w:proofErr w:type="spellEnd"/>
      <w:r w:rsidRPr="00937481">
        <w:t xml:space="preserve">, A., Michel, V., Thirion, B., Grisel, O., Blondel, M., </w:t>
      </w:r>
      <w:proofErr w:type="spellStart"/>
      <w:r w:rsidRPr="00937481">
        <w:t>Prettenhofer</w:t>
      </w:r>
      <w:proofErr w:type="spellEnd"/>
      <w:r w:rsidRPr="00937481">
        <w:t xml:space="preserve">, P., Weiss, R., Dubourg, V., Vanderplas, J., Passos, A., </w:t>
      </w:r>
      <w:proofErr w:type="spellStart"/>
      <w:r w:rsidRPr="00937481">
        <w:t>Cournapeau</w:t>
      </w:r>
      <w:proofErr w:type="spellEnd"/>
      <w:r w:rsidRPr="00937481">
        <w:t xml:space="preserve">, D., Brucher, M., Perrot, M., y </w:t>
      </w:r>
      <w:proofErr w:type="spellStart"/>
      <w:r w:rsidRPr="00937481">
        <w:t>Duchesnay</w:t>
      </w:r>
      <w:proofErr w:type="spellEnd"/>
      <w:r w:rsidRPr="00937481">
        <w:t>, É. (2011). Scikit-</w:t>
      </w:r>
      <w:proofErr w:type="spellStart"/>
      <w:r w:rsidRPr="00937481">
        <w:t>learn</w:t>
      </w:r>
      <w:proofErr w:type="spellEnd"/>
      <w:r w:rsidRPr="00937481">
        <w:t xml:space="preserve">: Machine </w:t>
      </w:r>
      <w:proofErr w:type="spellStart"/>
      <w:r w:rsidRPr="00937481">
        <w:t>learning</w:t>
      </w:r>
      <w:proofErr w:type="spellEnd"/>
      <w:r w:rsidRPr="00937481">
        <w:t xml:space="preserve"> in Python. </w:t>
      </w:r>
      <w:proofErr w:type="spellStart"/>
      <w:r w:rsidRPr="00937481">
        <w:rPr>
          <w:i/>
        </w:rPr>
        <w:t>Journal</w:t>
      </w:r>
      <w:proofErr w:type="spellEnd"/>
      <w:r w:rsidRPr="00937481">
        <w:rPr>
          <w:i/>
        </w:rPr>
        <w:t xml:space="preserve"> </w:t>
      </w:r>
      <w:proofErr w:type="spellStart"/>
      <w:r w:rsidRPr="00937481">
        <w:rPr>
          <w:i/>
        </w:rPr>
        <w:t>of</w:t>
      </w:r>
      <w:proofErr w:type="spellEnd"/>
      <w:r w:rsidRPr="00937481">
        <w:rPr>
          <w:i/>
        </w:rPr>
        <w:t xml:space="preserve"> Machine </w:t>
      </w:r>
      <w:proofErr w:type="spellStart"/>
      <w:r w:rsidRPr="00937481">
        <w:rPr>
          <w:i/>
        </w:rPr>
        <w:t>Learning</w:t>
      </w:r>
      <w:proofErr w:type="spellEnd"/>
      <w:r w:rsidRPr="00937481">
        <w:rPr>
          <w:i/>
        </w:rPr>
        <w:t xml:space="preserve"> </w:t>
      </w:r>
      <w:proofErr w:type="spellStart"/>
      <w:r w:rsidRPr="00937481">
        <w:rPr>
          <w:i/>
        </w:rPr>
        <w:t>Research</w:t>
      </w:r>
      <w:proofErr w:type="spellEnd"/>
      <w:r w:rsidRPr="00937481">
        <w:rPr>
          <w:i/>
        </w:rPr>
        <w:t>, 12</w:t>
      </w:r>
      <w:r w:rsidRPr="00937481">
        <w:t xml:space="preserve">, 2825–2830. </w:t>
      </w:r>
      <w:hyperlink r:id="rId22" w:history="1">
        <w:r w:rsidR="00937481" w:rsidRPr="003E1D76">
          <w:rPr>
            <w:rStyle w:val="Hipervnculo"/>
          </w:rPr>
          <w:t>https://www.jmlr.org/papers/v12/pedregosa11a.html</w:t>
        </w:r>
      </w:hyperlink>
    </w:p>
    <w:p w14:paraId="68DDFA71" w14:textId="02CB5928" w:rsidR="00025E5F" w:rsidRPr="00937481" w:rsidRDefault="00F905A3" w:rsidP="00937481">
      <w:pPr>
        <w:pStyle w:val="Prrafodelista"/>
        <w:keepLines/>
        <w:numPr>
          <w:ilvl w:val="0"/>
          <w:numId w:val="7"/>
        </w:numPr>
        <w:jc w:val="left"/>
      </w:pPr>
      <w:r w:rsidRPr="00937481">
        <w:t xml:space="preserve">Python Software </w:t>
      </w:r>
      <w:proofErr w:type="spellStart"/>
      <w:r w:rsidRPr="00937481">
        <w:t>Foundation</w:t>
      </w:r>
      <w:proofErr w:type="spellEnd"/>
      <w:r w:rsidRPr="00937481">
        <w:t xml:space="preserve">. (s. f.). </w:t>
      </w:r>
      <w:r w:rsidRPr="00937481">
        <w:rPr>
          <w:i/>
        </w:rPr>
        <w:t xml:space="preserve">time — Time </w:t>
      </w:r>
      <w:proofErr w:type="spellStart"/>
      <w:r w:rsidRPr="00937481">
        <w:rPr>
          <w:i/>
        </w:rPr>
        <w:t>access</w:t>
      </w:r>
      <w:proofErr w:type="spellEnd"/>
      <w:r w:rsidRPr="00937481">
        <w:rPr>
          <w:i/>
        </w:rPr>
        <w:t xml:space="preserve"> and </w:t>
      </w:r>
      <w:proofErr w:type="spellStart"/>
      <w:r w:rsidRPr="00937481">
        <w:rPr>
          <w:i/>
        </w:rPr>
        <w:t>conversions</w:t>
      </w:r>
      <w:proofErr w:type="spellEnd"/>
      <w:r w:rsidRPr="00937481">
        <w:t xml:space="preserve">. </w:t>
      </w:r>
      <w:hyperlink r:id="rId23" w:history="1">
        <w:r w:rsidR="00937481" w:rsidRPr="003E1D76">
          <w:rPr>
            <w:rStyle w:val="Hipervnculo"/>
          </w:rPr>
          <w:t>https://docs.python.org/3/library/time.html</w:t>
        </w:r>
      </w:hyperlink>
    </w:p>
    <w:p w14:paraId="26DDB258" w14:textId="6A084A62" w:rsidR="00025E5F" w:rsidRPr="00937481" w:rsidRDefault="00F905A3" w:rsidP="00937481">
      <w:pPr>
        <w:pStyle w:val="Prrafodelista"/>
        <w:keepLines/>
        <w:numPr>
          <w:ilvl w:val="0"/>
          <w:numId w:val="7"/>
        </w:numPr>
        <w:jc w:val="left"/>
      </w:pPr>
      <w:r w:rsidRPr="00937481">
        <w:t xml:space="preserve">Salinas Silva, O. (2026). </w:t>
      </w:r>
      <w:r w:rsidRPr="00937481">
        <w:rPr>
          <w:i/>
        </w:rPr>
        <w:t>Guía de apoyo: Evaluación Formativa 3, Fase 3</w:t>
      </w:r>
      <w:r w:rsidRPr="00937481">
        <w:t xml:space="preserve"> [Material de curso]. Universidad Andrés Bello.</w:t>
      </w:r>
    </w:p>
    <w:p w14:paraId="220FA606" w14:textId="2375BCA5" w:rsidR="00025E5F" w:rsidRPr="00937481" w:rsidRDefault="00F905A3" w:rsidP="00937481">
      <w:pPr>
        <w:pStyle w:val="Prrafodelista"/>
        <w:keepLines/>
        <w:numPr>
          <w:ilvl w:val="0"/>
          <w:numId w:val="7"/>
        </w:numPr>
        <w:jc w:val="left"/>
      </w:pPr>
      <w:proofErr w:type="spellStart"/>
      <w:r w:rsidRPr="00937481">
        <w:t>scikit-learn</w:t>
      </w:r>
      <w:proofErr w:type="spellEnd"/>
      <w:r w:rsidRPr="00937481">
        <w:t xml:space="preserve"> </w:t>
      </w:r>
      <w:proofErr w:type="spellStart"/>
      <w:r w:rsidRPr="00937481">
        <w:t>developers</w:t>
      </w:r>
      <w:proofErr w:type="spellEnd"/>
      <w:r w:rsidRPr="00937481">
        <w:t xml:space="preserve">. (s. f.). </w:t>
      </w:r>
      <w:proofErr w:type="spellStart"/>
      <w:r w:rsidRPr="00937481">
        <w:rPr>
          <w:i/>
        </w:rPr>
        <w:t>OneHotEncoder</w:t>
      </w:r>
      <w:proofErr w:type="spellEnd"/>
      <w:r w:rsidRPr="00937481">
        <w:t xml:space="preserve">. </w:t>
      </w:r>
      <w:hyperlink r:id="rId24" w:history="1">
        <w:r w:rsidR="00937481" w:rsidRPr="003E1D76">
          <w:rPr>
            <w:rStyle w:val="Hipervnculo"/>
          </w:rPr>
          <w:t>https://scikit-learn.org/stable/modules/generated/sklearn.preprocessing.OneHotEncoder.html</w:t>
        </w:r>
      </w:hyperlink>
    </w:p>
    <w:p w14:paraId="4D60F5AB" w14:textId="7DAF2DC7" w:rsidR="00025E5F" w:rsidRPr="00937481" w:rsidRDefault="00F905A3" w:rsidP="00937481">
      <w:pPr>
        <w:pStyle w:val="Prrafodelista"/>
        <w:keepLines/>
        <w:numPr>
          <w:ilvl w:val="0"/>
          <w:numId w:val="7"/>
        </w:numPr>
        <w:jc w:val="left"/>
      </w:pPr>
      <w:r w:rsidRPr="00937481">
        <w:t xml:space="preserve">The pandas </w:t>
      </w:r>
      <w:proofErr w:type="spellStart"/>
      <w:r w:rsidRPr="00937481">
        <w:t>development</w:t>
      </w:r>
      <w:proofErr w:type="spellEnd"/>
      <w:r w:rsidRPr="00937481">
        <w:t xml:space="preserve"> </w:t>
      </w:r>
      <w:proofErr w:type="spellStart"/>
      <w:r w:rsidRPr="00937481">
        <w:t>team</w:t>
      </w:r>
      <w:proofErr w:type="spellEnd"/>
      <w:r w:rsidRPr="00937481">
        <w:t xml:space="preserve">. (s. f.). </w:t>
      </w:r>
      <w:proofErr w:type="spellStart"/>
      <w:proofErr w:type="gramStart"/>
      <w:r w:rsidRPr="00937481">
        <w:rPr>
          <w:i/>
        </w:rPr>
        <w:t>pandas.read</w:t>
      </w:r>
      <w:proofErr w:type="gramEnd"/>
      <w:r w:rsidRPr="00937481">
        <w:rPr>
          <w:i/>
        </w:rPr>
        <w:t>_csv</w:t>
      </w:r>
      <w:proofErr w:type="spellEnd"/>
      <w:r w:rsidRPr="00937481">
        <w:t xml:space="preserve">. </w:t>
      </w:r>
      <w:hyperlink r:id="rId25" w:history="1">
        <w:r w:rsidR="00937481" w:rsidRPr="003E1D76">
          <w:rPr>
            <w:rStyle w:val="Hipervnculo"/>
          </w:rPr>
          <w:t>https://pandas.pydata.org/docs/reference/api/pandas.read_csv.html</w:t>
        </w:r>
      </w:hyperlink>
    </w:p>
    <w:p w14:paraId="1BBD7186" w14:textId="6C0C8107" w:rsidR="00025E5F" w:rsidRPr="00937481" w:rsidRDefault="00F905A3" w:rsidP="00937481">
      <w:pPr>
        <w:pStyle w:val="Prrafodelista"/>
        <w:keepLines/>
        <w:numPr>
          <w:ilvl w:val="0"/>
          <w:numId w:val="7"/>
        </w:numPr>
        <w:jc w:val="left"/>
      </w:pPr>
      <w:r w:rsidRPr="00937481">
        <w:t xml:space="preserve">Universidad Andrés Bello. (2026). </w:t>
      </w:r>
      <w:r w:rsidRPr="00937481">
        <w:rPr>
          <w:i/>
        </w:rPr>
        <w:t>Formativa 2: Decisiones de diseño algorítmico</w:t>
      </w:r>
      <w:r w:rsidRPr="00937481">
        <w:t xml:space="preserve"> [Consigna de foro]. MCDI500.</w:t>
      </w:r>
    </w:p>
    <w:sectPr w:rsidR="00025E5F" w:rsidRPr="00937481">
      <w:headerReference w:type="default" r:id="rId26"/>
      <w:footerReference w:type="default" r:id="rId27"/>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2E984" w14:textId="77777777" w:rsidR="00610A85" w:rsidRDefault="00610A85">
      <w:r>
        <w:separator/>
      </w:r>
    </w:p>
  </w:endnote>
  <w:endnote w:type="continuationSeparator" w:id="0">
    <w:p w14:paraId="4305BDFC" w14:textId="77777777" w:rsidR="00610A85" w:rsidRDefault="00610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26F4"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13F26F17">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0A3DBCE8">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6D56" w14:textId="77777777" w:rsidR="00610A85" w:rsidRDefault="00610A85">
      <w:r>
        <w:separator/>
      </w:r>
    </w:p>
  </w:footnote>
  <w:footnote w:type="continuationSeparator" w:id="0">
    <w:p w14:paraId="29629084" w14:textId="77777777" w:rsidR="00610A85" w:rsidRDefault="00610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6CF6" w14:textId="77777777" w:rsidR="00167D87" w:rsidRDefault="00CA2FA1">
    <w:pPr>
      <w:pStyle w:val="Textoindependiente"/>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w:pict>
            <v:group id="Group 12" style="position:absolute;margin-left:42.5pt;margin-top:37.85pt;width:527pt;height:9.1pt;z-index:-15815168;mso-wrap-distance-left:0;mso-wrap-distance-right:0;mso-position-horizontal-relative:page;mso-position-vertical-relative:page" coordsize="66929,1155" o:spid="_x0000_s1026" w14:anchorId="172A29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6581C0D"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left:0;text-align:left;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26581C0D"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0A9A55BA"/>
    <w:multiLevelType w:val="hybridMultilevel"/>
    <w:tmpl w:val="84563E42"/>
    <w:lvl w:ilvl="0" w:tplc="FFFFFFFF">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4E4866F4"/>
    <w:multiLevelType w:val="hybridMultilevel"/>
    <w:tmpl w:val="48347A38"/>
    <w:lvl w:ilvl="0" w:tplc="D0EEBD86">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92236605">
    <w:abstractNumId w:val="2"/>
  </w:num>
  <w:num w:numId="2" w16cid:durableId="1182664394">
    <w:abstractNumId w:val="0"/>
  </w:num>
  <w:num w:numId="3" w16cid:durableId="257194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3"/>
  </w:num>
  <w:num w:numId="5" w16cid:durableId="114713531">
    <w:abstractNumId w:val="4"/>
  </w:num>
  <w:num w:numId="6" w16cid:durableId="453016458">
    <w:abstractNumId w:val="1"/>
  </w:num>
  <w:num w:numId="7" w16cid:durableId="1781220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25E5F"/>
    <w:rsid w:val="00044BB0"/>
    <w:rsid w:val="000665BC"/>
    <w:rsid w:val="0007277F"/>
    <w:rsid w:val="000B6E9A"/>
    <w:rsid w:val="000C58FE"/>
    <w:rsid w:val="001263BA"/>
    <w:rsid w:val="00167D87"/>
    <w:rsid w:val="001751F2"/>
    <w:rsid w:val="001D3813"/>
    <w:rsid w:val="001F05D5"/>
    <w:rsid w:val="001F30D8"/>
    <w:rsid w:val="0022688D"/>
    <w:rsid w:val="00231C99"/>
    <w:rsid w:val="002418E1"/>
    <w:rsid w:val="002424B3"/>
    <w:rsid w:val="002E1CE8"/>
    <w:rsid w:val="003901FC"/>
    <w:rsid w:val="003A0515"/>
    <w:rsid w:val="003B6F13"/>
    <w:rsid w:val="003D3911"/>
    <w:rsid w:val="003E54EE"/>
    <w:rsid w:val="00440279"/>
    <w:rsid w:val="00452323"/>
    <w:rsid w:val="00461EC4"/>
    <w:rsid w:val="00464217"/>
    <w:rsid w:val="00467CE0"/>
    <w:rsid w:val="004723D9"/>
    <w:rsid w:val="00481904"/>
    <w:rsid w:val="00483ECE"/>
    <w:rsid w:val="004922BF"/>
    <w:rsid w:val="004C7A14"/>
    <w:rsid w:val="004E6395"/>
    <w:rsid w:val="004F3059"/>
    <w:rsid w:val="00522F0F"/>
    <w:rsid w:val="005816D9"/>
    <w:rsid w:val="005A486C"/>
    <w:rsid w:val="005A7F4F"/>
    <w:rsid w:val="005D25B5"/>
    <w:rsid w:val="005E4D7C"/>
    <w:rsid w:val="005E6B67"/>
    <w:rsid w:val="005F5AD8"/>
    <w:rsid w:val="00610A85"/>
    <w:rsid w:val="00623F5D"/>
    <w:rsid w:val="006914E8"/>
    <w:rsid w:val="006F001A"/>
    <w:rsid w:val="007214FB"/>
    <w:rsid w:val="00724D2F"/>
    <w:rsid w:val="007659BE"/>
    <w:rsid w:val="007B1F3C"/>
    <w:rsid w:val="00811041"/>
    <w:rsid w:val="008142D6"/>
    <w:rsid w:val="008B49DF"/>
    <w:rsid w:val="008E225F"/>
    <w:rsid w:val="008E632F"/>
    <w:rsid w:val="008F1EF2"/>
    <w:rsid w:val="008F5FFA"/>
    <w:rsid w:val="008F7A33"/>
    <w:rsid w:val="00930529"/>
    <w:rsid w:val="00937481"/>
    <w:rsid w:val="009900A5"/>
    <w:rsid w:val="00992BB7"/>
    <w:rsid w:val="009B4827"/>
    <w:rsid w:val="009B4E43"/>
    <w:rsid w:val="009C5D7C"/>
    <w:rsid w:val="009E6170"/>
    <w:rsid w:val="00A03D66"/>
    <w:rsid w:val="00A32CDC"/>
    <w:rsid w:val="00A43E00"/>
    <w:rsid w:val="00A6381C"/>
    <w:rsid w:val="00AA2D53"/>
    <w:rsid w:val="00AB60D8"/>
    <w:rsid w:val="00AB7950"/>
    <w:rsid w:val="00AD533A"/>
    <w:rsid w:val="00AE155D"/>
    <w:rsid w:val="00B048AF"/>
    <w:rsid w:val="00B42D6F"/>
    <w:rsid w:val="00B71533"/>
    <w:rsid w:val="00B7774E"/>
    <w:rsid w:val="00B9519A"/>
    <w:rsid w:val="00BA1323"/>
    <w:rsid w:val="00BB0CC0"/>
    <w:rsid w:val="00BF3934"/>
    <w:rsid w:val="00C1329D"/>
    <w:rsid w:val="00C414ED"/>
    <w:rsid w:val="00C65559"/>
    <w:rsid w:val="00CA2FA1"/>
    <w:rsid w:val="00CA7C74"/>
    <w:rsid w:val="00CD6A7F"/>
    <w:rsid w:val="00CE0A3E"/>
    <w:rsid w:val="00CE2799"/>
    <w:rsid w:val="00D0019F"/>
    <w:rsid w:val="00D274B1"/>
    <w:rsid w:val="00D27F19"/>
    <w:rsid w:val="00D52BD1"/>
    <w:rsid w:val="00D74815"/>
    <w:rsid w:val="00DC1B28"/>
    <w:rsid w:val="00DC20E4"/>
    <w:rsid w:val="00DD3875"/>
    <w:rsid w:val="00DD654E"/>
    <w:rsid w:val="00E02CCA"/>
    <w:rsid w:val="00E0391D"/>
    <w:rsid w:val="00E07CB9"/>
    <w:rsid w:val="00E11166"/>
    <w:rsid w:val="00E30F9A"/>
    <w:rsid w:val="00E32A92"/>
    <w:rsid w:val="00E41C76"/>
    <w:rsid w:val="00E443CA"/>
    <w:rsid w:val="00E736F1"/>
    <w:rsid w:val="00E7407E"/>
    <w:rsid w:val="00E91A49"/>
    <w:rsid w:val="00E93BC4"/>
    <w:rsid w:val="00EC3206"/>
    <w:rsid w:val="00ED05CB"/>
    <w:rsid w:val="00ED2DCD"/>
    <w:rsid w:val="00EF0F1B"/>
    <w:rsid w:val="00EF2457"/>
    <w:rsid w:val="00F012B7"/>
    <w:rsid w:val="00F12C46"/>
    <w:rsid w:val="00F179E1"/>
    <w:rsid w:val="00F20942"/>
    <w:rsid w:val="00F30ED7"/>
    <w:rsid w:val="00F33A99"/>
    <w:rsid w:val="00F47D37"/>
    <w:rsid w:val="00F55D8E"/>
    <w:rsid w:val="00F814E4"/>
    <w:rsid w:val="00F905A3"/>
    <w:rsid w:val="00FB5E37"/>
    <w:rsid w:val="00FC05E2"/>
    <w:rsid w:val="00FC19BD"/>
    <w:rsid w:val="00FD653E"/>
    <w:rsid w:val="00FE6F89"/>
    <w:rsid w:val="3D4045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3116"/>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481"/>
    <w:pPr>
      <w:spacing w:after="140" w:line="276" w:lineRule="auto"/>
      <w:jc w:val="both"/>
    </w:pPr>
    <w:rPr>
      <w:rFonts w:ascii="Arial" w:eastAsia="Arial" w:hAnsi="Arial" w:cs="Arial"/>
      <w:color w:val="000000"/>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link w:val="PrrafodelistaCar"/>
    <w:uiPriority w:val="34"/>
    <w:qFormat/>
    <w:pPr>
      <w:spacing w:before="168"/>
      <w:ind w:left="1207" w:right="345" w:hanging="340"/>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customStyle="1" w:styleId="Heading11">
    <w:name w:val="Heading 11"/>
    <w:pPr>
      <w:keepNext/>
      <w:spacing w:before="240" w:after="120"/>
      <w:outlineLvl w:val="0"/>
    </w:pPr>
    <w:rPr>
      <w:rFonts w:ascii="Arial" w:hAnsi="Arial"/>
      <w:b/>
      <w:color w:val="000000"/>
      <w:sz w:val="26"/>
    </w:rPr>
  </w:style>
  <w:style w:type="paragraph" w:customStyle="1" w:styleId="Heading21">
    <w:name w:val="Heading 21"/>
    <w:pPr>
      <w:keepNext/>
      <w:spacing w:before="240" w:after="120"/>
      <w:outlineLvl w:val="1"/>
    </w:pPr>
    <w:rPr>
      <w:rFonts w:ascii="Arial" w:hAnsi="Arial"/>
      <w:b/>
      <w:color w:val="000000"/>
      <w:sz w:val="23"/>
    </w:rPr>
  </w:style>
  <w:style w:type="paragraph" w:styleId="TDC1">
    <w:name w:val="toc 1"/>
    <w:basedOn w:val="Normal"/>
    <w:next w:val="Normal"/>
    <w:autoRedefine/>
    <w:uiPriority w:val="39"/>
    <w:unhideWhenUsed/>
    <w:rsid w:val="00F47D37"/>
    <w:pPr>
      <w:spacing w:after="100"/>
    </w:pPr>
  </w:style>
  <w:style w:type="character" w:styleId="Hipervnculo">
    <w:name w:val="Hyperlink"/>
    <w:basedOn w:val="Fuentedeprrafopredeter"/>
    <w:uiPriority w:val="99"/>
    <w:unhideWhenUsed/>
    <w:rsid w:val="00F47D37"/>
    <w:rPr>
      <w:color w:val="0000FF" w:themeColor="hyperlink"/>
      <w:u w:val="single"/>
    </w:rPr>
  </w:style>
  <w:style w:type="character" w:styleId="Mencinsinresolver">
    <w:name w:val="Unresolved Mention"/>
    <w:basedOn w:val="Fuentedeprrafopredeter"/>
    <w:uiPriority w:val="99"/>
    <w:semiHidden/>
    <w:unhideWhenUsed/>
    <w:rsid w:val="00937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pandas.pydata.org/docs/reference/api/pandas.read_csv.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cikit-learn.org/stable/modules/generated/sklearn.preprocessing.OneHotEncoder.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python.org/3/library/time.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jmlr.org/papers/v12/pedregosa11a.html" TargetMode="External"/><Relationship Id="rId27" Type="http://schemas.openxmlformats.org/officeDocument/2006/relationships/footer" Target="footer1.xml"/><Relationship Id="rId30" Type="http://schemas.openxmlformats.org/officeDocument/2006/relationships/hyperlink" Target="https://github.com/jorgealtamiranonavarrete-art/proyecto-grupo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11" ma:contentTypeDescription="Crear nuevo documento." ma:contentTypeScope="" ma:versionID="03233efde1029e2378ce26f68e4e04a7">
  <xsd:schema xmlns:xsd="http://www.w3.org/2001/XMLSchema" xmlns:xs="http://www.w3.org/2001/XMLSchema" xmlns:p="http://schemas.microsoft.com/office/2006/metadata/properties" xmlns:ns2="0a2fff00-f002-44e7-b50c-b90cb65110b9" targetNamespace="http://schemas.microsoft.com/office/2006/metadata/properties" ma:root="true" ma:fieldsID="0c61ffaedf55a65463b0f7398d7e3f83"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RespondedBy xmlns="0a2fff00-f002-44e7-b50c-b90cb65110b9">
      <UserInfo>
        <DisplayName/>
        <AccountId xsi:nil="true"/>
        <AccountType/>
      </UserInfo>
    </_ApprovalRespondedBy>
    <_ApprovalStatus xmlns="0a2fff00-f002-44e7-b50c-b90cb65110b9">0</_ApprovalStatus>
    <_ApprovalSentBy xmlns="0a2fff00-f002-44e7-b50c-b90cb65110b9">
      <UserInfo>
        <DisplayName/>
        <AccountId xsi:nil="true"/>
        <AccountType/>
      </UserInfo>
    </_ApprovalSentBy>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2.xml><?xml version="1.0" encoding="utf-8"?>
<ds:datastoreItem xmlns:ds="http://schemas.openxmlformats.org/officeDocument/2006/customXml" ds:itemID="{0BC52361-F096-45A1-9872-CCB7BCED2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4.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1761</Words>
  <Characters>9688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Césped Pardo</dc:creator>
  <cp:lastModifiedBy>Jorge Altamirano</cp:lastModifiedBy>
  <cp:revision>5</cp:revision>
  <dcterms:created xsi:type="dcterms:W3CDTF">2026-08-26T02:44:00Z</dcterms:created>
  <dcterms:modified xsi:type="dcterms:W3CDTF">2026-09-29T20:17:00Z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ies>
</file>