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2384B"/>
          <w:sz w:val="24"/>
          <w:szCs w:val="24"/>
        </w:rPr>
        <w:t xml:space="preserve">JORGE ALVIM ADVOCACIA</w:t>
      </w:r>
    </w:p>
    <w:p>
      <w:pPr>
        <w:spacing w:after="240"/>
        <w:jc w:val="center"/>
      </w:pPr>
      <w:r>
        <w:rPr>
          <w:color w:val="5A6875"/>
          <w:sz w:val="15"/>
          <w:szCs w:val="15"/>
        </w:rPr>
        <w:t xml:space="preserve">OAB/MG 222.943  ·  Rua Henrique Dias, 259, Loja 5, Benfica, Juiz de Fora/MG  ·  (32) 99815-3429</w:t>
      </w:r>
    </w:p>
    <w:p>
      <w:pPr>
        <w:spacing w:after="240"/>
        <w:jc w:val="center"/>
      </w:pPr>
      <w:r>
        <w:rPr>
          <w:b/>
          <w:bCs/>
          <w:color w:val="22384B"/>
          <w:sz w:val="26"/>
          <w:szCs w:val="26"/>
        </w:rPr>
        <w:t xml:space="preserve">REQUERIMENTO DE ATA NOTARIAL</w:t>
      </w:r>
    </w:p>
    <w:p>
      <w:pPr>
        <w:spacing w:after="120"/>
      </w:pPr>
      <w:r>
        <w:rPr>
          <w:b/>
          <w:bCs/>
          <w:color w:val="22384B"/>
          <w:sz w:val="21"/>
          <w:szCs w:val="21"/>
        </w:rPr>
        <w:t xml:space="preserve">ILUSTRÍSSIMO(A) SENHOR(A) TABELIÃO(Ã) DE NOTAS</w:t>
      </w:r>
    </w:p>
    <w:p>
      <w:pPr>
        <w:spacing w:after="120"/>
      </w:pPr>
      <w:r>
        <w:rPr>
          <w:sz w:val="21"/>
          <w:szCs w:val="21"/>
        </w:rPr>
        <w:t xml:space="preserve">do(a) __________________________________________ (Tabelionato / Comarca)</w:t>
      </w:r>
    </w:p>
    <w:p>
      <w:pPr>
        <w:spacing w:after="200" w:before="120"/>
      </w:pPr>
    </w:p>
    <w:p>
      <w:pPr>
        <w:spacing w:after="120"/>
        <w:jc w:val="both"/>
      </w:pPr>
      <w:r>
        <w:rPr>
          <w:sz w:val="21"/>
          <w:szCs w:val="21"/>
        </w:rPr>
        <w:t xml:space="preserve"/>
      </w:r>
      <w:r>
        <w:rPr>
          <w:sz w:val="21"/>
          <w:szCs w:val="21"/>
        </w:rPr>
        <w:t xml:space="preserve">________________________________________</w:t>
      </w:r>
      <w:r>
        <w:rPr>
          <w:sz w:val="21"/>
          <w:szCs w:val="21"/>
        </w:rPr>
        <w:t xml:space="preserve"> (nome), </w:t>
      </w:r>
      <w:r>
        <w:rPr>
          <w:sz w:val="21"/>
          <w:szCs w:val="21"/>
        </w:rPr>
        <w:t xml:space="preserve">nacionalidade, estado civil, profissão, portador(a) do RG nº __________ e CPF nº __________, residente e domiciliado(a) em ______________________________________, </w:t>
      </w:r>
      <w:r>
        <w:rPr>
          <w:sz w:val="21"/>
          <w:szCs w:val="21"/>
        </w:rPr>
        <w:t xml:space="preserve">por seu advogado que esta subscreve (procuração anexa), vem, respeitosamente, à presença de Vossa Senhoria REQUERER a lavratura de </w:t>
      </w:r>
      <w:r>
        <w:rPr>
          <w:b/>
          <w:bCs/>
          <w:sz w:val="21"/>
          <w:szCs w:val="21"/>
        </w:rPr>
        <w:t xml:space="preserve">ATA NOTARIAL</w:t>
      </w:r>
      <w:r>
        <w:rPr>
          <w:sz w:val="21"/>
          <w:szCs w:val="21"/>
        </w:rPr>
        <w:t xml:space="preserve">, com fundamento no </w:t>
      </w:r>
      <w:r>
        <w:rPr>
          <w:b/>
          <w:bCs/>
          <w:sz w:val="21"/>
          <w:szCs w:val="21"/>
        </w:rPr>
        <w:t xml:space="preserve">art. 384 e seu parágrafo único do Código de Processo Civil</w:t>
      </w:r>
      <w:r>
        <w:rPr>
          <w:sz w:val="21"/>
          <w:szCs w:val="21"/>
        </w:rPr>
        <w:t xml:space="preserve">, a fim de constatar e documentar, com fé pública, o conteúdo abaixo descrito, pelos fatos e fundamentos a seguir expostos.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I — Do objeto a ser constatado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Descrição do conteúdo: </w:t>
      </w:r>
      <w:r>
        <w:rPr>
          <w:sz w:val="21"/>
          <w:szCs w:val="21"/>
        </w:rPr>
        <w:t xml:space="preserve">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(conversa de WhatsApp, página de site, post, vídeo, e-mail…)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Endereço/URL ou nº de origem: </w:t>
      </w:r>
      <w:r>
        <w:rPr>
          <w:sz w:val="21"/>
          <w:szCs w:val="21"/>
        </w:rPr>
        <w:t xml:space="preserve">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Suporte apresentado: </w:t>
      </w:r>
      <w:r>
        <w:rPr>
          <w:sz w:val="21"/>
          <w:szCs w:val="21"/>
        </w:rPr>
        <w:t xml:space="preserve">_________________________________________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(celular, notebook, arquivo original em mídia)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II — Do que se requer ao Tabelião</w:t>
      </w:r>
    </w:p>
    <w:p>
      <w:pPr>
        <w:spacing w:after="120"/>
        <w:jc w:val="both"/>
      </w:pPr>
      <w:r>
        <w:rPr>
          <w:sz w:val="21"/>
          <w:szCs w:val="21"/>
        </w:rPr>
        <w:t xml:space="preserve">Requer-se que o(a) Tabelião(ã), acessando o conteúdo na presença do requerente, certifique e descreva fielmente:</w:t>
      </w:r>
    </w:p>
    <w:p>
      <w:pPr>
        <w:spacing w:after="120"/>
      </w:pPr>
      <w:r>
        <w:rPr>
          <w:sz w:val="21"/>
          <w:szCs w:val="21"/>
        </w:rPr>
        <w:t xml:space="preserve">a) o teor das mensagens, publicações ou páginas, com remetentes, destinatários, datas, horários, números e URLs;</w:t>
      </w:r>
    </w:p>
    <w:p>
      <w:pPr>
        <w:spacing w:after="120"/>
      </w:pPr>
      <w:r>
        <w:rPr>
          <w:sz w:val="21"/>
          <w:szCs w:val="21"/>
        </w:rPr>
        <w:t xml:space="preserve">b) a impressão das telas visualizadas, anexando-as à ata;</w:t>
      </w:r>
    </w:p>
    <w:p>
      <w:pPr>
        <w:spacing w:after="120"/>
      </w:pPr>
      <w:r>
        <w:rPr>
          <w:sz w:val="21"/>
          <w:szCs w:val="21"/>
        </w:rPr>
        <w:t xml:space="preserve">c) quando possível, a anexação das próprias mídias (imagem e som), na forma do art. 384, parágrafo único, do CPC;</w:t>
      </w:r>
    </w:p>
    <w:p>
      <w:pPr>
        <w:spacing w:after="120"/>
      </w:pPr>
      <w:r>
        <w:rPr>
          <w:sz w:val="21"/>
          <w:szCs w:val="21"/>
        </w:rPr>
        <w:t xml:space="preserve">d) o código hash (SHA-256) dos arquivos correspondentes, de modo a vincular o conteúdo descrito ao arquivo específico.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III — Do fundamento</w:t>
      </w:r>
    </w:p>
    <w:p>
      <w:pPr>
        <w:spacing w:after="120"/>
        <w:jc w:val="both"/>
      </w:pPr>
      <w:r>
        <w:rPr>
          <w:sz w:val="21"/>
          <w:szCs w:val="21"/>
        </w:rPr>
        <w:t xml:space="preserve">A ata notarial é meio de prova expressamente admitido (CPC, art. 384) e presta-se a atestar, com fé pública, a existência e o modo de existir de fato constatado pelo tabelião, mostrando-se especialmente adequada à preservação de conteúdo digital sujeito a alteração ou exclusão a qualquer tempo.</w:t>
      </w:r>
    </w:p>
    <w:p>
      <w:pPr>
        <w:spacing w:after="120"/>
        <w:jc w:val="both"/>
      </w:pPr>
      <w:r>
        <w:rPr>
          <w:sz w:val="21"/>
          <w:szCs w:val="21"/>
        </w:rPr>
        <w:t xml:space="preserve">Requer, por fim, a lavratura da ata e o fornecimento de traslado, comprometendo-se ao pagamento dos emolumentos devidos.</w:t>
      </w:r>
    </w:p>
    <w:p>
      <w:pPr>
        <w:spacing w:after="120"/>
        <w:jc w:val="both"/>
      </w:pPr>
      <w:r>
        <w:rPr>
          <w:sz w:val="21"/>
          <w:szCs w:val="21"/>
        </w:rPr>
        <w:t xml:space="preserve">Nestes termos, pede deferimento.</w:t>
      </w:r>
    </w:p>
    <w:p>
      <w:pPr>
        <w:spacing w:after="120"/>
        <w:jc w:val="center"/>
      </w:pPr>
      <w:r>
        <w:rPr>
          <w:sz w:val="21"/>
          <w:szCs w:val="21"/>
        </w:rPr>
        <w:t xml:space="preserve">_______________________, ______ de _______________ de 20____.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________________________________________________</w:t>
      </w:r>
    </w:p>
    <w:p>
      <w:pPr>
        <w:spacing w:after="0"/>
        <w:jc w:val="center"/>
      </w:pPr>
      <w:r>
        <w:rPr>
          <w:b/>
          <w:bCs/>
          <w:sz w:val="21"/>
          <w:szCs w:val="21"/>
        </w:rPr>
        <w:t xml:space="preserve">Advogado(a)</w:t>
      </w:r>
    </w:p>
    <w:p>
      <w:pPr>
        <w:spacing w:after="200"/>
        <w:jc w:val="center"/>
      </w:pPr>
      <w:r>
        <w:rPr>
          <w:b w:val="false"/>
          <w:bCs w:val="false"/>
          <w:color w:val="5A6875"/>
          <w:sz w:val="18"/>
          <w:szCs w:val="18"/>
        </w:rPr>
        <w:t xml:space="preserve">OAB/____ nº 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2026-09-27T14:45:13.491Z</dcterms:created>
  <dcterms:modified xsi:type="dcterms:W3CDTF">2026-09-27T14:45:13.491Z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