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2384B"/>
          <w:sz w:val="24"/>
          <w:szCs w:val="24"/>
        </w:rPr>
        <w:t xml:space="preserve">JORGE ALVIM ADVOCACIA</w:t>
      </w:r>
    </w:p>
    <w:p>
      <w:pPr>
        <w:spacing w:after="240"/>
        <w:jc w:val="center"/>
      </w:pPr>
      <w:r>
        <w:rPr>
          <w:color w:val="5A6875"/>
          <w:sz w:val="15"/>
          <w:szCs w:val="15"/>
        </w:rPr>
        <w:t xml:space="preserve">OAB/MG 222.943  ·  Rua Henrique Dias, 259, Loja 5, Benfica, Juiz de Fora/MG  ·  (32) 99815-3429</w:t>
      </w:r>
    </w:p>
    <w:p>
      <w:pPr>
        <w:spacing w:after="60"/>
        <w:jc w:val="center"/>
      </w:pPr>
      <w:r>
        <w:rPr>
          <w:b/>
          <w:bCs/>
          <w:color w:val="22384B"/>
          <w:sz w:val="26"/>
          <w:szCs w:val="26"/>
        </w:rPr>
        <w:t xml:space="preserve">TERMO DE CADEIA DE CUSTÓDIA DE PROVA DIGITAL</w:t>
      </w:r>
    </w:p>
    <w:p>
      <w:pPr>
        <w:spacing w:after="220"/>
        <w:jc w:val="center"/>
      </w:pPr>
      <w:r>
        <w:rPr>
          <w:i/>
          <w:iCs/>
          <w:color w:val="5A6875"/>
          <w:sz w:val="16"/>
          <w:szCs w:val="16"/>
        </w:rPr>
        <w:t xml:space="preserve">Documento de preservação da autenticidade e integridade de arquivo eletrônico (CPP, arts. 158-A a 158-F; ABNT NBR ISO/IEC 27037 e 27042)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1. Identificação da prova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Nome do arquivo: </w:t>
      </w:r>
      <w:r>
        <w:rPr>
          <w:sz w:val="21"/>
          <w:szCs w:val="21"/>
        </w:rPr>
        <w:t xml:space="preserve">_____________________________________________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(ex.: IMG_2043.HEIC)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Tipo / formato: </w:t>
      </w:r>
      <w:r>
        <w:rPr>
          <w:sz w:val="21"/>
          <w:szCs w:val="21"/>
        </w:rPr>
        <w:t xml:space="preserve">______________________________________________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(foto, áudio, vídeo, PDF, e-mail…)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Tamanho (bytes): </w:t>
      </w:r>
      <w:r>
        <w:rPr>
          <w:sz w:val="21"/>
          <w:szCs w:val="21"/>
        </w:rPr>
        <w:t xml:space="preserve">_____________________________________________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Arquivos companheiros: </w:t>
      </w:r>
      <w:r>
        <w:rPr>
          <w:sz w:val="21"/>
          <w:szCs w:val="21"/>
        </w:rPr>
        <w:t xml:space="preserve">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(ex.: .AAE, .xmp, .SRT — se houver)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Processo / caso relacionado: </w:t>
      </w:r>
      <w:r>
        <w:rPr>
          <w:sz w:val="21"/>
          <w:szCs w:val="21"/>
        </w:rPr>
        <w:t xml:space="preserve">_________________________________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2. Coleta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Data e hora da coleta: </w:t>
      </w:r>
      <w:r>
        <w:rPr>
          <w:sz w:val="21"/>
          <w:szCs w:val="21"/>
        </w:rPr>
        <w:t xml:space="preserve">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Responsável pela coleta: </w:t>
      </w:r>
      <w:r>
        <w:rPr>
          <w:sz w:val="21"/>
          <w:szCs w:val="21"/>
        </w:rPr>
        <w:t xml:space="preserve">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Origem / dispositivo: </w:t>
      </w:r>
      <w:r>
        <w:rPr>
          <w:sz w:val="21"/>
          <w:szCs w:val="21"/>
        </w:rPr>
        <w:t xml:space="preserve">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(aparelho, conta, IMEI, nº de telefone)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Forma de coleta: </w:t>
      </w:r>
      <w:r>
        <w:rPr>
          <w:sz w:val="21"/>
          <w:szCs w:val="21"/>
        </w:rPr>
        <w:t xml:space="preserve">_____________________________________________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(como o arquivo foi obtido da fonte)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3. Integridade — código hash</w:t>
      </w:r>
    </w:p>
    <w:p>
      <w:pPr>
        <w:spacing w:after="120"/>
      </w:pPr>
      <w:r>
        <w:rPr>
          <w:b/>
          <w:bCs/>
          <w:color w:val="22384B"/>
          <w:sz w:val="21"/>
          <w:szCs w:val="21"/>
        </w:rPr>
        <w:t xml:space="preserve">Algoritmo: </w:t>
      </w:r>
      <w:r>
        <w:rPr>
          <w:sz w:val="21"/>
          <w:szCs w:val="21"/>
        </w:rPr>
        <w:t xml:space="preserve">SHA-256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Valor do hash na coleta: </w:t>
      </w:r>
      <w:r>
        <w:rPr>
          <w:sz w:val="21"/>
          <w:szCs w:val="21"/>
        </w:rPr>
        <w:t xml:space="preserve">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(cole aqui a sequência gerada)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Ferramenta utilizada: </w:t>
      </w:r>
      <w:r>
        <w:rPr>
          <w:sz w:val="21"/>
          <w:szCs w:val="21"/>
        </w:rPr>
        <w:t xml:space="preserve">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(certutil, Get-FileHash, sha256sum, QuickHash…)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4. Armazenamento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Local do arquivo original: </w:t>
      </w:r>
      <w:r>
        <w:rPr>
          <w:sz w:val="21"/>
          <w:szCs w:val="21"/>
        </w:rPr>
        <w:t xml:space="preserve">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Local do backup: </w:t>
      </w:r>
      <w:r>
        <w:rPr>
          <w:sz w:val="21"/>
          <w:szCs w:val="21"/>
        </w:rPr>
        <w:t xml:space="preserve">_____________________________________________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Controle de acesso: </w:t>
      </w:r>
      <w:r>
        <w:rPr>
          <w:sz w:val="21"/>
          <w:szCs w:val="21"/>
        </w:rPr>
        <w:t xml:space="preserve">__________________________________________</w:t>
      </w:r>
      <w:r>
        <w:rPr>
          <w:sz w:val="21"/>
          <w:szCs w:val="21"/>
        </w:rPr>
        <w:t xml:space="preserve">  </w:t>
      </w:r>
      <w:r>
        <w:rPr>
          <w:i/>
          <w:iCs/>
          <w:color w:val="5A6875"/>
          <w:sz w:val="17"/>
          <w:szCs w:val="17"/>
        </w:rPr>
        <w:t xml:space="preserve">(quem tem acesso ao original)</w:t>
      </w:r>
    </w:p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5. Registro de movimentações (transferências)</w:t>
      </w:r>
    </w:p>
    <w:p>
      <w:pPr>
        <w:spacing w:after="120"/>
      </w:pPr>
      <w:r>
        <w:rPr>
          <w:i/>
          <w:iCs/>
          <w:color w:val="5A6875"/>
          <w:sz w:val="18"/>
          <w:szCs w:val="18"/>
        </w:rPr>
        <w:t xml:space="preserve">Anote cada vez que a prova mudar de mãos, de mídia ou for juntada aos autos.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Data/hora</w:t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 quem</w:t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336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shd w:fill="22384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 / observação</w:t>
            </w:r>
          </w:p>
        </w:tc>
      </w:tr>
      <w:tr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E3E8" w:sz="4"/>
              <w:left w:val="single" w:color="DDE3E8" w:sz="4"/>
              <w:bottom w:val="single" w:color="DDE3E8" w:sz="4"/>
              <w:right w:val="single" w:color="DDE3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60"/>
      </w:pPr>
      <w:r>
        <w:rPr>
          <w:b/>
          <w:bCs/>
          <w:color w:val="166049"/>
          <w:sz w:val="22"/>
          <w:szCs w:val="22"/>
        </w:rPr>
        <w:t xml:space="preserve">6. Verificação de integridade (na juntada / conferência)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Data da verificação: </w:t>
      </w:r>
      <w:r>
        <w:rPr>
          <w:sz w:val="21"/>
          <w:szCs w:val="21"/>
        </w:rPr>
        <w:t xml:space="preserve">_________________________________________</w:t>
      </w:r>
    </w:p>
    <w:p>
      <w:pPr>
        <w:spacing w:after="140"/>
      </w:pPr>
      <w:r>
        <w:rPr>
          <w:b/>
          <w:bCs/>
          <w:color w:val="22384B"/>
          <w:sz w:val="21"/>
          <w:szCs w:val="21"/>
        </w:rPr>
        <w:t xml:space="preserve">Hash recalculado (SHA-256): </w:t>
      </w:r>
      <w:r>
        <w:rPr>
          <w:sz w:val="21"/>
          <w:szCs w:val="21"/>
        </w:rPr>
        <w:t xml:space="preserve">__________________________________</w:t>
      </w:r>
    </w:p>
    <w:p>
      <w:pPr>
        <w:spacing w:after="120"/>
      </w:pPr>
      <w:r>
        <w:rPr>
          <w:sz w:val="21"/>
          <w:szCs w:val="21"/>
        </w:rPr>
        <w:t xml:space="preserve">Confere com o hash da coleta?  (   ) Sim    (   ) Não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________________________________________________</w:t>
      </w:r>
    </w:p>
    <w:p>
      <w:pPr>
        <w:spacing w:after="0"/>
        <w:jc w:val="center"/>
      </w:pPr>
      <w:r>
        <w:rPr>
          <w:b/>
          <w:bCs/>
          <w:sz w:val="21"/>
          <w:szCs w:val="21"/>
        </w:rPr>
        <w:t xml:space="preserve">Responsável pela custódia</w:t>
      </w:r>
    </w:p>
    <w:p>
      <w:pPr>
        <w:spacing w:after="200"/>
        <w:jc w:val="center"/>
      </w:pPr>
      <w:r>
        <w:rPr>
          <w:b w:val="false"/>
          <w:bCs w:val="false"/>
          <w:color w:val="5A6875"/>
          <w:sz w:val="18"/>
          <w:szCs w:val="18"/>
        </w:rPr>
        <w:t xml:space="preserve">Nome e qualificação</w:t>
      </w:r>
    </w:p>
    <w:p>
      <w:pPr>
        <w:spacing w:after="120"/>
        <w:jc w:val="center"/>
      </w:pPr>
      <w:r>
        <w:rPr>
          <w:b/>
          <w:bCs/>
          <w:color w:val="22384B"/>
          <w:sz w:val="21"/>
          <w:szCs w:val="21"/>
        </w:rPr>
        <w:t xml:space="preserve">Local e data: </w:t>
      </w:r>
      <w:r>
        <w:rPr>
          <w:sz w:val="21"/>
          <w:szCs w:val="21"/>
        </w:rPr>
        <w:t xml:space="preserve">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2026-09-27T14:45:13.484Z</dcterms:created>
  <dcterms:modified xsi:type="dcterms:W3CDTF">2026-09-27T14:45:13.484Z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