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F730D" w14:textId="19A8586A" w:rsidR="00EA7DA5" w:rsidRDefault="00CA5BF7" w:rsidP="00EA7DA5">
      <w:pPr>
        <w:jc w:val="center"/>
        <w:rPr>
          <w:rStyle w:val="fontstyle01"/>
        </w:rPr>
      </w:pPr>
      <w:r>
        <w:rPr>
          <w:rStyle w:val="fontstyle01"/>
        </w:rPr>
        <w:t>2</w:t>
      </w:r>
    </w:p>
    <w:p w14:paraId="185DA7A5" w14:textId="77777777" w:rsidR="00EA7DA5" w:rsidRDefault="00EA7DA5" w:rsidP="00EA7DA5">
      <w:pPr>
        <w:jc w:val="center"/>
        <w:rPr>
          <w:rStyle w:val="fontstyle01"/>
        </w:rPr>
      </w:pPr>
      <w:r>
        <w:rPr>
          <w:rStyle w:val="fontstyle01"/>
        </w:rPr>
        <w:t>Review Your Choices: When Confirmation</w:t>
      </w:r>
      <w:r>
        <w:rPr>
          <w:rFonts w:ascii="SFBX14402" w:hAnsi="SFBX14402"/>
          <w:b/>
          <w:bCs/>
          <w:color w:val="000000"/>
          <w:sz w:val="30"/>
          <w:szCs w:val="30"/>
        </w:rPr>
        <w:br/>
      </w:r>
      <w:r>
        <w:rPr>
          <w:rStyle w:val="fontstyle01"/>
        </w:rPr>
        <w:t>Pages Break Ballot Secrecy in Online</w:t>
      </w:r>
      <w:r>
        <w:rPr>
          <w:rFonts w:ascii="SFBX14402" w:hAnsi="SFBX14402"/>
          <w:b/>
          <w:bCs/>
          <w:color w:val="000000"/>
          <w:sz w:val="30"/>
          <w:szCs w:val="30"/>
        </w:rPr>
        <w:br/>
      </w:r>
      <w:r>
        <w:rPr>
          <w:rStyle w:val="fontstyle01"/>
        </w:rPr>
        <w:t>Elections</w:t>
      </w:r>
    </w:p>
    <w:p w14:paraId="7C6B8D7F" w14:textId="77777777" w:rsidR="005245F0" w:rsidRDefault="005245F0" w:rsidP="00EA7DA5"/>
    <w:p w14:paraId="58649AB4" w14:textId="77777777" w:rsidR="00EA7DA5" w:rsidRDefault="00EA7DA5" w:rsidP="00EA7DA5">
      <w:pPr>
        <w:jc w:val="center"/>
        <w:rPr>
          <w:rStyle w:val="fontstyle01"/>
        </w:rPr>
      </w:pPr>
      <w:r w:rsidRPr="00450B4B">
        <w:rPr>
          <w:rFonts w:ascii="SFRM10002" w:hAnsi="SFRM10002"/>
          <w:color w:val="000000"/>
          <w:sz w:val="20"/>
          <w:szCs w:val="20"/>
        </w:rPr>
        <w:t xml:space="preserve">James </w:t>
      </w:r>
      <w:proofErr w:type="gramStart"/>
      <w:r w:rsidRPr="00450B4B">
        <w:rPr>
          <w:rFonts w:ascii="SFRM10002" w:hAnsi="SFRM10002"/>
          <w:color w:val="000000"/>
          <w:sz w:val="20"/>
          <w:szCs w:val="20"/>
        </w:rPr>
        <w:t>Brunet ,</w:t>
      </w:r>
      <w:proofErr w:type="gramEnd"/>
      <w:r w:rsidRPr="00450B4B">
        <w:rPr>
          <w:rFonts w:ascii="SFRM10002" w:hAnsi="SFRM10002"/>
          <w:color w:val="000000"/>
          <w:sz w:val="20"/>
          <w:szCs w:val="20"/>
        </w:rPr>
        <w:t xml:space="preserve"> Athanasios Demetri </w:t>
      </w:r>
      <w:proofErr w:type="spellStart"/>
      <w:r w:rsidRPr="00450B4B">
        <w:rPr>
          <w:rFonts w:ascii="SFRM10002" w:hAnsi="SFRM10002"/>
          <w:color w:val="000000"/>
          <w:sz w:val="20"/>
          <w:szCs w:val="20"/>
        </w:rPr>
        <w:t>Pananos</w:t>
      </w:r>
      <w:proofErr w:type="spellEnd"/>
      <w:r w:rsidRPr="00450B4B">
        <w:rPr>
          <w:rFonts w:ascii="SFRM10002" w:hAnsi="SFRM10002"/>
          <w:color w:val="000000"/>
          <w:sz w:val="20"/>
          <w:szCs w:val="20"/>
        </w:rPr>
        <w:t xml:space="preserve"> , and Aleksander Essex</w:t>
      </w:r>
      <w:r w:rsidRPr="00450B4B">
        <w:rPr>
          <w:rFonts w:ascii="SFRM07002" w:hAnsi="SFRM07002"/>
          <w:color w:val="000000"/>
          <w:sz w:val="14"/>
          <w:szCs w:val="14"/>
        </w:rPr>
        <w:t>(</w:t>
      </w:r>
      <w:r w:rsidRPr="00450B4B">
        <w:rPr>
          <w:rFonts w:ascii="MarVoSym2" w:hAnsi="MarVoSym2"/>
          <w:color w:val="000000"/>
          <w:sz w:val="20"/>
          <w:szCs w:val="20"/>
        </w:rPr>
        <w:t>B</w:t>
      </w:r>
      <w:r w:rsidRPr="00450B4B">
        <w:rPr>
          <w:rFonts w:ascii="SFRM07002" w:hAnsi="SFRM07002"/>
          <w:color w:val="000000"/>
          <w:sz w:val="14"/>
          <w:szCs w:val="14"/>
        </w:rPr>
        <w:t>)</w:t>
      </w:r>
      <w:r w:rsidRPr="00450B4B">
        <w:rPr>
          <w:rFonts w:ascii="SFRM07002" w:hAnsi="SFRM07002"/>
          <w:color w:val="000000"/>
          <w:sz w:val="14"/>
          <w:szCs w:val="14"/>
        </w:rPr>
        <w:br/>
      </w:r>
      <w:r w:rsidRPr="00450B4B">
        <w:rPr>
          <w:rFonts w:ascii="SFRM09002" w:hAnsi="SFRM09002"/>
          <w:color w:val="000000"/>
          <w:sz w:val="18"/>
          <w:szCs w:val="18"/>
        </w:rPr>
        <w:t>Western University, London, Canada</w:t>
      </w:r>
      <w:r w:rsidRPr="00450B4B">
        <w:rPr>
          <w:rFonts w:ascii="SFRM09002" w:hAnsi="SFRM09002"/>
          <w:color w:val="000000"/>
          <w:sz w:val="18"/>
          <w:szCs w:val="18"/>
        </w:rPr>
        <w:br/>
      </w:r>
      <w:r w:rsidRPr="00450B4B">
        <w:rPr>
          <w:rFonts w:ascii="SFTT09002" w:hAnsi="SFTT09002"/>
          <w:color w:val="000000"/>
          <w:sz w:val="18"/>
          <w:szCs w:val="18"/>
        </w:rPr>
        <w:t>{jbrunet8,apananos,aessex}uwo.ca</w:t>
      </w:r>
    </w:p>
    <w:p w14:paraId="557A2E26" w14:textId="54FE1A6C" w:rsidR="00EA7DA5" w:rsidRDefault="00EA7DA5" w:rsidP="00EA7DA5">
      <w:pPr>
        <w:rPr>
          <w:color w:val="000000"/>
          <w:sz w:val="27"/>
          <w:szCs w:val="27"/>
        </w:rPr>
      </w:pPr>
      <w:r>
        <w:rPr>
          <w:color w:val="000000"/>
          <w:sz w:val="27"/>
          <w:szCs w:val="27"/>
        </w:rPr>
        <w:t>Brief Description of the Topic</w:t>
      </w:r>
    </w:p>
    <w:p w14:paraId="7D5DF862" w14:textId="63DB009F" w:rsidR="00180BAF" w:rsidRPr="00711265" w:rsidRDefault="00180BAF" w:rsidP="00180BAF">
      <w:pPr>
        <w:rPr>
          <w:rFonts w:ascii="Arial" w:hAnsi="Arial" w:cs="Arial"/>
          <w:sz w:val="24"/>
          <w:szCs w:val="24"/>
        </w:rPr>
      </w:pPr>
      <w:r w:rsidRPr="00180BAF">
        <w:rPr>
          <w:rFonts w:asciiTheme="minorBidi" w:hAnsiTheme="minorBidi"/>
          <w:sz w:val="24"/>
          <w:szCs w:val="24"/>
        </w:rPr>
        <w:t xml:space="preserve">Ballot secrecy in online elections is studied for active attacks, but passive attacks on message lengths are less explored. </w:t>
      </w:r>
      <w:proofErr w:type="spellStart"/>
      <w:r w:rsidRPr="00180BAF">
        <w:rPr>
          <w:rFonts w:asciiTheme="minorBidi" w:hAnsiTheme="minorBidi"/>
          <w:sz w:val="24"/>
          <w:szCs w:val="24"/>
        </w:rPr>
        <w:t>Volkamer</w:t>
      </w:r>
      <w:proofErr w:type="spellEnd"/>
      <w:r w:rsidRPr="00180BAF">
        <w:rPr>
          <w:rFonts w:asciiTheme="minorBidi" w:hAnsiTheme="minorBidi"/>
          <w:sz w:val="24"/>
          <w:szCs w:val="24"/>
        </w:rPr>
        <w:t xml:space="preserve"> and Krimmer's requirement for e-voting protocol messages raises concerns.</w:t>
      </w:r>
      <w:r w:rsidRPr="00180BAF">
        <w:rPr>
          <w:rFonts w:ascii="Arial" w:hAnsi="Arial" w:cs="Arial"/>
          <w:sz w:val="24"/>
          <w:szCs w:val="24"/>
        </w:rPr>
        <w:t xml:space="preserve"> </w:t>
      </w:r>
      <w:r w:rsidRPr="00711265">
        <w:rPr>
          <w:rFonts w:ascii="Arial" w:hAnsi="Arial" w:cs="Arial"/>
          <w:sz w:val="24"/>
          <w:szCs w:val="24"/>
        </w:rPr>
        <w:t>The study tested if ballot confirmation pages leak voter selection information, with Montreal-based Simply Voting being the only vendor with publicly accessible demonstrations.</w:t>
      </w:r>
      <w:r>
        <w:rPr>
          <w:rFonts w:ascii="Arial" w:hAnsi="Arial" w:cs="Arial"/>
          <w:sz w:val="24"/>
          <w:szCs w:val="24"/>
        </w:rPr>
        <w:t>[1]</w:t>
      </w:r>
    </w:p>
    <w:p w14:paraId="69EA10B8" w14:textId="0E573071" w:rsidR="003A4F9D" w:rsidRDefault="00346299" w:rsidP="00CF213E">
      <w:pPr>
        <w:jc w:val="both"/>
        <w:rPr>
          <w:rFonts w:asciiTheme="minorBidi" w:hAnsiTheme="minorBidi"/>
          <w:sz w:val="24"/>
          <w:szCs w:val="24"/>
        </w:rPr>
      </w:pPr>
      <w:r w:rsidRPr="00346299">
        <w:rPr>
          <w:rFonts w:asciiTheme="minorBidi" w:hAnsiTheme="minorBidi"/>
          <w:sz w:val="24"/>
          <w:szCs w:val="24"/>
        </w:rPr>
        <w:t xml:space="preserve">The system involves ballot-casting, verification, and review processes, but potential side-channel attacks, such as length-based attacks on voter selections, have been observed in the </w:t>
      </w:r>
      <w:proofErr w:type="spellStart"/>
      <w:r w:rsidRPr="00346299">
        <w:rPr>
          <w:rFonts w:asciiTheme="minorBidi" w:hAnsiTheme="minorBidi"/>
          <w:sz w:val="24"/>
          <w:szCs w:val="24"/>
        </w:rPr>
        <w:t>Voatz</w:t>
      </w:r>
      <w:proofErr w:type="spellEnd"/>
      <w:r w:rsidRPr="00346299">
        <w:rPr>
          <w:rFonts w:asciiTheme="minorBidi" w:hAnsiTheme="minorBidi"/>
          <w:sz w:val="24"/>
          <w:szCs w:val="24"/>
        </w:rPr>
        <w:t xml:space="preserve"> system.</w:t>
      </w:r>
      <w:r>
        <w:rPr>
          <w:rFonts w:asciiTheme="minorBidi" w:hAnsiTheme="minorBidi"/>
          <w:sz w:val="24"/>
          <w:szCs w:val="24"/>
        </w:rPr>
        <w:t>[2]</w:t>
      </w:r>
      <w:r w:rsidR="00B3029B" w:rsidRPr="00B3029B">
        <w:t xml:space="preserve"> </w:t>
      </w:r>
      <w:proofErr w:type="spellStart"/>
      <w:r w:rsidR="00B3029B" w:rsidRPr="00B3029B">
        <w:rPr>
          <w:rFonts w:asciiTheme="minorBidi" w:hAnsiTheme="minorBidi"/>
          <w:sz w:val="24"/>
          <w:szCs w:val="24"/>
        </w:rPr>
        <w:t>Voatz's</w:t>
      </w:r>
      <w:proofErr w:type="spellEnd"/>
      <w:r w:rsidR="00B3029B" w:rsidRPr="00B3029B">
        <w:rPr>
          <w:rFonts w:asciiTheme="minorBidi" w:hAnsiTheme="minorBidi"/>
          <w:sz w:val="24"/>
          <w:szCs w:val="24"/>
        </w:rPr>
        <w:t xml:space="preserve"> system allows explicit, uncompressed candidate names, while Simply Voting uses fixed-length IDs. The length and value of a candidate's name can affect confirmation page size and potentially leak information under certain conditions.</w:t>
      </w:r>
    </w:p>
    <w:p w14:paraId="446E5822" w14:textId="1CF6F7C6" w:rsidR="00180BAF" w:rsidRDefault="009E793A" w:rsidP="00E020A5">
      <w:pPr>
        <w:jc w:val="both"/>
        <w:rPr>
          <w:rFonts w:asciiTheme="minorBidi" w:hAnsiTheme="minorBidi"/>
          <w:sz w:val="24"/>
          <w:szCs w:val="24"/>
        </w:rPr>
      </w:pPr>
      <w:proofErr w:type="spellStart"/>
      <w:r w:rsidRPr="009E793A">
        <w:rPr>
          <w:rFonts w:asciiTheme="minorBidi" w:hAnsiTheme="minorBidi"/>
          <w:sz w:val="24"/>
          <w:szCs w:val="24"/>
        </w:rPr>
        <w:t>SwissPost</w:t>
      </w:r>
      <w:proofErr w:type="spellEnd"/>
      <w:r w:rsidRPr="009E793A">
        <w:rPr>
          <w:rFonts w:asciiTheme="minorBidi" w:hAnsiTheme="minorBidi"/>
          <w:sz w:val="24"/>
          <w:szCs w:val="24"/>
        </w:rPr>
        <w:t xml:space="preserve"> and </w:t>
      </w:r>
      <w:proofErr w:type="spellStart"/>
      <w:r w:rsidRPr="009E793A">
        <w:rPr>
          <w:rFonts w:asciiTheme="minorBidi" w:hAnsiTheme="minorBidi"/>
          <w:sz w:val="24"/>
          <w:szCs w:val="24"/>
        </w:rPr>
        <w:t>Neuvote</w:t>
      </w:r>
      <w:proofErr w:type="spellEnd"/>
      <w:r w:rsidRPr="009E793A">
        <w:rPr>
          <w:rFonts w:asciiTheme="minorBidi" w:hAnsiTheme="minorBidi"/>
          <w:sz w:val="24"/>
          <w:szCs w:val="24"/>
        </w:rPr>
        <w:t xml:space="preserve"> systems avoid transmitting confirmation pages over the internet by generating them on the client side in JavaScript. This prevents network activity and no correlation between candidate name length and network response length. To mitigate length-based fingerprinting attacks, padding is added to ensure a fixed response length. However, this method has limitations and could slow page load times. Simply Voting has implemented a mitigation by adding random padding bytes to their ballot confirmation pages, resulting in a 25% accuracy in prediction strategies. Ballot secrecy headers can be compromised when a voter abstains, resulting in unique TLS record lengths.</w:t>
      </w:r>
    </w:p>
    <w:p w14:paraId="767EB02F" w14:textId="77777777" w:rsidR="00180BAF" w:rsidRDefault="00180BAF" w:rsidP="00CF213E">
      <w:pPr>
        <w:jc w:val="both"/>
        <w:rPr>
          <w:rFonts w:asciiTheme="minorBidi" w:hAnsiTheme="minorBidi"/>
          <w:sz w:val="24"/>
          <w:szCs w:val="24"/>
        </w:rPr>
      </w:pPr>
    </w:p>
    <w:p w14:paraId="6237F76E" w14:textId="621068BF" w:rsidR="003A4F9D" w:rsidRDefault="003A4F9D" w:rsidP="00CF213E">
      <w:pPr>
        <w:jc w:val="both"/>
        <w:rPr>
          <w:color w:val="000000"/>
          <w:sz w:val="27"/>
          <w:szCs w:val="27"/>
        </w:rPr>
      </w:pPr>
      <w:r>
        <w:rPr>
          <w:color w:val="000000"/>
          <w:sz w:val="27"/>
          <w:szCs w:val="27"/>
        </w:rPr>
        <w:t>Conclusions of the Paper</w:t>
      </w:r>
    </w:p>
    <w:p w14:paraId="2ED41093" w14:textId="77777777" w:rsidR="00E020A5" w:rsidRDefault="00E020A5" w:rsidP="00004C7C">
      <w:pPr>
        <w:jc w:val="both"/>
        <w:rPr>
          <w:rFonts w:asciiTheme="minorBidi" w:hAnsiTheme="minorBidi"/>
          <w:sz w:val="24"/>
          <w:szCs w:val="24"/>
        </w:rPr>
      </w:pPr>
      <w:r w:rsidRPr="00E020A5">
        <w:rPr>
          <w:rFonts w:asciiTheme="minorBidi" w:hAnsiTheme="minorBidi"/>
          <w:sz w:val="24"/>
          <w:szCs w:val="24"/>
        </w:rPr>
        <w:t>In a real-world mayoral election, a model based on network-observed TLS record length of voters' vote confirmation page predicted the chosen candidate with 83% accuracy. In complex ballots, it outperformed random guessing. However, limited information could be collected for significant subgroups of ballots. This performance discrepancy is unlikely to be explained by sample variation, according to validation. It is difficult to obtain voter demos, and firms should not require lengthy internal considerations to answer to requests. The industry should follow Simply Voting's lead and provide free demos.</w:t>
      </w:r>
    </w:p>
    <w:p w14:paraId="02746637" w14:textId="77777777" w:rsidR="00004C7C" w:rsidRDefault="00004C7C" w:rsidP="00004C7C">
      <w:pPr>
        <w:jc w:val="both"/>
        <w:rPr>
          <w:rFonts w:asciiTheme="minorBidi" w:hAnsiTheme="minorBidi"/>
          <w:sz w:val="24"/>
          <w:szCs w:val="24"/>
        </w:rPr>
      </w:pPr>
    </w:p>
    <w:p w14:paraId="03772597" w14:textId="5D9C8BC4" w:rsidR="00004C7C" w:rsidRDefault="00004C7C" w:rsidP="00004C7C">
      <w:pPr>
        <w:jc w:val="both"/>
        <w:rPr>
          <w:color w:val="000000"/>
          <w:sz w:val="27"/>
          <w:szCs w:val="27"/>
        </w:rPr>
      </w:pPr>
      <w:r>
        <w:rPr>
          <w:color w:val="000000"/>
          <w:sz w:val="27"/>
          <w:szCs w:val="27"/>
        </w:rPr>
        <w:t>Critical Opinion of the Paper</w:t>
      </w:r>
    </w:p>
    <w:p w14:paraId="07ADB4E1" w14:textId="23F305F9" w:rsidR="00B4625C" w:rsidRDefault="00C20FC8" w:rsidP="00833618">
      <w:pPr>
        <w:jc w:val="both"/>
        <w:rPr>
          <w:rFonts w:ascii="Arial" w:hAnsi="Arial" w:cs="Arial"/>
          <w:sz w:val="24"/>
          <w:szCs w:val="24"/>
        </w:rPr>
      </w:pPr>
      <w:r w:rsidRPr="00BB0197">
        <w:rPr>
          <w:rFonts w:ascii="Arial" w:hAnsi="Arial" w:cs="Arial"/>
          <w:sz w:val="24"/>
          <w:szCs w:val="24"/>
        </w:rPr>
        <w:t xml:space="preserve">This paper explores the issue of ballot secrecy in online voting settings, highlighting the potential for exploitation by network observers. A novel attack on encrypted ballot confirmation pages was demonstrated in a recent Canadian mayoral </w:t>
      </w:r>
      <w:proofErr w:type="gramStart"/>
      <w:r w:rsidRPr="00BB0197">
        <w:rPr>
          <w:rFonts w:ascii="Arial" w:hAnsi="Arial" w:cs="Arial"/>
          <w:sz w:val="24"/>
          <w:szCs w:val="24"/>
        </w:rPr>
        <w:t>race</w:t>
      </w:r>
      <w:r w:rsidR="000471E0" w:rsidRPr="00BB0197">
        <w:rPr>
          <w:rFonts w:ascii="Arial" w:hAnsi="Arial" w:cs="Arial"/>
          <w:sz w:val="24"/>
          <w:szCs w:val="24"/>
        </w:rPr>
        <w:t xml:space="preserve"> </w:t>
      </w:r>
      <w:r w:rsidR="0032398F">
        <w:rPr>
          <w:rFonts w:ascii="Arial" w:hAnsi="Arial" w:cs="Arial"/>
          <w:sz w:val="24"/>
          <w:szCs w:val="24"/>
        </w:rPr>
        <w:t>.</w:t>
      </w:r>
      <w:r w:rsidR="00B4625C" w:rsidRPr="007A1135">
        <w:rPr>
          <w:rFonts w:ascii="Arial" w:hAnsi="Arial" w:cs="Arial"/>
          <w:sz w:val="24"/>
          <w:szCs w:val="24"/>
        </w:rPr>
        <w:t>A</w:t>
      </w:r>
      <w:proofErr w:type="gramEnd"/>
      <w:r w:rsidR="00B4625C" w:rsidRPr="007A1135">
        <w:rPr>
          <w:rFonts w:ascii="Arial" w:hAnsi="Arial" w:cs="Arial"/>
          <w:sz w:val="24"/>
          <w:szCs w:val="24"/>
        </w:rPr>
        <w:t xml:space="preserve"> testing system was developed, consisting of a Client Application and a Server Application, to simulate an online voting system. The system simulates an election where voters can vote for one or more offices, with each ballot representing an actual HTTP request.</w:t>
      </w:r>
      <w:r w:rsidR="0032398F">
        <w:rPr>
          <w:rFonts w:ascii="Arial" w:hAnsi="Arial" w:cs="Arial"/>
          <w:sz w:val="24"/>
          <w:szCs w:val="24"/>
        </w:rPr>
        <w:t xml:space="preserve"> </w:t>
      </w:r>
      <w:r w:rsidR="00773B23">
        <w:rPr>
          <w:rFonts w:ascii="Arial" w:hAnsi="Arial" w:cs="Arial"/>
          <w:sz w:val="24"/>
          <w:szCs w:val="24"/>
        </w:rPr>
        <w:t>In</w:t>
      </w:r>
      <w:r w:rsidR="004975DF">
        <w:rPr>
          <w:rFonts w:ascii="Arial" w:hAnsi="Arial" w:cs="Arial"/>
          <w:sz w:val="24"/>
          <w:szCs w:val="24"/>
        </w:rPr>
        <w:t xml:space="preserve"> reality</w:t>
      </w:r>
      <w:r w:rsidR="0032398F">
        <w:rPr>
          <w:rFonts w:ascii="Arial" w:hAnsi="Arial" w:cs="Arial"/>
          <w:sz w:val="24"/>
          <w:szCs w:val="24"/>
        </w:rPr>
        <w:t>,</w:t>
      </w:r>
      <w:r w:rsidR="00173D2A" w:rsidRPr="00173D2A">
        <w:t xml:space="preserve"> </w:t>
      </w:r>
      <w:r w:rsidR="00173D2A" w:rsidRPr="00173D2A">
        <w:rPr>
          <w:rFonts w:ascii="Arial" w:hAnsi="Arial" w:cs="Arial"/>
          <w:sz w:val="24"/>
          <w:szCs w:val="24"/>
        </w:rPr>
        <w:t>a voter's choice correlates with the TLS record length of the ballot confirmation page</w:t>
      </w:r>
      <w:r w:rsidR="0032398F">
        <w:rPr>
          <w:rFonts w:ascii="Arial" w:hAnsi="Arial" w:cs="Arial"/>
          <w:sz w:val="24"/>
          <w:szCs w:val="24"/>
        </w:rPr>
        <w:t>.</w:t>
      </w:r>
    </w:p>
    <w:p w14:paraId="492E14E1" w14:textId="481F071F" w:rsidR="004975DF" w:rsidRPr="007A1135" w:rsidRDefault="004975DF" w:rsidP="004975DF">
      <w:pPr>
        <w:jc w:val="both"/>
        <w:rPr>
          <w:rFonts w:ascii="Arial" w:hAnsi="Arial" w:cs="Arial"/>
          <w:sz w:val="24"/>
          <w:szCs w:val="24"/>
        </w:rPr>
      </w:pPr>
      <w:proofErr w:type="spellStart"/>
      <w:r w:rsidRPr="004975DF">
        <w:rPr>
          <w:rFonts w:ascii="Arial" w:hAnsi="Arial" w:cs="Arial"/>
          <w:sz w:val="24"/>
          <w:szCs w:val="24"/>
        </w:rPr>
        <w:t>SwissPost</w:t>
      </w:r>
      <w:proofErr w:type="spellEnd"/>
      <w:r w:rsidRPr="004975DF">
        <w:rPr>
          <w:rFonts w:ascii="Arial" w:hAnsi="Arial" w:cs="Arial"/>
          <w:sz w:val="24"/>
          <w:szCs w:val="24"/>
        </w:rPr>
        <w:t xml:space="preserve"> and </w:t>
      </w:r>
      <w:proofErr w:type="spellStart"/>
      <w:r w:rsidRPr="004975DF">
        <w:rPr>
          <w:rFonts w:ascii="Arial" w:hAnsi="Arial" w:cs="Arial"/>
          <w:sz w:val="24"/>
          <w:szCs w:val="24"/>
        </w:rPr>
        <w:t>Neuvote</w:t>
      </w:r>
      <w:proofErr w:type="spellEnd"/>
      <w:r w:rsidRPr="004975DF">
        <w:rPr>
          <w:rFonts w:ascii="Arial" w:hAnsi="Arial" w:cs="Arial"/>
          <w:sz w:val="24"/>
          <w:szCs w:val="24"/>
        </w:rPr>
        <w:t xml:space="preserve"> systems</w:t>
      </w:r>
      <w:r>
        <w:rPr>
          <w:rFonts w:ascii="Arial" w:hAnsi="Arial" w:cs="Arial"/>
          <w:sz w:val="24"/>
          <w:szCs w:val="24"/>
        </w:rPr>
        <w:t xml:space="preserve"> </w:t>
      </w:r>
      <w:r w:rsidR="007F439A">
        <w:rPr>
          <w:rFonts w:ascii="Arial" w:hAnsi="Arial" w:cs="Arial"/>
          <w:sz w:val="24"/>
          <w:szCs w:val="24"/>
        </w:rPr>
        <w:t xml:space="preserve">are better because </w:t>
      </w:r>
      <w:r w:rsidR="00833618" w:rsidRPr="00833618">
        <w:rPr>
          <w:rFonts w:ascii="Arial" w:hAnsi="Arial" w:cs="Arial"/>
          <w:sz w:val="24"/>
          <w:szCs w:val="24"/>
        </w:rPr>
        <w:t xml:space="preserve">avoid transmitting confirmation pages over the internet by generating them on the client side in </w:t>
      </w:r>
      <w:proofErr w:type="spellStart"/>
      <w:r w:rsidR="00833618" w:rsidRPr="00833618">
        <w:rPr>
          <w:rFonts w:ascii="Arial" w:hAnsi="Arial" w:cs="Arial"/>
          <w:sz w:val="24"/>
          <w:szCs w:val="24"/>
        </w:rPr>
        <w:t>JavaScript</w:t>
      </w:r>
      <w:r w:rsidR="00833618">
        <w:rPr>
          <w:rFonts w:ascii="Arial" w:hAnsi="Arial" w:cs="Arial"/>
          <w:sz w:val="24"/>
          <w:szCs w:val="24"/>
        </w:rPr>
        <w:t>.</w:t>
      </w:r>
      <w:r w:rsidR="00F52220">
        <w:rPr>
          <w:rFonts w:ascii="Arial" w:hAnsi="Arial" w:cs="Arial"/>
          <w:sz w:val="24"/>
          <w:szCs w:val="24"/>
        </w:rPr>
        <w:t>There</w:t>
      </w:r>
      <w:proofErr w:type="spellEnd"/>
      <w:r w:rsidR="00F52220">
        <w:rPr>
          <w:rFonts w:ascii="Arial" w:hAnsi="Arial" w:cs="Arial"/>
          <w:sz w:val="24"/>
          <w:szCs w:val="24"/>
        </w:rPr>
        <w:t xml:space="preserve"> is no Internet </w:t>
      </w:r>
      <w:proofErr w:type="gramStart"/>
      <w:r w:rsidR="00F52220">
        <w:rPr>
          <w:rFonts w:ascii="Arial" w:hAnsi="Arial" w:cs="Arial"/>
          <w:sz w:val="24"/>
          <w:szCs w:val="24"/>
        </w:rPr>
        <w:t>activity ,no</w:t>
      </w:r>
      <w:proofErr w:type="gramEnd"/>
      <w:r w:rsidR="00F52220">
        <w:rPr>
          <w:rFonts w:ascii="Arial" w:hAnsi="Arial" w:cs="Arial"/>
          <w:sz w:val="24"/>
          <w:szCs w:val="24"/>
        </w:rPr>
        <w:t xml:space="preserve"> correlation between </w:t>
      </w:r>
      <w:r w:rsidR="0019060D">
        <w:rPr>
          <w:rFonts w:ascii="Arial" w:hAnsi="Arial" w:cs="Arial"/>
          <w:sz w:val="24"/>
          <w:szCs w:val="24"/>
        </w:rPr>
        <w:t>candidate.</w:t>
      </w:r>
      <w:r w:rsidR="00833618" w:rsidRPr="00833618">
        <w:rPr>
          <w:rFonts w:ascii="Arial" w:hAnsi="Arial" w:cs="Arial"/>
          <w:sz w:val="24"/>
          <w:szCs w:val="24"/>
        </w:rPr>
        <w:t xml:space="preserve"> Padding is used to length-based fingerprinting </w:t>
      </w:r>
      <w:proofErr w:type="gramStart"/>
      <w:r w:rsidR="00833618" w:rsidRPr="00833618">
        <w:rPr>
          <w:rFonts w:ascii="Arial" w:hAnsi="Arial" w:cs="Arial"/>
          <w:sz w:val="24"/>
          <w:szCs w:val="24"/>
        </w:rPr>
        <w:t>attacks,</w:t>
      </w:r>
      <w:proofErr w:type="gramEnd"/>
      <w:r w:rsidR="00833618" w:rsidRPr="00833618">
        <w:rPr>
          <w:rFonts w:ascii="Arial" w:hAnsi="Arial" w:cs="Arial"/>
          <w:sz w:val="24"/>
          <w:szCs w:val="24"/>
        </w:rPr>
        <w:t xml:space="preserve"> however it has disadvantages such as huge response size and content reliance. A solution could be to display candidate names as fixed-length images.</w:t>
      </w:r>
    </w:p>
    <w:p w14:paraId="3EA3F3F0" w14:textId="77777777" w:rsidR="004A1ED6" w:rsidRDefault="004A1ED6" w:rsidP="006426B1">
      <w:pPr>
        <w:jc w:val="both"/>
        <w:rPr>
          <w:rFonts w:ascii="Arial" w:hAnsi="Arial" w:cs="Arial"/>
          <w:sz w:val="24"/>
          <w:szCs w:val="24"/>
        </w:rPr>
      </w:pPr>
    </w:p>
    <w:p w14:paraId="7E432973" w14:textId="1270601C" w:rsidR="00585639" w:rsidRDefault="00585639" w:rsidP="00585639">
      <w:pPr>
        <w:pStyle w:val="ListParagraph"/>
        <w:numPr>
          <w:ilvl w:val="0"/>
          <w:numId w:val="2"/>
        </w:numPr>
        <w:rPr>
          <w:rFonts w:ascii="SFRM09002" w:hAnsi="SFRM09002"/>
          <w:color w:val="0000FF"/>
          <w:sz w:val="18"/>
          <w:szCs w:val="18"/>
        </w:rPr>
      </w:pPr>
      <w:r w:rsidRPr="00134A15">
        <w:rPr>
          <w:rFonts w:ascii="SFRM09002" w:hAnsi="SFRM09002"/>
          <w:color w:val="000000"/>
          <w:sz w:val="18"/>
          <w:szCs w:val="18"/>
        </w:rPr>
        <w:t xml:space="preserve">Cardillo, A., </w:t>
      </w:r>
      <w:proofErr w:type="spellStart"/>
      <w:r w:rsidRPr="00134A15">
        <w:rPr>
          <w:rFonts w:ascii="SFRM09002" w:hAnsi="SFRM09002"/>
          <w:color w:val="000000"/>
          <w:sz w:val="18"/>
          <w:szCs w:val="18"/>
        </w:rPr>
        <w:t>Akinyokun</w:t>
      </w:r>
      <w:proofErr w:type="spellEnd"/>
      <w:r w:rsidRPr="00134A15">
        <w:rPr>
          <w:rFonts w:ascii="SFRM09002" w:hAnsi="SFRM09002"/>
          <w:color w:val="000000"/>
          <w:sz w:val="18"/>
          <w:szCs w:val="18"/>
        </w:rPr>
        <w:t>, N., Essex, A.: Online voting in Ontario municipal elections: a conflict of legal principles and technology? In: Krimmer, R., et al. (</w:t>
      </w:r>
      <w:proofErr w:type="gramStart"/>
      <w:r w:rsidRPr="00134A15">
        <w:rPr>
          <w:rFonts w:ascii="SFRM09002" w:hAnsi="SFRM09002"/>
          <w:color w:val="000000"/>
          <w:sz w:val="18"/>
          <w:szCs w:val="18"/>
        </w:rPr>
        <w:t>eds.)E</w:t>
      </w:r>
      <w:proofErr w:type="gramEnd"/>
      <w:r w:rsidRPr="00134A15">
        <w:rPr>
          <w:rFonts w:ascii="SFRM09002" w:hAnsi="SFRM09002"/>
          <w:color w:val="000000"/>
          <w:sz w:val="18"/>
          <w:szCs w:val="18"/>
        </w:rPr>
        <w:t xml:space="preserve">-Vote-ID 2019. LNCS, vol. 11759, pp. 67–82. Springer, Cham (2019). </w:t>
      </w:r>
      <w:r w:rsidRPr="00134A15">
        <w:rPr>
          <w:rFonts w:ascii="SFRM09002" w:hAnsi="SFRM09002"/>
          <w:color w:val="0000FF"/>
          <w:sz w:val="18"/>
          <w:szCs w:val="18"/>
        </w:rPr>
        <w:t>https://doi.org/10.1007/978-3-030-30625-0_5</w:t>
      </w:r>
    </w:p>
    <w:p w14:paraId="719A20D4" w14:textId="2B5FBA07" w:rsidR="00585639" w:rsidRPr="00B02D1C" w:rsidRDefault="00585639" w:rsidP="00585639">
      <w:pPr>
        <w:pStyle w:val="ListParagraph"/>
        <w:numPr>
          <w:ilvl w:val="0"/>
          <w:numId w:val="2"/>
        </w:numPr>
        <w:rPr>
          <w:rFonts w:ascii="SFRM09002" w:hAnsi="SFRM09002"/>
          <w:color w:val="0000FF"/>
          <w:sz w:val="18"/>
          <w:szCs w:val="18"/>
        </w:rPr>
      </w:pPr>
      <w:r w:rsidRPr="00134A15">
        <w:rPr>
          <w:rFonts w:ascii="SFRM09002" w:hAnsi="SFRM09002"/>
          <w:color w:val="000000"/>
          <w:sz w:val="18"/>
          <w:szCs w:val="18"/>
        </w:rPr>
        <w:t xml:space="preserve">Specter, M.A., Koppel, J., Weitzner, D.: The ballot is busted before the </w:t>
      </w:r>
      <w:proofErr w:type="spellStart"/>
      <w:proofErr w:type="gramStart"/>
      <w:r w:rsidRPr="00134A15">
        <w:rPr>
          <w:rFonts w:ascii="SFRM09002" w:hAnsi="SFRM09002"/>
          <w:color w:val="000000"/>
          <w:sz w:val="18"/>
          <w:szCs w:val="18"/>
        </w:rPr>
        <w:t>blockchain:a</w:t>
      </w:r>
      <w:proofErr w:type="spellEnd"/>
      <w:proofErr w:type="gramEnd"/>
      <w:r w:rsidRPr="00134A15">
        <w:rPr>
          <w:rFonts w:ascii="SFRM09002" w:hAnsi="SFRM09002"/>
          <w:color w:val="000000"/>
          <w:sz w:val="18"/>
          <w:szCs w:val="18"/>
        </w:rPr>
        <w:t xml:space="preserve"> security analysis of </w:t>
      </w:r>
      <w:proofErr w:type="spellStart"/>
      <w:r w:rsidRPr="00134A15">
        <w:rPr>
          <w:rFonts w:ascii="SFRM09002" w:hAnsi="SFRM09002"/>
          <w:color w:val="000000"/>
          <w:sz w:val="18"/>
          <w:szCs w:val="18"/>
        </w:rPr>
        <w:t>Voatz</w:t>
      </w:r>
      <w:proofErr w:type="spellEnd"/>
      <w:r w:rsidRPr="00134A15">
        <w:rPr>
          <w:rFonts w:ascii="SFRM09002" w:hAnsi="SFRM09002"/>
          <w:color w:val="000000"/>
          <w:sz w:val="18"/>
          <w:szCs w:val="18"/>
        </w:rPr>
        <w:t xml:space="preserve">, the first internet voting application used in US. </w:t>
      </w:r>
      <w:proofErr w:type="spellStart"/>
      <w:r w:rsidRPr="00134A15">
        <w:rPr>
          <w:rFonts w:ascii="SFRM09002" w:hAnsi="SFRM09002"/>
          <w:color w:val="000000"/>
          <w:sz w:val="18"/>
          <w:szCs w:val="18"/>
        </w:rPr>
        <w:t>Federalelections</w:t>
      </w:r>
      <w:proofErr w:type="spellEnd"/>
      <w:r w:rsidRPr="00134A15">
        <w:rPr>
          <w:rFonts w:ascii="SFRM09002" w:hAnsi="SFRM09002"/>
          <w:color w:val="000000"/>
          <w:sz w:val="18"/>
          <w:szCs w:val="18"/>
        </w:rPr>
        <w:t>. In: 29th USENIX Security Symposium (USENIX Security 2020), pp.</w:t>
      </w:r>
      <w:r w:rsidR="001E69AE">
        <w:rPr>
          <w:rFonts w:ascii="SFRM09002" w:hAnsi="SFRM09002"/>
          <w:color w:val="000000"/>
          <w:sz w:val="18"/>
          <w:szCs w:val="18"/>
        </w:rPr>
        <w:t xml:space="preserve"> </w:t>
      </w:r>
      <w:r w:rsidRPr="00134A15">
        <w:rPr>
          <w:rFonts w:ascii="SFRM09002" w:hAnsi="SFRM09002"/>
          <w:color w:val="000000"/>
          <w:sz w:val="18"/>
          <w:szCs w:val="18"/>
        </w:rPr>
        <w:t>1535–1553 (2020)</w:t>
      </w:r>
    </w:p>
    <w:p w14:paraId="72FFFE1B" w14:textId="77777777" w:rsidR="006426B1" w:rsidRPr="00077C4D" w:rsidRDefault="006426B1" w:rsidP="006426B1">
      <w:pPr>
        <w:pStyle w:val="ListParagraph"/>
      </w:pPr>
    </w:p>
    <w:p w14:paraId="61C44379" w14:textId="77777777" w:rsidR="006426B1" w:rsidRPr="006426B1" w:rsidRDefault="006426B1" w:rsidP="006426B1">
      <w:pPr>
        <w:pStyle w:val="ListParagraph"/>
        <w:rPr>
          <w:rStyle w:val="fontstyle01"/>
          <w:rFonts w:asciiTheme="minorHAnsi" w:hAnsiTheme="minorHAnsi"/>
          <w:b w:val="0"/>
          <w:bCs w:val="0"/>
          <w:color w:val="auto"/>
          <w:sz w:val="22"/>
          <w:szCs w:val="22"/>
        </w:rPr>
      </w:pPr>
      <w:r>
        <w:t xml:space="preserve">Citation /Reference: Use </w:t>
      </w:r>
      <w:r w:rsidRPr="006426B1">
        <w:rPr>
          <w:b/>
        </w:rPr>
        <w:t xml:space="preserve">APA </w:t>
      </w:r>
      <w:r>
        <w:t>format</w:t>
      </w:r>
    </w:p>
    <w:p w14:paraId="415D67ED" w14:textId="77777777" w:rsidR="006426B1" w:rsidRPr="006426B1" w:rsidRDefault="006426B1" w:rsidP="006426B1">
      <w:pPr>
        <w:pStyle w:val="ListParagraph"/>
        <w:rPr>
          <w:rStyle w:val="fontstyle01"/>
          <w:rFonts w:ascii="Aptos Narrow" w:hAnsi="Aptos Narrow" w:cs="Andalus"/>
          <w:b w:val="0"/>
          <w:bCs w:val="0"/>
          <w:sz w:val="18"/>
          <w:szCs w:val="18"/>
        </w:rPr>
      </w:pPr>
    </w:p>
    <w:p w14:paraId="12DE52E5" w14:textId="77777777" w:rsidR="00585639" w:rsidRDefault="00585639" w:rsidP="00585639">
      <w:r>
        <w:rPr>
          <w:rFonts w:ascii="Arial" w:hAnsi="Arial" w:cs="Arial"/>
          <w:color w:val="222222"/>
          <w:sz w:val="20"/>
          <w:szCs w:val="20"/>
          <w:shd w:val="clear" w:color="auto" w:fill="FFFFFF"/>
        </w:rPr>
        <w:t xml:space="preserve">Brunet, J., </w:t>
      </w:r>
      <w:proofErr w:type="spellStart"/>
      <w:r>
        <w:rPr>
          <w:rFonts w:ascii="Arial" w:hAnsi="Arial" w:cs="Arial"/>
          <w:color w:val="222222"/>
          <w:sz w:val="20"/>
          <w:szCs w:val="20"/>
          <w:shd w:val="clear" w:color="auto" w:fill="FFFFFF"/>
        </w:rPr>
        <w:t>Pananos</w:t>
      </w:r>
      <w:proofErr w:type="spellEnd"/>
      <w:r>
        <w:rPr>
          <w:rFonts w:ascii="Arial" w:hAnsi="Arial" w:cs="Arial"/>
          <w:color w:val="222222"/>
          <w:sz w:val="20"/>
          <w:szCs w:val="20"/>
          <w:shd w:val="clear" w:color="auto" w:fill="FFFFFF"/>
        </w:rPr>
        <w:t>, A. D., &amp; Essex, A. (2022, September). Review Your Choices: When Confirmation Pages Break Ballot Secrecy in Online Elections. In </w:t>
      </w:r>
      <w:r>
        <w:rPr>
          <w:rFonts w:ascii="Arial" w:hAnsi="Arial" w:cs="Arial"/>
          <w:i/>
          <w:iCs/>
          <w:color w:val="222222"/>
          <w:sz w:val="20"/>
          <w:szCs w:val="20"/>
          <w:shd w:val="clear" w:color="auto" w:fill="FFFFFF"/>
        </w:rPr>
        <w:t>International Joint Conference on Electronic Voting</w:t>
      </w:r>
      <w:r>
        <w:rPr>
          <w:rFonts w:ascii="Arial" w:hAnsi="Arial" w:cs="Arial"/>
          <w:color w:val="222222"/>
          <w:sz w:val="20"/>
          <w:szCs w:val="20"/>
          <w:shd w:val="clear" w:color="auto" w:fill="FFFFFF"/>
        </w:rPr>
        <w:t> (pp. 36-52). Cham: Springer International Publishing.</w:t>
      </w:r>
      <w:r>
        <w:rPr>
          <w:rFonts w:ascii="Arial" w:hAnsi="Arial" w:cs="Arial"/>
          <w:color w:val="222222"/>
          <w:sz w:val="20"/>
          <w:szCs w:val="20"/>
          <w:shd w:val="clear" w:color="auto" w:fill="FFFFFF"/>
          <w:rtl/>
        </w:rPr>
        <w:t>‏</w:t>
      </w:r>
    </w:p>
    <w:p w14:paraId="112ABB15" w14:textId="77777777" w:rsidR="006426B1" w:rsidRPr="006426B1" w:rsidRDefault="006426B1" w:rsidP="006426B1">
      <w:pPr>
        <w:jc w:val="both"/>
        <w:rPr>
          <w:rFonts w:ascii="Arial" w:hAnsi="Arial" w:cs="Arial"/>
          <w:sz w:val="24"/>
          <w:szCs w:val="24"/>
        </w:rPr>
      </w:pPr>
    </w:p>
    <w:sectPr w:rsidR="006426B1" w:rsidRPr="0064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4402">
    <w:altName w:val="Cambria"/>
    <w:panose1 w:val="00000000000000000000"/>
    <w:charset w:val="00"/>
    <w:family w:val="roman"/>
    <w:notTrueType/>
    <w:pitch w:val="default"/>
  </w:font>
  <w:font w:name="SFRM10002">
    <w:altName w:val="Cambria"/>
    <w:panose1 w:val="00000000000000000000"/>
    <w:charset w:val="00"/>
    <w:family w:val="roman"/>
    <w:notTrueType/>
    <w:pitch w:val="default"/>
  </w:font>
  <w:font w:name="SFRM07002">
    <w:altName w:val="Cambria"/>
    <w:panose1 w:val="00000000000000000000"/>
    <w:charset w:val="00"/>
    <w:family w:val="roman"/>
    <w:notTrueType/>
    <w:pitch w:val="default"/>
  </w:font>
  <w:font w:name="MarVoSym2">
    <w:altName w:val="Cambria"/>
    <w:panose1 w:val="00000000000000000000"/>
    <w:charset w:val="00"/>
    <w:family w:val="roman"/>
    <w:notTrueType/>
    <w:pitch w:val="default"/>
  </w:font>
  <w:font w:name="SFRM09002">
    <w:altName w:val="Cambria"/>
    <w:panose1 w:val="00000000000000000000"/>
    <w:charset w:val="00"/>
    <w:family w:val="roman"/>
    <w:notTrueType/>
    <w:pitch w:val="default"/>
  </w:font>
  <w:font w:name="SFTT09002">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B8C"/>
    <w:multiLevelType w:val="hybridMultilevel"/>
    <w:tmpl w:val="292CE458"/>
    <w:lvl w:ilvl="0" w:tplc="C380B840">
      <w:start w:val="1"/>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84F50"/>
    <w:multiLevelType w:val="hybridMultilevel"/>
    <w:tmpl w:val="68C238CE"/>
    <w:lvl w:ilvl="0" w:tplc="F6AA5BE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878697">
    <w:abstractNumId w:val="0"/>
  </w:num>
  <w:num w:numId="2" w16cid:durableId="139299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A5"/>
    <w:rsid w:val="00004C7C"/>
    <w:rsid w:val="000471E0"/>
    <w:rsid w:val="00173D2A"/>
    <w:rsid w:val="00180BAF"/>
    <w:rsid w:val="0019060D"/>
    <w:rsid w:val="001E623A"/>
    <w:rsid w:val="001E69AE"/>
    <w:rsid w:val="002419DC"/>
    <w:rsid w:val="0032398F"/>
    <w:rsid w:val="00346299"/>
    <w:rsid w:val="003A4F9D"/>
    <w:rsid w:val="003E3540"/>
    <w:rsid w:val="004975DF"/>
    <w:rsid w:val="004A1ED6"/>
    <w:rsid w:val="005245F0"/>
    <w:rsid w:val="00585639"/>
    <w:rsid w:val="005E00D5"/>
    <w:rsid w:val="006426B1"/>
    <w:rsid w:val="00644F0F"/>
    <w:rsid w:val="00773B23"/>
    <w:rsid w:val="00796AC7"/>
    <w:rsid w:val="007F439A"/>
    <w:rsid w:val="00833618"/>
    <w:rsid w:val="00885922"/>
    <w:rsid w:val="009A3491"/>
    <w:rsid w:val="009E793A"/>
    <w:rsid w:val="00A54346"/>
    <w:rsid w:val="00AC23AF"/>
    <w:rsid w:val="00B3029B"/>
    <w:rsid w:val="00B4625C"/>
    <w:rsid w:val="00BA1202"/>
    <w:rsid w:val="00BB0197"/>
    <w:rsid w:val="00BB1F57"/>
    <w:rsid w:val="00BF2DAA"/>
    <w:rsid w:val="00C20FC8"/>
    <w:rsid w:val="00C33E97"/>
    <w:rsid w:val="00CA5BF7"/>
    <w:rsid w:val="00CD4060"/>
    <w:rsid w:val="00CF213E"/>
    <w:rsid w:val="00D17A4E"/>
    <w:rsid w:val="00D25716"/>
    <w:rsid w:val="00DD0EE4"/>
    <w:rsid w:val="00E020A5"/>
    <w:rsid w:val="00E717C0"/>
    <w:rsid w:val="00EA7DA5"/>
    <w:rsid w:val="00F52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866A3"/>
  <w15:chartTrackingRefBased/>
  <w15:docId w15:val="{59124B5B-EDF1-480B-8F95-94DF4E53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D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7DA5"/>
    <w:rPr>
      <w:rFonts w:ascii="SFBX14402" w:hAnsi="SFBX14402" w:hint="default"/>
      <w:b/>
      <w:bCs/>
      <w:i w:val="0"/>
      <w:iCs w:val="0"/>
      <w:color w:val="000000"/>
      <w:sz w:val="30"/>
      <w:szCs w:val="30"/>
    </w:rPr>
  </w:style>
  <w:style w:type="paragraph" w:styleId="ListParagraph">
    <w:name w:val="List Paragraph"/>
    <w:basedOn w:val="Normal"/>
    <w:uiPriority w:val="34"/>
    <w:qFormat/>
    <w:rsid w:val="00642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611</Words>
  <Characters>3697</Characters>
  <Application>Microsoft Office Word</Application>
  <DocSecurity>0</DocSecurity>
  <Lines>65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heydari</dc:creator>
  <cp:keywords/>
  <dc:description/>
  <cp:lastModifiedBy>sami heydari</cp:lastModifiedBy>
  <cp:revision>39</cp:revision>
  <dcterms:created xsi:type="dcterms:W3CDTF">2023-11-14T17:07:00Z</dcterms:created>
  <dcterms:modified xsi:type="dcterms:W3CDTF">2023-11-14T20:59:00Z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700f18ad-6c04-48cf-b255-e47438997b9b</vt:lpwstr>
  </property>
</Properties>
</file>