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7F4C" w14:textId="77777777" w:rsidR="00CD4B75" w:rsidRDefault="00CD4B75" w:rsidP="00CD4B75">
      <w:pPr>
        <w:jc w:val="center"/>
        <w:rPr>
          <w:rFonts w:ascii="NimbusRomNo9L-Regu" w:hAnsi="NimbusRomNo9L-Regu"/>
          <w:color w:val="000000"/>
          <w:sz w:val="40"/>
          <w:szCs w:val="32"/>
        </w:rPr>
      </w:pPr>
      <w:bookmarkStart w:id="0" w:name="evoting"/>
      <w:r w:rsidRPr="00933ED2">
        <w:rPr>
          <w:rFonts w:ascii="NimbusRomNo9L-Regu" w:hAnsi="NimbusRomNo9L-Regu"/>
          <w:color w:val="000000"/>
          <w:sz w:val="40"/>
          <w:szCs w:val="32"/>
        </w:rPr>
        <w:t>E-Voting with Blockchain: An E-Voting Protocol</w:t>
      </w:r>
      <w:r w:rsidRPr="00933ED2">
        <w:rPr>
          <w:rFonts w:ascii="NimbusRomNo9L-Regu" w:hAnsi="NimbusRomNo9L-Regu"/>
          <w:color w:val="000000"/>
          <w:sz w:val="40"/>
          <w:szCs w:val="32"/>
        </w:rPr>
        <w:br/>
        <w:t xml:space="preserve">with </w:t>
      </w:r>
      <w:proofErr w:type="spellStart"/>
      <w:r w:rsidRPr="00933ED2">
        <w:rPr>
          <w:rFonts w:ascii="NimbusRomNo9L-Regu" w:hAnsi="NimbusRomNo9L-Regu"/>
          <w:color w:val="000000"/>
          <w:sz w:val="40"/>
          <w:szCs w:val="32"/>
        </w:rPr>
        <w:t>Decentralisation</w:t>
      </w:r>
      <w:proofErr w:type="spellEnd"/>
      <w:r w:rsidRPr="00933ED2">
        <w:rPr>
          <w:rFonts w:ascii="NimbusRomNo9L-Regu" w:hAnsi="NimbusRomNo9L-Regu"/>
          <w:color w:val="000000"/>
          <w:sz w:val="40"/>
          <w:szCs w:val="32"/>
        </w:rPr>
        <w:t xml:space="preserve"> and Voter Privacy</w:t>
      </w:r>
    </w:p>
    <w:p w14:paraId="76057041" w14:textId="77777777" w:rsidR="00CD4B75" w:rsidRPr="00933ED2" w:rsidRDefault="00CD4B75" w:rsidP="00CD4B75">
      <w:pPr>
        <w:jc w:val="center"/>
        <w:rPr>
          <w:rFonts w:ascii="NimbusRomNo9L-Regu" w:hAnsi="NimbusRomNo9L-Regu"/>
          <w:color w:val="000000"/>
          <w:sz w:val="40"/>
          <w:szCs w:val="32"/>
        </w:rPr>
      </w:pPr>
      <w:r w:rsidRPr="00BE2659">
        <w:rPr>
          <w:rFonts w:ascii="NimbusRomNo9L-Regu" w:hAnsi="NimbusRomNo9L-Regu"/>
          <w:color w:val="000000"/>
        </w:rPr>
        <w:t xml:space="preserve">Freya Sheer Hardwick, Apostolos </w:t>
      </w:r>
      <w:proofErr w:type="spellStart"/>
      <w:r w:rsidRPr="00BE2659">
        <w:rPr>
          <w:rFonts w:ascii="NimbusRomNo9L-Regu" w:hAnsi="NimbusRomNo9L-Regu"/>
          <w:color w:val="000000"/>
        </w:rPr>
        <w:t>Gioulis</w:t>
      </w:r>
      <w:proofErr w:type="spellEnd"/>
      <w:r w:rsidRPr="00BE2659">
        <w:rPr>
          <w:rFonts w:ascii="NimbusRomNo9L-Regu" w:hAnsi="NimbusRomNo9L-Regu"/>
          <w:color w:val="000000"/>
        </w:rPr>
        <w:t xml:space="preserve">, Raja Naeem Akram, and Konstantinos </w:t>
      </w:r>
      <w:proofErr w:type="spellStart"/>
      <w:r w:rsidRPr="00BE2659">
        <w:rPr>
          <w:rFonts w:ascii="NimbusRomNo9L-Regu" w:hAnsi="NimbusRomNo9L-Regu"/>
          <w:color w:val="000000"/>
        </w:rPr>
        <w:t>Markantonakis</w:t>
      </w:r>
      <w:proofErr w:type="spellEnd"/>
      <w:r w:rsidRPr="00BE2659">
        <w:rPr>
          <w:rFonts w:ascii="NimbusRomNo9L-Regu" w:hAnsi="NimbusRomNo9L-Regu"/>
          <w:color w:val="000000"/>
        </w:rPr>
        <w:br/>
      </w:r>
      <w:r w:rsidRPr="00BE2659">
        <w:rPr>
          <w:rFonts w:ascii="NimbusRomNo9L-Regu" w:hAnsi="NimbusRomNo9L-Regu"/>
          <w:color w:val="000000"/>
          <w:sz w:val="20"/>
          <w:szCs w:val="20"/>
        </w:rPr>
        <w:t xml:space="preserve">ISG-SCC, Royal Holloway, University of London, </w:t>
      </w:r>
      <w:proofErr w:type="spellStart"/>
      <w:r w:rsidRPr="00BE2659">
        <w:rPr>
          <w:rFonts w:ascii="NimbusRomNo9L-Regu" w:hAnsi="NimbusRomNo9L-Regu"/>
          <w:color w:val="000000"/>
          <w:sz w:val="20"/>
          <w:szCs w:val="20"/>
        </w:rPr>
        <w:t>Egham</w:t>
      </w:r>
      <w:proofErr w:type="spellEnd"/>
      <w:r w:rsidRPr="00BE2659">
        <w:rPr>
          <w:rFonts w:ascii="NimbusRomNo9L-Regu" w:hAnsi="NimbusRomNo9L-Regu"/>
          <w:color w:val="000000"/>
          <w:sz w:val="20"/>
          <w:szCs w:val="20"/>
        </w:rPr>
        <w:t>, United Kingdom</w:t>
      </w:r>
      <w:r w:rsidRPr="00BE2659">
        <w:rPr>
          <w:rFonts w:ascii="NimbusRomNo9L-Regu" w:hAnsi="NimbusRomNo9L-Regu"/>
          <w:color w:val="000000"/>
          <w:sz w:val="20"/>
          <w:szCs w:val="20"/>
        </w:rPr>
        <w:br/>
        <w:t xml:space="preserve">Email: </w:t>
      </w:r>
      <w:r w:rsidRPr="00BE2659">
        <w:rPr>
          <w:rFonts w:ascii="CMSY10" w:hAnsi="CMSY10"/>
          <w:i/>
          <w:iCs/>
          <w:color w:val="000000"/>
          <w:sz w:val="20"/>
          <w:szCs w:val="20"/>
        </w:rPr>
        <w:t>f</w:t>
      </w:r>
      <w:r w:rsidRPr="00BE2659">
        <w:rPr>
          <w:rFonts w:ascii="NimbusRomNo9L-Regu" w:hAnsi="NimbusRomNo9L-Regu"/>
          <w:color w:val="000000"/>
          <w:sz w:val="20"/>
          <w:szCs w:val="20"/>
        </w:rPr>
        <w:t>Freya.SheerHardwick.2016, Apostolos.Gioulis.2015</w:t>
      </w:r>
      <w:r w:rsidRPr="00BE2659">
        <w:rPr>
          <w:rFonts w:ascii="CMSY10" w:hAnsi="CMSY10"/>
          <w:i/>
          <w:iCs/>
          <w:color w:val="000000"/>
          <w:sz w:val="20"/>
          <w:szCs w:val="20"/>
        </w:rPr>
        <w:t>g</w:t>
      </w:r>
      <w:r w:rsidRPr="00BE2659">
        <w:rPr>
          <w:rFonts w:ascii="NimbusRomNo9L-Regu" w:hAnsi="NimbusRomNo9L-Regu"/>
          <w:color w:val="000000"/>
          <w:sz w:val="20"/>
          <w:szCs w:val="20"/>
        </w:rPr>
        <w:t xml:space="preserve">@live.rhul.ac.uk, </w:t>
      </w:r>
      <w:proofErr w:type="spellStart"/>
      <w:r w:rsidRPr="00BE2659">
        <w:rPr>
          <w:rFonts w:ascii="CMSY10" w:hAnsi="CMSY10"/>
          <w:i/>
          <w:iCs/>
          <w:color w:val="000000"/>
          <w:sz w:val="20"/>
          <w:szCs w:val="20"/>
        </w:rPr>
        <w:t>f</w:t>
      </w:r>
      <w:r w:rsidRPr="00BE2659">
        <w:rPr>
          <w:rFonts w:ascii="NimbusRomNo9L-Regu" w:hAnsi="NimbusRomNo9L-Regu"/>
          <w:color w:val="000000"/>
          <w:sz w:val="20"/>
          <w:szCs w:val="20"/>
        </w:rPr>
        <w:t>r.</w:t>
      </w:r>
      <w:proofErr w:type="gramStart"/>
      <w:r w:rsidRPr="00BE2659">
        <w:rPr>
          <w:rFonts w:ascii="NimbusRomNo9L-Regu" w:hAnsi="NimbusRomNo9L-Regu"/>
          <w:color w:val="000000"/>
          <w:sz w:val="20"/>
          <w:szCs w:val="20"/>
        </w:rPr>
        <w:t>n.akram</w:t>
      </w:r>
      <w:proofErr w:type="spellEnd"/>
      <w:proofErr w:type="gramEnd"/>
      <w:r w:rsidRPr="00BE2659">
        <w:rPr>
          <w:rFonts w:ascii="NimbusRomNo9L-Regu" w:hAnsi="NimbusRomNo9L-Regu"/>
          <w:color w:val="000000"/>
          <w:sz w:val="20"/>
          <w:szCs w:val="20"/>
        </w:rPr>
        <w:t>, k.markantonakis</w:t>
      </w:r>
      <w:r w:rsidRPr="00BE2659">
        <w:rPr>
          <w:rFonts w:ascii="CMSY10" w:hAnsi="CMSY10"/>
          <w:i/>
          <w:iCs/>
          <w:color w:val="000000"/>
          <w:sz w:val="20"/>
          <w:szCs w:val="20"/>
        </w:rPr>
        <w:t>g</w:t>
      </w:r>
      <w:r w:rsidRPr="00BE2659">
        <w:rPr>
          <w:rFonts w:ascii="NimbusRomNo9L-Regu" w:hAnsi="NimbusRomNo9L-Regu"/>
          <w:color w:val="000000"/>
          <w:sz w:val="20"/>
          <w:szCs w:val="20"/>
        </w:rPr>
        <w:t>@rhul.ac.uk</w:t>
      </w:r>
    </w:p>
    <w:bookmarkEnd w:id="0"/>
    <w:p w14:paraId="0816BDEC" w14:textId="77777777" w:rsidR="00CD4B75" w:rsidRDefault="00CD4B75" w:rsidP="00CD4B7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Brief Description of the Topic</w:t>
      </w:r>
    </w:p>
    <w:p w14:paraId="584AD9A1" w14:textId="77777777" w:rsidR="00863C7B" w:rsidRDefault="00863C7B" w:rsidP="00CD4B75">
      <w:pPr>
        <w:rPr>
          <w:color w:val="000000"/>
          <w:sz w:val="27"/>
          <w:szCs w:val="27"/>
        </w:rPr>
      </w:pPr>
    </w:p>
    <w:p w14:paraId="05AAA55F" w14:textId="31733605" w:rsidR="005245F0" w:rsidRDefault="00CD4B75" w:rsidP="0000573E">
      <w:pPr>
        <w:jc w:val="both"/>
        <w:rPr>
          <w:rFonts w:ascii="Arial" w:hAnsi="Arial" w:cs="Arial"/>
          <w:sz w:val="24"/>
          <w:szCs w:val="24"/>
        </w:rPr>
      </w:pPr>
      <w:r w:rsidRPr="0000573E">
        <w:rPr>
          <w:rFonts w:ascii="Arial" w:hAnsi="Arial" w:cs="Arial"/>
          <w:sz w:val="24"/>
          <w:szCs w:val="24"/>
        </w:rPr>
        <w:t xml:space="preserve">Technology has significantly impacted social life, with the internet providing easy access to resources and services. Blockchain technology, a keystone of cryptocurrencies, is a game changer in many technologies and services due to its immutability property and decentralized architecture. One potential application of blockchain is in e-voting schemes, providing a decentralized architecture for open, fair, and independently verifiable voting. This paper proposes a new e-voting protocol that uses blockchain as a transparent ballot box, adhering to fundamental e-voting properties and offering </w:t>
      </w:r>
      <w:proofErr w:type="spellStart"/>
      <w:r w:rsidR="00247739">
        <w:rPr>
          <w:rFonts w:ascii="Arial" w:hAnsi="Arial" w:cs="Arial"/>
          <w:sz w:val="24"/>
          <w:szCs w:val="24"/>
        </w:rPr>
        <w:t>decentralisation</w:t>
      </w:r>
      <w:proofErr w:type="spellEnd"/>
      <w:r w:rsidRPr="0000573E">
        <w:rPr>
          <w:rFonts w:ascii="Arial" w:hAnsi="Arial" w:cs="Arial"/>
          <w:sz w:val="24"/>
          <w:szCs w:val="24"/>
        </w:rPr>
        <w:t>. The paper highlights the pros and cons of using blockchain for this proposal, providing a roadmap for blockchain technology to support complex applications.</w:t>
      </w:r>
    </w:p>
    <w:p w14:paraId="61DD6F6F" w14:textId="77777777" w:rsidR="00A01D11" w:rsidRDefault="00A01D11" w:rsidP="00A01D11">
      <w:pPr>
        <w:rPr>
          <w:rFonts w:ascii="Arial" w:hAnsi="Arial" w:cs="Arial"/>
          <w:sz w:val="24"/>
          <w:szCs w:val="24"/>
        </w:rPr>
      </w:pPr>
      <w:r w:rsidRPr="00947671">
        <w:rPr>
          <w:rFonts w:ascii="Arial" w:hAnsi="Arial" w:cs="Arial"/>
          <w:sz w:val="24"/>
          <w:szCs w:val="24"/>
        </w:rPr>
        <w:t xml:space="preserve">Modern democracies rely on voting, including traditional ballet-based and e-voting, to combat voter apathy, particularly among younger tech-savvy </w:t>
      </w:r>
      <w:proofErr w:type="gramStart"/>
      <w:r w:rsidRPr="00947671">
        <w:rPr>
          <w:rFonts w:ascii="Arial" w:hAnsi="Arial" w:cs="Arial"/>
          <w:sz w:val="24"/>
          <w:szCs w:val="24"/>
        </w:rPr>
        <w:t>generations</w:t>
      </w:r>
      <w:r>
        <w:rPr>
          <w:rFonts w:ascii="Arial" w:hAnsi="Arial" w:cs="Arial"/>
          <w:sz w:val="24"/>
          <w:szCs w:val="24"/>
        </w:rPr>
        <w:t>[</w:t>
      </w:r>
      <w:proofErr w:type="gramEnd"/>
      <w:r>
        <w:rPr>
          <w:rFonts w:ascii="Arial" w:hAnsi="Arial" w:cs="Arial"/>
          <w:sz w:val="24"/>
          <w:szCs w:val="24"/>
        </w:rPr>
        <w:t>1]</w:t>
      </w:r>
      <w:r w:rsidRPr="00947671">
        <w:rPr>
          <w:rFonts w:ascii="Arial" w:hAnsi="Arial" w:cs="Arial"/>
          <w:sz w:val="24"/>
          <w:szCs w:val="24"/>
        </w:rPr>
        <w:t xml:space="preserve">. Robust e-voting schemes require transparency, accuracy, </w:t>
      </w:r>
      <w:r>
        <w:rPr>
          <w:rFonts w:ascii="Arial" w:hAnsi="Arial" w:cs="Arial"/>
          <w:sz w:val="24"/>
          <w:szCs w:val="24"/>
        </w:rPr>
        <w:t>suitability</w:t>
      </w:r>
      <w:r w:rsidRPr="00947671">
        <w:rPr>
          <w:rFonts w:ascii="Arial" w:hAnsi="Arial" w:cs="Arial"/>
          <w:sz w:val="24"/>
          <w:szCs w:val="24"/>
        </w:rPr>
        <w:t>, system integrity, and authority distribution.</w:t>
      </w:r>
    </w:p>
    <w:p w14:paraId="1F0F7691" w14:textId="62AA5DD5" w:rsidR="00A01D11" w:rsidRDefault="00A01D11" w:rsidP="00A01D11">
      <w:pPr>
        <w:rPr>
          <w:rFonts w:ascii="Arial" w:hAnsi="Arial" w:cs="Arial"/>
          <w:sz w:val="24"/>
          <w:szCs w:val="24"/>
        </w:rPr>
      </w:pPr>
      <w:r w:rsidRPr="00947671">
        <w:rPr>
          <w:rFonts w:ascii="Arial" w:hAnsi="Arial" w:cs="Arial"/>
          <w:sz w:val="24"/>
          <w:szCs w:val="24"/>
        </w:rPr>
        <w:t>Blockchain technology, a distributed network of interconnected nodes, allows users to remain anonymous and has the potential to make e-voting more acceptable and reliable. Its distributed ledger contains the full history of transactions, and no single authority controls the network.</w:t>
      </w:r>
      <w:r>
        <w:rPr>
          <w:rFonts w:ascii="Arial" w:hAnsi="Arial" w:cs="Arial"/>
          <w:sz w:val="24"/>
          <w:szCs w:val="24"/>
        </w:rPr>
        <w:t>[2]</w:t>
      </w:r>
    </w:p>
    <w:p w14:paraId="134EA673" w14:textId="77777777" w:rsidR="0000573E" w:rsidRPr="0000573E" w:rsidRDefault="0000573E" w:rsidP="0000573E">
      <w:pPr>
        <w:jc w:val="both"/>
        <w:rPr>
          <w:rFonts w:ascii="Arial" w:hAnsi="Arial" w:cs="Arial"/>
          <w:sz w:val="24"/>
          <w:szCs w:val="24"/>
        </w:rPr>
      </w:pPr>
    </w:p>
    <w:p w14:paraId="2423DCA4" w14:textId="641A371A" w:rsidR="0000573E" w:rsidRDefault="0000573E" w:rsidP="00CD4B75">
      <w:pPr>
        <w:jc w:val="both"/>
        <w:rPr>
          <w:rFonts w:ascii="Arial" w:hAnsi="Arial" w:cs="Arial"/>
          <w:sz w:val="24"/>
          <w:szCs w:val="24"/>
        </w:rPr>
      </w:pPr>
      <w:r w:rsidRPr="0000573E">
        <w:rPr>
          <w:rFonts w:ascii="Arial" w:hAnsi="Arial" w:cs="Arial"/>
          <w:sz w:val="24"/>
          <w:szCs w:val="24"/>
        </w:rPr>
        <w:t>The proposed e-voting protocol uses a blockchain-based system to allow voters to change their minds and</w:t>
      </w:r>
      <w:r w:rsidRPr="0000573E">
        <w:t xml:space="preserve"> </w:t>
      </w:r>
      <w:r w:rsidRPr="0000573E">
        <w:rPr>
          <w:rFonts w:ascii="Arial" w:hAnsi="Arial" w:cs="Arial"/>
          <w:sz w:val="24"/>
          <w:szCs w:val="24"/>
        </w:rPr>
        <w:t xml:space="preserve">cancel votes. It uses a transparent ballot box as a network of equals, with each voter acting as a node. A Central Authority verifies eligibility using application-dependent methods. Ballots are digital representations of physical ballots, sealed if not revealed. The protocol has three phases: </w:t>
      </w:r>
      <w:proofErr w:type="spellStart"/>
      <w:r w:rsidR="008D1A86">
        <w:rPr>
          <w:rFonts w:ascii="Arial" w:hAnsi="Arial" w:cs="Arial"/>
          <w:sz w:val="24"/>
          <w:szCs w:val="24"/>
        </w:rPr>
        <w:t>initialisation</w:t>
      </w:r>
      <w:proofErr w:type="spellEnd"/>
      <w:r w:rsidRPr="0000573E">
        <w:rPr>
          <w:rFonts w:ascii="Arial" w:hAnsi="Arial" w:cs="Arial"/>
          <w:sz w:val="24"/>
          <w:szCs w:val="24"/>
        </w:rPr>
        <w:t xml:space="preserve">, preparation, voting, and counting. The protocol ensures eligibility, privacy, fairness, and verification of election results, with a blind signature scheme preventing party identification. </w:t>
      </w:r>
      <w:proofErr w:type="spellStart"/>
      <w:r w:rsidR="008D1A86">
        <w:rPr>
          <w:rFonts w:ascii="Arial" w:hAnsi="Arial" w:cs="Arial"/>
          <w:sz w:val="24"/>
          <w:szCs w:val="24"/>
        </w:rPr>
        <w:t>Centralisation</w:t>
      </w:r>
      <w:proofErr w:type="spellEnd"/>
      <w:r w:rsidRPr="0000573E">
        <w:rPr>
          <w:rFonts w:ascii="Arial" w:hAnsi="Arial" w:cs="Arial"/>
          <w:sz w:val="24"/>
          <w:szCs w:val="24"/>
        </w:rPr>
        <w:t xml:space="preserve"> and fraud prevention are key concerns.</w:t>
      </w:r>
    </w:p>
    <w:p w14:paraId="103BE8C0" w14:textId="77777777" w:rsidR="00D01331" w:rsidRDefault="00D01331" w:rsidP="00CD4B75">
      <w:pPr>
        <w:jc w:val="both"/>
        <w:rPr>
          <w:rFonts w:ascii="Arial" w:hAnsi="Arial" w:cs="Arial"/>
          <w:sz w:val="24"/>
          <w:szCs w:val="24"/>
        </w:rPr>
      </w:pPr>
    </w:p>
    <w:p w14:paraId="36643B0C" w14:textId="77777777" w:rsidR="00453968" w:rsidRDefault="00453968" w:rsidP="00CD4B75">
      <w:pPr>
        <w:jc w:val="both"/>
      </w:pPr>
    </w:p>
    <w:p w14:paraId="00F27194" w14:textId="3E3A08FC" w:rsidR="00CD4B75" w:rsidRPr="00453968" w:rsidRDefault="00453968" w:rsidP="00453968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Conclusions of the Paper</w:t>
      </w:r>
    </w:p>
    <w:p w14:paraId="6A7BED1D" w14:textId="1F58FCE4" w:rsidR="00453968" w:rsidRDefault="00453968" w:rsidP="00453968">
      <w:pPr>
        <w:jc w:val="both"/>
        <w:rPr>
          <w:rFonts w:ascii="Arial" w:hAnsi="Arial" w:cs="Arial"/>
          <w:sz w:val="24"/>
          <w:szCs w:val="24"/>
        </w:rPr>
      </w:pPr>
      <w:r w:rsidRPr="00453968">
        <w:rPr>
          <w:rFonts w:ascii="Arial" w:hAnsi="Arial" w:cs="Arial"/>
          <w:sz w:val="24"/>
          <w:szCs w:val="24"/>
        </w:rPr>
        <w:t>The article evaluates the potential of blockchain technology in e-voting to address the lack of enthusiasm among young tech-savvy people. It suggests an e-voting mechanism and provides performance metrics. The article also covers the difficulties encountered by the blockchain platform in implementing complicated applications such as e-voting. It proposes two potential future directions for improving the underlying blockchain technology for e-voting and other related applications.</w:t>
      </w:r>
    </w:p>
    <w:p w14:paraId="5AC38D1F" w14:textId="77777777" w:rsidR="00511BBD" w:rsidRDefault="00511BBD" w:rsidP="00453968">
      <w:pPr>
        <w:jc w:val="both"/>
        <w:rPr>
          <w:rFonts w:ascii="Arial" w:hAnsi="Arial" w:cs="Arial"/>
          <w:sz w:val="24"/>
          <w:szCs w:val="24"/>
        </w:rPr>
      </w:pPr>
    </w:p>
    <w:p w14:paraId="1A2BB9C2" w14:textId="77777777" w:rsidR="00511BBD" w:rsidRDefault="00511BBD" w:rsidP="00511BBD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Critical Opinion of the Paper</w:t>
      </w:r>
    </w:p>
    <w:p w14:paraId="628EC516" w14:textId="28DC3B35" w:rsidR="00511BBD" w:rsidRDefault="00511BBD" w:rsidP="00511BBD">
      <w:pPr>
        <w:jc w:val="both"/>
        <w:rPr>
          <w:sz w:val="27"/>
          <w:szCs w:val="27"/>
        </w:rPr>
      </w:pPr>
      <w:r>
        <w:rPr>
          <w:sz w:val="27"/>
          <w:szCs w:val="27"/>
        </w:rPr>
        <w:t>This paper Proposes</w:t>
      </w:r>
      <w:r w:rsidRPr="00511BBD">
        <w:rPr>
          <w:sz w:val="27"/>
          <w:szCs w:val="27"/>
        </w:rPr>
        <w:t xml:space="preserve"> a new e-voting protocol using blockchain for </w:t>
      </w:r>
      <w:r>
        <w:rPr>
          <w:sz w:val="27"/>
          <w:szCs w:val="27"/>
        </w:rPr>
        <w:t xml:space="preserve">a </w:t>
      </w:r>
      <w:r w:rsidRPr="00511BBD">
        <w:rPr>
          <w:sz w:val="27"/>
          <w:szCs w:val="27"/>
        </w:rPr>
        <w:t xml:space="preserve">transparent ballot box, adhering to e-voting principles, offering </w:t>
      </w:r>
      <w:proofErr w:type="spellStart"/>
      <w:r w:rsidR="00FD504F">
        <w:rPr>
          <w:sz w:val="27"/>
          <w:szCs w:val="27"/>
        </w:rPr>
        <w:t>decentralisation</w:t>
      </w:r>
      <w:proofErr w:type="spellEnd"/>
      <w:r w:rsidRPr="00511BBD">
        <w:rPr>
          <w:sz w:val="27"/>
          <w:szCs w:val="27"/>
        </w:rPr>
        <w:t xml:space="preserve">, and allowing voter </w:t>
      </w:r>
      <w:proofErr w:type="spellStart"/>
      <w:r w:rsidRPr="00511BBD">
        <w:rPr>
          <w:sz w:val="27"/>
          <w:szCs w:val="27"/>
        </w:rPr>
        <w:t>updatement</w:t>
      </w:r>
      <w:proofErr w:type="spellEnd"/>
      <w:r w:rsidRPr="00511BBD">
        <w:rPr>
          <w:sz w:val="27"/>
          <w:szCs w:val="27"/>
        </w:rPr>
        <w:t xml:space="preserve"> within permissible voting periods.</w:t>
      </w:r>
      <w:r w:rsidR="003E73AE">
        <w:rPr>
          <w:sz w:val="27"/>
          <w:szCs w:val="27"/>
        </w:rPr>
        <w:t xml:space="preserve"> I mean the </w:t>
      </w:r>
      <w:proofErr w:type="gramStart"/>
      <w:r w:rsidR="003E73AE">
        <w:rPr>
          <w:sz w:val="27"/>
          <w:szCs w:val="27"/>
        </w:rPr>
        <w:t xml:space="preserve">paper  </w:t>
      </w:r>
      <w:r w:rsidR="003E73AE" w:rsidRPr="003E73AE">
        <w:rPr>
          <w:sz w:val="27"/>
          <w:szCs w:val="27"/>
        </w:rPr>
        <w:t>Present</w:t>
      </w:r>
      <w:r w:rsidR="003E73AE">
        <w:rPr>
          <w:sz w:val="27"/>
          <w:szCs w:val="27"/>
        </w:rPr>
        <w:t>s</w:t>
      </w:r>
      <w:proofErr w:type="gramEnd"/>
      <w:r w:rsidR="003E73AE" w:rsidRPr="003E73AE">
        <w:rPr>
          <w:sz w:val="27"/>
          <w:szCs w:val="27"/>
        </w:rPr>
        <w:t xml:space="preserve"> a detailed protocol or system architecture that leverages blockchain technology to ensure security, transparency, and accuracy in electronic voting.</w:t>
      </w:r>
      <w:r w:rsidR="00F72D11">
        <w:rPr>
          <w:sz w:val="27"/>
          <w:szCs w:val="27"/>
        </w:rPr>
        <w:t xml:space="preserve"> for implementation, they used </w:t>
      </w:r>
      <w:r w:rsidR="00F72D11" w:rsidRPr="00F72D11">
        <w:rPr>
          <w:sz w:val="27"/>
          <w:szCs w:val="27"/>
        </w:rPr>
        <w:t>Ethereum blockchain API</w:t>
      </w:r>
      <w:r w:rsidR="00F72D11">
        <w:rPr>
          <w:sz w:val="27"/>
          <w:szCs w:val="27"/>
        </w:rPr>
        <w:t xml:space="preserve"> and used GAS for expenses. </w:t>
      </w:r>
      <w:r w:rsidR="00F72D11" w:rsidRPr="00F72D11">
        <w:rPr>
          <w:sz w:val="27"/>
          <w:szCs w:val="27"/>
        </w:rPr>
        <w:t xml:space="preserve">Blockchain applications maximize profits by determining </w:t>
      </w:r>
      <w:r w:rsidR="00F72D11">
        <w:rPr>
          <w:sz w:val="27"/>
          <w:szCs w:val="27"/>
        </w:rPr>
        <w:t>transactions</w:t>
      </w:r>
      <w:r w:rsidR="00F72D11" w:rsidRPr="00F72D11">
        <w:rPr>
          <w:sz w:val="27"/>
          <w:szCs w:val="27"/>
        </w:rPr>
        <w:t xml:space="preserve"> worth above computational cost, preventing mining overtaken by mining nodes.</w:t>
      </w:r>
      <w:r w:rsidR="00F72D11">
        <w:rPr>
          <w:sz w:val="27"/>
          <w:szCs w:val="27"/>
        </w:rPr>
        <w:t xml:space="preserve"> </w:t>
      </w:r>
      <w:proofErr w:type="gramStart"/>
      <w:r w:rsidR="00F72D11">
        <w:rPr>
          <w:sz w:val="27"/>
          <w:szCs w:val="27"/>
        </w:rPr>
        <w:t xml:space="preserve">But </w:t>
      </w:r>
      <w:r w:rsidR="00F72D11" w:rsidRPr="00F72D11">
        <w:rPr>
          <w:sz w:val="27"/>
          <w:szCs w:val="27"/>
        </w:rPr>
        <w:t xml:space="preserve"> Ethical</w:t>
      </w:r>
      <w:proofErr w:type="gramEnd"/>
      <w:r w:rsidR="00F72D11" w:rsidRPr="00F72D11">
        <w:rPr>
          <w:sz w:val="27"/>
          <w:szCs w:val="27"/>
        </w:rPr>
        <w:t xml:space="preserve"> concerns arise when charging voters for voting rights.</w:t>
      </w:r>
    </w:p>
    <w:p w14:paraId="694F3FF8" w14:textId="77777777" w:rsidR="003E73AE" w:rsidRDefault="003E73AE" w:rsidP="00511BBD">
      <w:pPr>
        <w:jc w:val="both"/>
        <w:rPr>
          <w:sz w:val="27"/>
          <w:szCs w:val="27"/>
        </w:rPr>
      </w:pPr>
    </w:p>
    <w:p w14:paraId="1D08C3B0" w14:textId="4003F8C4" w:rsidR="003E73AE" w:rsidRDefault="003E73AE" w:rsidP="007D4998">
      <w:pPr>
        <w:jc w:val="both"/>
        <w:rPr>
          <w:sz w:val="27"/>
          <w:szCs w:val="27"/>
        </w:rPr>
      </w:pPr>
      <w:r>
        <w:rPr>
          <w:sz w:val="27"/>
          <w:szCs w:val="27"/>
        </w:rPr>
        <w:t xml:space="preserve">It shows </w:t>
      </w:r>
      <w:r w:rsidRPr="003E73AE">
        <w:rPr>
          <w:sz w:val="27"/>
          <w:szCs w:val="27"/>
        </w:rPr>
        <w:t>the importance of decentralization in an e-voting system</w:t>
      </w:r>
      <w:r>
        <w:rPr>
          <w:sz w:val="27"/>
          <w:szCs w:val="27"/>
        </w:rPr>
        <w:t xml:space="preserve"> </w:t>
      </w:r>
      <w:r w:rsidRPr="003E73AE">
        <w:rPr>
          <w:sz w:val="27"/>
          <w:szCs w:val="27"/>
        </w:rPr>
        <w:t>and trust in electronic voting systems.</w:t>
      </w:r>
      <w:r w:rsidR="007D4998">
        <w:rPr>
          <w:sz w:val="27"/>
          <w:szCs w:val="27"/>
        </w:rPr>
        <w:t xml:space="preserve">in conclusion, </w:t>
      </w:r>
      <w:r w:rsidR="007D4998" w:rsidRPr="007D4998">
        <w:rPr>
          <w:sz w:val="27"/>
          <w:szCs w:val="27"/>
        </w:rPr>
        <w:t xml:space="preserve">e-voting mechanisms, including blockchain-based schemes like </w:t>
      </w:r>
      <w:proofErr w:type="spellStart"/>
      <w:r w:rsidR="007D4998" w:rsidRPr="007D4998">
        <w:rPr>
          <w:sz w:val="27"/>
          <w:szCs w:val="27"/>
        </w:rPr>
        <w:t>BitCongress</w:t>
      </w:r>
      <w:proofErr w:type="spellEnd"/>
      <w:r w:rsidR="007D4998" w:rsidRPr="007D4998">
        <w:rPr>
          <w:sz w:val="27"/>
          <w:szCs w:val="27"/>
        </w:rPr>
        <w:t xml:space="preserve">, Follow My Vote, and Tivi, offer promising solutions for secure and efficient voting </w:t>
      </w:r>
      <w:proofErr w:type="spellStart"/>
      <w:proofErr w:type="gramStart"/>
      <w:r w:rsidR="007D4998" w:rsidRPr="007D4998">
        <w:rPr>
          <w:sz w:val="27"/>
          <w:szCs w:val="27"/>
        </w:rPr>
        <w:t>processes.</w:t>
      </w:r>
      <w:r w:rsidR="00AA20E2">
        <w:rPr>
          <w:sz w:val="27"/>
          <w:szCs w:val="27"/>
        </w:rPr>
        <w:t>It</w:t>
      </w:r>
      <w:proofErr w:type="spellEnd"/>
      <w:proofErr w:type="gramEnd"/>
      <w:r w:rsidR="00AA20E2">
        <w:rPr>
          <w:sz w:val="27"/>
          <w:szCs w:val="27"/>
        </w:rPr>
        <w:t xml:space="preserve"> </w:t>
      </w:r>
      <w:r w:rsidR="0039170E">
        <w:rPr>
          <w:sz w:val="27"/>
          <w:szCs w:val="27"/>
        </w:rPr>
        <w:t>can improve security of voting</w:t>
      </w:r>
      <w:r w:rsidR="00133C66">
        <w:rPr>
          <w:sz w:val="27"/>
          <w:szCs w:val="27"/>
        </w:rPr>
        <w:t xml:space="preserve"> system.</w:t>
      </w:r>
    </w:p>
    <w:p w14:paraId="5F44E6DB" w14:textId="77777777" w:rsidR="007D4998" w:rsidRDefault="007D4998" w:rsidP="007D4998">
      <w:pPr>
        <w:jc w:val="both"/>
        <w:rPr>
          <w:sz w:val="27"/>
          <w:szCs w:val="27"/>
        </w:rPr>
      </w:pPr>
    </w:p>
    <w:p w14:paraId="18BF0E3D" w14:textId="77777777" w:rsidR="007D4998" w:rsidRPr="00947671" w:rsidRDefault="007D4998" w:rsidP="007D4998">
      <w:pPr>
        <w:pStyle w:val="ListParagraph"/>
        <w:numPr>
          <w:ilvl w:val="0"/>
          <w:numId w:val="1"/>
        </w:numPr>
        <w:spacing w:line="276" w:lineRule="auto"/>
        <w:rPr>
          <w:rFonts w:ascii="CMMI7" w:hAnsi="CMMI7"/>
          <w:sz w:val="18"/>
          <w:szCs w:val="18"/>
        </w:rPr>
      </w:pPr>
      <w:r w:rsidRPr="00947671">
        <w:rPr>
          <w:rFonts w:ascii="NimbusRomNo9L-Regu" w:hAnsi="NimbusRomNo9L-Regu"/>
          <w:color w:val="000000"/>
          <w:sz w:val="16"/>
          <w:szCs w:val="16"/>
        </w:rPr>
        <w:t>T. Moura and A. Gomes, “Blockchain voting and its effects on election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 xml:space="preserve">transparency and voter confidence,” in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Proceedings of the 18th Annual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International Conference on Digital Government Research</w:t>
      </w:r>
      <w:r w:rsidRPr="00947671">
        <w:rPr>
          <w:rFonts w:ascii="NimbusRomNo9L-Regu" w:hAnsi="NimbusRomNo9L-Regu"/>
          <w:color w:val="000000"/>
          <w:sz w:val="16"/>
          <w:szCs w:val="16"/>
        </w:rPr>
        <w:t xml:space="preserve">, ser. </w:t>
      </w:r>
      <w:proofErr w:type="spellStart"/>
      <w:proofErr w:type="gramStart"/>
      <w:r w:rsidRPr="00947671">
        <w:rPr>
          <w:rFonts w:ascii="NimbusRomNo9L-Regu" w:hAnsi="NimbusRomNo9L-Regu"/>
          <w:color w:val="000000"/>
          <w:sz w:val="16"/>
          <w:szCs w:val="16"/>
        </w:rPr>
        <w:t>dg.o</w:t>
      </w:r>
      <w:proofErr w:type="spellEnd"/>
      <w:proofErr w:type="gramEnd"/>
      <w:r w:rsidRPr="00947671">
        <w:rPr>
          <w:rFonts w:ascii="NimbusRomNo9L-Regu" w:hAnsi="NimbusRomNo9L-Regu"/>
          <w:color w:val="000000"/>
          <w:sz w:val="16"/>
          <w:szCs w:val="16"/>
        </w:rPr>
        <w:t xml:space="preserve"> ’17.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>New York, NY, USA: ACM, 2017, pp. 574–575. [Online]. Available:</w:t>
      </w:r>
      <w:r w:rsidRPr="00947671">
        <w:rPr>
          <w:rFonts w:ascii="NimbusRomNo9L-Regu" w:hAnsi="NimbusRomNo9L-Regu"/>
          <w:color w:val="000000"/>
          <w:sz w:val="16"/>
          <w:szCs w:val="16"/>
        </w:rPr>
        <w:br/>
      </w:r>
      <w:hyperlink r:id="rId5" w:history="1">
        <w:r w:rsidRPr="00FE1562">
          <w:rPr>
            <w:rStyle w:val="Hyperlink"/>
            <w:rFonts w:ascii="NimbusRomNo9L-Regu" w:hAnsi="NimbusRomNo9L-Regu"/>
            <w:sz w:val="16"/>
            <w:szCs w:val="16"/>
          </w:rPr>
          <w:t>http://doi.acm.org/10.1145/3085228.3085263</w:t>
        </w:r>
      </w:hyperlink>
    </w:p>
    <w:p w14:paraId="7491FC2B" w14:textId="77777777" w:rsidR="007D4998" w:rsidRPr="007D4998" w:rsidRDefault="007D4998" w:rsidP="007D4998">
      <w:pPr>
        <w:pStyle w:val="ListParagraph"/>
        <w:numPr>
          <w:ilvl w:val="0"/>
          <w:numId w:val="1"/>
        </w:numPr>
        <w:spacing w:line="276" w:lineRule="auto"/>
        <w:rPr>
          <w:rFonts w:ascii="CMMI7" w:hAnsi="CMMI7"/>
          <w:sz w:val="18"/>
          <w:szCs w:val="18"/>
        </w:rPr>
      </w:pPr>
      <w:r w:rsidRPr="00947671">
        <w:rPr>
          <w:rFonts w:ascii="NimbusRomNo9L-Regu" w:hAnsi="NimbusRomNo9L-Regu"/>
          <w:color w:val="000000"/>
          <w:sz w:val="16"/>
          <w:szCs w:val="16"/>
        </w:rPr>
        <w:t xml:space="preserve">P. McCorry, S. F. </w:t>
      </w:r>
      <w:proofErr w:type="spellStart"/>
      <w:r w:rsidRPr="00947671">
        <w:rPr>
          <w:rFonts w:ascii="NimbusRomNo9L-Regu" w:hAnsi="NimbusRomNo9L-Regu"/>
          <w:color w:val="000000"/>
          <w:sz w:val="16"/>
          <w:szCs w:val="16"/>
        </w:rPr>
        <w:t>Shahandashti</w:t>
      </w:r>
      <w:proofErr w:type="spellEnd"/>
      <w:r w:rsidRPr="00947671">
        <w:rPr>
          <w:rFonts w:ascii="NimbusRomNo9L-Regu" w:hAnsi="NimbusRomNo9L-Regu"/>
          <w:color w:val="000000"/>
          <w:sz w:val="16"/>
          <w:szCs w:val="16"/>
        </w:rPr>
        <w:t>, and F. Hao, “A smart contract for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>boardroom voting with maximum voter privacy,” in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International</w:t>
      </w:r>
      <w:r>
        <w:rPr>
          <w:rFonts w:ascii="NimbusRomNo9L-ReguItal" w:hAnsi="NimbusRomNo9L-ReguItal"/>
          <w:i/>
          <w:iCs/>
          <w:color w:val="000000"/>
          <w:sz w:val="16"/>
          <w:szCs w:val="16"/>
        </w:rPr>
        <w:t xml:space="preserve"> </w:t>
      </w:r>
      <w:r w:rsidRPr="00947671">
        <w:rPr>
          <w:rFonts w:ascii="NimbusRomNo9L-ReguItal" w:hAnsi="NimbusRomNo9L-ReguItal"/>
          <w:i/>
          <w:iCs/>
          <w:color w:val="000000"/>
          <w:sz w:val="16"/>
          <w:szCs w:val="16"/>
        </w:rPr>
        <w:t>Conference on Financial Cryptography and Data Security</w:t>
      </w:r>
      <w:r w:rsidRPr="00947671">
        <w:rPr>
          <w:rFonts w:ascii="NimbusRomNo9L-Regu" w:hAnsi="NimbusRomNo9L-Regu"/>
          <w:color w:val="000000"/>
          <w:sz w:val="16"/>
          <w:szCs w:val="16"/>
        </w:rPr>
        <w:t>. Springer,</w:t>
      </w:r>
      <w:r>
        <w:rPr>
          <w:rFonts w:ascii="NimbusRomNo9L-Regu" w:hAnsi="NimbusRomNo9L-Regu"/>
          <w:color w:val="000000"/>
          <w:sz w:val="16"/>
          <w:szCs w:val="16"/>
        </w:rPr>
        <w:t xml:space="preserve"> </w:t>
      </w:r>
      <w:r w:rsidRPr="00947671">
        <w:rPr>
          <w:rFonts w:ascii="NimbusRomNo9L-Regu" w:hAnsi="NimbusRomNo9L-Regu"/>
          <w:color w:val="000000"/>
          <w:sz w:val="16"/>
          <w:szCs w:val="16"/>
        </w:rPr>
        <w:t>2017, pp. 357–375</w:t>
      </w:r>
    </w:p>
    <w:p w14:paraId="415D6796" w14:textId="77777777" w:rsidR="007D4998" w:rsidRPr="007D4998" w:rsidRDefault="007D4998" w:rsidP="007D4998">
      <w:pPr>
        <w:spacing w:line="276" w:lineRule="auto"/>
        <w:rPr>
          <w:rFonts w:ascii="CMMI7" w:hAnsi="CMMI7"/>
          <w:sz w:val="18"/>
          <w:szCs w:val="18"/>
        </w:rPr>
      </w:pPr>
    </w:p>
    <w:p w14:paraId="01D21341" w14:textId="77777777" w:rsidR="007D4998" w:rsidRDefault="007D4998" w:rsidP="007D4998">
      <w:pPr>
        <w:pStyle w:val="ListParagraph"/>
      </w:pPr>
      <w:r>
        <w:t xml:space="preserve">Citation /Reference: Use </w:t>
      </w:r>
      <w:r w:rsidRPr="007D4998">
        <w:rPr>
          <w:b/>
        </w:rPr>
        <w:t xml:space="preserve">APA </w:t>
      </w:r>
      <w:r>
        <w:t>format</w:t>
      </w:r>
    </w:p>
    <w:p w14:paraId="5A1A8D2C" w14:textId="77777777" w:rsidR="007D4998" w:rsidRPr="00FD6B22" w:rsidRDefault="007D4998" w:rsidP="007D4998">
      <w:pPr>
        <w:pStyle w:val="ListParagraph"/>
      </w:pPr>
    </w:p>
    <w:p w14:paraId="73394D39" w14:textId="77777777" w:rsidR="007D4998" w:rsidRPr="007D4998" w:rsidRDefault="007D4998" w:rsidP="007D4998">
      <w:pPr>
        <w:pStyle w:val="ListParagraph"/>
        <w:rPr>
          <w:rFonts w:ascii="CMMI7" w:hAnsi="CMMI7"/>
          <w:sz w:val="18"/>
          <w:szCs w:val="18"/>
        </w:rPr>
      </w:pPr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Hardwick, F. S.,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ApostolosGioulis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R. N. A., &amp;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Markantonakis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K. (2018). E-Voting with Blockchain: An E-Voting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Protocolwith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>Decentralisation</w:t>
      </w:r>
      <w:proofErr w:type="spellEnd"/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Voter Privacy.</w:t>
      </w:r>
      <w:r w:rsidRPr="007D4998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‏</w:t>
      </w:r>
    </w:p>
    <w:p w14:paraId="0D308084" w14:textId="77777777" w:rsidR="007D4998" w:rsidRPr="00F72D11" w:rsidRDefault="007D4998" w:rsidP="00511BBD">
      <w:pPr>
        <w:jc w:val="both"/>
        <w:rPr>
          <w:sz w:val="27"/>
          <w:szCs w:val="27"/>
        </w:rPr>
      </w:pPr>
    </w:p>
    <w:sectPr w:rsidR="007D4998" w:rsidRPr="00F7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MI7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17DE"/>
    <w:multiLevelType w:val="hybridMultilevel"/>
    <w:tmpl w:val="370ADCDE"/>
    <w:lvl w:ilvl="0" w:tplc="0FE8B7A8">
      <w:start w:val="1"/>
      <w:numFmt w:val="decimal"/>
      <w:lvlText w:val="%1."/>
      <w:lvlJc w:val="left"/>
      <w:pPr>
        <w:ind w:left="720" w:hanging="360"/>
      </w:pPr>
      <w:rPr>
        <w:rFonts w:ascii="CMMI7" w:hAnsi="CMMI7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324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75"/>
    <w:rsid w:val="0000573E"/>
    <w:rsid w:val="00133C66"/>
    <w:rsid w:val="00247739"/>
    <w:rsid w:val="00283869"/>
    <w:rsid w:val="0039170E"/>
    <w:rsid w:val="003A16DE"/>
    <w:rsid w:val="003E73AE"/>
    <w:rsid w:val="00453968"/>
    <w:rsid w:val="00511BBD"/>
    <w:rsid w:val="005245F0"/>
    <w:rsid w:val="007D4998"/>
    <w:rsid w:val="00863C7B"/>
    <w:rsid w:val="00885922"/>
    <w:rsid w:val="008D1A86"/>
    <w:rsid w:val="0095272F"/>
    <w:rsid w:val="009B08A0"/>
    <w:rsid w:val="00A01D11"/>
    <w:rsid w:val="00AA20E2"/>
    <w:rsid w:val="00CD4B75"/>
    <w:rsid w:val="00D01331"/>
    <w:rsid w:val="00DD0EE4"/>
    <w:rsid w:val="00F171AD"/>
    <w:rsid w:val="00F72D11"/>
    <w:rsid w:val="00F92CC1"/>
    <w:rsid w:val="00FD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BA365"/>
  <w15:chartTrackingRefBased/>
  <w15:docId w15:val="{75442553-C675-41B9-B8C6-FB28C00B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11BBD"/>
    <w:rPr>
      <w:rFonts w:ascii="NimbusRomNo9L-Medi" w:hAnsi="NimbusRomNo9L-Medi" w:hint="default"/>
      <w:b/>
      <w:bCs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49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i.acm.org/10.1145/3085228.3085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620</Words>
  <Characters>4058</Characters>
  <Application>Microsoft Office Word</Application>
  <DocSecurity>0</DocSecurity>
  <Lines>71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heydari</dc:creator>
  <cp:keywords/>
  <dc:description/>
  <cp:lastModifiedBy>sami heydari</cp:lastModifiedBy>
  <cp:revision>16</cp:revision>
  <dcterms:created xsi:type="dcterms:W3CDTF">2023-11-14T19:02:00Z</dcterms:created>
  <dcterms:modified xsi:type="dcterms:W3CDTF">2023-11-17T14:51:00Z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6ae5f721-941d-4a16-89d6-3274db89c2ff</vt:lpwstr>
  </property>
</Properties>
</file>