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GENESIS</w:t>
      </w:r>
    </w:p>
    <w:p>
      <w:pPr>
        <w:pStyle w:val="Title"/>
        <w:jc w:val="center"/>
      </w:pPr>
      <w:r>
        <w:t>Origen y estructura de las dos dimensiones</w:t>
      </w:r>
    </w:p>
    <w:p>
      <w:pPr>
        <w:jc w:val="center"/>
      </w:pPr>
      <w:r>
        <w:rPr>
          <w:i/>
          <w:sz w:val="22"/>
        </w:rPr>
        <w:t>Documento de construcción de mundo · Lore</w:t>
      </w:r>
    </w:p>
    <w:p>
      <w:r>
        <w:t>Este documento reúne los antecedentes conocidos de dos grandes escenarios de GENESIS: el Reino Ancestral, organizado en cuatro facciones estacionales, y la dimensión espacial, marcada por la disputa entre la Federación Galáctica y la Resistencia. Se describen sus orígenes políticos y culturales a partir de la información establecida hasta ahora. No se presupone que ambas dimensiones compartan una causa cosmológica concreta, ya que ese punto aún no ha sido definido.</w:t>
      </w:r>
    </w:p>
    <w:p>
      <w:pPr>
        <w:pStyle w:val="Heading1"/>
      </w:pPr>
      <w:r>
        <w:t>1. El Reino Ancestral: las cuatro facciones estacionales</w:t>
      </w:r>
    </w:p>
    <w:p>
      <w:r>
        <w:t>El Reino Ancestral es una realidad organizada alrededor de cuatro facciones vinculadas a las estaciones: Primavera, Invierno, Otoño y Verano. Estas facciones gobiernan el reino y cada una posee una identidad cultural y estética diferenciada. La estructura política presenta un orden compuesto por varios territorios, tradiciones y centros de poder.</w:t>
      </w:r>
    </w:p>
    <w:p>
      <w:r>
        <w:t>La cultura de Primavera toma inspiración del Japón feudal y es el lugar de origen de Rikka, personaje cuya historia se desarrolla en RikkaQuest. Invierno se inspira en regiones de Rusia; Otoño, en culturas celtas; y Verano, en culturas polinesias. Estas referencias sirven como bases creativas para diferenciar las facciones, sin implicar que sus sociedades ficticias sean reproducciones exactas de las culturas históricas que las inspiran.</w:t>
      </w:r>
    </w:p>
    <w:p>
      <w:pPr>
        <w:pStyle w:val="Heading2"/>
      </w:pPr>
      <w:r>
        <w:t>1.1. Primavera y la historia del antiguo rey</w:t>
      </w:r>
    </w:p>
    <w:p>
      <w:r>
        <w:t>El Rey Malvado no comenzó su historia como un soberano ajeno al Reino Ancestral. Antes fue el rey de Primavera. En algún momento de su trayectoria dejó de ocupar únicamente ese lugar y pasó a proclamarse Rey Malvado del metaverso. Este cambio conecta la historia de una de las facciones con una ambición que trasciende los límites de un solo reino o realidad.</w:t>
      </w:r>
    </w:p>
    <w:p>
      <w:r>
        <w:t>La causa exacta de su transformación —y las circunstancias que lo llevaron a proclamarse Rey Malvado— permanece abierta en la información disponible. Esa incógnita puede constituir una pieza importante de la historia: permite explorar la relación entre autoridad, pérdida del poder, ambición y legitimidad sin dar por hecho todavía cuál fue su motivación.</w:t>
      </w:r>
    </w:p>
    <w:p>
      <w:pPr>
        <w:pStyle w:val="Heading2"/>
      </w:pPr>
      <w:r>
        <w:t>1.2. El conflicto entre Primavera y Verano</w:t>
      </w:r>
    </w:p>
    <w:p>
      <w:r>
        <w:t>Uno de los conflictos conocidos enfrenta al pueblo de Primavera con el de Verano. El pueblo de Verano ocupa un sector de Primavera, el Valle de la Eterna Primavera, bajo la influencia de una deidad llamada Valkha. La ocupación desencadena un conflicto entre ambos pueblos; los habitantes de Verano son descritos en esta trama como codiciosos.</w:t>
      </w:r>
    </w:p>
    <w:p>
      <w:r>
        <w:t>Este conflicto introduce una dimensión territorial y religiosa en el Reino Ancestral. El Valle no es solamente un espacio disputado: su nombre y su asociación con la eterna primavera lo convierten en un lugar con una identidad propia. El papel de Valkha y las razones exactas por las que impulsa la ocupación forman parte de los elementos que pueden desarrollarse con mayor detalle en el canon.</w:t>
      </w:r>
    </w:p>
    <w:p>
      <w:pPr>
        <w:pStyle w:val="Heading2"/>
      </w:pPr>
      <w:r>
        <w:t>1.3. La función de RikkaQuest</w:t>
      </w:r>
    </w:p>
    <w:p>
      <w:r>
        <w:t>RikkaQuest aporta información sobre el Reino Ancestral y el sistema de las cuatro facciones. Al presentar Primavera desde la perspectiva de Rikka, la obra permite conocer ese mundo a través de una de sus habitantes, en lugar de limitarse a describirlo desde fuera. Su función dentro del universo es, por tanto, también cultural: ayuda a establecer cómo se entiende Primavera y cómo se inserta en el orden más amplio del Reino Ancestral.</w:t>
      </w:r>
    </w:p>
    <w:p>
      <w:pPr>
        <w:pStyle w:val="Heading1"/>
      </w:pPr>
      <w:r>
        <w:t>2. La dimensión espacial: la Federación Galáctica y la Resistencia</w:t>
      </w:r>
    </w:p>
    <w:p>
      <w:r>
        <w:t>La dimensión espacial es el escenario del que procede CAMi. Su historia política está marcada por la transición desde una galaxia en la que cada planeta funcionaba como un imperio propio hacia un sistema de integración supraplanetaria: la Federación Galáctica.</w:t>
      </w:r>
    </w:p>
    <w:p>
      <w:pPr>
        <w:pStyle w:val="Heading2"/>
      </w:pPr>
      <w:r>
        <w:t>2.1. Antes de la Federación</w:t>
      </w:r>
    </w:p>
    <w:p>
      <w:r>
        <w:t>Antes de la formación de la Federación, los planetas mantenían sus propios sistemas imperiales y se producían numerosas guerras. La existencia de múltiples poderes independientes hacía que la relación entre los planetas estuviera marcada por la rivalidad y los conflictos.</w:t>
      </w:r>
    </w:p>
    <w:p>
      <w:r>
        <w:t>La Federación surgió como una alternativa a ese escenario. La unión ofrecía beneficios y la promesa de una mayor estabilidad entre planetas. Para muchos mundos, incorporarse representaba una oportunidad atractiva frente al antiguo orden de guerras y competencia imperial.</w:t>
      </w:r>
    </w:p>
    <w:p>
      <w:pPr>
        <w:pStyle w:val="Heading2"/>
      </w:pPr>
      <w:r>
        <w:t>2.2. La expansión de la Federación</w:t>
      </w:r>
    </w:p>
    <w:p>
      <w:r>
        <w:t>La incorporación de los planetas no fue necesariamente una imposición militar directa en todos los casos. Algunos se integraron atraídos por las ventajas que ofrecía la Federación; otros pudieron verse indirectamente presionados por las condiciones políticas y económicas de la galaxia. Con el tiempo, no formar parte de la Federación pasó a asociarse con la condición de planeta rebelde.</w:t>
      </w:r>
    </w:p>
    <w:p>
      <w:r>
        <w:t>Ese sistema genera una contradicción central. La Federación puede presentarse como una fuerza que reduce las guerras y facilita la cooperación, pero su capacidad para definir quién pertenece al orden legítimo también concentra poder. Desde la perspectiva de sus críticos, la integración podría ser una estrategia de los altos mandos para reunir el control de la galaxia en un solo grupo.</w:t>
      </w:r>
    </w:p>
    <w:p>
      <w:pPr>
        <w:pStyle w:val="Heading2"/>
      </w:pPr>
      <w:r>
        <w:t>2.3. La Federación y la Resistencia</w:t>
      </w:r>
    </w:p>
    <w:p>
      <w:r>
        <w:t>La disputa entre la Federación Galáctica y la Resistencia no se limita a una confrontación militar. También es una disputa sobre la legitimidad del orden galáctico. La Federación se asocia con la integración y los beneficios de pertenecer a una estructura común; la Resistencia cuestiona el precio de esa integración y sospecha que la promesa de estabilidad oculta un proceso de centralización del poder.</w:t>
      </w:r>
    </w:p>
    <w:p>
      <w:r>
        <w:t>Los soldados de la Federación, caracterizados por sus uniformes negros y sus formaciones militares, aportan una imagen visible de la autoridad central. La Resistencia, por su parte, representa a quienes se oponen a ese orden. La complejidad del conflicto dependerá de cómo cada bando actúe y de si sus objetivos reales coinciden con los ideales que proclama.</w:t>
      </w:r>
    </w:p>
    <w:p>
      <w:pPr>
        <w:pStyle w:val="Heading2"/>
      </w:pPr>
      <w:r>
        <w:t>2.4. El planeta de CAMi</w:t>
      </w:r>
    </w:p>
    <w:p>
      <w:r>
        <w:t>El planeta de CAMi ingresó en la Federación a través de una guerra civil. El conflicto provocó numerosas muertes, entre ellas las de sus padres. CAMi quedó huérfana y pasó a vagar por el espacio junto a un grupo rebelde, hasta que finalmente se encontró con Jair.</w:t>
      </w:r>
    </w:p>
    <w:p>
      <w:r>
        <w:t>Su historia convierte el conflicto galáctico en una experiencia personal. Para CAMi, la Federación no es únicamente una institución distante: su expansión está ligada a la destrucción de su familia y al desplazamiento que marcó su infancia. Su vínculo con la Resistencia nace en ese contexto, aunque sus opiniones, lealtades y decisiones futuras pueden desarrollarse más allá de su condición de víctima.</w:t>
      </w:r>
    </w:p>
    <w:p>
      <w:pPr>
        <w:pStyle w:val="Heading1"/>
      </w:pPr>
      <w:r>
        <w:t>3. Dos dimensiones, dos escalas de conflicto</w:t>
      </w:r>
    </w:p>
    <w:p>
      <w:r>
        <w:t>Con la información establecida, ambas dimensiones presentan conflictos políticos distintos. El Reino Ancestral se organiza mediante cuatro facciones con identidades estacionales y contiene disputas territoriales, religiosas y dinásticas. La dimensión espacial, en cambio, se estructura alrededor de la integración de múltiples planetas y de la tensión entre estabilidad colectiva y concentración del poder.</w:t>
      </w:r>
    </w:p>
    <w:p>
      <w:r>
        <w:t>En el Reino Ancestral, la historia del antiguo rey de Primavera conecta el poder local con una ambición que alcanza el metaverso. En la dimensión espacial, la Federación y la Resistencia discuten quién debe gobernar la galaxia y qué coste tiene mantener la paz. Ambas tramas permiten examinar las consecuencias de las estructuras de poder, aunque sus historias y sus personajes deben conservar sus particularidades.</w:t>
      </w:r>
    </w:p>
    <w:p>
      <w:pPr>
        <w:pStyle w:val="Heading1"/>
      </w:pPr>
      <w:r>
        <w:t>4. Preguntas de canon pendientes</w:t>
      </w:r>
    </w:p>
    <w:p>
      <w:pPr>
        <w:pStyle w:val="ListBullet"/>
      </w:pPr>
      <w:r>
        <w:t>¿Qué llevó al antiguo rey de Primavera a proclamarse Rey Malvado del metaverso?</w:t>
      </w:r>
    </w:p>
    <w:p>
      <w:pPr>
        <w:pStyle w:val="ListBullet"/>
      </w:pPr>
      <w:r>
        <w:t>¿Qué relación exacta existe entre Valkha, la ocupación del Valle de la Eterna Primavera y la política de Verano?</w:t>
      </w:r>
    </w:p>
    <w:p>
      <w:pPr>
        <w:pStyle w:val="ListBullet"/>
      </w:pPr>
      <w:r>
        <w:t>¿Cómo se formó originalmente el Reino Ancestral y por qué sus cuatro facciones comparten el gobierno?</w:t>
      </w:r>
    </w:p>
    <w:p>
      <w:pPr>
        <w:pStyle w:val="ListBullet"/>
      </w:pPr>
      <w:r>
        <w:t>¿La Federación Galáctica se creó mediante un tratado, una alianza progresiva u otro acontecimiento fundador?</w:t>
      </w:r>
    </w:p>
    <w:p>
      <w:pPr>
        <w:pStyle w:val="ListBullet"/>
      </w:pPr>
      <w:r>
        <w:t>¿Qué objetivos concretos persigue la Resistencia y cómo evita reproducir el autoritarismo que denuncia?</w:t>
      </w:r>
    </w:p>
    <w:p>
      <w:pPr>
        <w:pStyle w:val="ListBullet"/>
      </w:pPr>
      <w:r>
        <w:t>¿Qué relación cosmológica o narrativa existe entre el Reino Ancestral y la dimensión espacial, si existe alguna?</w:t>
      </w:r>
    </w:p>
    <w:p>
      <w:pPr>
        <w:pStyle w:val="Heading1"/>
      </w:pPr>
      <w:r>
        <w:t>Nota de continuidad</w:t>
      </w:r>
    </w:p>
    <w:p>
      <w:r>
        <w:t>Este documento describe los antecedentes conocidos sin fijar respuestas a los interrogantes que aún no han sido establecidos. Las referencias culturales, los motivos de los antagonistas y la relación entre dimensiones deben considerarse elementos de construcción de mundo en desarrollo hasta que el canon de GENESIS los defina.</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GENESIS · Documento de lore</w:t>
    </w:r>
    <w:r>
      <w:t xml:space="preserve">  |  </w:t>
    </w:r>
    <w:fldChar w:fldCharType="begin"/>
    <w:instrText xml:space="preserve">PAGE</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