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de Tolerancias para Edificaciones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Ficha resumen para ObraBien — 26 partidas constructivas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Fuente: Corporación de Desarrollo Tecnológico (CDT) — Cámara Chilena de la Construcción, "Manual de Tolerancias para Edificaciones", 3ª Edición, 2018 (Documento Técnico CDT N°42). Descarga gratuita en www.cdt.cl.</w:t>
      </w:r>
    </w:p>
    <w:p>
      <w:pPr>
        <w:pStyle w:val="Heading2"/>
        <w:spacing w:after="100" w:before="200"/>
      </w:pPr>
      <w:r>
        <w:t xml:space="preserve">Cómo usar esta ficha</w:t>
      </w:r>
    </w:p>
    <w:p>
      <w:pPr>
        <w:spacing w:after="80"/>
      </w:pPr>
      <w:r>
        <w:rPr>
          <w:sz w:val="20"/>
          <w:szCs w:val="20"/>
        </w:rPr>
        <w:t xml:space="preserve">Cada partida incluye: el parámetro que se revisa, la tolerancia aceptable (rango o valor máximo/mínimo), y el método de verificación indicado por el manual. Las partidas donde la norma exige una distancia u condición de luz específica para detectar el defecto (pinturas, cerámicos, enchapes, ventanas/vidrios, papel mural) llevan además un recuadro naranjo con ese criterio — es el dato más directamente aplicable a cómo se hace la revisión en terreno con la app.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Nota del manual: cuando existan Especificaciones Técnicas del proyecto, estas prevalecen sobre los valores de esta ficha. Las tolerancias no deben afectar la funcionalidad de la partida — si un valor tolerable generara un problema de funcionamiento, debe restringirse.</w:t>
      </w:r>
    </w:p>
    <w:p>
      <w:r>
        <w:br w:type="page"/>
      </w:r>
    </w:p>
    <w:p>
      <w:pPr>
        <w:pStyle w:val="Heading1"/>
        <w:spacing w:after="100" w:before="320"/>
      </w:pPr>
      <w:r>
        <w:t xml:space="preserve">1. Muros de Albañilería de Ladrillos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Muros confeccionados de albañilería de ladrillos cerámicos hechos a máquina.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Espesor cantería (10–15 mm)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 mm / +3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Huincha o regla graduada, antes de tratamiento superficial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Espesor cantería (15–20 mm)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3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Pérdida de linealidad en junta horizontal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4 mm / 3 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topográfico o nivel manual con regla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Unidades con fisuras (máx. por paño)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2 %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Conteo de unidades fisuradas / total del paño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Verticalidad (h ≤ 3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0,2 % de h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Nivel manual con regla de 2 m, antes de tratamiento superficial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Verticalidad (3 m &lt; h ≤ 6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0,15 % de h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Plomo o instrumento topográfico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Verticalidad (6 m &lt; h ≤ 12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0,1 % de h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Plomo o instrumento topográfico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de superficie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3 mm / lado alineado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de 1,2 m, medir contra el paño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Verticalidad entre unidades adyacentes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3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Plomada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Alineamiento hilada superior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6 mm / 3 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de 3 m horizontal sobre la hilada</w:t>
            </w:r>
          </w:p>
        </w:tc>
      </w:tr>
    </w:tbl>
    <w:p>
      <w:pPr>
        <w:pStyle w:val="Heading1"/>
        <w:spacing w:after="100" w:before="320"/>
      </w:pPr>
      <w:r>
        <w:t xml:space="preserve">2. Muros de Hormigón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Muros construidos in situ en hormigón, estructura soportante. Clasificación G1 (arquitectónico a la vista) a G4 (obra gruesa).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(h ≤ 1,5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G1 ±4 · G2 ±5 · G3 ±7 · G4 ±8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de 1,2 m o más en distintas ubicaciones y direcciones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(h ≤ 3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G1 ±6 · G2 ±7 · G3 ±12 · G4 ±15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(3 &lt; h ≤ 6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G1 ±10 · G2 ±12 · G3 ±18 · G4 ±20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de 3 m (onda larga)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(h &gt; 6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G1 ±25 · G2 ±30 · G3 ±30 · G4 ±30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de 3 m (onda larga)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Resaltes puntuales y lineales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G1 3 · G2 5 · G3 5 · G4 8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+ laina o galga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Variaciones respecto a ejes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G1 ±5 · G2 ±6 · G3 ±10 · G4 ±15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Medición desde eje de replanteo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Variaciones en vanos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G1 ±5 · G2 ±5 · G3 ±5 · G4 ±10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Huincha en el vano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Cuadratura muro–losa (cielo o piso)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Escuadra + regla pequeña graduada a 40 cm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Cuadratura muro–muro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Espesor de muro (e ≤ 30 cm)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+10 mm / -6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Huincha en bordes libres, vanos o perforaciones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Espesor de muro (30 &lt; e ≤ 60 cm)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+13 mm / -10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Espesor de muro (e &gt; 60 cm)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+25 mm / -19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</w:tbl>
    <w:p>
      <w:pPr>
        <w:pStyle w:val="Heading1"/>
        <w:spacing w:after="100" w:before="320"/>
      </w:pPr>
      <w:r>
        <w:t xml:space="preserve">3. Losas de Hormigón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Losas de hormigón armado colado in situ, como piso (G5/G6) o como cielo (G1–G4).</w:t>
      </w:r>
    </w:p>
    <w:p>
      <w:pPr>
        <w:pBdr>
          <w:left w:val="single" w:color="DD7A36" w:sz="18"/>
        </w:pBdr>
        <w:shd w:fill="FBE8DA" w:val="clear"/>
        <w:spacing w:after="160" w:before="120"/>
      </w:pPr>
      <w:r>
        <w:rPr>
          <w:b/>
          <w:bCs/>
          <w:sz w:val="19"/>
          <w:szCs w:val="19"/>
        </w:rPr>
        <w:t xml:space="preserve">Distancia / luz de observación: </w:t>
      </w:r>
      <w:r>
        <w:rPr>
          <w:sz w:val="19"/>
          <w:szCs w:val="19"/>
        </w:rPr>
        <w:t xml:space="preserve">medición antes de colocar el revestimiento de piso y después de 2 días de haber retirado las alzaprimas.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piso (L ≤ 1,5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G5 ±3 · G6 ±4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de largo conforme a la losa, o cuadrícula + nivel topográfico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piso (1,5 &lt; L ≤ 3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G5 ±5 · G6 ±7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piso (3 &lt; L ≤ 6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G5 ±7 · G6 ±10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piso (L &gt; 6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G5 ±10 · G6 ±15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cielo (L ≤ 1,5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G1 ±6 · G2 ±7 · G3 ±8 · G4 ±9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Ídem, sobre cara inferior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cielo (L &gt; 6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G1 ±20 · G2 ±22 · G3 ±25 · G4 ±30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Variación de espesor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-6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Huincha en bordes libres/vanos de escalera, testigos o nivel topográfico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Variación de pendiente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0,5 %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Nivel topográfico</w:t>
            </w:r>
          </w:p>
        </w:tc>
      </w:tr>
    </w:tbl>
    <w:p>
      <w:pPr>
        <w:pStyle w:val="Heading1"/>
        <w:spacing w:after="100" w:before="320"/>
      </w:pPr>
      <w:r>
        <w:t xml:space="preserve">4. Radieres de Hormigón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Radieres de hormigón ejecutados in situ; misma clasificación G5/G6 que losas como piso.</w:t>
      </w:r>
    </w:p>
    <w:p>
      <w:pPr>
        <w:pBdr>
          <w:left w:val="single" w:color="DD7A36" w:sz="18"/>
        </w:pBdr>
        <w:shd w:fill="FBE8DA" w:val="clear"/>
        <w:spacing w:after="160" w:before="120"/>
      </w:pPr>
      <w:r>
        <w:rPr>
          <w:b/>
          <w:bCs/>
          <w:sz w:val="19"/>
          <w:szCs w:val="19"/>
        </w:rPr>
        <w:t xml:space="preserve">Distancia / luz de observación: </w:t>
      </w:r>
      <w:r>
        <w:rPr>
          <w:sz w:val="19"/>
          <w:szCs w:val="19"/>
        </w:rPr>
        <w:t xml:space="preserve">mediciones antes de instalar el revestimiento de piso.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(L ≤ 1,5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G5 ±3 · G6 ±4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o cuadrícula + nivel topográfico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(1,5 &lt; L ≤ 3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G5 ±5 · G6 ±7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(3 &lt; L ≤ 6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G5 ±7 · G6 ±10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(L &gt; 6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G5 ±10 · G6 ±15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</w:tbl>
    <w:p>
      <w:pPr>
        <w:pStyle w:val="Heading1"/>
        <w:spacing w:after="100" w:before="320"/>
      </w:pPr>
      <w:r>
        <w:t xml:space="preserve">5. Tabiques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Tabiques con entramado de madera o metálico, revestidos con placas de distinta materialidad.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Distancia entre fijaciones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10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Huincha o regla graduada, antes de intervenir las planchas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Distancia de fijación al borde de plancha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Distancia entre planchas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+ 3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tabique sin huinchas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5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adecuada al tamaño del paño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tabique terminado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3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Verticalidad (altura piso–cielo)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máx. 5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Plomo a 5 cm del borde superior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Cuadratura tabique–tabique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mm (escuadra a 40 cm)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Escuadra + regla graduada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Cuadratura tabique–cielo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mm (escuadra a 40 cm)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Ídem, antes de colocar cornisas o esquineros</w:t>
            </w:r>
          </w:p>
        </w:tc>
      </w:tr>
    </w:tbl>
    <w:p>
      <w:pPr>
        <w:pStyle w:val="Heading1"/>
        <w:spacing w:after="100" w:before="320"/>
      </w:pPr>
      <w:r>
        <w:t xml:space="preserve">6. Encuentro de Paramentos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Encuentros de paramentos verticales, independiente de su materialidad.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Verticalidad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2 mm por metro de altura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Plomo en eje auxiliar a 5 cm del borde superior</w:t>
            </w:r>
          </w:p>
        </w:tc>
      </w:tr>
    </w:tbl>
    <w:p>
      <w:pPr>
        <w:pStyle w:val="Heading1"/>
        <w:spacing w:after="100" w:before="320"/>
      </w:pPr>
      <w:r>
        <w:t xml:space="preserve">7. Cielos Rasos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Cielos con entramado de madera o metálico revestidos con placas.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3 mm con regla de 1,2 m o más, en cualquier dirección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+ laina o galga, sobre el cielo terminado</w:t>
            </w:r>
          </w:p>
        </w:tc>
      </w:tr>
    </w:tbl>
    <w:p>
      <w:pPr>
        <w:pStyle w:val="Heading1"/>
        <w:spacing w:after="100" w:before="320"/>
      </w:pPr>
      <w:r>
        <w:t xml:space="preserve">8. Estucos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Estuco de mortero de cemento, con o sin aditivos, como revestimiento de muros y otros elementos.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Verticalidad de líneas, superficies y encuentros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5 mm en la altura de un piso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Nivel manual, plomo o instrumento topográfico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5 mm (regla en cualquier posición y dirección)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adecuada al elemento, con cero en el borde</w:t>
            </w:r>
          </w:p>
        </w:tc>
      </w:tr>
    </w:tbl>
    <w:p>
      <w:pPr>
        <w:pStyle w:val="Heading1"/>
        <w:spacing w:after="100" w:before="320"/>
      </w:pPr>
      <w:r>
        <w:t xml:space="preserve">9. Enlucidos de Yeso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Enlucidos de yeso; los elementos base deben cumplir además las tolerancias de sus fichas correspondientes.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3 mm con regla de 1,2 m o más, en cualquier dirección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graduada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Linealidad de aristas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3 mm por metro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 con trazos auxiliares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Verticalidad de aristas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2 mm por metro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Nivel de burbuja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Cuadratura de esquinas internas y externas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mm con escuadra de 30 cm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Escuadra de 30 cm, en varios puntos del encuentro</w:t>
            </w:r>
          </w:p>
        </w:tc>
      </w:tr>
    </w:tbl>
    <w:p>
      <w:pPr>
        <w:pStyle w:val="Heading1"/>
        <w:spacing w:after="100" w:before="320"/>
      </w:pPr>
      <w:r>
        <w:t xml:space="preserve">10. Revestimientos Cerámicos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Terminación de revestimientos cerámicos y porcelanatos, verticales u horizontales.</w:t>
      </w:r>
    </w:p>
    <w:p>
      <w:pPr>
        <w:pBdr>
          <w:left w:val="single" w:color="DD7A36" w:sz="18"/>
        </w:pBdr>
        <w:shd w:fill="FBE8DA" w:val="clear"/>
        <w:spacing w:after="160" w:before="120"/>
      </w:pPr>
      <w:r>
        <w:rPr>
          <w:b/>
          <w:bCs/>
          <w:sz w:val="19"/>
          <w:szCs w:val="19"/>
        </w:rPr>
        <w:t xml:space="preserve">Distancia / luz de observación: </w:t>
      </w:r>
      <w:r>
        <w:rPr>
          <w:sz w:val="19"/>
          <w:szCs w:val="19"/>
        </w:rPr>
        <w:t xml:space="preserve">observador a 1 m de la superficie, con luz día o la iluminación definitiva que tendrá el recinto.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Variación de tonalidad de una palmeta vs. el resto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5 % si no es evidente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Observación directa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Defectos de esmalte/impresión (lista de 10 tipos)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Máximo 5 %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Observación directa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Palmetas quebradas, despuntadas, con grietas o sin esmalte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aceptan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Observación directa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Desnivel entre palmetas en pisos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con cero en el borde + 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Desnivel entre palmetas en otras superficies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Contacto del adhesivo con la palmeta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Mínimo 70 % de la superficie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Golpe con martillo pequeño: sonido hueco = adhesivo insuficiente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Alineación de canterías (ambos sentidos)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2 mm en 3 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o lienza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Espesor de canterías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graduada, perpendicular</w:t>
            </w:r>
          </w:p>
        </w:tc>
      </w:tr>
    </w:tbl>
    <w:p>
      <w:pPr>
        <w:pStyle w:val="Heading1"/>
        <w:spacing w:after="100" w:before="320"/>
      </w:pPr>
      <w:r>
        <w:t xml:space="preserve">11. Gradas de Escaleras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Dimensiones de gradas con su recubrimiento de terminación.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Altura de contrahuella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5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Huincha o regla graduada con cero en el extremo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Diferencia entre 2 gradas consecutivas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5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Huella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5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Puntos de medición (ancho ≤ 0,75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medición por grada, al centro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Puntos de medición (0,75–1,5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mediciones por grada, a 1/3 y 2/3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Puntos de medición (&gt; 1,5 m)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medición cada 0,75 m de ancho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00" w:before="320"/>
      </w:pPr>
      <w:r>
        <w:t xml:space="preserve">12. Puertas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Marcos y hojas de puertas de madera o con bastidor de madera.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Verticalidad del vano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0,3 % de la altura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Plomada desde la parte superior del vano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Horizontalidad del vano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0,3 % del ancho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Nivel carpintero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Altura del vano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6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Huincha, en extremos y centro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Ancho del vano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6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Huincha, mínimo 3 medidas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Rectitud de bastidores (cabezales/batientes)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1,5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igual o mayor a la dimensión de la hoja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 de la hoja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3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de 1,2 m o más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Paralelismo entre hoja y marco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Huincha o regla pequeña, hoja instalada y cerrada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Paralelismo entre puertas de dos hojas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Ídem, entre bordes adyacentes</w:t>
            </w:r>
          </w:p>
        </w:tc>
      </w:tr>
    </w:tbl>
    <w:p>
      <w:pPr>
        <w:pStyle w:val="Heading1"/>
        <w:spacing w:after="100" w:before="320"/>
      </w:pPr>
      <w:r>
        <w:t xml:space="preserve">13. Ventanas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Marcos y hojas de ventanas en aluminio o PVC.</w:t>
      </w:r>
    </w:p>
    <w:p>
      <w:pPr>
        <w:pBdr>
          <w:left w:val="single" w:color="DD7A36" w:sz="18"/>
        </w:pBdr>
        <w:shd w:fill="FBE8DA" w:val="clear"/>
        <w:spacing w:after="160" w:before="120"/>
      </w:pPr>
      <w:r>
        <w:rPr>
          <w:b/>
          <w:bCs/>
          <w:sz w:val="19"/>
          <w:szCs w:val="19"/>
        </w:rPr>
        <w:t xml:space="preserve">Distancia / luz de observación: </w:t>
      </w:r>
      <w:r>
        <w:rPr>
          <w:sz w:val="19"/>
          <w:szCs w:val="19"/>
        </w:rPr>
        <w:t xml:space="preserve">marcos y hojas: observador a 1,5 m perpendicular. Vidrios: protocolo ASTM 1036-01 — muestra en posición vertical, observador comienza a 4 m y se acerca hasta detectar la falla mirando a 90°, con luz de día (sin sol directo) o iluminación equivalente a mínimo 160 pie-candela (1722 lux). La distancia a la que se detecta la falla define su intensidad: &gt; 3,3 m = Alta · 3,3–1,01 m = Media · 1–0,2 m = Leve · &lt; 0,2 m = Débil.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Manchas, rayas, abolladuras o decoloraciones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Puntuales, máx. 2 por componente, no visibles a 1,5 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Observación perpendicular a 1,5 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Paralelismo entre hojas y entre marco y hojas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2 mm; sin luz visible con ventana cerrada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Defecto lineal en vidrio — intensidad Débil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Permitido (incoloro y tinteado/reflectivo)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 protocolo de detección abajo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Defecto lineal — Leve ≤ 75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Permitido en ambos tipos de vidrio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Defecto lineal — Leve &gt; 75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Permitido en incoloro; no permitido en tinteado/reflectivo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Defecto lineal — Media ≤ 75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Permitido con separación mínima 600 mm en incoloro; no permitido en tinteado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Defecto lineal — Media &gt; 75 mm / Alta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permitido en ningún tipo de vidrio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</w:tbl>
    <w:p>
      <w:pPr>
        <w:pStyle w:val="Heading1"/>
        <w:spacing w:after="100" w:before="320"/>
      </w:pPr>
      <w:r>
        <w:t xml:space="preserve">14. Revestimientos de Papel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Terminación de papeles murales. La junta entre paños no es invisible por definición.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Piquetes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observables de pie a 1 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Observación de pie a 1 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Diferencias de tonalidad, mismo código de producto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Aceptable si están en lotes/parámetros distintos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Respaldo de guías de despacho o facturas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Encuentro papel–cornisa / papel–guardapolvo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 de separación al borde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pequeña graduada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Encuentro con marcos de ventana u otros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 mm (montado) / -1 mm (corto)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graduada pequeña</w:t>
            </w:r>
          </w:p>
        </w:tc>
      </w:tr>
    </w:tbl>
    <w:p>
      <w:pPr>
        <w:pStyle w:val="Heading1"/>
        <w:spacing w:after="100" w:before="320"/>
      </w:pPr>
      <w:r>
        <w:t xml:space="preserve">15. Enchapes de Madera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Enchapes de madera como producto natural: diferencias de tono, veta o rugosidad no constituyen defecto.</w:t>
      </w:r>
    </w:p>
    <w:p>
      <w:pPr>
        <w:pBdr>
          <w:left w:val="single" w:color="DD7A36" w:sz="18"/>
        </w:pBdr>
        <w:shd w:fill="FBE8DA" w:val="clear"/>
        <w:spacing w:after="160" w:before="120"/>
      </w:pPr>
      <w:r>
        <w:rPr>
          <w:b/>
          <w:bCs/>
          <w:sz w:val="19"/>
          <w:szCs w:val="19"/>
        </w:rPr>
        <w:t xml:space="preserve">Distancia / luz de observación: </w:t>
      </w:r>
      <w:r>
        <w:rPr>
          <w:sz w:val="19"/>
          <w:szCs w:val="19"/>
        </w:rPr>
        <w:t xml:space="preserve">observador a 1 m del elemento, con luz día o la iluminación permanente del recinto; si las dimensiones del recinto no lo permiten, la mayor distancia posible en forma perpendicular.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Rayas y saltaduras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Puntuales, máx. 2 por cara o canto, no visibles a más de 1 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Observación perpendicular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Sopladuras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aceptan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Observación directa</w:t>
            </w:r>
          </w:p>
        </w:tc>
      </w:tr>
    </w:tbl>
    <w:p>
      <w:pPr>
        <w:pStyle w:val="Heading1"/>
        <w:spacing w:after="100" w:before="320"/>
      </w:pPr>
      <w:r>
        <w:t xml:space="preserve">16. Guardapolvos y Junquillos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Terminación de guardapolvos y junquillos de madera, aglomerados, PVC o cerámicos.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Distancia guardapolvo–muro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pequeña graduada, visto desde el centro del recinto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Distancia guardapolvo/junquillo–piso terminado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3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Alineación en junta entre guardapolvos/junquillos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Desajuste en junta entre guardapolvos/junquillos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Cerámicos — paralelismo palmeta a muro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apoyada en cara exterior del guardapolvo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Cerámicos — diferencia con piso terminado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pequeña graduada</w:t>
            </w:r>
          </w:p>
        </w:tc>
      </w:tr>
    </w:tbl>
    <w:p>
      <w:pPr>
        <w:pStyle w:val="Heading1"/>
        <w:spacing w:after="100" w:before="320"/>
      </w:pPr>
      <w:r>
        <w:t xml:space="preserve">17. Alfombras y Cubrepisos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Revestimientos de pavimento con alfombras y cubrepisos; las juntas no son invisibles por definición.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Juntas y encuentros de cubrepisos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Encuentro de alfombra con marcos y pilastras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</w:tbl>
    <w:p>
      <w:pPr>
        <w:pStyle w:val="Heading1"/>
        <w:spacing w:after="100" w:before="320"/>
      </w:pPr>
      <w:r>
        <w:t xml:space="preserve">18. Cornisas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Terminación de cornisas; la junta entre cornisas no es invisible por definición.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Alineación de junta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Desajuste en junta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</w:tbl>
    <w:p>
      <w:pPr>
        <w:pStyle w:val="Heading1"/>
        <w:spacing w:after="100" w:before="320"/>
      </w:pPr>
      <w:r>
        <w:t xml:space="preserve">19. Cubrejuntas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Cubrejuntas entre pavimentos de terminación (plásticas, de goma, madera u otro material).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Linealidad (plásticas y de goma)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3 mm; con puerta cerrada no debe ser visible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de 50 cm paralela al eje del marco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Llegada a marco o vano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mm por cada lado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Uniones de cubrejuntas en distintas direcciones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</w:tbl>
    <w:p>
      <w:pPr>
        <w:pStyle w:val="Heading1"/>
        <w:spacing w:after="100" w:before="320"/>
      </w:pPr>
      <w:r>
        <w:t xml:space="preserve">20. Pilastras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Instalación de pilastras junto a marcos de puertas.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Espacios puntuales en uniones a 45°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Desajuste en junta de pilastras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Espacio entre pilastra y muro liso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Paralelismo entre pilastras y borde de marco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Separación con guardapolvo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Separación con taco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Separación con el piso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</w:tbl>
    <w:p>
      <w:pPr>
        <w:pStyle w:val="Heading1"/>
        <w:spacing w:after="100" w:before="320"/>
      </w:pPr>
      <w:r>
        <w:t xml:space="preserve">21. Closets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Closets con puertas de corredera, abatibles y/o plegables. No válidas si el closet no cumple su funcionalidad.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Verticalidad hojas cerradas vs. marco (corredera)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 por metro de altura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 con nivel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Verticalidad entre hojas (abatir/plegables)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2 mm por metro de altura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Alineación en el plano entre puertas de abatir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1 mm por metro de altura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Alineación horizontal extremos inferior/superior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Diferencia de altura entre manillas del mismo closet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Ubicación de tirador/manilla vs. borde de puerta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Separación de repisas con el paramento vertical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Linealidad horizontal entre repisas (borde a borde)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</w:tbl>
    <w:p>
      <w:pPr>
        <w:pStyle w:val="Heading1"/>
        <w:spacing w:after="100" w:before="320"/>
      </w:pPr>
      <w:r>
        <w:t xml:space="preserve">22. Muebles Incorporados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Muebles de cocina, baño y otros, confeccionados o terminados in situ y fijados a la estructura. No incluye closets ni muebles sin relevancia estética.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Paralelismo del mueble vs. paramentos/muebles próximos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Paralelismo entre puertas y/o cajones del mueble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Alineación horizontal superior e inferior entre puertas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Alineación en el plano entre hojas adyacentes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Alineación entre componentes decorativos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Desalineación entre manillas/tiradores en muebles continuos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Nivel + 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Horizontalidad de superficies de mesones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mm por metro lineal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Nivel y escuadra en cualquier dirección</w:t>
            </w:r>
          </w:p>
        </w:tc>
      </w:tr>
    </w:tbl>
    <w:p>
      <w:pPr>
        <w:pStyle w:val="Heading1"/>
        <w:spacing w:after="100" w:before="320"/>
      </w:pPr>
      <w:r>
        <w:t xml:space="preserve">23. Pinturas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Terminación de pinturas interiores y exteriores.</w:t>
      </w:r>
    </w:p>
    <w:p>
      <w:pPr>
        <w:pBdr>
          <w:left w:val="single" w:color="DD7A36" w:sz="18"/>
        </w:pBdr>
        <w:shd w:fill="FBE8DA" w:val="clear"/>
        <w:spacing w:after="160" w:before="120"/>
      </w:pPr>
      <w:r>
        <w:rPr>
          <w:b/>
          <w:bCs/>
          <w:sz w:val="19"/>
          <w:szCs w:val="19"/>
        </w:rPr>
        <w:t xml:space="preserve">Distancia / luz de observación: </w:t>
      </w:r>
      <w:r>
        <w:rPr>
          <w:sz w:val="19"/>
          <w:szCs w:val="19"/>
        </w:rPr>
        <w:t xml:space="preserve">interiores: observador a 1 m, con luz día o la iluminación definitiva que tendrá el recinto (o la mayor distancia posible si el recinto no permite 1 m). Exteriores: observador a 5 m, con luz día, perpendicular al elemento.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Pinturas interiores (lisas)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Sombras con luz angulada, máx. 1 mm de espesor y 5 mm de largo, observadas a distancia mínima de 1 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Observación con luz angulada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Pinturas exteriores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aceptan imperfecciones no detectables a distancia mínima de 5 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Observación con luz de día</w:t>
            </w:r>
          </w:p>
        </w:tc>
      </w:tr>
    </w:tbl>
    <w:p>
      <w:pPr>
        <w:pStyle w:val="Heading1"/>
        <w:spacing w:after="100" w:before="320"/>
      </w:pPr>
      <w:r>
        <w:t xml:space="preserve">24. Pavimentos Vinílicos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Terminación de pavimentos vinílicos (pavimentos especiales como hospitales/laboratorios requieren especificación particular).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Encuentro entre palmetas o paños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Encuentro con sectores singulares sin guardapolvo ni junquillo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Profundidad de rayas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aceptan superficiales (sin profundidad ni relieve)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Observación directa</w:t>
            </w:r>
          </w:p>
        </w:tc>
      </w:tr>
    </w:tbl>
    <w:p>
      <w:pPr>
        <w:pStyle w:val="Heading1"/>
        <w:spacing w:after="100" w:before="320"/>
      </w:pPr>
      <w:r>
        <w:t xml:space="preserve">25. Pisos Flotantes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Pisos flotantes; deben instalarse sobre superficie con planeidad mínima G5.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Planeidad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mm en 3 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Instrumento graduado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Profundidad de rayas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aceptan superficiales (sin profundidad, relieve ni marcas de otra tonalidad)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Observación directa</w:t>
            </w:r>
          </w:p>
        </w:tc>
      </w:tr>
    </w:tbl>
    <w:p>
      <w:pPr>
        <w:pStyle w:val="Heading1"/>
        <w:spacing w:after="100" w:before="320"/>
      </w:pPr>
      <w:r>
        <w:t xml:space="preserve">26. Artefactos Eléctricos</w:t>
      </w:r>
    </w:p>
    <w:p>
      <w:pPr>
        <w:spacing w:after="140"/>
      </w:pPr>
      <w:r>
        <w:rPr>
          <w:i/>
          <w:iCs/>
          <w:sz w:val="19"/>
          <w:szCs w:val="19"/>
        </w:rPr>
        <w:t xml:space="preserve">Alineación y paralelismo de interruptores, enchufes y tapas de cajas, para artefactos a menos de 50 cm entre sí.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100"/>
      </w:tblGrid>
      <w:tr>
        <w:trPr>
          <w:tblHeader/>
        </w:trPr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Alineación entre artefactos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2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apoyada en uno de ellos + regla pequeña graduada, laina o galga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Horizontalidad del artefacto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1 mm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Nivel de mano + regla pequeña graduada, laina o galga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2026-07-20T04:32:38.549Z</dcterms:created>
  <dcterms:modified xsi:type="dcterms:W3CDTF">2026-07-20T04:32:38.570Z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