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A5750" w14:textId="6F45EB02" w:rsidR="007F66C9" w:rsidRPr="007F66C9" w:rsidRDefault="007F66C9" w:rsidP="007F66C9">
      <w:pPr>
        <w:jc w:val="center"/>
        <w:rPr>
          <w:rFonts w:asciiTheme="majorHAnsi" w:eastAsia="Times New Roman" w:hAnsiTheme="majorHAnsi" w:cstheme="majorHAnsi"/>
          <w:b/>
          <w:bCs/>
          <w:sz w:val="28"/>
          <w:szCs w:val="28"/>
        </w:rPr>
      </w:pPr>
      <w:r w:rsidRPr="007F66C9">
        <w:rPr>
          <w:rFonts w:asciiTheme="majorHAnsi" w:eastAsia="Times New Roman" w:hAnsiTheme="majorHAnsi" w:cstheme="majorHAnsi"/>
          <w:b/>
          <w:bCs/>
          <w:sz w:val="28"/>
          <w:szCs w:val="28"/>
        </w:rPr>
        <w:t>VBA Homework - The VBA of Wall Street</w:t>
      </w:r>
    </w:p>
    <w:p w14:paraId="55DB0041" w14:textId="57244A8A" w:rsidR="007F66C9" w:rsidRPr="007F66C9" w:rsidRDefault="007F66C9" w:rsidP="007F66C9">
      <w:pPr>
        <w:jc w:val="center"/>
        <w:rPr>
          <w:rFonts w:asciiTheme="majorHAnsi" w:eastAsia="Times New Roman" w:hAnsiTheme="majorHAnsi" w:cstheme="majorHAnsi"/>
          <w:b/>
          <w:bCs/>
          <w:sz w:val="28"/>
          <w:szCs w:val="28"/>
        </w:rPr>
      </w:pPr>
      <w:r w:rsidRPr="007F66C9">
        <w:rPr>
          <w:rFonts w:asciiTheme="majorHAnsi" w:eastAsia="Times New Roman" w:hAnsiTheme="majorHAnsi" w:cstheme="majorHAnsi"/>
          <w:b/>
          <w:bCs/>
          <w:sz w:val="28"/>
          <w:szCs w:val="28"/>
        </w:rPr>
        <w:t>Southern Methodist University</w:t>
      </w:r>
    </w:p>
    <w:p w14:paraId="06EFE33D" w14:textId="71E873FA" w:rsidR="007F66C9" w:rsidRPr="007F66C9" w:rsidRDefault="007F66C9" w:rsidP="007F66C9">
      <w:pPr>
        <w:jc w:val="center"/>
        <w:rPr>
          <w:rFonts w:asciiTheme="majorHAnsi" w:eastAsia="Times New Roman" w:hAnsiTheme="majorHAnsi" w:cstheme="majorHAnsi"/>
          <w:b/>
          <w:bCs/>
          <w:sz w:val="28"/>
          <w:szCs w:val="28"/>
        </w:rPr>
      </w:pPr>
      <w:r w:rsidRPr="007F66C9">
        <w:rPr>
          <w:rFonts w:asciiTheme="majorHAnsi" w:eastAsia="Times New Roman" w:hAnsiTheme="majorHAnsi" w:cstheme="majorHAnsi"/>
          <w:b/>
          <w:bCs/>
          <w:sz w:val="28"/>
          <w:szCs w:val="28"/>
        </w:rPr>
        <w:t>Serrano – 6/2021</w:t>
      </w:r>
    </w:p>
    <w:p w14:paraId="02C3A993" w14:textId="61E5AF16" w:rsidR="007F66C9" w:rsidRDefault="007F66C9" w:rsidP="007F66C9">
      <w:pPr>
        <w:rPr>
          <w:rFonts w:asciiTheme="majorHAnsi" w:eastAsia="Times New Roman" w:hAnsiTheme="majorHAnsi" w:cstheme="majorHAnsi"/>
        </w:rPr>
      </w:pPr>
    </w:p>
    <w:p w14:paraId="00267F00" w14:textId="77777777" w:rsidR="007F66C9" w:rsidRPr="007F66C9" w:rsidRDefault="007F66C9" w:rsidP="007F66C9">
      <w:pPr>
        <w:rPr>
          <w:rFonts w:asciiTheme="majorHAnsi" w:eastAsia="Times New Roman" w:hAnsiTheme="majorHAnsi" w:cstheme="majorHAnsi"/>
        </w:rPr>
      </w:pPr>
    </w:p>
    <w:p w14:paraId="1051A86D" w14:textId="77777777" w:rsidR="007F66C9" w:rsidRDefault="007F66C9" w:rsidP="007F66C9">
      <w:pPr>
        <w:jc w:val="both"/>
        <w:rPr>
          <w:rFonts w:asciiTheme="majorHAnsi" w:eastAsia="Times New Roman" w:hAnsiTheme="majorHAnsi" w:cstheme="majorHAnsi"/>
          <w:color w:val="000000"/>
          <w:spacing w:val="2"/>
          <w:shd w:val="clear" w:color="auto" w:fill="FFFFFF"/>
        </w:rPr>
      </w:pPr>
    </w:p>
    <w:p w14:paraId="2E7225B1" w14:textId="7C31D51C" w:rsidR="00C74F98" w:rsidRPr="007F66C9" w:rsidRDefault="007F66C9" w:rsidP="007F66C9">
      <w:pPr>
        <w:jc w:val="both"/>
        <w:rPr>
          <w:rFonts w:asciiTheme="majorHAnsi" w:eastAsia="Times New Roman" w:hAnsiTheme="majorHAnsi" w:cstheme="majorHAnsi"/>
          <w:color w:val="000000"/>
          <w:spacing w:val="2"/>
          <w:sz w:val="28"/>
          <w:szCs w:val="28"/>
          <w:shd w:val="clear" w:color="auto" w:fill="FFFFFF"/>
        </w:rPr>
      </w:pPr>
      <w:r w:rsidRPr="007F66C9">
        <w:rPr>
          <w:rFonts w:asciiTheme="majorHAnsi" w:hAnsiTheme="majorHAnsi" w:cstheme="majorHAnsi"/>
          <w:sz w:val="28"/>
          <w:szCs w:val="28"/>
        </w:rPr>
        <w:drawing>
          <wp:anchor distT="0" distB="0" distL="114300" distR="114300" simplePos="0" relativeHeight="251658240" behindDoc="0" locked="0" layoutInCell="1" allowOverlap="1" wp14:anchorId="3ADECED6" wp14:editId="37BCE950">
            <wp:simplePos x="0" y="0"/>
            <wp:positionH relativeFrom="column">
              <wp:posOffset>0</wp:posOffset>
            </wp:positionH>
            <wp:positionV relativeFrom="paragraph">
              <wp:posOffset>0</wp:posOffset>
            </wp:positionV>
            <wp:extent cx="2464526" cy="1644334"/>
            <wp:effectExtent l="0" t="0" r="0" b="0"/>
            <wp:wrapSquare wrapText="bothSides"/>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464526" cy="1644334"/>
                    </a:xfrm>
                    <a:prstGeom prst="rect">
                      <a:avLst/>
                    </a:prstGeom>
                  </pic:spPr>
                </pic:pic>
              </a:graphicData>
            </a:graphic>
            <wp14:sizeRelH relativeFrom="page">
              <wp14:pctWidth>0</wp14:pctWidth>
            </wp14:sizeRelH>
            <wp14:sizeRelV relativeFrom="page">
              <wp14:pctHeight>0</wp14:pctHeight>
            </wp14:sizeRelV>
          </wp:anchor>
        </w:drawing>
      </w:r>
      <w:r w:rsidR="00C74F98" w:rsidRPr="00C74F98">
        <w:rPr>
          <w:rFonts w:asciiTheme="majorHAnsi" w:eastAsia="Times New Roman" w:hAnsiTheme="majorHAnsi" w:cstheme="majorHAnsi"/>
          <w:color w:val="000000"/>
          <w:spacing w:val="2"/>
          <w:sz w:val="28"/>
          <w:szCs w:val="28"/>
          <w:shd w:val="clear" w:color="auto" w:fill="FFFFFF"/>
        </w:rPr>
        <w:t>It's sometimes more useful to look at a percentage change in a stock price than to look at how much the stock changed in price purely in dollars per share. That's because you often want to know how much a particular investment in a stock would do compared to alternatives, making the relative change more useful to think about than the absolute dollar per share difference.</w:t>
      </w:r>
    </w:p>
    <w:p w14:paraId="1EB4D30A" w14:textId="1A10DA69" w:rsidR="00C74F98" w:rsidRPr="007F66C9" w:rsidRDefault="00C74F98" w:rsidP="007F66C9">
      <w:pPr>
        <w:jc w:val="both"/>
        <w:rPr>
          <w:rFonts w:asciiTheme="majorHAnsi" w:eastAsia="Times New Roman" w:hAnsiTheme="majorHAnsi" w:cstheme="majorHAnsi"/>
          <w:color w:val="000000"/>
          <w:spacing w:val="2"/>
          <w:sz w:val="28"/>
          <w:szCs w:val="28"/>
          <w:shd w:val="clear" w:color="auto" w:fill="FFFFFF"/>
        </w:rPr>
      </w:pPr>
    </w:p>
    <w:p w14:paraId="1397B554" w14:textId="508E4266" w:rsidR="00C74F98" w:rsidRPr="00C74F98" w:rsidRDefault="00C74F98" w:rsidP="007F66C9">
      <w:pPr>
        <w:jc w:val="both"/>
        <w:rPr>
          <w:rFonts w:asciiTheme="majorHAnsi" w:eastAsia="Times New Roman" w:hAnsiTheme="majorHAnsi" w:cstheme="majorHAnsi"/>
          <w:sz w:val="28"/>
          <w:szCs w:val="28"/>
        </w:rPr>
      </w:pPr>
      <w:r w:rsidRPr="007F66C9">
        <w:rPr>
          <w:rFonts w:asciiTheme="majorHAnsi" w:eastAsia="Times New Roman" w:hAnsiTheme="majorHAnsi" w:cstheme="majorHAnsi"/>
          <w:color w:val="000000"/>
          <w:spacing w:val="2"/>
          <w:sz w:val="28"/>
          <w:szCs w:val="28"/>
          <w:shd w:val="clear" w:color="auto" w:fill="FFFFFF"/>
        </w:rPr>
        <w:t xml:space="preserve">However, for this exercise, we are looking at stocks that performed the best, the worst and had the greatest total volume in a 3-year period. Based on the results found, we can determine that </w:t>
      </w:r>
    </w:p>
    <w:p w14:paraId="0640E277" w14:textId="77777777" w:rsidR="00C74F98" w:rsidRPr="007F66C9" w:rsidRDefault="00C74F98" w:rsidP="007F66C9">
      <w:pPr>
        <w:jc w:val="both"/>
        <w:rPr>
          <w:rFonts w:asciiTheme="majorHAnsi" w:hAnsiTheme="majorHAnsi" w:cstheme="majorHAnsi"/>
          <w:sz w:val="28"/>
          <w:szCs w:val="28"/>
        </w:rPr>
      </w:pPr>
      <w:r w:rsidRPr="007F66C9">
        <w:rPr>
          <w:rFonts w:asciiTheme="majorHAnsi" w:hAnsiTheme="majorHAnsi" w:cstheme="majorHAnsi"/>
          <w:sz w:val="28"/>
          <w:szCs w:val="28"/>
        </w:rPr>
        <w:t xml:space="preserve">Companies: </w:t>
      </w:r>
      <w:r w:rsidR="00ED5E71" w:rsidRPr="007F66C9">
        <w:rPr>
          <w:rFonts w:asciiTheme="majorHAnsi" w:hAnsiTheme="majorHAnsi" w:cstheme="majorHAnsi"/>
          <w:sz w:val="28"/>
          <w:szCs w:val="28"/>
        </w:rPr>
        <w:t>DM, ARR &amp; SD had the Greatest % Increase</w:t>
      </w:r>
      <w:r w:rsidRPr="007F66C9">
        <w:rPr>
          <w:rFonts w:asciiTheme="majorHAnsi" w:hAnsiTheme="majorHAnsi" w:cstheme="majorHAnsi"/>
          <w:sz w:val="28"/>
          <w:szCs w:val="28"/>
        </w:rPr>
        <w:t xml:space="preserve"> and Companies: CBO, KMI.W and DYN.W had the Greatest % Increase. </w:t>
      </w:r>
    </w:p>
    <w:p w14:paraId="6B65E97C" w14:textId="3FBB225A" w:rsidR="00C74F98" w:rsidRPr="007F66C9" w:rsidRDefault="00C74F98" w:rsidP="007F66C9">
      <w:pPr>
        <w:jc w:val="both"/>
        <w:rPr>
          <w:rFonts w:asciiTheme="majorHAnsi" w:hAnsiTheme="majorHAnsi" w:cstheme="majorHAnsi"/>
          <w:sz w:val="28"/>
          <w:szCs w:val="28"/>
        </w:rPr>
      </w:pPr>
    </w:p>
    <w:p w14:paraId="395D0C24" w14:textId="5EF6D6D3" w:rsidR="007F66C9" w:rsidRPr="007F66C9" w:rsidRDefault="00C74F98" w:rsidP="007F66C9">
      <w:pPr>
        <w:jc w:val="both"/>
        <w:rPr>
          <w:rFonts w:asciiTheme="majorHAnsi" w:eastAsia="Times New Roman" w:hAnsiTheme="majorHAnsi" w:cstheme="majorHAnsi"/>
          <w:color w:val="252525"/>
          <w:sz w:val="28"/>
          <w:szCs w:val="28"/>
          <w:shd w:val="clear" w:color="auto" w:fill="FFFFFF"/>
        </w:rPr>
      </w:pPr>
      <w:r w:rsidRPr="007F66C9">
        <w:rPr>
          <w:rFonts w:asciiTheme="majorHAnsi" w:eastAsia="Times New Roman" w:hAnsiTheme="majorHAnsi" w:cstheme="majorHAnsi"/>
          <w:color w:val="252525"/>
          <w:sz w:val="28"/>
          <w:szCs w:val="28"/>
          <w:shd w:val="clear" w:color="auto" w:fill="FFFFFF"/>
        </w:rPr>
        <w:t>Now, when we talk about the Greatest Total Volume stocks, we are referring to the most active stocks</w:t>
      </w:r>
      <w:r w:rsidR="007F66C9" w:rsidRPr="007F66C9">
        <w:rPr>
          <w:rFonts w:asciiTheme="majorHAnsi" w:eastAsia="Times New Roman" w:hAnsiTheme="majorHAnsi" w:cstheme="majorHAnsi"/>
          <w:color w:val="252525"/>
          <w:sz w:val="28"/>
          <w:szCs w:val="28"/>
          <w:shd w:val="clear" w:color="auto" w:fill="FFFFFF"/>
        </w:rPr>
        <w:t xml:space="preserve"> and the volume leaders. These companies experience above-average trading volume when, say important information impacting the stock’s valuation is made know to the public. This creates pressure among investors to either buy or sell the stock, leading to heavier trading volume and strong price momentum in the stock. </w:t>
      </w:r>
    </w:p>
    <w:p w14:paraId="09219B42" w14:textId="33EF0654" w:rsidR="00C74F98" w:rsidRPr="007F66C9" w:rsidRDefault="00C74F98" w:rsidP="007F66C9">
      <w:pPr>
        <w:jc w:val="both"/>
        <w:rPr>
          <w:rFonts w:asciiTheme="majorHAnsi" w:hAnsiTheme="majorHAnsi" w:cstheme="majorHAnsi"/>
          <w:sz w:val="28"/>
          <w:szCs w:val="28"/>
        </w:rPr>
      </w:pPr>
    </w:p>
    <w:p w14:paraId="192BC62E" w14:textId="44FE1C0F" w:rsidR="00FA6262" w:rsidRPr="007F66C9" w:rsidRDefault="00C74F98" w:rsidP="007F66C9">
      <w:pPr>
        <w:jc w:val="both"/>
        <w:rPr>
          <w:rFonts w:asciiTheme="majorHAnsi" w:hAnsiTheme="majorHAnsi" w:cstheme="majorHAnsi"/>
          <w:sz w:val="28"/>
          <w:szCs w:val="28"/>
        </w:rPr>
      </w:pPr>
      <w:r w:rsidRPr="007F66C9">
        <w:rPr>
          <w:rFonts w:asciiTheme="majorHAnsi" w:hAnsiTheme="majorHAnsi" w:cstheme="majorHAnsi"/>
          <w:sz w:val="28"/>
          <w:szCs w:val="28"/>
        </w:rPr>
        <w:t>I</w:t>
      </w:r>
      <w:r w:rsidR="007F66C9" w:rsidRPr="007F66C9">
        <w:rPr>
          <w:rFonts w:asciiTheme="majorHAnsi" w:hAnsiTheme="majorHAnsi" w:cstheme="majorHAnsi"/>
          <w:sz w:val="28"/>
          <w:szCs w:val="28"/>
        </w:rPr>
        <w:t>n our example, i</w:t>
      </w:r>
      <w:r w:rsidRPr="007F66C9">
        <w:rPr>
          <w:rFonts w:asciiTheme="majorHAnsi" w:hAnsiTheme="majorHAnsi" w:cstheme="majorHAnsi"/>
          <w:sz w:val="28"/>
          <w:szCs w:val="28"/>
        </w:rPr>
        <w:t xml:space="preserve">t was Company ZX that had the Greatest Total Volume during the same </w:t>
      </w:r>
      <w:r w:rsidR="007F66C9" w:rsidRPr="007F66C9">
        <w:rPr>
          <w:rFonts w:asciiTheme="majorHAnsi" w:hAnsiTheme="majorHAnsi" w:cstheme="majorHAnsi"/>
          <w:sz w:val="28"/>
          <w:szCs w:val="28"/>
        </w:rPr>
        <w:t>3-</w:t>
      </w:r>
      <w:r w:rsidRPr="007F66C9">
        <w:rPr>
          <w:rFonts w:asciiTheme="majorHAnsi" w:hAnsiTheme="majorHAnsi" w:cstheme="majorHAnsi"/>
          <w:sz w:val="28"/>
          <w:szCs w:val="28"/>
        </w:rPr>
        <w:t xml:space="preserve">year periods. </w:t>
      </w:r>
    </w:p>
    <w:p w14:paraId="63874EA7" w14:textId="2452DC9A" w:rsidR="007F66C9" w:rsidRDefault="007F66C9" w:rsidP="00C74F98">
      <w:pPr>
        <w:jc w:val="both"/>
        <w:rPr>
          <w:rFonts w:asciiTheme="majorHAnsi" w:hAnsiTheme="majorHAnsi" w:cstheme="majorHAnsi"/>
          <w:sz w:val="28"/>
          <w:szCs w:val="28"/>
        </w:rPr>
      </w:pPr>
    </w:p>
    <w:p w14:paraId="2011FA84" w14:textId="77777777" w:rsidR="007F66C9" w:rsidRPr="007F66C9" w:rsidRDefault="007F66C9" w:rsidP="007F66C9">
      <w:pPr>
        <w:jc w:val="both"/>
        <w:rPr>
          <w:rFonts w:asciiTheme="majorHAnsi" w:hAnsiTheme="majorHAnsi" w:cstheme="majorHAnsi"/>
          <w:sz w:val="28"/>
          <w:szCs w:val="28"/>
        </w:rPr>
      </w:pPr>
      <w:r w:rsidRPr="007F66C9">
        <w:rPr>
          <w:rFonts w:asciiTheme="majorHAnsi" w:hAnsiTheme="majorHAnsi" w:cstheme="majorHAnsi"/>
          <w:sz w:val="28"/>
          <w:szCs w:val="28"/>
        </w:rPr>
        <w:t xml:space="preserve">Based on these results, we ran the same code to find the companies with the same attributes. However, this time, we reviewed the results in alphabetical order. </w:t>
      </w:r>
    </w:p>
    <w:p w14:paraId="19E5CDB9" w14:textId="77777777" w:rsidR="007F66C9" w:rsidRPr="007F66C9" w:rsidRDefault="007F66C9" w:rsidP="00C74F98">
      <w:pPr>
        <w:jc w:val="both"/>
        <w:rPr>
          <w:rFonts w:asciiTheme="majorHAnsi" w:hAnsiTheme="majorHAnsi" w:cstheme="majorHAnsi"/>
          <w:sz w:val="28"/>
          <w:szCs w:val="28"/>
        </w:rPr>
      </w:pPr>
    </w:p>
    <w:p w14:paraId="55C94A4F" w14:textId="27C1D625" w:rsidR="007F66C9" w:rsidRPr="007F66C9" w:rsidRDefault="007F66C9" w:rsidP="00C74F98">
      <w:pPr>
        <w:jc w:val="both"/>
        <w:rPr>
          <w:rFonts w:asciiTheme="majorHAnsi" w:hAnsiTheme="majorHAnsi" w:cstheme="majorHAnsi"/>
          <w:sz w:val="28"/>
          <w:szCs w:val="28"/>
        </w:rPr>
      </w:pPr>
      <w:r w:rsidRPr="007F66C9">
        <w:rPr>
          <w:rFonts w:asciiTheme="majorHAnsi" w:hAnsiTheme="majorHAnsi" w:cstheme="majorHAnsi"/>
          <w:sz w:val="28"/>
          <w:szCs w:val="28"/>
        </w:rPr>
        <w:lastRenderedPageBreak/>
        <w:drawing>
          <wp:anchor distT="0" distB="0" distL="114300" distR="114300" simplePos="0" relativeHeight="251659264" behindDoc="0" locked="0" layoutInCell="1" allowOverlap="1" wp14:anchorId="00C48368" wp14:editId="092352ED">
            <wp:simplePos x="0" y="0"/>
            <wp:positionH relativeFrom="column">
              <wp:posOffset>635</wp:posOffset>
            </wp:positionH>
            <wp:positionV relativeFrom="paragraph">
              <wp:posOffset>31206</wp:posOffset>
            </wp:positionV>
            <wp:extent cx="2462530" cy="2397125"/>
            <wp:effectExtent l="0" t="0" r="1270" b="3175"/>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62530" cy="2397125"/>
                    </a:xfrm>
                    <a:prstGeom prst="rect">
                      <a:avLst/>
                    </a:prstGeom>
                  </pic:spPr>
                </pic:pic>
              </a:graphicData>
            </a:graphic>
            <wp14:sizeRelH relativeFrom="page">
              <wp14:pctWidth>0</wp14:pctWidth>
            </wp14:sizeRelH>
            <wp14:sizeRelV relativeFrom="page">
              <wp14:pctHeight>0</wp14:pctHeight>
            </wp14:sizeRelV>
          </wp:anchor>
        </w:drawing>
      </w:r>
    </w:p>
    <w:p w14:paraId="283E5542" w14:textId="407DC32F" w:rsidR="00C74F98" w:rsidRPr="007F66C9" w:rsidRDefault="00C74F98" w:rsidP="00C74F98">
      <w:pPr>
        <w:jc w:val="both"/>
        <w:rPr>
          <w:rFonts w:asciiTheme="majorHAnsi" w:hAnsiTheme="majorHAnsi" w:cstheme="majorHAnsi"/>
          <w:sz w:val="28"/>
          <w:szCs w:val="28"/>
        </w:rPr>
      </w:pPr>
    </w:p>
    <w:p w14:paraId="51422037" w14:textId="6CC4584B" w:rsidR="007F66C9" w:rsidRDefault="007F66C9" w:rsidP="00C74F98">
      <w:pPr>
        <w:jc w:val="both"/>
        <w:rPr>
          <w:rFonts w:asciiTheme="majorHAnsi" w:hAnsiTheme="majorHAnsi" w:cstheme="majorHAnsi"/>
          <w:sz w:val="28"/>
          <w:szCs w:val="28"/>
        </w:rPr>
      </w:pPr>
    </w:p>
    <w:p w14:paraId="437C13E1" w14:textId="0A138877" w:rsidR="007F66C9" w:rsidRDefault="007F66C9" w:rsidP="00C74F98">
      <w:pPr>
        <w:jc w:val="both"/>
        <w:rPr>
          <w:rFonts w:asciiTheme="majorHAnsi" w:hAnsiTheme="majorHAnsi" w:cstheme="majorHAnsi"/>
          <w:sz w:val="28"/>
          <w:szCs w:val="28"/>
        </w:rPr>
      </w:pPr>
    </w:p>
    <w:p w14:paraId="2A66FC06" w14:textId="4BDF2DE6" w:rsidR="007F66C9" w:rsidRDefault="007F66C9" w:rsidP="00C74F98">
      <w:pPr>
        <w:jc w:val="both"/>
        <w:rPr>
          <w:rFonts w:asciiTheme="majorHAnsi" w:hAnsiTheme="majorHAnsi" w:cstheme="majorHAnsi"/>
          <w:sz w:val="28"/>
          <w:szCs w:val="28"/>
        </w:rPr>
      </w:pPr>
    </w:p>
    <w:p w14:paraId="4BF0A17A" w14:textId="77777777" w:rsidR="007F66C9" w:rsidRDefault="007F66C9" w:rsidP="00C74F98">
      <w:pPr>
        <w:jc w:val="both"/>
      </w:pPr>
    </w:p>
    <w:p w14:paraId="0F72DD8E" w14:textId="059629AD" w:rsidR="007F66C9" w:rsidRDefault="007F66C9" w:rsidP="00C74F98">
      <w:pPr>
        <w:jc w:val="both"/>
      </w:pPr>
    </w:p>
    <w:p w14:paraId="0D48B865" w14:textId="0C8364E1" w:rsidR="007F66C9" w:rsidRDefault="007F66C9" w:rsidP="00C74F98">
      <w:pPr>
        <w:jc w:val="both"/>
      </w:pPr>
    </w:p>
    <w:p w14:paraId="7D8266AB" w14:textId="44F7D408" w:rsidR="007F66C9" w:rsidRDefault="007F66C9" w:rsidP="00C74F98">
      <w:pPr>
        <w:jc w:val="both"/>
      </w:pPr>
    </w:p>
    <w:p w14:paraId="1BCE57B7" w14:textId="2B8339C3" w:rsidR="007F66C9" w:rsidRDefault="007F66C9" w:rsidP="00C74F98">
      <w:pPr>
        <w:jc w:val="both"/>
      </w:pPr>
    </w:p>
    <w:p w14:paraId="0508D33C" w14:textId="22ACEFD4" w:rsidR="007F66C9" w:rsidRDefault="007F66C9" w:rsidP="00C74F98">
      <w:pPr>
        <w:jc w:val="both"/>
      </w:pPr>
    </w:p>
    <w:p w14:paraId="103DD83B" w14:textId="2F9D1B43" w:rsidR="007F66C9" w:rsidRDefault="007F66C9" w:rsidP="00C74F98">
      <w:pPr>
        <w:jc w:val="both"/>
      </w:pPr>
    </w:p>
    <w:p w14:paraId="79808D23" w14:textId="53B3821B" w:rsidR="007F66C9" w:rsidRDefault="007F66C9" w:rsidP="00C74F98">
      <w:pPr>
        <w:jc w:val="both"/>
      </w:pPr>
    </w:p>
    <w:p w14:paraId="28933288" w14:textId="77777777" w:rsidR="007F66C9" w:rsidRDefault="007F66C9" w:rsidP="00C74F98">
      <w:pPr>
        <w:jc w:val="both"/>
      </w:pPr>
    </w:p>
    <w:p w14:paraId="5C0879CC" w14:textId="5DABB0AA" w:rsidR="00FA6262" w:rsidRPr="007F66C9" w:rsidRDefault="007F66C9">
      <w:pPr>
        <w:rPr>
          <w:sz w:val="28"/>
          <w:szCs w:val="28"/>
        </w:rPr>
      </w:pPr>
      <w:r w:rsidRPr="007F66C9">
        <w:rPr>
          <w:sz w:val="28"/>
          <w:szCs w:val="28"/>
        </w:rPr>
        <w:t xml:space="preserve">Lastly, we ran the same code to find the companies with the same attributes. However, this time, we reviewed the results in alphabetical order. </w:t>
      </w:r>
    </w:p>
    <w:p w14:paraId="38F0B932" w14:textId="3F64FB1C" w:rsidR="007F66C9" w:rsidRDefault="007F66C9"/>
    <w:p w14:paraId="20024368" w14:textId="77777777" w:rsidR="007F66C9" w:rsidRDefault="007F66C9"/>
    <w:p w14:paraId="20B9D478" w14:textId="16C309CF" w:rsidR="00423ACD" w:rsidRPr="00FA6262" w:rsidRDefault="007F66C9" w:rsidP="007F66C9">
      <w:pPr>
        <w:rPr>
          <w:rFonts w:asciiTheme="majorHAnsi" w:hAnsiTheme="majorHAnsi" w:cstheme="majorHAnsi"/>
        </w:rPr>
      </w:pPr>
      <w:r w:rsidRPr="007F66C9">
        <w:rPr>
          <w:rFonts w:asciiTheme="majorHAnsi" w:hAnsiTheme="majorHAnsi" w:cstheme="majorHAnsi"/>
        </w:rPr>
        <w:drawing>
          <wp:inline distT="0" distB="0" distL="0" distR="0" wp14:anchorId="535BF79B" wp14:editId="54EA6657">
            <wp:extent cx="2462530" cy="2912067"/>
            <wp:effectExtent l="0" t="0" r="1270" b="0"/>
            <wp:docPr id="1" name="Picture 1" descr="A picture containing text, receip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 document&#10;&#10;Description automatically generated"/>
                    <pic:cNvPicPr/>
                  </pic:nvPicPr>
                  <pic:blipFill>
                    <a:blip r:embed="rId6"/>
                    <a:stretch>
                      <a:fillRect/>
                    </a:stretch>
                  </pic:blipFill>
                  <pic:spPr>
                    <a:xfrm>
                      <a:off x="0" y="0"/>
                      <a:ext cx="2499175" cy="2955402"/>
                    </a:xfrm>
                    <a:prstGeom prst="rect">
                      <a:avLst/>
                    </a:prstGeom>
                  </pic:spPr>
                </pic:pic>
              </a:graphicData>
            </a:graphic>
          </wp:inline>
        </w:drawing>
      </w:r>
    </w:p>
    <w:p w14:paraId="37CA8522" w14:textId="11E0A548" w:rsidR="00FA6262" w:rsidRDefault="00FA6262" w:rsidP="00FA6262">
      <w:pPr>
        <w:jc w:val="right"/>
        <w:rPr>
          <w:rFonts w:asciiTheme="majorHAnsi" w:hAnsiTheme="majorHAnsi" w:cstheme="majorHAnsi"/>
        </w:rPr>
      </w:pPr>
    </w:p>
    <w:p w14:paraId="4E47E0EB" w14:textId="65D36925" w:rsidR="00991BC7" w:rsidRPr="00991BC7" w:rsidRDefault="007F66C9" w:rsidP="00991BC7">
      <w:pPr>
        <w:jc w:val="both"/>
        <w:rPr>
          <w:rFonts w:asciiTheme="majorHAnsi" w:hAnsiTheme="majorHAnsi" w:cstheme="majorHAnsi"/>
          <w:sz w:val="28"/>
          <w:szCs w:val="28"/>
        </w:rPr>
      </w:pPr>
      <w:r w:rsidRPr="00991BC7">
        <w:rPr>
          <w:rFonts w:asciiTheme="majorHAnsi" w:hAnsiTheme="majorHAnsi" w:cstheme="majorHAnsi"/>
          <w:sz w:val="28"/>
          <w:szCs w:val="28"/>
        </w:rPr>
        <w:t xml:space="preserve">Attached, please find the methodology that was used to </w:t>
      </w:r>
      <w:r w:rsidR="00991BC7" w:rsidRPr="00991BC7">
        <w:rPr>
          <w:rFonts w:asciiTheme="majorHAnsi" w:hAnsiTheme="majorHAnsi" w:cstheme="majorHAnsi"/>
          <w:sz w:val="28"/>
          <w:szCs w:val="28"/>
        </w:rPr>
        <w:t xml:space="preserve">create the script that looped through all the stocks </w:t>
      </w:r>
      <w:proofErr w:type="gramStart"/>
      <w:r w:rsidR="00991BC7" w:rsidRPr="00991BC7">
        <w:rPr>
          <w:rFonts w:asciiTheme="majorHAnsi" w:hAnsiTheme="majorHAnsi" w:cstheme="majorHAnsi"/>
          <w:sz w:val="28"/>
          <w:szCs w:val="28"/>
        </w:rPr>
        <w:t>in order to</w:t>
      </w:r>
      <w:proofErr w:type="gramEnd"/>
      <w:r w:rsidR="00991BC7" w:rsidRPr="00991BC7">
        <w:rPr>
          <w:rFonts w:asciiTheme="majorHAnsi" w:hAnsiTheme="majorHAnsi" w:cstheme="majorHAnsi"/>
          <w:sz w:val="28"/>
          <w:szCs w:val="28"/>
        </w:rPr>
        <w:t xml:space="preserve"> find, the ticker symbol, yearly change from opening price at the beginning of a given year to the closing price at the end of the year. The percent change from opening price at the beginning of a given year to the closing price at the end of that year and lastly, the total stock volume of the stock.</w:t>
      </w:r>
    </w:p>
    <w:sectPr w:rsidR="00991BC7" w:rsidRPr="00991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262"/>
    <w:rsid w:val="007F66C9"/>
    <w:rsid w:val="00991BC7"/>
    <w:rsid w:val="009A04A1"/>
    <w:rsid w:val="00C74F98"/>
    <w:rsid w:val="00CD5EC5"/>
    <w:rsid w:val="00ED5E71"/>
    <w:rsid w:val="00FA6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8B37"/>
  <w15:chartTrackingRefBased/>
  <w15:docId w15:val="{2B1AB720-A299-0F46-8C7E-67C079652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73047">
      <w:bodyDiv w:val="1"/>
      <w:marLeft w:val="0"/>
      <w:marRight w:val="0"/>
      <w:marTop w:val="0"/>
      <w:marBottom w:val="0"/>
      <w:divBdr>
        <w:top w:val="none" w:sz="0" w:space="0" w:color="auto"/>
        <w:left w:val="none" w:sz="0" w:space="0" w:color="auto"/>
        <w:bottom w:val="none" w:sz="0" w:space="0" w:color="auto"/>
        <w:right w:val="none" w:sz="0" w:space="0" w:color="auto"/>
      </w:divBdr>
    </w:div>
    <w:div w:id="436368909">
      <w:bodyDiv w:val="1"/>
      <w:marLeft w:val="0"/>
      <w:marRight w:val="0"/>
      <w:marTop w:val="0"/>
      <w:marBottom w:val="0"/>
      <w:divBdr>
        <w:top w:val="none" w:sz="0" w:space="0" w:color="auto"/>
        <w:left w:val="none" w:sz="0" w:space="0" w:color="auto"/>
        <w:bottom w:val="none" w:sz="0" w:space="0" w:color="auto"/>
        <w:right w:val="none" w:sz="0" w:space="0" w:color="auto"/>
      </w:divBdr>
    </w:div>
    <w:div w:id="447899003">
      <w:bodyDiv w:val="1"/>
      <w:marLeft w:val="0"/>
      <w:marRight w:val="0"/>
      <w:marTop w:val="0"/>
      <w:marBottom w:val="0"/>
      <w:divBdr>
        <w:top w:val="none" w:sz="0" w:space="0" w:color="auto"/>
        <w:left w:val="none" w:sz="0" w:space="0" w:color="auto"/>
        <w:bottom w:val="none" w:sz="0" w:space="0" w:color="auto"/>
        <w:right w:val="none" w:sz="0" w:space="0" w:color="auto"/>
      </w:divBdr>
    </w:div>
    <w:div w:id="870411122">
      <w:bodyDiv w:val="1"/>
      <w:marLeft w:val="0"/>
      <w:marRight w:val="0"/>
      <w:marTop w:val="0"/>
      <w:marBottom w:val="0"/>
      <w:divBdr>
        <w:top w:val="none" w:sz="0" w:space="0" w:color="auto"/>
        <w:left w:val="none" w:sz="0" w:space="0" w:color="auto"/>
        <w:bottom w:val="none" w:sz="0" w:space="0" w:color="auto"/>
        <w:right w:val="none" w:sz="0" w:space="0" w:color="auto"/>
      </w:divBdr>
    </w:div>
    <w:div w:id="959452241">
      <w:bodyDiv w:val="1"/>
      <w:marLeft w:val="0"/>
      <w:marRight w:val="0"/>
      <w:marTop w:val="0"/>
      <w:marBottom w:val="0"/>
      <w:divBdr>
        <w:top w:val="none" w:sz="0" w:space="0" w:color="auto"/>
        <w:left w:val="none" w:sz="0" w:space="0" w:color="auto"/>
        <w:bottom w:val="none" w:sz="0" w:space="0" w:color="auto"/>
        <w:right w:val="none" w:sz="0" w:space="0" w:color="auto"/>
      </w:divBdr>
    </w:div>
    <w:div w:id="964042470">
      <w:bodyDiv w:val="1"/>
      <w:marLeft w:val="0"/>
      <w:marRight w:val="0"/>
      <w:marTop w:val="0"/>
      <w:marBottom w:val="0"/>
      <w:divBdr>
        <w:top w:val="none" w:sz="0" w:space="0" w:color="auto"/>
        <w:left w:val="none" w:sz="0" w:space="0" w:color="auto"/>
        <w:bottom w:val="none" w:sz="0" w:space="0" w:color="auto"/>
        <w:right w:val="none" w:sz="0" w:space="0" w:color="auto"/>
      </w:divBdr>
    </w:div>
    <w:div w:id="1378551789">
      <w:bodyDiv w:val="1"/>
      <w:marLeft w:val="0"/>
      <w:marRight w:val="0"/>
      <w:marTop w:val="0"/>
      <w:marBottom w:val="0"/>
      <w:divBdr>
        <w:top w:val="none" w:sz="0" w:space="0" w:color="auto"/>
        <w:left w:val="none" w:sz="0" w:space="0" w:color="auto"/>
        <w:bottom w:val="none" w:sz="0" w:space="0" w:color="auto"/>
        <w:right w:val="none" w:sz="0" w:space="0" w:color="auto"/>
      </w:divBdr>
    </w:div>
    <w:div w:id="1400132177">
      <w:bodyDiv w:val="1"/>
      <w:marLeft w:val="0"/>
      <w:marRight w:val="0"/>
      <w:marTop w:val="0"/>
      <w:marBottom w:val="0"/>
      <w:divBdr>
        <w:top w:val="none" w:sz="0" w:space="0" w:color="auto"/>
        <w:left w:val="none" w:sz="0" w:space="0" w:color="auto"/>
        <w:bottom w:val="none" w:sz="0" w:space="0" w:color="auto"/>
        <w:right w:val="none" w:sz="0" w:space="0" w:color="auto"/>
      </w:divBdr>
    </w:div>
    <w:div w:id="1530409063">
      <w:bodyDiv w:val="1"/>
      <w:marLeft w:val="0"/>
      <w:marRight w:val="0"/>
      <w:marTop w:val="0"/>
      <w:marBottom w:val="0"/>
      <w:divBdr>
        <w:top w:val="none" w:sz="0" w:space="0" w:color="auto"/>
        <w:left w:val="none" w:sz="0" w:space="0" w:color="auto"/>
        <w:bottom w:val="none" w:sz="0" w:space="0" w:color="auto"/>
        <w:right w:val="none" w:sz="0" w:space="0" w:color="auto"/>
      </w:divBdr>
    </w:div>
    <w:div w:id="1740126687">
      <w:bodyDiv w:val="1"/>
      <w:marLeft w:val="0"/>
      <w:marRight w:val="0"/>
      <w:marTop w:val="0"/>
      <w:marBottom w:val="0"/>
      <w:divBdr>
        <w:top w:val="none" w:sz="0" w:space="0" w:color="auto"/>
        <w:left w:val="none" w:sz="0" w:space="0" w:color="auto"/>
        <w:bottom w:val="none" w:sz="0" w:space="0" w:color="auto"/>
        <w:right w:val="none" w:sz="0" w:space="0" w:color="auto"/>
      </w:divBdr>
    </w:div>
    <w:div w:id="1781221409">
      <w:bodyDiv w:val="1"/>
      <w:marLeft w:val="0"/>
      <w:marRight w:val="0"/>
      <w:marTop w:val="0"/>
      <w:marBottom w:val="0"/>
      <w:divBdr>
        <w:top w:val="none" w:sz="0" w:space="0" w:color="auto"/>
        <w:left w:val="none" w:sz="0" w:space="0" w:color="auto"/>
        <w:bottom w:val="none" w:sz="0" w:space="0" w:color="auto"/>
        <w:right w:val="none" w:sz="0" w:space="0" w:color="auto"/>
      </w:divBdr>
    </w:div>
    <w:div w:id="1909338872">
      <w:bodyDiv w:val="1"/>
      <w:marLeft w:val="0"/>
      <w:marRight w:val="0"/>
      <w:marTop w:val="0"/>
      <w:marBottom w:val="0"/>
      <w:divBdr>
        <w:top w:val="none" w:sz="0" w:space="0" w:color="auto"/>
        <w:left w:val="none" w:sz="0" w:space="0" w:color="auto"/>
        <w:bottom w:val="none" w:sz="0" w:space="0" w:color="auto"/>
        <w:right w:val="none" w:sz="0" w:space="0" w:color="auto"/>
      </w:divBdr>
    </w:div>
    <w:div w:id="210784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iff"/><Relationship Id="rId5" Type="http://schemas.openxmlformats.org/officeDocument/2006/relationships/image" Target="media/image2.tiff"/><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Serrano, Jorge (Jafra)</dc:creator>
  <cp:keywords/>
  <dc:description/>
  <cp:lastModifiedBy>Serrano, Jorge (Jafra)</cp:lastModifiedBy>
  <cp:revision>1</cp:revision>
  <dcterms:created xsi:type="dcterms:W3CDTF">2021-06-27T18:49:00Z</dcterms:created>
  <dcterms:modified xsi:type="dcterms:W3CDTF">2021-06-27T19:34:00Z</dcterms:modified>
</cp:coreProperties>
</file>